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93D9" w14:textId="5AC35EAE" w:rsidR="00C4315D" w:rsidRDefault="00C4315D" w:rsidP="00C4315D">
      <w:pPr>
        <w:rPr>
          <w:rFonts w:ascii="宋体" w:hAnsi="宋体"/>
          <w:sz w:val="28"/>
          <w:szCs w:val="28"/>
        </w:rPr>
      </w:pPr>
      <w:r>
        <w:rPr>
          <w:rFonts w:ascii="宋体" w:hAnsi="宋体" w:hint="eastAsia"/>
          <w:sz w:val="28"/>
          <w:szCs w:val="28"/>
        </w:rPr>
        <w:t>2023</w:t>
      </w:r>
      <w:r>
        <w:rPr>
          <w:rFonts w:ascii="宋体" w:hAnsi="宋体" w:hint="eastAsia"/>
          <w:sz w:val="28"/>
          <w:szCs w:val="28"/>
        </w:rPr>
        <w:t>年中国研究生数学建模竞赛</w:t>
      </w:r>
      <w:r>
        <w:rPr>
          <w:rFonts w:ascii="宋体" w:hAnsi="宋体" w:hint="eastAsia"/>
          <w:sz w:val="28"/>
          <w:szCs w:val="28"/>
        </w:rPr>
        <w:t>F</w:t>
      </w:r>
      <w:r>
        <w:rPr>
          <w:rFonts w:ascii="宋体" w:hAnsi="宋体" w:hint="eastAsia"/>
          <w:sz w:val="28"/>
          <w:szCs w:val="28"/>
        </w:rPr>
        <w:t>题</w:t>
      </w:r>
    </w:p>
    <w:p w14:paraId="4E3454A8" w14:textId="29C3D244" w:rsidR="00DB22B1" w:rsidRPr="00C4315D" w:rsidRDefault="00DB22B1" w:rsidP="00C4315D">
      <w:pPr>
        <w:autoSpaceDE w:val="0"/>
        <w:autoSpaceDN w:val="0"/>
        <w:adjustRightInd w:val="0"/>
        <w:jc w:val="center"/>
        <w:rPr>
          <w:rFonts w:ascii="Times New Roman" w:eastAsia="宋体" w:hAnsi="Times New Roman" w:cs="Times New Roman" w:hint="eastAsia"/>
          <w:b/>
          <w:bCs/>
          <w:sz w:val="32"/>
          <w:szCs w:val="32"/>
        </w:rPr>
      </w:pPr>
      <w:r w:rsidRPr="00C4315D">
        <w:rPr>
          <w:rFonts w:ascii="Times New Roman" w:eastAsia="宋体" w:hAnsi="Times New Roman" w:cs="Times New Roman"/>
          <w:b/>
          <w:bCs/>
          <w:sz w:val="32"/>
          <w:szCs w:val="32"/>
        </w:rPr>
        <w:t>强对流降水临近预报</w:t>
      </w:r>
    </w:p>
    <w:p w14:paraId="48A086AD" w14:textId="77777777" w:rsidR="003B36E6" w:rsidRPr="00C4315D" w:rsidRDefault="00115E77" w:rsidP="00702D74">
      <w:pPr>
        <w:autoSpaceDE w:val="0"/>
        <w:autoSpaceDN w:val="0"/>
        <w:adjustRightInd w:val="0"/>
        <w:spacing w:line="400" w:lineRule="exact"/>
        <w:ind w:firstLineChars="200" w:firstLine="480"/>
        <w:jc w:val="left"/>
        <w:rPr>
          <w:rFonts w:ascii="宋体" w:eastAsia="宋体" w:hAnsi="宋体" w:cs="Times New Roman"/>
          <w:sz w:val="24"/>
          <w:szCs w:val="24"/>
        </w:rPr>
      </w:pPr>
      <w:r w:rsidRPr="00C4315D">
        <w:rPr>
          <w:rFonts w:ascii="宋体" w:eastAsia="宋体" w:hAnsi="宋体" w:cs="Times New Roman"/>
          <w:sz w:val="24"/>
          <w:szCs w:val="24"/>
        </w:rPr>
        <w:t>我国地域辽阔，自然条件复杂，因此灾害性天气种类繁多，地区差异大。其中，</w:t>
      </w:r>
      <w:r w:rsidR="00AD735F" w:rsidRPr="00C4315D">
        <w:rPr>
          <w:rFonts w:ascii="宋体" w:eastAsia="宋体" w:hAnsi="宋体" w:cs="Times New Roman"/>
          <w:sz w:val="24"/>
          <w:szCs w:val="24"/>
        </w:rPr>
        <w:t>雷雨大风、冰雹、龙卷、短时强降水等</w:t>
      </w:r>
      <w:r w:rsidR="00304283" w:rsidRPr="00C4315D">
        <w:rPr>
          <w:rFonts w:ascii="宋体" w:eastAsia="宋体" w:hAnsi="宋体" w:cs="Times New Roman"/>
          <w:sz w:val="24"/>
          <w:szCs w:val="24"/>
        </w:rPr>
        <w:t>强对流天气</w:t>
      </w:r>
      <w:r w:rsidRPr="00C4315D">
        <w:rPr>
          <w:rFonts w:ascii="宋体" w:eastAsia="宋体" w:hAnsi="宋体" w:cs="Times New Roman"/>
          <w:sz w:val="24"/>
          <w:szCs w:val="24"/>
        </w:rPr>
        <w:t>是造成经济损失、危害生命安全最严重的一类灾害性天气</w:t>
      </w:r>
      <w:r w:rsidRPr="00C4315D">
        <w:rPr>
          <w:rFonts w:ascii="宋体" w:eastAsia="宋体" w:hAnsi="宋体" w:cs="Times New Roman"/>
          <w:sz w:val="24"/>
          <w:szCs w:val="24"/>
          <w:vertAlign w:val="superscript"/>
        </w:rPr>
        <w:t>[1]</w:t>
      </w:r>
      <w:r w:rsidRPr="00C4315D">
        <w:rPr>
          <w:rFonts w:ascii="宋体" w:eastAsia="宋体" w:hAnsi="宋体" w:cs="Times New Roman"/>
          <w:sz w:val="24"/>
          <w:szCs w:val="24"/>
        </w:rPr>
        <w:t>。以2022年为例，我国强对流天气引发风雹灾害造成的死亡失踪人数和直接经济损失分别占73%和69%。</w:t>
      </w:r>
      <w:r w:rsidR="00AD735F" w:rsidRPr="00C4315D">
        <w:rPr>
          <w:rFonts w:ascii="宋体" w:eastAsia="宋体" w:hAnsi="宋体" w:cs="Times New Roman"/>
          <w:sz w:val="24"/>
          <w:szCs w:val="24"/>
        </w:rPr>
        <w:t>由于强对流天气</w:t>
      </w:r>
      <w:r w:rsidR="00304283" w:rsidRPr="00C4315D">
        <w:rPr>
          <w:rFonts w:ascii="宋体" w:eastAsia="宋体" w:hAnsi="宋体" w:cs="Times New Roman"/>
          <w:sz w:val="24"/>
          <w:szCs w:val="24"/>
        </w:rPr>
        <w:t>具有突发性和局地性强、生命史短、灾害重等特点，</w:t>
      </w:r>
      <w:r w:rsidRPr="00C4315D">
        <w:rPr>
          <w:rFonts w:ascii="宋体" w:eastAsia="宋体" w:hAnsi="宋体" w:cs="Times New Roman"/>
          <w:sz w:val="24"/>
          <w:szCs w:val="24"/>
        </w:rPr>
        <w:t>其短时</w:t>
      </w:r>
      <w:r w:rsidR="00AD735F" w:rsidRPr="00C4315D">
        <w:rPr>
          <w:rFonts w:ascii="宋体" w:eastAsia="宋体" w:hAnsi="宋体" w:cs="Times New Roman"/>
          <w:sz w:val="24"/>
          <w:szCs w:val="24"/>
        </w:rPr>
        <w:t>（0~12小时）</w:t>
      </w:r>
      <w:r w:rsidR="00BE73CC" w:rsidRPr="00C4315D">
        <w:rPr>
          <w:rFonts w:ascii="宋体" w:eastAsia="宋体" w:hAnsi="宋体" w:cs="Times New Roman"/>
          <w:sz w:val="24"/>
          <w:szCs w:val="24"/>
        </w:rPr>
        <w:t>和</w:t>
      </w:r>
      <w:r w:rsidRPr="00C4315D">
        <w:rPr>
          <w:rFonts w:ascii="宋体" w:eastAsia="宋体" w:hAnsi="宋体" w:cs="Times New Roman"/>
          <w:sz w:val="24"/>
          <w:szCs w:val="24"/>
        </w:rPr>
        <w:t>临近</w:t>
      </w:r>
      <w:r w:rsidR="00AD735F" w:rsidRPr="00C4315D">
        <w:rPr>
          <w:rFonts w:ascii="宋体" w:eastAsia="宋体" w:hAnsi="宋体" w:cs="Times New Roman"/>
          <w:sz w:val="24"/>
          <w:szCs w:val="24"/>
        </w:rPr>
        <w:t>（0~2小时）</w:t>
      </w:r>
      <w:r w:rsidRPr="00C4315D">
        <w:rPr>
          <w:rFonts w:ascii="宋体" w:eastAsia="宋体" w:hAnsi="宋体" w:cs="Times New Roman"/>
          <w:sz w:val="24"/>
          <w:szCs w:val="24"/>
        </w:rPr>
        <w:t>预报通常也</w:t>
      </w:r>
      <w:r w:rsidR="00304283" w:rsidRPr="00C4315D">
        <w:rPr>
          <w:rFonts w:ascii="宋体" w:eastAsia="宋体" w:hAnsi="宋体" w:cs="Times New Roman"/>
          <w:sz w:val="24"/>
          <w:szCs w:val="24"/>
        </w:rPr>
        <w:t>是天气预报业务中的难点。</w:t>
      </w:r>
    </w:p>
    <w:p w14:paraId="515B65ED" w14:textId="58CF996E" w:rsidR="008345EF" w:rsidRPr="00C4315D" w:rsidRDefault="00616593" w:rsidP="00702D74">
      <w:pPr>
        <w:spacing w:line="400" w:lineRule="exact"/>
        <w:ind w:firstLineChars="200" w:firstLine="480"/>
        <w:rPr>
          <w:rFonts w:ascii="宋体" w:eastAsia="宋体" w:hAnsi="宋体" w:cs="Times New Roman"/>
          <w:sz w:val="24"/>
          <w:szCs w:val="24"/>
        </w:rPr>
      </w:pPr>
      <w:r w:rsidRPr="00C4315D">
        <w:rPr>
          <w:rFonts w:ascii="宋体" w:eastAsia="宋体" w:hAnsi="宋体" w:cs="Times New Roman"/>
          <w:sz w:val="24"/>
          <w:szCs w:val="24"/>
        </w:rPr>
        <w:t>传统</w:t>
      </w:r>
      <w:r w:rsidR="00304283" w:rsidRPr="00C4315D">
        <w:rPr>
          <w:rFonts w:ascii="宋体" w:eastAsia="宋体" w:hAnsi="宋体" w:cs="Times New Roman"/>
          <w:sz w:val="24"/>
          <w:szCs w:val="24"/>
        </w:rPr>
        <w:t>强对流天气临近预报主要</w:t>
      </w:r>
      <w:r w:rsidRPr="00C4315D">
        <w:rPr>
          <w:rFonts w:ascii="宋体" w:eastAsia="宋体" w:hAnsi="宋体" w:cs="Times New Roman"/>
          <w:sz w:val="24"/>
          <w:szCs w:val="24"/>
        </w:rPr>
        <w:t>依靠雷达等观测</w:t>
      </w:r>
      <w:r w:rsidR="00304283" w:rsidRPr="00C4315D">
        <w:rPr>
          <w:rFonts w:ascii="宋体" w:eastAsia="宋体" w:hAnsi="宋体" w:cs="Times New Roman"/>
          <w:sz w:val="24"/>
          <w:szCs w:val="24"/>
        </w:rPr>
        <w:t>资料</w:t>
      </w:r>
      <w:r w:rsidRPr="00C4315D">
        <w:rPr>
          <w:rFonts w:ascii="宋体" w:eastAsia="宋体" w:hAnsi="宋体" w:cs="Times New Roman"/>
          <w:sz w:val="24"/>
          <w:szCs w:val="24"/>
        </w:rPr>
        <w:t>，结合</w:t>
      </w:r>
      <w:r w:rsidR="00304283" w:rsidRPr="00C4315D">
        <w:rPr>
          <w:rFonts w:ascii="宋体" w:eastAsia="宋体" w:hAnsi="宋体" w:cs="Times New Roman"/>
          <w:sz w:val="24"/>
          <w:szCs w:val="24"/>
        </w:rPr>
        <w:t>风暴识别、追踪</w:t>
      </w:r>
      <w:r w:rsidRPr="00C4315D">
        <w:rPr>
          <w:rFonts w:ascii="宋体" w:eastAsia="宋体" w:hAnsi="宋体" w:cs="Times New Roman"/>
          <w:sz w:val="24"/>
          <w:szCs w:val="24"/>
        </w:rPr>
        <w:t>技术</w:t>
      </w:r>
      <w:r w:rsidR="008345EF" w:rsidRPr="00C4315D">
        <w:rPr>
          <w:rFonts w:ascii="宋体" w:eastAsia="宋体" w:hAnsi="宋体" w:cs="Times New Roman"/>
          <w:sz w:val="24"/>
          <w:szCs w:val="24"/>
        </w:rPr>
        <w:t>进行</w:t>
      </w:r>
      <w:r w:rsidR="004F54FE" w:rsidRPr="00C4315D">
        <w:rPr>
          <w:rFonts w:ascii="宋体" w:eastAsia="宋体" w:hAnsi="宋体" w:cs="Times New Roman"/>
          <w:sz w:val="24"/>
          <w:szCs w:val="24"/>
        </w:rPr>
        <w:t>雷达</w:t>
      </w:r>
      <w:r w:rsidR="008345EF" w:rsidRPr="00C4315D">
        <w:rPr>
          <w:rFonts w:ascii="宋体" w:eastAsia="宋体" w:hAnsi="宋体" w:cs="Times New Roman"/>
          <w:sz w:val="24"/>
          <w:szCs w:val="24"/>
        </w:rPr>
        <w:t>外推预报</w:t>
      </w:r>
      <w:r w:rsidR="00D95A11" w:rsidRPr="00C4315D">
        <w:rPr>
          <w:rFonts w:ascii="宋体" w:eastAsia="宋体" w:hAnsi="宋体" w:cs="Times New Roman"/>
          <w:sz w:val="24"/>
          <w:szCs w:val="24"/>
        </w:rPr>
        <w:t>，即通过外推的方法</w:t>
      </w:r>
      <w:r w:rsidR="004F54FE" w:rsidRPr="00C4315D">
        <w:rPr>
          <w:rFonts w:ascii="宋体" w:eastAsia="宋体" w:hAnsi="宋体" w:cs="Times New Roman"/>
          <w:sz w:val="24"/>
          <w:szCs w:val="24"/>
        </w:rPr>
        <w:t>得到未来时</w:t>
      </w:r>
      <w:r w:rsidR="00D95A11" w:rsidRPr="00C4315D">
        <w:rPr>
          <w:rFonts w:ascii="宋体" w:eastAsia="宋体" w:hAnsi="宋体" w:cs="Times New Roman"/>
          <w:sz w:val="24"/>
          <w:szCs w:val="24"/>
        </w:rPr>
        <w:t>刻的雷达</w:t>
      </w:r>
      <w:r w:rsidR="004F54FE" w:rsidRPr="00C4315D">
        <w:rPr>
          <w:rFonts w:ascii="宋体" w:eastAsia="宋体" w:hAnsi="宋体" w:cs="Times New Roman"/>
          <w:sz w:val="24"/>
          <w:szCs w:val="24"/>
        </w:rPr>
        <w:t>反射率因子，</w:t>
      </w:r>
      <w:r w:rsidR="00D95A11" w:rsidRPr="00C4315D">
        <w:rPr>
          <w:rFonts w:ascii="宋体" w:eastAsia="宋体" w:hAnsi="宋体" w:cs="Times New Roman"/>
          <w:sz w:val="24"/>
          <w:szCs w:val="24"/>
        </w:rPr>
        <w:t>并进一步</w:t>
      </w:r>
      <w:r w:rsidR="004F54FE" w:rsidRPr="00C4315D">
        <w:rPr>
          <w:rFonts w:ascii="宋体" w:eastAsia="宋体" w:hAnsi="宋体" w:cs="Times New Roman"/>
          <w:sz w:val="24"/>
          <w:szCs w:val="24"/>
        </w:rPr>
        <w:t>使用</w:t>
      </w:r>
      <w:r w:rsidR="00AC02BB" w:rsidRPr="00C4315D">
        <w:rPr>
          <w:rFonts w:ascii="宋体" w:eastAsia="宋体" w:hAnsi="宋体" w:cs="Times New Roman"/>
          <w:sz w:val="24"/>
          <w:szCs w:val="24"/>
        </w:rPr>
        <w:t>雷达反射率</w:t>
      </w:r>
      <w:r w:rsidR="00BE73CC" w:rsidRPr="00C4315D">
        <w:rPr>
          <w:rFonts w:ascii="宋体" w:eastAsia="宋体" w:hAnsi="宋体" w:cs="Times New Roman"/>
          <w:sz w:val="24"/>
          <w:szCs w:val="24"/>
        </w:rPr>
        <w:t>因子</w:t>
      </w:r>
      <w:r w:rsidR="00AC02BB" w:rsidRPr="00C4315D">
        <w:rPr>
          <w:rFonts w:ascii="宋体" w:eastAsia="宋体" w:hAnsi="宋体" w:cs="Times New Roman"/>
          <w:sz w:val="24"/>
          <w:szCs w:val="24"/>
        </w:rPr>
        <w:t>和降水之间的经验性关系（即</w:t>
      </w:r>
      <w:r w:rsidR="004F54FE" w:rsidRPr="00C4315D">
        <w:rPr>
          <w:rFonts w:ascii="宋体" w:eastAsia="宋体" w:hAnsi="宋体" w:cs="Times New Roman"/>
          <w:sz w:val="24"/>
          <w:szCs w:val="24"/>
        </w:rPr>
        <w:t>Z-R关系</w:t>
      </w:r>
      <w:r w:rsidR="00AC02BB" w:rsidRPr="00C4315D">
        <w:rPr>
          <w:rFonts w:ascii="宋体" w:eastAsia="宋体" w:hAnsi="宋体" w:cs="Times New Roman"/>
          <w:sz w:val="24"/>
          <w:szCs w:val="24"/>
        </w:rPr>
        <w:t>）</w:t>
      </w:r>
      <w:r w:rsidR="00D95A11" w:rsidRPr="00C4315D">
        <w:rPr>
          <w:rFonts w:ascii="宋体" w:eastAsia="宋体" w:hAnsi="宋体" w:cs="Times New Roman"/>
          <w:sz w:val="24"/>
          <w:szCs w:val="24"/>
        </w:rPr>
        <w:t>估计未来时刻的降水量</w:t>
      </w:r>
      <w:r w:rsidR="00A644B3" w:rsidRPr="00C4315D">
        <w:rPr>
          <w:rFonts w:ascii="宋体" w:eastAsia="宋体" w:hAnsi="宋体" w:cs="Times New Roman"/>
          <w:sz w:val="24"/>
          <w:szCs w:val="24"/>
          <w:vertAlign w:val="superscript"/>
        </w:rPr>
        <w:t>[</w:t>
      </w:r>
      <w:r w:rsidR="00B30D43" w:rsidRPr="00C4315D">
        <w:rPr>
          <w:rFonts w:ascii="宋体" w:eastAsia="宋体" w:hAnsi="宋体" w:cs="Times New Roman"/>
          <w:sz w:val="24"/>
          <w:szCs w:val="24"/>
          <w:vertAlign w:val="superscript"/>
        </w:rPr>
        <w:t>2</w:t>
      </w:r>
      <w:r w:rsidR="00A644B3" w:rsidRPr="00C4315D">
        <w:rPr>
          <w:rFonts w:ascii="宋体" w:eastAsia="宋体" w:hAnsi="宋体" w:cs="Times New Roman"/>
          <w:sz w:val="24"/>
          <w:szCs w:val="24"/>
          <w:vertAlign w:val="superscript"/>
        </w:rPr>
        <w:t>]</w:t>
      </w:r>
      <w:r w:rsidR="004F54FE" w:rsidRPr="00C4315D">
        <w:rPr>
          <w:rFonts w:ascii="宋体" w:eastAsia="宋体" w:hAnsi="宋体" w:cs="Times New Roman"/>
          <w:sz w:val="24"/>
          <w:szCs w:val="24"/>
        </w:rPr>
        <w:t>。</w:t>
      </w:r>
      <w:r w:rsidR="008345EF" w:rsidRPr="00C4315D">
        <w:rPr>
          <w:rFonts w:ascii="宋体" w:eastAsia="宋体" w:hAnsi="宋体" w:cs="Times New Roman"/>
          <w:sz w:val="24"/>
          <w:szCs w:val="24"/>
        </w:rPr>
        <w:t>近年来，随着大数据的积累和计算机算力的发展，人工智能及深度学习技术发展迅速。深度学习方法是一类数据驱动的方法，理论上其性能随着训练数据量增大而提升，因此很适合有大量雷达观测数据积累的短临预报领域。目前国际上主要有两类基于深度学习的短临预报模型，一类基于卷积神经网络（Convolutional Neural Networks, CNNs），如U-Net等模型</w:t>
      </w:r>
      <w:r w:rsidR="00A644B3" w:rsidRPr="00C4315D">
        <w:rPr>
          <w:rFonts w:ascii="宋体" w:eastAsia="宋体" w:hAnsi="宋体" w:cs="Times New Roman"/>
          <w:sz w:val="24"/>
          <w:szCs w:val="24"/>
          <w:vertAlign w:val="superscript"/>
        </w:rPr>
        <w:t>[</w:t>
      </w:r>
      <w:r w:rsidR="00B30D43" w:rsidRPr="00C4315D">
        <w:rPr>
          <w:rFonts w:ascii="宋体" w:eastAsia="宋体" w:hAnsi="宋体" w:cs="Times New Roman"/>
          <w:sz w:val="24"/>
          <w:szCs w:val="24"/>
          <w:vertAlign w:val="superscript"/>
        </w:rPr>
        <w:t>3</w:t>
      </w:r>
      <w:r w:rsidR="00A644B3" w:rsidRPr="00C4315D">
        <w:rPr>
          <w:rFonts w:ascii="宋体" w:eastAsia="宋体" w:hAnsi="宋体" w:cs="Times New Roman"/>
          <w:sz w:val="24"/>
          <w:szCs w:val="24"/>
          <w:vertAlign w:val="superscript"/>
        </w:rPr>
        <w:t>]</w:t>
      </w:r>
      <w:r w:rsidR="008345EF" w:rsidRPr="00C4315D">
        <w:rPr>
          <w:rFonts w:ascii="宋体" w:eastAsia="宋体" w:hAnsi="宋体" w:cs="Times New Roman"/>
          <w:sz w:val="24"/>
          <w:szCs w:val="24"/>
        </w:rPr>
        <w:t>；另一类基于循环神经网络（Recurrent Neural Networks, RNNs），如</w:t>
      </w:r>
      <w:proofErr w:type="spellStart"/>
      <w:r w:rsidR="008345EF" w:rsidRPr="00C4315D">
        <w:rPr>
          <w:rFonts w:ascii="宋体" w:eastAsia="宋体" w:hAnsi="宋体" w:cs="Times New Roman"/>
          <w:sz w:val="24"/>
          <w:szCs w:val="24"/>
        </w:rPr>
        <w:t>ConvLSTM</w:t>
      </w:r>
      <w:proofErr w:type="spellEnd"/>
      <w:r w:rsidR="008345EF" w:rsidRPr="00C4315D">
        <w:rPr>
          <w:rFonts w:ascii="宋体" w:eastAsia="宋体" w:hAnsi="宋体" w:cs="Times New Roman"/>
          <w:sz w:val="24"/>
          <w:szCs w:val="24"/>
        </w:rPr>
        <w:t>、DGMR等模型</w:t>
      </w:r>
      <w:r w:rsidR="00A644B3" w:rsidRPr="00C4315D">
        <w:rPr>
          <w:rFonts w:ascii="宋体" w:eastAsia="宋体" w:hAnsi="宋体" w:cs="Times New Roman"/>
          <w:sz w:val="24"/>
          <w:szCs w:val="24"/>
          <w:vertAlign w:val="superscript"/>
        </w:rPr>
        <w:t>[</w:t>
      </w:r>
      <w:r w:rsidR="00B30D43" w:rsidRPr="00C4315D">
        <w:rPr>
          <w:rFonts w:ascii="宋体" w:eastAsia="宋体" w:hAnsi="宋体" w:cs="Times New Roman"/>
          <w:sz w:val="24"/>
          <w:szCs w:val="24"/>
          <w:vertAlign w:val="superscript"/>
        </w:rPr>
        <w:t>4, 5</w:t>
      </w:r>
      <w:r w:rsidR="00A644B3" w:rsidRPr="00C4315D">
        <w:rPr>
          <w:rFonts w:ascii="宋体" w:eastAsia="宋体" w:hAnsi="宋体" w:cs="Times New Roman"/>
          <w:sz w:val="24"/>
          <w:szCs w:val="24"/>
          <w:vertAlign w:val="superscript"/>
        </w:rPr>
        <w:t>]</w:t>
      </w:r>
      <w:r w:rsidR="008345EF" w:rsidRPr="00C4315D">
        <w:rPr>
          <w:rFonts w:ascii="宋体" w:eastAsia="宋体" w:hAnsi="宋体" w:cs="Times New Roman"/>
          <w:sz w:val="24"/>
          <w:szCs w:val="24"/>
        </w:rPr>
        <w:t>。</w:t>
      </w:r>
    </w:p>
    <w:p w14:paraId="3A620F16" w14:textId="71630C17" w:rsidR="008B3DB8" w:rsidRPr="00C4315D" w:rsidRDefault="00ED45D7" w:rsidP="004906B6">
      <w:pPr>
        <w:spacing w:line="400" w:lineRule="exact"/>
        <w:ind w:firstLineChars="200" w:firstLine="480"/>
        <w:rPr>
          <w:rFonts w:ascii="宋体" w:eastAsia="宋体" w:hAnsi="宋体" w:cs="Times New Roman"/>
          <w:sz w:val="24"/>
          <w:szCs w:val="24"/>
        </w:rPr>
      </w:pPr>
      <w:r w:rsidRPr="00C4315D">
        <w:rPr>
          <w:rFonts w:ascii="宋体" w:eastAsia="宋体" w:hAnsi="宋体" w:cs="Times New Roman"/>
          <w:sz w:val="24"/>
          <w:szCs w:val="24"/>
        </w:rPr>
        <w:t>雨滴在降落过程中受到空气阻力作用，形状可呈扁球形或馒头形，并且</w:t>
      </w:r>
      <w:r w:rsidR="00AF4056" w:rsidRPr="00C4315D">
        <w:rPr>
          <w:rFonts w:ascii="宋体" w:eastAsia="宋体" w:hAnsi="宋体" w:cs="Times New Roman"/>
          <w:sz w:val="24"/>
          <w:szCs w:val="24"/>
        </w:rPr>
        <w:t>一般来说</w:t>
      </w:r>
      <w:r w:rsidR="00095A50" w:rsidRPr="00C4315D">
        <w:rPr>
          <w:rFonts w:ascii="宋体" w:eastAsia="宋体" w:hAnsi="宋体" w:cs="Times New Roman"/>
          <w:sz w:val="24"/>
          <w:szCs w:val="24"/>
        </w:rPr>
        <w:t>越大的雨滴越扁。因此，雨滴对水平偏振（</w:t>
      </w:r>
      <w:r w:rsidR="005D48D0" w:rsidRPr="00C4315D">
        <w:rPr>
          <w:rFonts w:ascii="宋体" w:eastAsia="宋体" w:hAnsi="宋体" w:cs="Times New Roman" w:hint="eastAsia"/>
          <w:sz w:val="24"/>
          <w:szCs w:val="24"/>
        </w:rPr>
        <w:t>电</w:t>
      </w:r>
      <w:r w:rsidRPr="00C4315D">
        <w:rPr>
          <w:rFonts w:ascii="宋体" w:eastAsia="宋体" w:hAnsi="宋体" w:cs="Times New Roman"/>
          <w:sz w:val="24"/>
          <w:szCs w:val="24"/>
        </w:rPr>
        <w:t>场</w:t>
      </w:r>
      <w:r w:rsidR="00095A50" w:rsidRPr="00C4315D">
        <w:rPr>
          <w:rFonts w:ascii="宋体" w:eastAsia="宋体" w:hAnsi="宋体" w:cs="Times New Roman" w:hint="eastAsia"/>
          <w:sz w:val="24"/>
          <w:szCs w:val="24"/>
        </w:rPr>
        <w:t>振</w:t>
      </w:r>
      <w:r w:rsidRPr="00C4315D">
        <w:rPr>
          <w:rFonts w:ascii="宋体" w:eastAsia="宋体" w:hAnsi="宋体" w:cs="Times New Roman"/>
          <w:sz w:val="24"/>
          <w:szCs w:val="24"/>
        </w:rPr>
        <w:t>动方向在水平面内）的电磁波和垂直偏振（</w:t>
      </w:r>
      <w:r w:rsidR="005D48D0" w:rsidRPr="00C4315D">
        <w:rPr>
          <w:rFonts w:ascii="宋体" w:eastAsia="宋体" w:hAnsi="宋体" w:cs="Times New Roman" w:hint="eastAsia"/>
          <w:sz w:val="24"/>
          <w:szCs w:val="24"/>
        </w:rPr>
        <w:t>电</w:t>
      </w:r>
      <w:r w:rsidR="00095A50" w:rsidRPr="00C4315D">
        <w:rPr>
          <w:rFonts w:ascii="宋体" w:eastAsia="宋体" w:hAnsi="宋体" w:cs="Times New Roman"/>
          <w:sz w:val="24"/>
          <w:szCs w:val="24"/>
        </w:rPr>
        <w:t>场</w:t>
      </w:r>
      <w:r w:rsidR="00095A50" w:rsidRPr="00C4315D">
        <w:rPr>
          <w:rFonts w:ascii="宋体" w:eastAsia="宋体" w:hAnsi="宋体" w:cs="Times New Roman" w:hint="eastAsia"/>
          <w:sz w:val="24"/>
          <w:szCs w:val="24"/>
        </w:rPr>
        <w:t>振</w:t>
      </w:r>
      <w:r w:rsidR="00095A50" w:rsidRPr="00C4315D">
        <w:rPr>
          <w:rFonts w:ascii="宋体" w:eastAsia="宋体" w:hAnsi="宋体" w:cs="Times New Roman"/>
          <w:sz w:val="24"/>
          <w:szCs w:val="24"/>
        </w:rPr>
        <w:t>动</w:t>
      </w:r>
      <w:r w:rsidRPr="00C4315D">
        <w:rPr>
          <w:rFonts w:ascii="宋体" w:eastAsia="宋体" w:hAnsi="宋体" w:cs="Times New Roman"/>
          <w:sz w:val="24"/>
          <w:szCs w:val="24"/>
        </w:rPr>
        <w:t>方向在垂直平面内）的电磁波的反射</w:t>
      </w:r>
      <w:r w:rsidR="004906B6" w:rsidRPr="00C4315D">
        <w:rPr>
          <w:rFonts w:ascii="宋体" w:eastAsia="宋体" w:hAnsi="宋体" w:cs="Times New Roman"/>
          <w:sz w:val="24"/>
          <w:szCs w:val="24"/>
        </w:rPr>
        <w:t>特征</w:t>
      </w:r>
      <w:r w:rsidRPr="00C4315D">
        <w:rPr>
          <w:rFonts w:ascii="宋体" w:eastAsia="宋体" w:hAnsi="宋体" w:cs="Times New Roman"/>
          <w:sz w:val="24"/>
          <w:szCs w:val="24"/>
        </w:rPr>
        <w:t>是不一样的。</w:t>
      </w:r>
      <w:r w:rsidR="004906B6" w:rsidRPr="00C4315D">
        <w:rPr>
          <w:rFonts w:ascii="宋体" w:eastAsia="宋体" w:hAnsi="宋体" w:cs="Times New Roman"/>
          <w:sz w:val="24"/>
          <w:szCs w:val="24"/>
        </w:rPr>
        <w:t>传统雷达仅能发射和接收一个偏振方向上的电磁波，而新型的双偏振雷达可同时发射和接收在水平和垂直两个偏振方向的电磁波，可以根据两个偏振方向上的回波的强度差别、相位关系等信息获得</w:t>
      </w:r>
      <w:r w:rsidR="00CA6E11" w:rsidRPr="00C4315D">
        <w:rPr>
          <w:rFonts w:ascii="宋体" w:eastAsia="宋体" w:hAnsi="宋体" w:cs="Times New Roman"/>
          <w:sz w:val="24"/>
          <w:szCs w:val="24"/>
        </w:rPr>
        <w:t>降水粒子的大小、相态、含水量等</w:t>
      </w:r>
      <w:r w:rsidR="004906B6" w:rsidRPr="00C4315D">
        <w:rPr>
          <w:rFonts w:ascii="宋体" w:eastAsia="宋体" w:hAnsi="宋体" w:cs="Times New Roman"/>
          <w:sz w:val="24"/>
          <w:szCs w:val="24"/>
        </w:rPr>
        <w:t>信息</w:t>
      </w:r>
      <w:r w:rsidR="00A644B3" w:rsidRPr="00C4315D">
        <w:rPr>
          <w:rFonts w:ascii="宋体" w:eastAsia="宋体" w:hAnsi="宋体" w:cs="Times New Roman"/>
          <w:sz w:val="24"/>
          <w:szCs w:val="24"/>
          <w:vertAlign w:val="superscript"/>
        </w:rPr>
        <w:t>[</w:t>
      </w:r>
      <w:r w:rsidR="00B30D43" w:rsidRPr="00C4315D">
        <w:rPr>
          <w:rFonts w:ascii="宋体" w:eastAsia="宋体" w:hAnsi="宋体" w:cs="Times New Roman"/>
          <w:sz w:val="24"/>
          <w:szCs w:val="24"/>
          <w:vertAlign w:val="superscript"/>
        </w:rPr>
        <w:t>6</w:t>
      </w:r>
      <w:r w:rsidR="00A644B3" w:rsidRPr="00C4315D">
        <w:rPr>
          <w:rFonts w:ascii="宋体" w:eastAsia="宋体" w:hAnsi="宋体" w:cs="Times New Roman"/>
          <w:sz w:val="24"/>
          <w:szCs w:val="24"/>
          <w:vertAlign w:val="superscript"/>
        </w:rPr>
        <w:t>]</w:t>
      </w:r>
      <w:r w:rsidR="004906B6" w:rsidRPr="00C4315D">
        <w:rPr>
          <w:rFonts w:ascii="宋体" w:eastAsia="宋体" w:hAnsi="宋体" w:cs="Times New Roman"/>
          <w:sz w:val="24"/>
          <w:szCs w:val="24"/>
        </w:rPr>
        <w:t>，</w:t>
      </w:r>
      <w:r w:rsidR="00CA6E11" w:rsidRPr="00C4315D">
        <w:rPr>
          <w:rFonts w:ascii="宋体" w:eastAsia="宋体" w:hAnsi="宋体" w:cs="Times New Roman"/>
          <w:sz w:val="24"/>
          <w:szCs w:val="24"/>
        </w:rPr>
        <w:t>这些信息被统称为微物理信息。近年来研究表明，双偏振雷达变量反映的微物理信息</w:t>
      </w:r>
      <w:r w:rsidR="00BE73CC" w:rsidRPr="00C4315D">
        <w:rPr>
          <w:rFonts w:ascii="宋体" w:eastAsia="宋体" w:hAnsi="宋体" w:cs="Times New Roman"/>
          <w:sz w:val="24"/>
          <w:szCs w:val="24"/>
        </w:rPr>
        <w:t>里</w:t>
      </w:r>
      <w:r w:rsidR="00CA6E11" w:rsidRPr="00C4315D">
        <w:rPr>
          <w:rFonts w:ascii="宋体" w:eastAsia="宋体" w:hAnsi="宋体" w:cs="Times New Roman"/>
          <w:sz w:val="24"/>
          <w:szCs w:val="24"/>
        </w:rPr>
        <w:t>包含了对流系统的演变状态、空间动力结构等</w:t>
      </w:r>
      <w:r w:rsidR="00BE73CC" w:rsidRPr="00C4315D">
        <w:rPr>
          <w:rFonts w:ascii="宋体" w:eastAsia="宋体" w:hAnsi="宋体" w:cs="Times New Roman"/>
          <w:sz w:val="24"/>
          <w:szCs w:val="24"/>
        </w:rPr>
        <w:t>关键</w:t>
      </w:r>
      <w:r w:rsidR="00CA6E11" w:rsidRPr="00C4315D">
        <w:rPr>
          <w:rFonts w:ascii="宋体" w:eastAsia="宋体" w:hAnsi="宋体" w:cs="Times New Roman"/>
          <w:sz w:val="24"/>
          <w:szCs w:val="24"/>
        </w:rPr>
        <w:t>信息</w:t>
      </w:r>
      <w:r w:rsidR="00A644B3" w:rsidRPr="00C4315D">
        <w:rPr>
          <w:rFonts w:ascii="宋体" w:eastAsia="宋体" w:hAnsi="宋体" w:cs="Times New Roman"/>
          <w:sz w:val="24"/>
          <w:szCs w:val="24"/>
          <w:vertAlign w:val="superscript"/>
        </w:rPr>
        <w:t>[</w:t>
      </w:r>
      <w:r w:rsidR="00B30D43" w:rsidRPr="00C4315D">
        <w:rPr>
          <w:rFonts w:ascii="宋体" w:eastAsia="宋体" w:hAnsi="宋体" w:cs="Times New Roman"/>
          <w:sz w:val="24"/>
          <w:szCs w:val="24"/>
          <w:vertAlign w:val="superscript"/>
        </w:rPr>
        <w:t>7, 8</w:t>
      </w:r>
      <w:r w:rsidR="00A644B3" w:rsidRPr="00C4315D">
        <w:rPr>
          <w:rFonts w:ascii="宋体" w:eastAsia="宋体" w:hAnsi="宋体" w:cs="Times New Roman"/>
          <w:sz w:val="24"/>
          <w:szCs w:val="24"/>
          <w:vertAlign w:val="superscript"/>
        </w:rPr>
        <w:t>]</w:t>
      </w:r>
      <w:r w:rsidR="00CA6E11" w:rsidRPr="00C4315D">
        <w:rPr>
          <w:rFonts w:ascii="宋体" w:eastAsia="宋体" w:hAnsi="宋体" w:cs="Times New Roman"/>
          <w:sz w:val="24"/>
          <w:szCs w:val="24"/>
        </w:rPr>
        <w:t>。因此，双偏振雷达变量的应用，理论上对于强对流预报有重要意义。</w:t>
      </w:r>
      <w:r w:rsidR="00095A50" w:rsidRPr="00C4315D">
        <w:rPr>
          <w:rFonts w:ascii="宋体" w:eastAsia="宋体" w:hAnsi="宋体" w:cs="Times New Roman" w:hint="eastAsia"/>
          <w:sz w:val="24"/>
          <w:szCs w:val="24"/>
        </w:rPr>
        <w:t xml:space="preserve"> </w:t>
      </w:r>
    </w:p>
    <w:p w14:paraId="5EE99E99" w14:textId="77777777" w:rsidR="00343AC3" w:rsidRPr="00C4315D" w:rsidRDefault="00343AC3" w:rsidP="00702D74">
      <w:pPr>
        <w:spacing w:line="400" w:lineRule="exact"/>
        <w:ind w:firstLineChars="200" w:firstLine="480"/>
        <w:rPr>
          <w:rFonts w:ascii="宋体" w:eastAsia="宋体" w:hAnsi="宋体" w:cs="Times New Roman"/>
          <w:sz w:val="24"/>
          <w:szCs w:val="24"/>
        </w:rPr>
      </w:pPr>
    </w:p>
    <w:p w14:paraId="43764B18" w14:textId="77777777" w:rsidR="008B3DB8" w:rsidRPr="00C4315D" w:rsidRDefault="00DF626C" w:rsidP="00702D74">
      <w:pPr>
        <w:spacing w:line="400" w:lineRule="exact"/>
        <w:rPr>
          <w:rFonts w:ascii="宋体" w:eastAsia="宋体" w:hAnsi="宋体" w:cs="Times New Roman"/>
          <w:sz w:val="24"/>
          <w:szCs w:val="24"/>
        </w:rPr>
      </w:pPr>
      <w:r w:rsidRPr="00C4315D">
        <w:rPr>
          <w:rFonts w:ascii="宋体" w:eastAsia="宋体" w:hAnsi="宋体" w:cs="Times New Roman"/>
          <w:sz w:val="24"/>
          <w:szCs w:val="24"/>
        </w:rPr>
        <w:t>为了</w:t>
      </w:r>
      <w:r w:rsidR="008137B0" w:rsidRPr="00C4315D">
        <w:rPr>
          <w:rFonts w:ascii="宋体" w:eastAsia="宋体" w:hAnsi="宋体" w:cs="Times New Roman"/>
          <w:sz w:val="24"/>
          <w:szCs w:val="24"/>
        </w:rPr>
        <w:t>更好地应用双偏振雷达改进强对流降水短临预报</w:t>
      </w:r>
      <w:r w:rsidRPr="00C4315D">
        <w:rPr>
          <w:rFonts w:ascii="宋体" w:eastAsia="宋体" w:hAnsi="宋体" w:cs="Times New Roman"/>
          <w:sz w:val="24"/>
          <w:szCs w:val="24"/>
        </w:rPr>
        <w:t>，请回答以下问题：</w:t>
      </w:r>
    </w:p>
    <w:p w14:paraId="2C2BA6B2" w14:textId="3C37D2FB" w:rsidR="008137B0" w:rsidRPr="00C4315D" w:rsidRDefault="00BE5436" w:rsidP="00702D74">
      <w:pPr>
        <w:widowControl/>
        <w:numPr>
          <w:ilvl w:val="0"/>
          <w:numId w:val="2"/>
        </w:numPr>
        <w:spacing w:before="100" w:beforeAutospacing="1" w:after="100" w:afterAutospacing="1" w:line="400" w:lineRule="exact"/>
        <w:jc w:val="left"/>
        <w:rPr>
          <w:rFonts w:ascii="宋体" w:eastAsia="宋体" w:hAnsi="宋体" w:cs="Times New Roman"/>
          <w:color w:val="111111"/>
          <w:kern w:val="0"/>
          <w:sz w:val="24"/>
          <w:szCs w:val="24"/>
        </w:rPr>
      </w:pPr>
      <w:r w:rsidRPr="00C4315D">
        <w:rPr>
          <w:rFonts w:ascii="宋体" w:eastAsia="宋体" w:hAnsi="宋体" w:cs="Times New Roman"/>
          <w:color w:val="111111"/>
          <w:kern w:val="0"/>
          <w:sz w:val="24"/>
          <w:szCs w:val="24"/>
        </w:rPr>
        <w:t>如何有效应用双偏振变量改进强对流预报，仍是目前气象预报的重点难点问题。</w:t>
      </w:r>
      <w:r w:rsidR="005C6476" w:rsidRPr="00C4315D">
        <w:rPr>
          <w:rFonts w:ascii="宋体" w:eastAsia="宋体" w:hAnsi="宋体" w:cs="Times New Roman"/>
          <w:color w:val="111111"/>
          <w:kern w:val="0"/>
          <w:sz w:val="24"/>
          <w:szCs w:val="24"/>
        </w:rPr>
        <w:t>请</w:t>
      </w:r>
      <w:r w:rsidR="00D50BD1" w:rsidRPr="00C4315D">
        <w:rPr>
          <w:rFonts w:ascii="宋体" w:eastAsia="宋体" w:hAnsi="宋体" w:cs="Times New Roman"/>
          <w:color w:val="111111"/>
          <w:kern w:val="0"/>
          <w:sz w:val="24"/>
          <w:szCs w:val="24"/>
        </w:rPr>
        <w:t>利用题目提供的数据，建立可</w:t>
      </w:r>
      <w:r w:rsidR="008137B0" w:rsidRPr="00C4315D">
        <w:rPr>
          <w:rFonts w:ascii="宋体" w:eastAsia="宋体" w:hAnsi="宋体" w:cs="Times New Roman"/>
          <w:color w:val="111111"/>
          <w:kern w:val="0"/>
          <w:sz w:val="24"/>
          <w:szCs w:val="24"/>
        </w:rPr>
        <w:t>提取</w:t>
      </w:r>
      <w:r w:rsidR="00493A6E" w:rsidRPr="00C4315D">
        <w:rPr>
          <w:rFonts w:ascii="宋体" w:eastAsia="宋体" w:hAnsi="宋体" w:cs="Times New Roman"/>
          <w:color w:val="111111"/>
          <w:kern w:val="0"/>
          <w:sz w:val="24"/>
          <w:szCs w:val="24"/>
        </w:rPr>
        <w:t>用于强对流临近预报</w:t>
      </w:r>
      <w:r w:rsidR="008137B0" w:rsidRPr="00C4315D">
        <w:rPr>
          <w:rFonts w:ascii="宋体" w:eastAsia="宋体" w:hAnsi="宋体" w:cs="Times New Roman"/>
          <w:color w:val="111111"/>
          <w:kern w:val="0"/>
          <w:sz w:val="24"/>
          <w:szCs w:val="24"/>
        </w:rPr>
        <w:t>双偏振雷达资料中微物理</w:t>
      </w:r>
      <w:r w:rsidR="009807BE" w:rsidRPr="00C4315D">
        <w:rPr>
          <w:rFonts w:ascii="宋体" w:eastAsia="宋体" w:hAnsi="宋体" w:cs="Times New Roman"/>
          <w:color w:val="111111"/>
          <w:kern w:val="0"/>
          <w:sz w:val="24"/>
          <w:szCs w:val="24"/>
        </w:rPr>
        <w:t>特征</w:t>
      </w:r>
      <w:r w:rsidR="008137B0" w:rsidRPr="00C4315D">
        <w:rPr>
          <w:rFonts w:ascii="宋体" w:eastAsia="宋体" w:hAnsi="宋体" w:cs="Times New Roman"/>
          <w:color w:val="111111"/>
          <w:kern w:val="0"/>
          <w:sz w:val="24"/>
          <w:szCs w:val="24"/>
        </w:rPr>
        <w:t>信息</w:t>
      </w:r>
      <w:r w:rsidR="00493A6E" w:rsidRPr="00C4315D">
        <w:rPr>
          <w:rFonts w:ascii="宋体" w:eastAsia="宋体" w:hAnsi="宋体" w:cs="Times New Roman"/>
          <w:color w:val="111111"/>
          <w:kern w:val="0"/>
          <w:sz w:val="24"/>
          <w:szCs w:val="24"/>
        </w:rPr>
        <w:t>的</w:t>
      </w:r>
      <w:r w:rsidR="00D50BD1" w:rsidRPr="00C4315D">
        <w:rPr>
          <w:rFonts w:ascii="宋体" w:eastAsia="宋体" w:hAnsi="宋体" w:cs="Times New Roman"/>
          <w:color w:val="111111"/>
          <w:kern w:val="0"/>
          <w:sz w:val="24"/>
          <w:szCs w:val="24"/>
        </w:rPr>
        <w:t>数学模型</w:t>
      </w:r>
      <w:r w:rsidR="004F54FE" w:rsidRPr="00C4315D">
        <w:rPr>
          <w:rFonts w:ascii="宋体" w:eastAsia="宋体" w:hAnsi="宋体" w:cs="Times New Roman"/>
          <w:color w:val="111111"/>
          <w:kern w:val="0"/>
          <w:sz w:val="24"/>
          <w:szCs w:val="24"/>
        </w:rPr>
        <w:t>。</w:t>
      </w:r>
      <w:r w:rsidR="0082697A" w:rsidRPr="00C4315D">
        <w:rPr>
          <w:rFonts w:ascii="宋体" w:eastAsia="宋体" w:hAnsi="宋体" w:cs="Times New Roman"/>
          <w:color w:val="111111"/>
          <w:kern w:val="0"/>
          <w:sz w:val="24"/>
          <w:szCs w:val="24"/>
        </w:rPr>
        <w:t>临近预报的输入为前面一小</w:t>
      </w:r>
      <w:r w:rsidR="0082697A" w:rsidRPr="00C4315D">
        <w:rPr>
          <w:rFonts w:ascii="宋体" w:eastAsia="宋体" w:hAnsi="宋体" w:cs="Times New Roman"/>
          <w:color w:val="111111"/>
          <w:kern w:val="0"/>
          <w:sz w:val="24"/>
          <w:szCs w:val="24"/>
        </w:rPr>
        <w:lastRenderedPageBreak/>
        <w:t>时（10帧）的雷达观测量（</w:t>
      </w:r>
      <w:r w:rsidR="0082697A" w:rsidRPr="00C4315D">
        <w:rPr>
          <w:rFonts w:ascii="宋体" w:eastAsia="宋体" w:hAnsi="宋体" w:cs="Times New Roman"/>
          <w:i/>
          <w:iCs/>
          <w:color w:val="111111"/>
          <w:kern w:val="0"/>
          <w:sz w:val="24"/>
          <w:szCs w:val="24"/>
        </w:rPr>
        <w:t>Z</w:t>
      </w:r>
      <w:r w:rsidR="0082697A" w:rsidRPr="00C4315D">
        <w:rPr>
          <w:rFonts w:ascii="宋体" w:eastAsia="宋体" w:hAnsi="宋体" w:cs="Times New Roman"/>
          <w:color w:val="111111"/>
          <w:kern w:val="0"/>
          <w:sz w:val="24"/>
          <w:szCs w:val="24"/>
          <w:vertAlign w:val="subscript"/>
        </w:rPr>
        <w:t>H</w:t>
      </w:r>
      <w:r w:rsidR="0082697A" w:rsidRPr="00C4315D">
        <w:rPr>
          <w:rFonts w:ascii="宋体" w:eastAsia="宋体" w:hAnsi="宋体" w:cs="Times New Roman"/>
          <w:color w:val="111111"/>
          <w:kern w:val="0"/>
          <w:sz w:val="24"/>
          <w:szCs w:val="24"/>
        </w:rPr>
        <w:t xml:space="preserve"> 、</w:t>
      </w:r>
      <w:r w:rsidR="0082697A" w:rsidRPr="00C4315D">
        <w:rPr>
          <w:rFonts w:ascii="宋体" w:eastAsia="宋体" w:hAnsi="宋体" w:cs="Times New Roman"/>
          <w:i/>
          <w:iCs/>
          <w:color w:val="111111"/>
          <w:kern w:val="0"/>
          <w:sz w:val="24"/>
          <w:szCs w:val="24"/>
        </w:rPr>
        <w:t>Z</w:t>
      </w:r>
      <w:r w:rsidR="0082697A" w:rsidRPr="00C4315D">
        <w:rPr>
          <w:rFonts w:ascii="宋体" w:eastAsia="宋体" w:hAnsi="宋体" w:cs="Times New Roman"/>
          <w:color w:val="111111"/>
          <w:kern w:val="0"/>
          <w:sz w:val="24"/>
          <w:szCs w:val="24"/>
          <w:vertAlign w:val="subscript"/>
        </w:rPr>
        <w:t>DR</w:t>
      </w:r>
      <w:r w:rsidR="0082697A" w:rsidRPr="00C4315D">
        <w:rPr>
          <w:rFonts w:ascii="宋体" w:eastAsia="宋体" w:hAnsi="宋体" w:cs="Times New Roman"/>
          <w:color w:val="111111"/>
          <w:kern w:val="0"/>
          <w:sz w:val="24"/>
          <w:szCs w:val="24"/>
        </w:rPr>
        <w:t>、</w:t>
      </w:r>
      <w:r w:rsidR="0082697A" w:rsidRPr="00C4315D">
        <w:rPr>
          <w:rFonts w:ascii="宋体" w:eastAsia="宋体" w:hAnsi="宋体" w:cs="Times New Roman"/>
          <w:i/>
          <w:iCs/>
          <w:color w:val="111111"/>
          <w:kern w:val="0"/>
          <w:sz w:val="24"/>
          <w:szCs w:val="24"/>
        </w:rPr>
        <w:t>K</w:t>
      </w:r>
      <w:r w:rsidR="0082697A" w:rsidRPr="00C4315D">
        <w:rPr>
          <w:rFonts w:ascii="宋体" w:eastAsia="宋体" w:hAnsi="宋体" w:cs="Times New Roman"/>
          <w:color w:val="111111"/>
          <w:kern w:val="0"/>
          <w:sz w:val="24"/>
          <w:szCs w:val="24"/>
          <w:vertAlign w:val="subscript"/>
        </w:rPr>
        <w:t>DP</w:t>
      </w:r>
      <w:r w:rsidR="0082697A" w:rsidRPr="00C4315D">
        <w:rPr>
          <w:rFonts w:ascii="宋体" w:eastAsia="宋体" w:hAnsi="宋体" w:cs="Times New Roman"/>
          <w:color w:val="111111"/>
          <w:kern w:val="0"/>
          <w:sz w:val="24"/>
          <w:szCs w:val="24"/>
        </w:rPr>
        <w:t>），输出为后续一小时（10帧）的</w:t>
      </w:r>
      <w:r w:rsidR="0082697A" w:rsidRPr="00C4315D">
        <w:rPr>
          <w:rFonts w:ascii="宋体" w:eastAsia="宋体" w:hAnsi="宋体" w:cs="Times New Roman"/>
          <w:i/>
          <w:iCs/>
          <w:color w:val="111111"/>
          <w:kern w:val="0"/>
          <w:sz w:val="24"/>
          <w:szCs w:val="24"/>
        </w:rPr>
        <w:t>Z</w:t>
      </w:r>
      <w:r w:rsidR="0082697A" w:rsidRPr="00C4315D">
        <w:rPr>
          <w:rFonts w:ascii="宋体" w:eastAsia="宋体" w:hAnsi="宋体" w:cs="Times New Roman"/>
          <w:color w:val="111111"/>
          <w:kern w:val="0"/>
          <w:sz w:val="24"/>
          <w:szCs w:val="24"/>
          <w:vertAlign w:val="subscript"/>
        </w:rPr>
        <w:t>H</w:t>
      </w:r>
      <w:r w:rsidR="0082697A" w:rsidRPr="00C4315D">
        <w:rPr>
          <w:rFonts w:ascii="宋体" w:eastAsia="宋体" w:hAnsi="宋体" w:cs="Times New Roman"/>
          <w:color w:val="111111"/>
          <w:kern w:val="0"/>
          <w:sz w:val="24"/>
          <w:szCs w:val="24"/>
        </w:rPr>
        <w:t>预报。</w:t>
      </w:r>
    </w:p>
    <w:p w14:paraId="7A5808C7" w14:textId="2AC59D0B" w:rsidR="00D068C2" w:rsidRPr="00C4315D" w:rsidRDefault="00BE5436" w:rsidP="00702D74">
      <w:pPr>
        <w:widowControl/>
        <w:numPr>
          <w:ilvl w:val="0"/>
          <w:numId w:val="2"/>
        </w:numPr>
        <w:spacing w:before="100" w:beforeAutospacing="1" w:after="100" w:afterAutospacing="1" w:line="400" w:lineRule="exact"/>
        <w:jc w:val="left"/>
        <w:rPr>
          <w:rFonts w:ascii="宋体" w:eastAsia="宋体" w:hAnsi="宋体" w:cs="Times New Roman"/>
          <w:color w:val="111111"/>
          <w:kern w:val="0"/>
          <w:sz w:val="24"/>
          <w:szCs w:val="24"/>
        </w:rPr>
      </w:pPr>
      <w:r w:rsidRPr="00C4315D">
        <w:rPr>
          <w:rFonts w:ascii="宋体" w:eastAsia="宋体" w:hAnsi="宋体" w:cs="Times New Roman"/>
          <w:color w:val="111111"/>
          <w:kern w:val="0"/>
          <w:sz w:val="24"/>
          <w:szCs w:val="24"/>
        </w:rPr>
        <w:t>当前一些数据驱动的算法在进行强对流预报时，</w:t>
      </w:r>
      <w:r w:rsidR="00C42D02" w:rsidRPr="00C4315D">
        <w:rPr>
          <w:rFonts w:ascii="宋体" w:eastAsia="宋体" w:hAnsi="宋体" w:cs="Times New Roman"/>
          <w:color w:val="111111"/>
          <w:kern w:val="0"/>
          <w:sz w:val="24"/>
          <w:szCs w:val="24"/>
        </w:rPr>
        <w:t>倾向于生成接近于平均值的预报，</w:t>
      </w:r>
      <w:r w:rsidR="00D85577" w:rsidRPr="00C4315D">
        <w:rPr>
          <w:rFonts w:ascii="宋体" w:eastAsia="宋体" w:hAnsi="宋体" w:cs="Times New Roman"/>
          <w:color w:val="111111"/>
          <w:kern w:val="0"/>
          <w:sz w:val="24"/>
          <w:szCs w:val="24"/>
        </w:rPr>
        <w:t>即</w:t>
      </w:r>
      <w:r w:rsidR="000E2D64" w:rsidRPr="00C4315D">
        <w:rPr>
          <w:rFonts w:ascii="宋体" w:eastAsia="宋体" w:hAnsi="宋体" w:cs="Times New Roman"/>
          <w:color w:val="111111"/>
          <w:kern w:val="0"/>
          <w:sz w:val="24"/>
          <w:szCs w:val="24"/>
        </w:rPr>
        <w:t>存在</w:t>
      </w:r>
      <w:r w:rsidRPr="00C4315D">
        <w:rPr>
          <w:rFonts w:ascii="宋体" w:eastAsia="宋体" w:hAnsi="宋体" w:cs="Times New Roman"/>
          <w:color w:val="111111"/>
          <w:kern w:val="0"/>
          <w:sz w:val="24"/>
          <w:szCs w:val="24"/>
        </w:rPr>
        <w:t>“回归到平均（Regression to the mean）”问题，</w:t>
      </w:r>
      <w:r w:rsidR="00C42D02" w:rsidRPr="00C4315D">
        <w:rPr>
          <w:rFonts w:ascii="宋体" w:eastAsia="宋体" w:hAnsi="宋体" w:cs="Times New Roman"/>
          <w:color w:val="111111"/>
          <w:kern w:val="0"/>
          <w:sz w:val="24"/>
          <w:szCs w:val="24"/>
        </w:rPr>
        <w:t>因此</w:t>
      </w:r>
      <w:r w:rsidRPr="00C4315D">
        <w:rPr>
          <w:rFonts w:ascii="宋体" w:eastAsia="宋体" w:hAnsi="宋体" w:cs="Times New Roman"/>
          <w:color w:val="111111"/>
          <w:kern w:val="0"/>
          <w:sz w:val="24"/>
          <w:szCs w:val="24"/>
        </w:rPr>
        <w:t>预报总</w:t>
      </w:r>
      <w:r w:rsidR="00C42D02" w:rsidRPr="00C4315D">
        <w:rPr>
          <w:rFonts w:ascii="宋体" w:eastAsia="宋体" w:hAnsi="宋体" w:cs="Times New Roman"/>
          <w:color w:val="111111"/>
          <w:kern w:val="0"/>
          <w:sz w:val="24"/>
          <w:szCs w:val="24"/>
        </w:rPr>
        <w:t>是</w:t>
      </w:r>
      <w:r w:rsidRPr="00C4315D">
        <w:rPr>
          <w:rFonts w:ascii="宋体" w:eastAsia="宋体" w:hAnsi="宋体" w:cs="Times New Roman"/>
          <w:color w:val="111111"/>
          <w:kern w:val="0"/>
          <w:sz w:val="24"/>
          <w:szCs w:val="24"/>
        </w:rPr>
        <w:t>趋于模糊</w:t>
      </w:r>
      <w:r w:rsidR="00641743" w:rsidRPr="00C4315D">
        <w:rPr>
          <w:rFonts w:ascii="宋体" w:eastAsia="宋体" w:hAnsi="宋体" w:cs="Times New Roman"/>
          <w:color w:val="111111"/>
          <w:kern w:val="0"/>
          <w:sz w:val="24"/>
          <w:szCs w:val="24"/>
        </w:rPr>
        <w:t>。在</w:t>
      </w:r>
      <w:r w:rsidRPr="00C4315D">
        <w:rPr>
          <w:rFonts w:ascii="宋体" w:eastAsia="宋体" w:hAnsi="宋体" w:cs="Times New Roman"/>
          <w:color w:val="111111"/>
          <w:kern w:val="0"/>
          <w:sz w:val="24"/>
          <w:szCs w:val="24"/>
        </w:rPr>
        <w:t>问</w:t>
      </w:r>
      <w:r w:rsidR="00D068C2" w:rsidRPr="00C4315D">
        <w:rPr>
          <w:rFonts w:ascii="宋体" w:eastAsia="宋体" w:hAnsi="宋体" w:cs="Times New Roman"/>
          <w:color w:val="111111"/>
          <w:kern w:val="0"/>
          <w:sz w:val="24"/>
          <w:szCs w:val="24"/>
        </w:rPr>
        <w:t>题1的基础上，请设计</w:t>
      </w:r>
      <w:r w:rsidR="00C42D02" w:rsidRPr="00C4315D">
        <w:rPr>
          <w:rFonts w:ascii="宋体" w:eastAsia="宋体" w:hAnsi="宋体" w:cs="Times New Roman"/>
          <w:color w:val="111111"/>
          <w:kern w:val="0"/>
          <w:sz w:val="24"/>
          <w:szCs w:val="24"/>
        </w:rPr>
        <w:t>数学模型</w:t>
      </w:r>
      <w:r w:rsidR="00D068C2" w:rsidRPr="00C4315D">
        <w:rPr>
          <w:rFonts w:ascii="宋体" w:eastAsia="宋体" w:hAnsi="宋体" w:cs="Times New Roman"/>
          <w:color w:val="111111"/>
          <w:kern w:val="0"/>
          <w:sz w:val="24"/>
          <w:szCs w:val="24"/>
        </w:rPr>
        <w:t>以缓解预报的模糊效应，使预报出的雷达回波细节更充分、更真实。</w:t>
      </w:r>
    </w:p>
    <w:p w14:paraId="5B2AFD16" w14:textId="41A0CABE" w:rsidR="008137B0" w:rsidRPr="00C4315D" w:rsidRDefault="00D068C2" w:rsidP="00702D74">
      <w:pPr>
        <w:widowControl/>
        <w:numPr>
          <w:ilvl w:val="0"/>
          <w:numId w:val="2"/>
        </w:numPr>
        <w:spacing w:before="100" w:beforeAutospacing="1" w:after="100" w:afterAutospacing="1" w:line="400" w:lineRule="exact"/>
        <w:jc w:val="left"/>
        <w:rPr>
          <w:rFonts w:ascii="宋体" w:eastAsia="宋体" w:hAnsi="宋体" w:cs="Times New Roman"/>
          <w:color w:val="111111"/>
          <w:kern w:val="0"/>
          <w:sz w:val="24"/>
          <w:szCs w:val="24"/>
        </w:rPr>
      </w:pPr>
      <w:r w:rsidRPr="00C4315D">
        <w:rPr>
          <w:rFonts w:ascii="宋体" w:eastAsia="宋体" w:hAnsi="宋体" w:cs="Times New Roman"/>
          <w:color w:val="111111"/>
          <w:kern w:val="0"/>
          <w:sz w:val="24"/>
          <w:szCs w:val="24"/>
        </w:rPr>
        <w:t>请</w:t>
      </w:r>
      <w:r w:rsidR="00FC30FE" w:rsidRPr="00C4315D">
        <w:rPr>
          <w:rFonts w:ascii="宋体" w:eastAsia="宋体" w:hAnsi="宋体" w:cs="Times New Roman"/>
          <w:color w:val="111111"/>
          <w:kern w:val="0"/>
          <w:sz w:val="24"/>
          <w:szCs w:val="24"/>
        </w:rPr>
        <w:t>利用题目提供的</w:t>
      </w:r>
      <w:r w:rsidR="00FC30FE" w:rsidRPr="00C4315D">
        <w:rPr>
          <w:rFonts w:ascii="宋体" w:eastAsia="宋体" w:hAnsi="宋体" w:cs="Times New Roman"/>
          <w:i/>
          <w:iCs/>
          <w:color w:val="111111"/>
          <w:kern w:val="0"/>
          <w:sz w:val="24"/>
          <w:szCs w:val="24"/>
        </w:rPr>
        <w:t>Z</w:t>
      </w:r>
      <w:r w:rsidR="00FC30FE" w:rsidRPr="00C4315D">
        <w:rPr>
          <w:rFonts w:ascii="宋体" w:eastAsia="宋体" w:hAnsi="宋体" w:cs="Times New Roman"/>
          <w:color w:val="111111"/>
          <w:kern w:val="0"/>
          <w:sz w:val="24"/>
          <w:szCs w:val="24"/>
          <w:vertAlign w:val="subscript"/>
        </w:rPr>
        <w:t>H</w:t>
      </w:r>
      <w:r w:rsidR="00FC30FE" w:rsidRPr="00C4315D">
        <w:rPr>
          <w:rFonts w:ascii="宋体" w:eastAsia="宋体" w:hAnsi="宋体" w:cs="Times New Roman"/>
          <w:color w:val="111111"/>
          <w:kern w:val="0"/>
          <w:sz w:val="24"/>
          <w:szCs w:val="24"/>
        </w:rPr>
        <w:t>、</w:t>
      </w:r>
      <w:r w:rsidR="00FC30FE" w:rsidRPr="00C4315D">
        <w:rPr>
          <w:rFonts w:ascii="宋体" w:eastAsia="宋体" w:hAnsi="宋体" w:cs="Times New Roman"/>
          <w:i/>
          <w:iCs/>
          <w:color w:val="111111"/>
          <w:kern w:val="0"/>
          <w:sz w:val="24"/>
          <w:szCs w:val="24"/>
        </w:rPr>
        <w:t>Z</w:t>
      </w:r>
      <w:r w:rsidR="00FC30FE" w:rsidRPr="00C4315D">
        <w:rPr>
          <w:rFonts w:ascii="宋体" w:eastAsia="宋体" w:hAnsi="宋体" w:cs="Times New Roman"/>
          <w:color w:val="111111"/>
          <w:kern w:val="0"/>
          <w:sz w:val="24"/>
          <w:szCs w:val="24"/>
          <w:vertAlign w:val="subscript"/>
        </w:rPr>
        <w:t>DR</w:t>
      </w:r>
      <w:r w:rsidR="00FC30FE" w:rsidRPr="00C4315D">
        <w:rPr>
          <w:rFonts w:ascii="宋体" w:eastAsia="宋体" w:hAnsi="宋体" w:cs="Times New Roman"/>
          <w:color w:val="111111"/>
          <w:kern w:val="0"/>
          <w:sz w:val="24"/>
          <w:szCs w:val="24"/>
        </w:rPr>
        <w:t>和降水量数据，</w:t>
      </w:r>
      <w:r w:rsidR="004F54FE" w:rsidRPr="00C4315D">
        <w:rPr>
          <w:rFonts w:ascii="宋体" w:eastAsia="宋体" w:hAnsi="宋体" w:cs="Times New Roman"/>
          <w:color w:val="111111"/>
          <w:kern w:val="0"/>
          <w:sz w:val="24"/>
          <w:szCs w:val="24"/>
        </w:rPr>
        <w:t>设计</w:t>
      </w:r>
      <w:r w:rsidR="009807BE" w:rsidRPr="00C4315D">
        <w:rPr>
          <w:rFonts w:ascii="宋体" w:eastAsia="宋体" w:hAnsi="宋体" w:cs="Times New Roman"/>
          <w:color w:val="111111"/>
          <w:kern w:val="0"/>
          <w:sz w:val="24"/>
          <w:szCs w:val="24"/>
        </w:rPr>
        <w:t>适当的</w:t>
      </w:r>
      <w:r w:rsidR="00347162" w:rsidRPr="00C4315D">
        <w:rPr>
          <w:rFonts w:ascii="宋体" w:eastAsia="宋体" w:hAnsi="宋体" w:cs="Times New Roman"/>
          <w:color w:val="111111"/>
          <w:kern w:val="0"/>
          <w:sz w:val="24"/>
          <w:szCs w:val="24"/>
        </w:rPr>
        <w:t>数学模型</w:t>
      </w:r>
      <w:r w:rsidR="004F54FE" w:rsidRPr="00C4315D">
        <w:rPr>
          <w:rFonts w:ascii="宋体" w:eastAsia="宋体" w:hAnsi="宋体" w:cs="Times New Roman"/>
          <w:color w:val="111111"/>
          <w:kern w:val="0"/>
          <w:sz w:val="24"/>
          <w:szCs w:val="24"/>
        </w:rPr>
        <w:t>，利用</w:t>
      </w:r>
      <w:r w:rsidR="00FC30FE" w:rsidRPr="00C4315D">
        <w:rPr>
          <w:rFonts w:ascii="宋体" w:eastAsia="宋体" w:hAnsi="宋体" w:cs="Times New Roman"/>
          <w:i/>
          <w:iCs/>
          <w:color w:val="111111"/>
          <w:kern w:val="0"/>
          <w:sz w:val="24"/>
          <w:szCs w:val="24"/>
        </w:rPr>
        <w:t>Z</w:t>
      </w:r>
      <w:r w:rsidR="00FC30FE" w:rsidRPr="00C4315D">
        <w:rPr>
          <w:rFonts w:ascii="宋体" w:eastAsia="宋体" w:hAnsi="宋体" w:cs="Times New Roman"/>
          <w:color w:val="111111"/>
          <w:kern w:val="0"/>
          <w:sz w:val="24"/>
          <w:szCs w:val="24"/>
          <w:vertAlign w:val="subscript"/>
        </w:rPr>
        <w:t>H</w:t>
      </w:r>
      <w:r w:rsidR="004F54FE" w:rsidRPr="00C4315D">
        <w:rPr>
          <w:rFonts w:ascii="宋体" w:eastAsia="宋体" w:hAnsi="宋体" w:cs="Times New Roman"/>
          <w:color w:val="111111"/>
          <w:kern w:val="0"/>
          <w:sz w:val="24"/>
          <w:szCs w:val="24"/>
        </w:rPr>
        <w:t>及</w:t>
      </w:r>
      <w:r w:rsidR="00641743" w:rsidRPr="00C4315D">
        <w:rPr>
          <w:rFonts w:ascii="宋体" w:eastAsia="宋体" w:hAnsi="宋体" w:cs="Times New Roman"/>
          <w:i/>
          <w:iCs/>
          <w:color w:val="111111"/>
          <w:kern w:val="0"/>
          <w:sz w:val="24"/>
          <w:szCs w:val="24"/>
        </w:rPr>
        <w:t>Z</w:t>
      </w:r>
      <w:r w:rsidR="00641743" w:rsidRPr="00C4315D">
        <w:rPr>
          <w:rFonts w:ascii="宋体" w:eastAsia="宋体" w:hAnsi="宋体" w:cs="Times New Roman"/>
          <w:color w:val="111111"/>
          <w:kern w:val="0"/>
          <w:sz w:val="24"/>
          <w:szCs w:val="24"/>
          <w:vertAlign w:val="subscript"/>
        </w:rPr>
        <w:t>DR</w:t>
      </w:r>
      <w:r w:rsidR="004F54FE" w:rsidRPr="00C4315D">
        <w:rPr>
          <w:rFonts w:ascii="宋体" w:eastAsia="宋体" w:hAnsi="宋体" w:cs="Times New Roman"/>
          <w:color w:val="111111"/>
          <w:kern w:val="0"/>
          <w:sz w:val="24"/>
          <w:szCs w:val="24"/>
        </w:rPr>
        <w:t>进行定量降水估计</w:t>
      </w:r>
      <w:r w:rsidR="00FC30FE" w:rsidRPr="00C4315D">
        <w:rPr>
          <w:rFonts w:ascii="宋体" w:eastAsia="宋体" w:hAnsi="宋体" w:cs="Times New Roman"/>
          <w:color w:val="111111"/>
          <w:kern w:val="0"/>
          <w:sz w:val="24"/>
          <w:szCs w:val="24"/>
        </w:rPr>
        <w:t>。模型输入为</w:t>
      </w:r>
      <w:r w:rsidR="00FC30FE" w:rsidRPr="00C4315D">
        <w:rPr>
          <w:rFonts w:ascii="宋体" w:eastAsia="宋体" w:hAnsi="宋体" w:cs="Times New Roman"/>
          <w:i/>
          <w:iCs/>
          <w:color w:val="111111"/>
          <w:kern w:val="0"/>
          <w:sz w:val="24"/>
          <w:szCs w:val="24"/>
        </w:rPr>
        <w:t>Z</w:t>
      </w:r>
      <w:r w:rsidR="00FC30FE" w:rsidRPr="00C4315D">
        <w:rPr>
          <w:rFonts w:ascii="宋体" w:eastAsia="宋体" w:hAnsi="宋体" w:cs="Times New Roman"/>
          <w:color w:val="111111"/>
          <w:kern w:val="0"/>
          <w:sz w:val="24"/>
          <w:szCs w:val="24"/>
          <w:vertAlign w:val="subscript"/>
        </w:rPr>
        <w:t>H</w:t>
      </w:r>
      <w:r w:rsidR="00FC30FE" w:rsidRPr="00C4315D">
        <w:rPr>
          <w:rFonts w:ascii="宋体" w:eastAsia="宋体" w:hAnsi="宋体" w:cs="Times New Roman"/>
          <w:color w:val="111111"/>
          <w:kern w:val="0"/>
          <w:sz w:val="24"/>
          <w:szCs w:val="24"/>
        </w:rPr>
        <w:t>和</w:t>
      </w:r>
      <w:r w:rsidR="00FC30FE" w:rsidRPr="00C4315D">
        <w:rPr>
          <w:rFonts w:ascii="宋体" w:eastAsia="宋体" w:hAnsi="宋体" w:cs="Times New Roman"/>
          <w:i/>
          <w:iCs/>
          <w:color w:val="111111"/>
          <w:kern w:val="0"/>
          <w:sz w:val="24"/>
          <w:szCs w:val="24"/>
        </w:rPr>
        <w:t>Z</w:t>
      </w:r>
      <w:r w:rsidR="00FC30FE" w:rsidRPr="00C4315D">
        <w:rPr>
          <w:rFonts w:ascii="宋体" w:eastAsia="宋体" w:hAnsi="宋体" w:cs="Times New Roman"/>
          <w:color w:val="111111"/>
          <w:kern w:val="0"/>
          <w:sz w:val="24"/>
          <w:szCs w:val="24"/>
          <w:vertAlign w:val="subscript"/>
        </w:rPr>
        <w:t>DR</w:t>
      </w:r>
      <w:r w:rsidR="00FC30FE" w:rsidRPr="00C4315D">
        <w:rPr>
          <w:rFonts w:ascii="宋体" w:eastAsia="宋体" w:hAnsi="宋体" w:cs="Times New Roman"/>
          <w:color w:val="111111"/>
          <w:kern w:val="0"/>
          <w:sz w:val="24"/>
          <w:szCs w:val="24"/>
        </w:rPr>
        <w:t>，输出为降水量。</w:t>
      </w:r>
      <w:r w:rsidR="00641743" w:rsidRPr="00C4315D">
        <w:rPr>
          <w:rFonts w:ascii="宋体" w:eastAsia="宋体" w:hAnsi="宋体" w:cs="Times New Roman"/>
          <w:color w:val="111111"/>
          <w:kern w:val="0"/>
          <w:sz w:val="24"/>
          <w:szCs w:val="24"/>
        </w:rPr>
        <w:t>（注意：算法不可使用</w:t>
      </w:r>
      <w:r w:rsidR="00641743" w:rsidRPr="00C4315D">
        <w:rPr>
          <w:rFonts w:ascii="宋体" w:eastAsia="宋体" w:hAnsi="宋体" w:cs="Times New Roman"/>
          <w:i/>
          <w:iCs/>
          <w:color w:val="111111"/>
          <w:kern w:val="0"/>
          <w:sz w:val="24"/>
          <w:szCs w:val="24"/>
        </w:rPr>
        <w:t>K</w:t>
      </w:r>
      <w:r w:rsidR="00641743" w:rsidRPr="00C4315D">
        <w:rPr>
          <w:rFonts w:ascii="宋体" w:eastAsia="宋体" w:hAnsi="宋体" w:cs="Times New Roman"/>
          <w:color w:val="111111"/>
          <w:kern w:val="0"/>
          <w:sz w:val="24"/>
          <w:szCs w:val="24"/>
          <w:vertAlign w:val="subscript"/>
        </w:rPr>
        <w:t>DP</w:t>
      </w:r>
      <w:r w:rsidR="00641743" w:rsidRPr="00C4315D">
        <w:rPr>
          <w:rFonts w:ascii="宋体" w:eastAsia="宋体" w:hAnsi="宋体" w:cs="Times New Roman"/>
          <w:color w:val="111111"/>
          <w:kern w:val="0"/>
          <w:sz w:val="24"/>
          <w:szCs w:val="24"/>
        </w:rPr>
        <w:t>变量</w:t>
      </w:r>
      <w:r w:rsidR="00FC30FE" w:rsidRPr="00C4315D">
        <w:rPr>
          <w:rFonts w:ascii="宋体" w:eastAsia="宋体" w:hAnsi="宋体" w:cs="Times New Roman"/>
          <w:color w:val="111111"/>
          <w:kern w:val="0"/>
          <w:sz w:val="24"/>
          <w:szCs w:val="24"/>
        </w:rPr>
        <w:t>。）</w:t>
      </w:r>
    </w:p>
    <w:p w14:paraId="7C329D8E" w14:textId="00E51800" w:rsidR="00343AC3" w:rsidRPr="00C4315D" w:rsidRDefault="009807BE" w:rsidP="00702D74">
      <w:pPr>
        <w:widowControl/>
        <w:numPr>
          <w:ilvl w:val="0"/>
          <w:numId w:val="2"/>
        </w:numPr>
        <w:spacing w:before="100" w:beforeAutospacing="1" w:after="100" w:afterAutospacing="1" w:line="400" w:lineRule="exact"/>
        <w:jc w:val="left"/>
        <w:rPr>
          <w:rFonts w:ascii="宋体" w:eastAsia="宋体" w:hAnsi="宋体" w:cs="Times New Roman"/>
          <w:color w:val="111111"/>
          <w:kern w:val="0"/>
          <w:sz w:val="24"/>
          <w:szCs w:val="24"/>
        </w:rPr>
      </w:pPr>
      <w:r w:rsidRPr="00C4315D">
        <w:rPr>
          <w:rFonts w:ascii="宋体" w:eastAsia="宋体" w:hAnsi="宋体" w:cs="Times New Roman"/>
          <w:color w:val="111111"/>
          <w:kern w:val="0"/>
          <w:sz w:val="24"/>
          <w:szCs w:val="24"/>
        </w:rPr>
        <w:t>请设计</w:t>
      </w:r>
      <w:r w:rsidR="004C4249" w:rsidRPr="00C4315D">
        <w:rPr>
          <w:rFonts w:ascii="宋体" w:eastAsia="宋体" w:hAnsi="宋体" w:cs="Times New Roman"/>
          <w:color w:val="111111"/>
          <w:kern w:val="0"/>
          <w:sz w:val="24"/>
          <w:szCs w:val="24"/>
        </w:rPr>
        <w:t>数学模型</w:t>
      </w:r>
      <w:r w:rsidR="008137B0" w:rsidRPr="00C4315D">
        <w:rPr>
          <w:rFonts w:ascii="宋体" w:eastAsia="宋体" w:hAnsi="宋体" w:cs="Times New Roman"/>
          <w:color w:val="111111"/>
          <w:kern w:val="0"/>
          <w:sz w:val="24"/>
          <w:szCs w:val="24"/>
        </w:rPr>
        <w:t>来评估双偏振雷达资料在强对流降水临近预报中的贡献，并优化数据融合策略，以</w:t>
      </w:r>
      <w:r w:rsidR="000E2D64" w:rsidRPr="00C4315D">
        <w:rPr>
          <w:rFonts w:ascii="宋体" w:eastAsia="宋体" w:hAnsi="宋体" w:cs="Times New Roman"/>
          <w:color w:val="111111"/>
          <w:kern w:val="0"/>
          <w:sz w:val="24"/>
          <w:szCs w:val="24"/>
        </w:rPr>
        <w:t>便</w:t>
      </w:r>
      <w:r w:rsidR="008137B0" w:rsidRPr="00C4315D">
        <w:rPr>
          <w:rFonts w:ascii="宋体" w:eastAsia="宋体" w:hAnsi="宋体" w:cs="Times New Roman"/>
          <w:color w:val="111111"/>
          <w:kern w:val="0"/>
          <w:sz w:val="24"/>
          <w:szCs w:val="24"/>
        </w:rPr>
        <w:t>更好地应对突发性和局地性强的强对流天气</w:t>
      </w:r>
      <w:r w:rsidRPr="00C4315D">
        <w:rPr>
          <w:rFonts w:ascii="宋体" w:eastAsia="宋体" w:hAnsi="宋体" w:cs="Times New Roman"/>
          <w:color w:val="111111"/>
          <w:kern w:val="0"/>
          <w:sz w:val="24"/>
          <w:szCs w:val="24"/>
        </w:rPr>
        <w:t>。</w:t>
      </w:r>
    </w:p>
    <w:p w14:paraId="3CD34639" w14:textId="77777777" w:rsidR="00343AC3" w:rsidRPr="00C4315D" w:rsidRDefault="00343AC3" w:rsidP="00702D74">
      <w:pPr>
        <w:spacing w:line="400" w:lineRule="exact"/>
        <w:rPr>
          <w:rFonts w:ascii="宋体" w:eastAsia="宋体" w:hAnsi="宋体" w:cs="Times New Roman"/>
          <w:b/>
          <w:bCs/>
          <w:sz w:val="24"/>
          <w:szCs w:val="24"/>
        </w:rPr>
      </w:pPr>
      <w:r w:rsidRPr="00C4315D">
        <w:rPr>
          <w:rFonts w:ascii="宋体" w:eastAsia="宋体" w:hAnsi="宋体" w:cs="Times New Roman"/>
          <w:b/>
          <w:bCs/>
          <w:sz w:val="24"/>
          <w:szCs w:val="24"/>
        </w:rPr>
        <w:t>名词解释：</w:t>
      </w:r>
    </w:p>
    <w:p w14:paraId="1039D971" w14:textId="77777777" w:rsidR="00343AC3" w:rsidRPr="00C4315D" w:rsidRDefault="005C6476" w:rsidP="00702D74">
      <w:pPr>
        <w:pStyle w:val="a3"/>
        <w:numPr>
          <w:ilvl w:val="0"/>
          <w:numId w:val="4"/>
        </w:numPr>
        <w:spacing w:line="400" w:lineRule="exact"/>
        <w:ind w:firstLineChars="0"/>
        <w:rPr>
          <w:rFonts w:ascii="宋体" w:eastAsia="宋体" w:hAnsi="宋体" w:cs="Times New Roman"/>
          <w:sz w:val="24"/>
          <w:szCs w:val="24"/>
        </w:rPr>
      </w:pPr>
      <w:r w:rsidRPr="00C4315D">
        <w:rPr>
          <w:rFonts w:ascii="宋体" w:eastAsia="宋体" w:hAnsi="宋体" w:cs="Times New Roman"/>
          <w:sz w:val="24"/>
          <w:szCs w:val="24"/>
        </w:rPr>
        <w:t>双偏振雷达</w:t>
      </w:r>
      <w:r w:rsidR="00343AC3" w:rsidRPr="00C4315D">
        <w:rPr>
          <w:rFonts w:ascii="宋体" w:eastAsia="宋体" w:hAnsi="宋体" w:cs="Times New Roman"/>
          <w:sz w:val="24"/>
          <w:szCs w:val="24"/>
        </w:rPr>
        <w:t>: 一种新型的</w:t>
      </w:r>
      <w:r w:rsidRPr="00C4315D">
        <w:rPr>
          <w:rFonts w:ascii="宋体" w:eastAsia="宋体" w:hAnsi="宋体" w:cs="Times New Roman"/>
          <w:sz w:val="24"/>
          <w:szCs w:val="24"/>
        </w:rPr>
        <w:t>气象探测</w:t>
      </w:r>
      <w:r w:rsidR="00343AC3" w:rsidRPr="00C4315D">
        <w:rPr>
          <w:rFonts w:ascii="宋体" w:eastAsia="宋体" w:hAnsi="宋体" w:cs="Times New Roman"/>
          <w:sz w:val="24"/>
          <w:szCs w:val="24"/>
        </w:rPr>
        <w:t>雷达，能够提供比传统雷达更丰富的物理信息。它通过测量</w:t>
      </w:r>
      <w:r w:rsidR="00AC02BB" w:rsidRPr="00C4315D">
        <w:rPr>
          <w:rFonts w:ascii="宋体" w:eastAsia="宋体" w:hAnsi="宋体" w:cs="Times New Roman"/>
          <w:sz w:val="24"/>
          <w:szCs w:val="24"/>
        </w:rPr>
        <w:t>降水粒子对</w:t>
      </w:r>
      <w:r w:rsidR="00343AC3" w:rsidRPr="00C4315D">
        <w:rPr>
          <w:rFonts w:ascii="宋体" w:eastAsia="宋体" w:hAnsi="宋体" w:cs="Times New Roman"/>
          <w:sz w:val="24"/>
          <w:szCs w:val="24"/>
        </w:rPr>
        <w:t>水平和垂直两个方向上的电磁波</w:t>
      </w:r>
      <w:r w:rsidR="00AC02BB" w:rsidRPr="00C4315D">
        <w:rPr>
          <w:rFonts w:ascii="宋体" w:eastAsia="宋体" w:hAnsi="宋体" w:cs="Times New Roman"/>
          <w:sz w:val="24"/>
          <w:szCs w:val="24"/>
        </w:rPr>
        <w:t>的</w:t>
      </w:r>
      <w:r w:rsidR="00343AC3" w:rsidRPr="00C4315D">
        <w:rPr>
          <w:rFonts w:ascii="宋体" w:eastAsia="宋体" w:hAnsi="宋体" w:cs="Times New Roman"/>
          <w:sz w:val="24"/>
          <w:szCs w:val="24"/>
        </w:rPr>
        <w:t>反射情况，来获取降水粒子的大小、相态、含水量等信息。这些信息被统称为微物理信息，能够帮助我们更好地预测强对流天气。</w:t>
      </w:r>
      <w:r w:rsidRPr="00C4315D">
        <w:rPr>
          <w:rFonts w:ascii="宋体" w:eastAsia="宋体" w:hAnsi="宋体" w:cs="Times New Roman"/>
          <w:sz w:val="24"/>
          <w:szCs w:val="24"/>
        </w:rPr>
        <w:t>双偏振雷达最常用的</w:t>
      </w:r>
      <w:r w:rsidR="00764F00" w:rsidRPr="00C4315D">
        <w:rPr>
          <w:rFonts w:ascii="宋体" w:eastAsia="宋体" w:hAnsi="宋体" w:cs="Times New Roman"/>
          <w:sz w:val="24"/>
          <w:szCs w:val="24"/>
        </w:rPr>
        <w:t>三</w:t>
      </w:r>
      <w:r w:rsidRPr="00C4315D">
        <w:rPr>
          <w:rFonts w:ascii="宋体" w:eastAsia="宋体" w:hAnsi="宋体" w:cs="Times New Roman"/>
          <w:sz w:val="24"/>
          <w:szCs w:val="24"/>
        </w:rPr>
        <w:t>个变量为</w:t>
      </w:r>
      <w:r w:rsidR="00AC02BB" w:rsidRPr="00C4315D">
        <w:rPr>
          <w:rFonts w:ascii="宋体" w:eastAsia="宋体" w:hAnsi="宋体" w:cs="Times New Roman"/>
          <w:sz w:val="24"/>
          <w:szCs w:val="24"/>
        </w:rPr>
        <w:t>：</w:t>
      </w:r>
      <w:r w:rsidR="00764F00" w:rsidRPr="00C4315D">
        <w:rPr>
          <w:rFonts w:ascii="宋体" w:eastAsia="宋体" w:hAnsi="宋体" w:cs="Times New Roman"/>
          <w:sz w:val="24"/>
          <w:szCs w:val="24"/>
        </w:rPr>
        <w:t>1）</w:t>
      </w:r>
      <w:r w:rsidR="00764F00" w:rsidRPr="00C4315D">
        <w:rPr>
          <w:rFonts w:ascii="宋体" w:eastAsia="宋体" w:hAnsi="宋体" w:cs="Times New Roman"/>
          <w:i/>
          <w:iCs/>
          <w:sz w:val="24"/>
          <w:szCs w:val="24"/>
        </w:rPr>
        <w:t>Z</w:t>
      </w:r>
      <w:r w:rsidR="00764F00" w:rsidRPr="00C4315D">
        <w:rPr>
          <w:rFonts w:ascii="宋体" w:eastAsia="宋体" w:hAnsi="宋体" w:cs="Times New Roman"/>
          <w:sz w:val="24"/>
          <w:szCs w:val="24"/>
          <w:vertAlign w:val="subscript"/>
        </w:rPr>
        <w:t>H</w:t>
      </w:r>
      <w:r w:rsidR="00764F00" w:rsidRPr="00C4315D">
        <w:rPr>
          <w:rFonts w:ascii="宋体" w:eastAsia="宋体" w:hAnsi="宋体" w:cs="Times New Roman"/>
          <w:sz w:val="24"/>
          <w:szCs w:val="24"/>
        </w:rPr>
        <w:t>，水平反射率因子，即水平方向的回波强度，</w:t>
      </w:r>
      <w:r w:rsidR="00FC30FE" w:rsidRPr="00C4315D">
        <w:rPr>
          <w:rFonts w:ascii="宋体" w:eastAsia="宋体" w:hAnsi="宋体" w:cs="Times New Roman"/>
          <w:sz w:val="24"/>
          <w:szCs w:val="24"/>
        </w:rPr>
        <w:t>单位通常为</w:t>
      </w:r>
      <w:proofErr w:type="spellStart"/>
      <w:r w:rsidR="00FC30FE" w:rsidRPr="00C4315D">
        <w:rPr>
          <w:rFonts w:ascii="宋体" w:eastAsia="宋体" w:hAnsi="宋体" w:cs="Times New Roman"/>
          <w:sz w:val="24"/>
          <w:szCs w:val="24"/>
        </w:rPr>
        <w:t>dBZ</w:t>
      </w:r>
      <w:proofErr w:type="spellEnd"/>
      <w:r w:rsidR="00FC30FE" w:rsidRPr="00C4315D">
        <w:rPr>
          <w:rFonts w:ascii="宋体" w:eastAsia="宋体" w:hAnsi="宋体" w:cs="Times New Roman"/>
          <w:sz w:val="24"/>
          <w:szCs w:val="24"/>
        </w:rPr>
        <w:t>，</w:t>
      </w:r>
      <w:r w:rsidR="00764F00" w:rsidRPr="00C4315D">
        <w:rPr>
          <w:rFonts w:ascii="宋体" w:eastAsia="宋体" w:hAnsi="宋体" w:cs="Times New Roman"/>
          <w:sz w:val="24"/>
          <w:szCs w:val="24"/>
        </w:rPr>
        <w:t>主要反映降水的强弱；</w:t>
      </w:r>
      <w:r w:rsidR="00173ADF" w:rsidRPr="00C4315D">
        <w:rPr>
          <w:rFonts w:ascii="宋体" w:eastAsia="宋体" w:hAnsi="宋体" w:cs="Times New Roman"/>
          <w:sz w:val="24"/>
          <w:szCs w:val="24"/>
        </w:rPr>
        <w:t>2</w:t>
      </w:r>
      <w:r w:rsidRPr="00C4315D">
        <w:rPr>
          <w:rFonts w:ascii="宋体" w:eastAsia="宋体" w:hAnsi="宋体" w:cs="Times New Roman"/>
          <w:sz w:val="24"/>
          <w:szCs w:val="24"/>
        </w:rPr>
        <w:t>）</w:t>
      </w:r>
      <w:r w:rsidRPr="00C4315D">
        <w:rPr>
          <w:rFonts w:ascii="宋体" w:eastAsia="宋体" w:hAnsi="宋体" w:cs="Times New Roman"/>
          <w:i/>
          <w:iCs/>
          <w:sz w:val="24"/>
          <w:szCs w:val="24"/>
        </w:rPr>
        <w:t>Z</w:t>
      </w:r>
      <w:r w:rsidRPr="00C4315D">
        <w:rPr>
          <w:rFonts w:ascii="宋体" w:eastAsia="宋体" w:hAnsi="宋体" w:cs="Times New Roman"/>
          <w:sz w:val="24"/>
          <w:szCs w:val="24"/>
          <w:vertAlign w:val="subscript"/>
        </w:rPr>
        <w:t>DR</w:t>
      </w:r>
      <w:r w:rsidR="00764F00" w:rsidRPr="00C4315D">
        <w:rPr>
          <w:rFonts w:ascii="宋体" w:eastAsia="宋体" w:hAnsi="宋体" w:cs="Times New Roman"/>
          <w:sz w:val="24"/>
          <w:szCs w:val="24"/>
        </w:rPr>
        <w:t>，差分反射率，即水平和垂直方向回波强度的差异，</w:t>
      </w:r>
      <w:r w:rsidRPr="00C4315D">
        <w:rPr>
          <w:rFonts w:ascii="宋体" w:eastAsia="宋体" w:hAnsi="宋体" w:cs="Times New Roman"/>
          <w:sz w:val="24"/>
          <w:szCs w:val="24"/>
        </w:rPr>
        <w:t>主要反映了观测区域的降水粒子大小；</w:t>
      </w:r>
      <w:r w:rsidR="00173ADF" w:rsidRPr="00C4315D">
        <w:rPr>
          <w:rFonts w:ascii="宋体" w:eastAsia="宋体" w:hAnsi="宋体" w:cs="Times New Roman"/>
          <w:sz w:val="24"/>
          <w:szCs w:val="24"/>
        </w:rPr>
        <w:t>3</w:t>
      </w:r>
      <w:r w:rsidRPr="00C4315D">
        <w:rPr>
          <w:rFonts w:ascii="宋体" w:eastAsia="宋体" w:hAnsi="宋体" w:cs="Times New Roman"/>
          <w:sz w:val="24"/>
          <w:szCs w:val="24"/>
        </w:rPr>
        <w:t>）</w:t>
      </w:r>
      <w:r w:rsidRPr="00C4315D">
        <w:rPr>
          <w:rFonts w:ascii="宋体" w:eastAsia="宋体" w:hAnsi="宋体" w:cs="Times New Roman"/>
          <w:i/>
          <w:iCs/>
          <w:sz w:val="24"/>
          <w:szCs w:val="24"/>
        </w:rPr>
        <w:t>K</w:t>
      </w:r>
      <w:r w:rsidRPr="00C4315D">
        <w:rPr>
          <w:rFonts w:ascii="宋体" w:eastAsia="宋体" w:hAnsi="宋体" w:cs="Times New Roman"/>
          <w:sz w:val="24"/>
          <w:szCs w:val="24"/>
          <w:vertAlign w:val="subscript"/>
        </w:rPr>
        <w:t>DP</w:t>
      </w:r>
      <w:r w:rsidR="00764F00" w:rsidRPr="00C4315D">
        <w:rPr>
          <w:rFonts w:ascii="宋体" w:eastAsia="宋体" w:hAnsi="宋体" w:cs="Times New Roman"/>
          <w:sz w:val="24"/>
          <w:szCs w:val="24"/>
        </w:rPr>
        <w:t>，比差分相移，即单位距离上降水粒子导致的水平和垂直方向回波的相位差，</w:t>
      </w:r>
      <w:r w:rsidRPr="00C4315D">
        <w:rPr>
          <w:rFonts w:ascii="宋体" w:eastAsia="宋体" w:hAnsi="宋体" w:cs="Times New Roman"/>
          <w:sz w:val="24"/>
          <w:szCs w:val="24"/>
        </w:rPr>
        <w:t>主要反映了液态含水量</w:t>
      </w:r>
      <w:r w:rsidR="00AC02BB" w:rsidRPr="00C4315D">
        <w:rPr>
          <w:rFonts w:ascii="宋体" w:eastAsia="宋体" w:hAnsi="宋体" w:cs="Times New Roman"/>
          <w:sz w:val="24"/>
          <w:szCs w:val="24"/>
        </w:rPr>
        <w:t>。</w:t>
      </w:r>
    </w:p>
    <w:p w14:paraId="16578AA3" w14:textId="0CC26965" w:rsidR="004F54FE" w:rsidRPr="00C4315D" w:rsidRDefault="004F54FE" w:rsidP="00702D74">
      <w:pPr>
        <w:pStyle w:val="a3"/>
        <w:numPr>
          <w:ilvl w:val="0"/>
          <w:numId w:val="4"/>
        </w:numPr>
        <w:spacing w:line="400" w:lineRule="exact"/>
        <w:ind w:firstLineChars="0"/>
        <w:rPr>
          <w:rFonts w:ascii="宋体" w:eastAsia="宋体" w:hAnsi="宋体" w:cs="Times New Roman"/>
          <w:sz w:val="24"/>
          <w:szCs w:val="24"/>
        </w:rPr>
      </w:pPr>
      <w:r w:rsidRPr="00C4315D">
        <w:rPr>
          <w:rFonts w:ascii="宋体" w:eastAsia="宋体" w:hAnsi="宋体" w:cs="Times New Roman"/>
          <w:sz w:val="24"/>
          <w:szCs w:val="24"/>
        </w:rPr>
        <w:t>Z-R关系：</w:t>
      </w:r>
      <w:r w:rsidR="008E6297" w:rsidRPr="00C4315D">
        <w:rPr>
          <w:rFonts w:ascii="宋体" w:eastAsia="宋体" w:hAnsi="宋体" w:cs="Times New Roman"/>
          <w:sz w:val="24"/>
          <w:szCs w:val="24"/>
        </w:rPr>
        <w:t>雷达反射率和降水之间的经验性关系，通常表述为</w:t>
      </w:r>
      <m:oMath>
        <m:r>
          <w:rPr>
            <w:rFonts w:ascii="Cambria Math" w:eastAsia="宋体" w:hAnsi="Cambria Math" w:cs="Times New Roman"/>
            <w:sz w:val="24"/>
            <w:szCs w:val="24"/>
          </w:rPr>
          <m:t>R=a*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Z</m:t>
            </m:r>
          </m:e>
          <m:sup>
            <m:r>
              <w:rPr>
                <w:rFonts w:ascii="Cambria Math" w:eastAsia="宋体" w:hAnsi="Cambria Math" w:cs="Times New Roman"/>
                <w:sz w:val="24"/>
                <w:szCs w:val="24"/>
              </w:rPr>
              <m:t>b</m:t>
            </m:r>
          </m:sup>
        </m:sSup>
      </m:oMath>
      <w:r w:rsidR="008E6297" w:rsidRPr="00C4315D">
        <w:rPr>
          <w:rFonts w:ascii="宋体" w:eastAsia="宋体" w:hAnsi="宋体" w:cs="Times New Roman"/>
          <w:sz w:val="24"/>
          <w:szCs w:val="24"/>
        </w:rPr>
        <w:t>，其中</w:t>
      </w:r>
      <w:r w:rsidR="00702D74" w:rsidRPr="00C4315D">
        <w:rPr>
          <w:rFonts w:ascii="宋体" w:eastAsia="宋体" w:hAnsi="宋体" w:cs="Times New Roman"/>
          <w:sz w:val="24"/>
          <w:szCs w:val="24"/>
        </w:rPr>
        <w:t>R为降水量，Z为雷达反射率，</w:t>
      </w:r>
      <m:oMath>
        <m:r>
          <w:rPr>
            <w:rFonts w:ascii="Cambria Math" w:eastAsia="宋体" w:hAnsi="Cambria Math" w:cs="Times New Roman"/>
            <w:sz w:val="24"/>
            <w:szCs w:val="24"/>
          </w:rPr>
          <m:t>a</m:t>
        </m:r>
      </m:oMath>
      <w:r w:rsidR="00702D74" w:rsidRPr="00C4315D">
        <w:rPr>
          <w:rFonts w:ascii="宋体" w:eastAsia="宋体" w:hAnsi="宋体" w:cs="Times New Roman"/>
          <w:sz w:val="24"/>
          <w:szCs w:val="24"/>
        </w:rPr>
        <w:t>和</w:t>
      </w:r>
      <m:oMath>
        <m:r>
          <w:rPr>
            <w:rFonts w:ascii="Cambria Math" w:eastAsia="宋体" w:hAnsi="Cambria Math" w:cs="Times New Roman"/>
            <w:sz w:val="24"/>
            <w:szCs w:val="24"/>
          </w:rPr>
          <m:t>b</m:t>
        </m:r>
      </m:oMath>
      <w:r w:rsidR="00702D74" w:rsidRPr="00C4315D">
        <w:rPr>
          <w:rFonts w:ascii="宋体" w:eastAsia="宋体" w:hAnsi="宋体" w:cs="Times New Roman"/>
          <w:sz w:val="24"/>
          <w:szCs w:val="24"/>
        </w:rPr>
        <w:t>为经验性参数，通常在不同地区及不同降水类型下有差异。</w:t>
      </w:r>
    </w:p>
    <w:p w14:paraId="056ABC03" w14:textId="77777777" w:rsidR="00702D74" w:rsidRPr="00C4315D" w:rsidRDefault="00702D74" w:rsidP="00702D74">
      <w:pPr>
        <w:spacing w:line="400" w:lineRule="exact"/>
        <w:rPr>
          <w:rFonts w:ascii="宋体" w:eastAsia="宋体" w:hAnsi="宋体" w:cs="Times New Roman"/>
          <w:sz w:val="24"/>
          <w:szCs w:val="24"/>
        </w:rPr>
      </w:pPr>
    </w:p>
    <w:p w14:paraId="6ABB6620" w14:textId="77777777" w:rsidR="00702D74" w:rsidRPr="00C4315D" w:rsidRDefault="00702D74" w:rsidP="00702D74">
      <w:pPr>
        <w:spacing w:line="400" w:lineRule="exact"/>
        <w:rPr>
          <w:rFonts w:ascii="宋体" w:eastAsia="宋体" w:hAnsi="宋体" w:cs="Times New Roman"/>
          <w:b/>
          <w:bCs/>
          <w:sz w:val="24"/>
          <w:szCs w:val="24"/>
        </w:rPr>
      </w:pPr>
      <w:r w:rsidRPr="00C4315D">
        <w:rPr>
          <w:rFonts w:ascii="宋体" w:eastAsia="宋体" w:hAnsi="宋体" w:cs="Times New Roman"/>
          <w:b/>
          <w:bCs/>
          <w:sz w:val="24"/>
          <w:szCs w:val="24"/>
        </w:rPr>
        <w:t>附件数据：</w:t>
      </w:r>
    </w:p>
    <w:p w14:paraId="297DD350" w14:textId="3427E7F3" w:rsidR="00095A50" w:rsidRPr="00C4315D" w:rsidRDefault="00702D74" w:rsidP="00095A50">
      <w:pPr>
        <w:pStyle w:val="a3"/>
        <w:numPr>
          <w:ilvl w:val="0"/>
          <w:numId w:val="12"/>
        </w:numPr>
        <w:tabs>
          <w:tab w:val="clear" w:pos="720"/>
        </w:tabs>
        <w:spacing w:line="400" w:lineRule="exact"/>
        <w:ind w:left="426" w:firstLineChars="0"/>
        <w:rPr>
          <w:rFonts w:ascii="宋体" w:eastAsia="宋体" w:hAnsi="宋体" w:cs="Times New Roman"/>
          <w:sz w:val="24"/>
          <w:szCs w:val="24"/>
        </w:rPr>
      </w:pPr>
      <w:r w:rsidRPr="00C4315D">
        <w:rPr>
          <w:rFonts w:ascii="宋体" w:eastAsia="宋体" w:hAnsi="宋体" w:cs="Times New Roman"/>
          <w:sz w:val="24"/>
          <w:szCs w:val="24"/>
        </w:rPr>
        <w:t>NJU-CPOL双偏振雷达数据</w:t>
      </w:r>
      <w:r w:rsidR="001B5BC5" w:rsidRPr="00C4315D">
        <w:rPr>
          <w:rFonts w:ascii="宋体" w:eastAsia="宋体" w:hAnsi="宋体" w:cs="Times New Roman"/>
          <w:sz w:val="24"/>
          <w:szCs w:val="24"/>
        </w:rPr>
        <w:t>：</w:t>
      </w:r>
    </w:p>
    <w:p w14:paraId="41E7BE6A" w14:textId="5B20646D" w:rsidR="00095A50" w:rsidRPr="00C4315D" w:rsidRDefault="00095A50" w:rsidP="00095A50">
      <w:pPr>
        <w:spacing w:line="400" w:lineRule="exact"/>
        <w:ind w:firstLine="420"/>
        <w:rPr>
          <w:rFonts w:ascii="宋体" w:eastAsia="宋体" w:hAnsi="宋体" w:cs="Times New Roman"/>
          <w:sz w:val="24"/>
          <w:szCs w:val="24"/>
        </w:rPr>
      </w:pPr>
      <w:r w:rsidRPr="00C4315D">
        <w:rPr>
          <w:rFonts w:ascii="宋体" w:eastAsia="宋体" w:hAnsi="宋体" w:cs="Times New Roman"/>
          <w:sz w:val="24"/>
          <w:szCs w:val="24"/>
        </w:rPr>
        <w:t>https://box.nju.edu.cn/f/16bbb37458d3443dbf9f/?dl=1</w:t>
      </w:r>
    </w:p>
    <w:p w14:paraId="735EBEC5" w14:textId="707EF332" w:rsidR="00702D74" w:rsidRPr="00C4315D" w:rsidRDefault="001B5BC5" w:rsidP="001B5BC5">
      <w:pPr>
        <w:pStyle w:val="a3"/>
        <w:numPr>
          <w:ilvl w:val="0"/>
          <w:numId w:val="12"/>
        </w:numPr>
        <w:tabs>
          <w:tab w:val="clear" w:pos="720"/>
        </w:tabs>
        <w:spacing w:line="400" w:lineRule="exact"/>
        <w:ind w:left="426" w:firstLineChars="0"/>
        <w:rPr>
          <w:rFonts w:ascii="宋体" w:eastAsia="宋体" w:hAnsi="宋体" w:cs="Times New Roman"/>
          <w:sz w:val="24"/>
          <w:szCs w:val="24"/>
        </w:rPr>
      </w:pPr>
      <w:r w:rsidRPr="00C4315D">
        <w:rPr>
          <w:rFonts w:ascii="宋体" w:eastAsia="宋体" w:hAnsi="宋体" w:cs="Times New Roman"/>
          <w:sz w:val="24"/>
          <w:szCs w:val="24"/>
        </w:rPr>
        <w:t>降水格点数据：</w:t>
      </w:r>
    </w:p>
    <w:p w14:paraId="5144B196" w14:textId="7C078D18" w:rsidR="001B5BC5" w:rsidRPr="00C4315D" w:rsidRDefault="001B5BC5" w:rsidP="001B5BC5">
      <w:pPr>
        <w:spacing w:line="400" w:lineRule="exact"/>
        <w:ind w:firstLine="420"/>
        <w:rPr>
          <w:rFonts w:ascii="宋体" w:eastAsia="宋体" w:hAnsi="宋体" w:cs="Times New Roman"/>
          <w:sz w:val="24"/>
          <w:szCs w:val="24"/>
        </w:rPr>
      </w:pPr>
      <w:r w:rsidRPr="00C4315D">
        <w:rPr>
          <w:rFonts w:ascii="宋体" w:eastAsia="宋体" w:hAnsi="宋体" w:cs="Times New Roman"/>
          <w:sz w:val="24"/>
          <w:szCs w:val="24"/>
        </w:rPr>
        <w:t>https://box.nju.edu.cn/f/076f5aeb2ec64b87bde8/?dl=1</w:t>
      </w:r>
    </w:p>
    <w:p w14:paraId="14C986D4" w14:textId="77777777" w:rsidR="005C6476" w:rsidRPr="00C4315D" w:rsidRDefault="005C6476" w:rsidP="00702D74">
      <w:pPr>
        <w:spacing w:line="400" w:lineRule="exact"/>
        <w:rPr>
          <w:rFonts w:ascii="宋体" w:eastAsia="宋体" w:hAnsi="宋体" w:cs="Times New Roman"/>
          <w:b/>
          <w:bCs/>
          <w:sz w:val="24"/>
          <w:szCs w:val="24"/>
        </w:rPr>
      </w:pPr>
      <w:r w:rsidRPr="00C4315D">
        <w:rPr>
          <w:rFonts w:ascii="宋体" w:eastAsia="宋体" w:hAnsi="宋体" w:cs="Times New Roman"/>
          <w:b/>
          <w:bCs/>
          <w:sz w:val="24"/>
          <w:szCs w:val="24"/>
        </w:rPr>
        <w:t>参考文献</w:t>
      </w:r>
    </w:p>
    <w:p w14:paraId="12461EDA" w14:textId="2C5A5FEB" w:rsidR="00702D74" w:rsidRDefault="00702D74" w:rsidP="00A644B3">
      <w:pPr>
        <w:pStyle w:val="a3"/>
        <w:numPr>
          <w:ilvl w:val="0"/>
          <w:numId w:val="6"/>
        </w:numPr>
        <w:spacing w:line="400" w:lineRule="exact"/>
        <w:ind w:firstLineChars="0"/>
        <w:rPr>
          <w:rFonts w:ascii="Times New Roman" w:eastAsia="华文宋体" w:hAnsi="Times New Roman" w:cs="Times New Roman"/>
          <w:color w:val="000000"/>
          <w:sz w:val="20"/>
          <w:szCs w:val="20"/>
        </w:rPr>
      </w:pPr>
      <w:r w:rsidRPr="001B5BC5">
        <w:rPr>
          <w:rFonts w:ascii="Times New Roman" w:eastAsia="华文宋体" w:hAnsi="Times New Roman" w:cs="Times New Roman"/>
          <w:color w:val="000000"/>
          <w:sz w:val="20"/>
          <w:szCs w:val="20"/>
        </w:rPr>
        <w:t>郑永光</w:t>
      </w:r>
      <w:r w:rsidRPr="001B5BC5">
        <w:rPr>
          <w:rFonts w:ascii="Times New Roman" w:eastAsia="华文宋体" w:hAnsi="Times New Roman" w:cs="Times New Roman"/>
          <w:color w:val="000000"/>
          <w:sz w:val="20"/>
          <w:szCs w:val="20"/>
        </w:rPr>
        <w:t xml:space="preserve">, </w:t>
      </w:r>
      <w:r w:rsidRPr="001B5BC5">
        <w:rPr>
          <w:rFonts w:ascii="Times New Roman" w:eastAsia="华文宋体" w:hAnsi="Times New Roman" w:cs="Times New Roman"/>
          <w:color w:val="000000"/>
          <w:sz w:val="20"/>
          <w:szCs w:val="20"/>
        </w:rPr>
        <w:t>张小玲</w:t>
      </w:r>
      <w:r w:rsidRPr="001B5BC5">
        <w:rPr>
          <w:rFonts w:ascii="Times New Roman" w:eastAsia="华文宋体" w:hAnsi="Times New Roman" w:cs="Times New Roman"/>
          <w:color w:val="000000"/>
          <w:sz w:val="20"/>
          <w:szCs w:val="20"/>
        </w:rPr>
        <w:t xml:space="preserve">, </w:t>
      </w:r>
      <w:r w:rsidRPr="001B5BC5">
        <w:rPr>
          <w:rFonts w:ascii="Times New Roman" w:eastAsia="华文宋体" w:hAnsi="Times New Roman" w:cs="Times New Roman"/>
          <w:color w:val="000000"/>
          <w:sz w:val="20"/>
          <w:szCs w:val="20"/>
        </w:rPr>
        <w:t>周庆亮</w:t>
      </w:r>
      <w:r w:rsidRPr="001B5BC5">
        <w:rPr>
          <w:rFonts w:ascii="Times New Roman" w:eastAsia="华文宋体" w:hAnsi="Times New Roman" w:cs="Times New Roman"/>
          <w:color w:val="000000"/>
          <w:sz w:val="20"/>
          <w:szCs w:val="20"/>
        </w:rPr>
        <w:t xml:space="preserve">, </w:t>
      </w:r>
      <w:r w:rsidRPr="001B5BC5">
        <w:rPr>
          <w:rFonts w:ascii="Times New Roman" w:eastAsia="华文宋体" w:hAnsi="Times New Roman" w:cs="Times New Roman"/>
          <w:color w:val="000000"/>
          <w:sz w:val="20"/>
          <w:szCs w:val="20"/>
        </w:rPr>
        <w:t>端义宏</w:t>
      </w:r>
      <w:r w:rsidRPr="001B5BC5">
        <w:rPr>
          <w:rFonts w:ascii="Times New Roman" w:eastAsia="华文宋体" w:hAnsi="Times New Roman" w:cs="Times New Roman"/>
          <w:color w:val="000000"/>
          <w:sz w:val="20"/>
          <w:szCs w:val="20"/>
        </w:rPr>
        <w:t xml:space="preserve">, </w:t>
      </w:r>
      <w:r w:rsidRPr="001B5BC5">
        <w:rPr>
          <w:rFonts w:ascii="Times New Roman" w:eastAsia="华文宋体" w:hAnsi="Times New Roman" w:cs="Times New Roman"/>
          <w:color w:val="000000"/>
          <w:sz w:val="20"/>
          <w:szCs w:val="20"/>
        </w:rPr>
        <w:t>谌芸</w:t>
      </w:r>
      <w:r w:rsidRPr="001B5BC5">
        <w:rPr>
          <w:rFonts w:ascii="Times New Roman" w:eastAsia="华文宋体" w:hAnsi="Times New Roman" w:cs="Times New Roman"/>
          <w:color w:val="000000"/>
          <w:sz w:val="20"/>
          <w:szCs w:val="20"/>
        </w:rPr>
        <w:t xml:space="preserve">, &amp; </w:t>
      </w:r>
      <w:r w:rsidRPr="001B5BC5">
        <w:rPr>
          <w:rFonts w:ascii="Times New Roman" w:eastAsia="华文宋体" w:hAnsi="Times New Roman" w:cs="Times New Roman"/>
          <w:color w:val="000000"/>
          <w:sz w:val="20"/>
          <w:szCs w:val="20"/>
        </w:rPr>
        <w:t>何立富</w:t>
      </w:r>
      <w:r w:rsidRPr="001B5BC5">
        <w:rPr>
          <w:rFonts w:ascii="Times New Roman" w:eastAsia="华文宋体" w:hAnsi="Times New Roman" w:cs="Times New Roman"/>
          <w:color w:val="000000"/>
          <w:sz w:val="20"/>
          <w:szCs w:val="20"/>
        </w:rPr>
        <w:t xml:space="preserve">. (2010). </w:t>
      </w:r>
      <w:r w:rsidRPr="001B5BC5">
        <w:rPr>
          <w:rFonts w:ascii="Times New Roman" w:eastAsia="华文宋体" w:hAnsi="Times New Roman" w:cs="Times New Roman"/>
          <w:color w:val="000000"/>
          <w:sz w:val="20"/>
          <w:szCs w:val="20"/>
        </w:rPr>
        <w:t>强对流天气短时临近预报业务技术进展与挑战</w:t>
      </w:r>
      <w:r w:rsidRPr="001B5BC5">
        <w:rPr>
          <w:rFonts w:ascii="Times New Roman" w:eastAsia="华文宋体" w:hAnsi="Times New Roman" w:cs="Times New Roman"/>
          <w:color w:val="000000"/>
          <w:sz w:val="20"/>
          <w:szCs w:val="20"/>
        </w:rPr>
        <w:t xml:space="preserve">. </w:t>
      </w:r>
      <w:r w:rsidRPr="001B5BC5">
        <w:rPr>
          <w:rFonts w:ascii="Times New Roman" w:eastAsia="华文宋体" w:hAnsi="Times New Roman" w:cs="Times New Roman"/>
          <w:color w:val="000000"/>
          <w:sz w:val="20"/>
          <w:szCs w:val="20"/>
        </w:rPr>
        <w:t>气象</w:t>
      </w:r>
      <w:r w:rsidR="00F149D3">
        <w:rPr>
          <w:rFonts w:ascii="Times New Roman" w:eastAsia="华文宋体" w:hAnsi="Times New Roman" w:cs="Times New Roman" w:hint="eastAsia"/>
          <w:color w:val="000000"/>
          <w:sz w:val="20"/>
          <w:szCs w:val="20"/>
        </w:rPr>
        <w:t>，</w:t>
      </w:r>
      <w:r w:rsidR="00F149D3">
        <w:rPr>
          <w:rFonts w:ascii="Times New Roman" w:eastAsia="华文宋体" w:hAnsi="Times New Roman" w:cs="Times New Roman"/>
          <w:color w:val="000000"/>
          <w:sz w:val="20"/>
          <w:szCs w:val="20"/>
        </w:rPr>
        <w:t>36</w:t>
      </w:r>
      <w:r w:rsidRPr="001B5BC5">
        <w:rPr>
          <w:rFonts w:ascii="Times New Roman" w:eastAsia="华文宋体" w:hAnsi="Times New Roman" w:cs="Times New Roman"/>
          <w:color w:val="000000"/>
          <w:sz w:val="20"/>
          <w:szCs w:val="20"/>
        </w:rPr>
        <w:t>(7)</w:t>
      </w:r>
      <w:r w:rsidR="00F149D3">
        <w:rPr>
          <w:rFonts w:ascii="Times New Roman" w:eastAsia="华文宋体" w:hAnsi="Times New Roman" w:cs="Times New Roman" w:hint="eastAsia"/>
          <w:color w:val="000000"/>
          <w:sz w:val="20"/>
          <w:szCs w:val="20"/>
        </w:rPr>
        <w:t>，</w:t>
      </w:r>
      <w:r w:rsidR="00F149D3">
        <w:rPr>
          <w:rFonts w:ascii="Times New Roman" w:eastAsia="华文宋体" w:hAnsi="Times New Roman" w:cs="Times New Roman"/>
          <w:color w:val="000000"/>
          <w:sz w:val="20"/>
          <w:szCs w:val="20"/>
        </w:rPr>
        <w:t>33-42</w:t>
      </w:r>
      <w:r w:rsidRPr="001B5BC5">
        <w:rPr>
          <w:rFonts w:ascii="Times New Roman" w:eastAsia="华文宋体" w:hAnsi="Times New Roman" w:cs="Times New Roman"/>
          <w:color w:val="000000"/>
          <w:sz w:val="20"/>
          <w:szCs w:val="20"/>
        </w:rPr>
        <w:t>.</w:t>
      </w:r>
    </w:p>
    <w:p w14:paraId="5DF90D96" w14:textId="6F36E93D" w:rsidR="00B30D43" w:rsidRPr="00277BD8" w:rsidRDefault="00B30D43" w:rsidP="00B30D43">
      <w:pPr>
        <w:pStyle w:val="a3"/>
        <w:numPr>
          <w:ilvl w:val="0"/>
          <w:numId w:val="6"/>
        </w:numPr>
        <w:spacing w:line="400" w:lineRule="exact"/>
        <w:ind w:firstLineChars="0"/>
        <w:rPr>
          <w:rFonts w:ascii="Times New Roman" w:eastAsia="华文宋体" w:hAnsi="Times New Roman" w:cs="Times New Roman"/>
          <w:color w:val="000000"/>
          <w:sz w:val="20"/>
          <w:szCs w:val="20"/>
        </w:rPr>
      </w:pPr>
      <w:r w:rsidRPr="001B5BC5">
        <w:rPr>
          <w:rFonts w:ascii="Times New Roman" w:hAnsi="Times New Roman" w:cs="Times New Roman"/>
          <w:color w:val="222222"/>
          <w:sz w:val="20"/>
          <w:szCs w:val="20"/>
          <w:shd w:val="clear" w:color="auto" w:fill="FFFFFF"/>
        </w:rPr>
        <w:t xml:space="preserve">Chen, G., Zhao, K., Zhang, G., Huang, H., Liu, S., Wen, L., ... &amp; Zhu, W. (2017). Improving </w:t>
      </w:r>
      <w:r w:rsidRPr="001B5BC5">
        <w:rPr>
          <w:rFonts w:ascii="Times New Roman" w:hAnsi="Times New Roman" w:cs="Times New Roman"/>
          <w:color w:val="222222"/>
          <w:sz w:val="20"/>
          <w:szCs w:val="20"/>
          <w:shd w:val="clear" w:color="auto" w:fill="FFFFFF"/>
        </w:rPr>
        <w:lastRenderedPageBreak/>
        <w:t xml:space="preserve">polarimetric C-band radar rainfall estimation with two-dimensional video </w:t>
      </w:r>
      <w:proofErr w:type="spellStart"/>
      <w:r w:rsidRPr="001B5BC5">
        <w:rPr>
          <w:rFonts w:ascii="Times New Roman" w:hAnsi="Times New Roman" w:cs="Times New Roman"/>
          <w:color w:val="222222"/>
          <w:sz w:val="20"/>
          <w:szCs w:val="20"/>
          <w:shd w:val="clear" w:color="auto" w:fill="FFFFFF"/>
        </w:rPr>
        <w:t>disdrometer</w:t>
      </w:r>
      <w:proofErr w:type="spellEnd"/>
      <w:r w:rsidRPr="001B5BC5">
        <w:rPr>
          <w:rFonts w:ascii="Times New Roman" w:hAnsi="Times New Roman" w:cs="Times New Roman"/>
          <w:color w:val="222222"/>
          <w:sz w:val="20"/>
          <w:szCs w:val="20"/>
          <w:shd w:val="clear" w:color="auto" w:fill="FFFFFF"/>
        </w:rPr>
        <w:t xml:space="preserve"> observations in Eastern China. </w:t>
      </w:r>
      <w:r w:rsidRPr="001B5BC5">
        <w:rPr>
          <w:rFonts w:ascii="Times New Roman" w:hAnsi="Times New Roman" w:cs="Times New Roman"/>
          <w:i/>
          <w:iCs/>
          <w:color w:val="222222"/>
          <w:sz w:val="20"/>
          <w:szCs w:val="20"/>
          <w:shd w:val="clear" w:color="auto" w:fill="FFFFFF"/>
        </w:rPr>
        <w:t>Journal of Hydrometeorology</w:t>
      </w:r>
      <w:r w:rsidRPr="001B5BC5">
        <w:rPr>
          <w:rFonts w:ascii="Times New Roman" w:hAnsi="Times New Roman" w:cs="Times New Roman"/>
          <w:color w:val="222222"/>
          <w:sz w:val="20"/>
          <w:szCs w:val="20"/>
          <w:shd w:val="clear" w:color="auto" w:fill="FFFFFF"/>
        </w:rPr>
        <w:t>, </w:t>
      </w:r>
      <w:r w:rsidRPr="00F149D3">
        <w:rPr>
          <w:rFonts w:ascii="Times New Roman" w:hAnsi="Times New Roman" w:cs="Times New Roman"/>
          <w:color w:val="222222"/>
          <w:sz w:val="20"/>
          <w:szCs w:val="20"/>
          <w:shd w:val="clear" w:color="auto" w:fill="FFFFFF"/>
        </w:rPr>
        <w:t>18</w:t>
      </w:r>
      <w:r w:rsidRPr="001B5BC5">
        <w:rPr>
          <w:rFonts w:ascii="Times New Roman" w:hAnsi="Times New Roman" w:cs="Times New Roman"/>
          <w:color w:val="222222"/>
          <w:sz w:val="20"/>
          <w:szCs w:val="20"/>
          <w:shd w:val="clear" w:color="auto" w:fill="FFFFFF"/>
        </w:rPr>
        <w:t>(5), 1375-1391.</w:t>
      </w:r>
    </w:p>
    <w:p w14:paraId="271A4EA3" w14:textId="77777777" w:rsidR="00702D74" w:rsidRPr="001B5BC5" w:rsidRDefault="00702D74" w:rsidP="00A644B3">
      <w:pPr>
        <w:pStyle w:val="a3"/>
        <w:numPr>
          <w:ilvl w:val="0"/>
          <w:numId w:val="6"/>
        </w:numPr>
        <w:spacing w:line="400" w:lineRule="exact"/>
        <w:ind w:firstLineChars="0"/>
        <w:rPr>
          <w:rFonts w:ascii="Times New Roman" w:hAnsi="Times New Roman" w:cs="Times New Roman"/>
          <w:color w:val="222222"/>
          <w:sz w:val="20"/>
          <w:szCs w:val="20"/>
          <w:shd w:val="clear" w:color="auto" w:fill="FFFFFF"/>
        </w:rPr>
      </w:pPr>
      <w:r w:rsidRPr="001B5BC5">
        <w:rPr>
          <w:rFonts w:ascii="Times New Roman" w:hAnsi="Times New Roman" w:cs="Times New Roman"/>
          <w:color w:val="222222"/>
          <w:sz w:val="20"/>
          <w:szCs w:val="20"/>
          <w:shd w:val="clear" w:color="auto" w:fill="FFFFFF"/>
        </w:rPr>
        <w:t xml:space="preserve">Pan, X., Lu, Y., Zhao, K., Huang, H., Wang, M., &amp; Chen, H. (2021). Improving Nowcasting of Convective Development by Incorporating Polarimetric Radar Variables </w:t>
      </w:r>
      <w:proofErr w:type="gramStart"/>
      <w:r w:rsidRPr="001B5BC5">
        <w:rPr>
          <w:rFonts w:ascii="Times New Roman" w:hAnsi="Times New Roman" w:cs="Times New Roman"/>
          <w:color w:val="222222"/>
          <w:sz w:val="20"/>
          <w:szCs w:val="20"/>
          <w:shd w:val="clear" w:color="auto" w:fill="FFFFFF"/>
        </w:rPr>
        <w:t>Into</w:t>
      </w:r>
      <w:proofErr w:type="gramEnd"/>
      <w:r w:rsidRPr="001B5BC5">
        <w:rPr>
          <w:rFonts w:ascii="Times New Roman" w:hAnsi="Times New Roman" w:cs="Times New Roman"/>
          <w:color w:val="222222"/>
          <w:sz w:val="20"/>
          <w:szCs w:val="20"/>
          <w:shd w:val="clear" w:color="auto" w:fill="FFFFFF"/>
        </w:rPr>
        <w:t xml:space="preserve"> a Deep</w:t>
      </w:r>
      <w:r w:rsidRPr="001B5BC5">
        <w:rPr>
          <w:rFonts w:ascii="Times New Roman" w:eastAsia="宋体" w:hAnsi="Times New Roman" w:cs="Times New Roman"/>
          <w:color w:val="222222"/>
          <w:sz w:val="20"/>
          <w:szCs w:val="20"/>
          <w:shd w:val="clear" w:color="auto" w:fill="FFFFFF"/>
        </w:rPr>
        <w:t>‐</w:t>
      </w:r>
      <w:r w:rsidRPr="001B5BC5">
        <w:rPr>
          <w:rFonts w:ascii="Times New Roman" w:hAnsi="Times New Roman" w:cs="Times New Roman"/>
          <w:color w:val="222222"/>
          <w:sz w:val="20"/>
          <w:szCs w:val="20"/>
          <w:shd w:val="clear" w:color="auto" w:fill="FFFFFF"/>
        </w:rPr>
        <w:t>Learning Model. </w:t>
      </w:r>
      <w:r w:rsidRPr="001B5BC5">
        <w:rPr>
          <w:rFonts w:ascii="Times New Roman" w:hAnsi="Times New Roman" w:cs="Times New Roman"/>
          <w:i/>
          <w:iCs/>
          <w:color w:val="222222"/>
          <w:sz w:val="20"/>
          <w:szCs w:val="20"/>
          <w:shd w:val="clear" w:color="auto" w:fill="FFFFFF"/>
        </w:rPr>
        <w:t>Geophysical Research Letters</w:t>
      </w:r>
      <w:r w:rsidRPr="001B5BC5">
        <w:rPr>
          <w:rFonts w:ascii="Times New Roman" w:hAnsi="Times New Roman" w:cs="Times New Roman"/>
          <w:color w:val="222222"/>
          <w:sz w:val="20"/>
          <w:szCs w:val="20"/>
          <w:shd w:val="clear" w:color="auto" w:fill="FFFFFF"/>
        </w:rPr>
        <w:t>, </w:t>
      </w:r>
      <w:r w:rsidRPr="00F149D3">
        <w:rPr>
          <w:rFonts w:ascii="Times New Roman" w:hAnsi="Times New Roman" w:cs="Times New Roman"/>
          <w:color w:val="222222"/>
          <w:sz w:val="20"/>
          <w:szCs w:val="20"/>
          <w:shd w:val="clear" w:color="auto" w:fill="FFFFFF"/>
        </w:rPr>
        <w:t>48</w:t>
      </w:r>
      <w:r w:rsidRPr="001B5BC5">
        <w:rPr>
          <w:rFonts w:ascii="Times New Roman" w:hAnsi="Times New Roman" w:cs="Times New Roman"/>
          <w:color w:val="222222"/>
          <w:sz w:val="20"/>
          <w:szCs w:val="20"/>
          <w:shd w:val="clear" w:color="auto" w:fill="FFFFFF"/>
        </w:rPr>
        <w:t>(21), e2021GL095302.</w:t>
      </w:r>
    </w:p>
    <w:p w14:paraId="37479AF5" w14:textId="1D05C517" w:rsidR="00702D74" w:rsidRDefault="00702D74" w:rsidP="00A644B3">
      <w:pPr>
        <w:pStyle w:val="a3"/>
        <w:numPr>
          <w:ilvl w:val="0"/>
          <w:numId w:val="6"/>
        </w:numPr>
        <w:spacing w:line="400" w:lineRule="exact"/>
        <w:ind w:firstLineChars="0"/>
        <w:rPr>
          <w:rFonts w:ascii="Times New Roman" w:hAnsi="Times New Roman" w:cs="Times New Roman"/>
          <w:color w:val="222222"/>
          <w:sz w:val="20"/>
          <w:szCs w:val="20"/>
          <w:shd w:val="clear" w:color="auto" w:fill="FFFFFF"/>
        </w:rPr>
      </w:pPr>
      <w:r w:rsidRPr="001B5BC5">
        <w:rPr>
          <w:rFonts w:ascii="Times New Roman" w:hAnsi="Times New Roman" w:cs="Times New Roman"/>
          <w:color w:val="222222"/>
          <w:sz w:val="20"/>
          <w:szCs w:val="20"/>
          <w:shd w:val="clear" w:color="auto" w:fill="FFFFFF"/>
        </w:rPr>
        <w:t xml:space="preserve">Ravuri, S., </w:t>
      </w:r>
      <w:proofErr w:type="spellStart"/>
      <w:r w:rsidRPr="001B5BC5">
        <w:rPr>
          <w:rFonts w:ascii="Times New Roman" w:hAnsi="Times New Roman" w:cs="Times New Roman"/>
          <w:color w:val="222222"/>
          <w:sz w:val="20"/>
          <w:szCs w:val="20"/>
          <w:shd w:val="clear" w:color="auto" w:fill="FFFFFF"/>
        </w:rPr>
        <w:t>Lenc</w:t>
      </w:r>
      <w:proofErr w:type="spellEnd"/>
      <w:r w:rsidRPr="001B5BC5">
        <w:rPr>
          <w:rFonts w:ascii="Times New Roman" w:hAnsi="Times New Roman" w:cs="Times New Roman"/>
          <w:color w:val="222222"/>
          <w:sz w:val="20"/>
          <w:szCs w:val="20"/>
          <w:shd w:val="clear" w:color="auto" w:fill="FFFFFF"/>
        </w:rPr>
        <w:t xml:space="preserve">, K., Willson, M., </w:t>
      </w:r>
      <w:proofErr w:type="spellStart"/>
      <w:r w:rsidRPr="001B5BC5">
        <w:rPr>
          <w:rFonts w:ascii="Times New Roman" w:hAnsi="Times New Roman" w:cs="Times New Roman"/>
          <w:color w:val="222222"/>
          <w:sz w:val="20"/>
          <w:szCs w:val="20"/>
          <w:shd w:val="clear" w:color="auto" w:fill="FFFFFF"/>
        </w:rPr>
        <w:t>Kangin</w:t>
      </w:r>
      <w:proofErr w:type="spellEnd"/>
      <w:r w:rsidRPr="001B5BC5">
        <w:rPr>
          <w:rFonts w:ascii="Times New Roman" w:hAnsi="Times New Roman" w:cs="Times New Roman"/>
          <w:color w:val="222222"/>
          <w:sz w:val="20"/>
          <w:szCs w:val="20"/>
          <w:shd w:val="clear" w:color="auto" w:fill="FFFFFF"/>
        </w:rPr>
        <w:t xml:space="preserve">, D., Lam, R., Mirowski, P., ... &amp; Mohamed, S. (2021). </w:t>
      </w:r>
      <w:proofErr w:type="spellStart"/>
      <w:r w:rsidRPr="001B5BC5">
        <w:rPr>
          <w:rFonts w:ascii="Times New Roman" w:hAnsi="Times New Roman" w:cs="Times New Roman"/>
          <w:color w:val="222222"/>
          <w:sz w:val="20"/>
          <w:szCs w:val="20"/>
          <w:shd w:val="clear" w:color="auto" w:fill="FFFFFF"/>
        </w:rPr>
        <w:t>Skilful</w:t>
      </w:r>
      <w:proofErr w:type="spellEnd"/>
      <w:r w:rsidRPr="001B5BC5">
        <w:rPr>
          <w:rFonts w:ascii="Times New Roman" w:hAnsi="Times New Roman" w:cs="Times New Roman"/>
          <w:color w:val="222222"/>
          <w:sz w:val="20"/>
          <w:szCs w:val="20"/>
          <w:shd w:val="clear" w:color="auto" w:fill="FFFFFF"/>
        </w:rPr>
        <w:t xml:space="preserve"> precipitation nowcasting using deep generative models of radar. </w:t>
      </w:r>
      <w:r w:rsidRPr="001B5BC5">
        <w:rPr>
          <w:rFonts w:ascii="Times New Roman" w:hAnsi="Times New Roman" w:cs="Times New Roman"/>
          <w:i/>
          <w:iCs/>
          <w:color w:val="222222"/>
          <w:sz w:val="20"/>
          <w:szCs w:val="20"/>
          <w:shd w:val="clear" w:color="auto" w:fill="FFFFFF"/>
        </w:rPr>
        <w:t>Nature</w:t>
      </w:r>
      <w:r w:rsidRPr="001B5BC5">
        <w:rPr>
          <w:rFonts w:ascii="Times New Roman" w:hAnsi="Times New Roman" w:cs="Times New Roman"/>
          <w:color w:val="222222"/>
          <w:sz w:val="20"/>
          <w:szCs w:val="20"/>
          <w:shd w:val="clear" w:color="auto" w:fill="FFFFFF"/>
        </w:rPr>
        <w:t>, </w:t>
      </w:r>
      <w:r w:rsidRPr="00F149D3">
        <w:rPr>
          <w:rFonts w:ascii="Times New Roman" w:hAnsi="Times New Roman" w:cs="Times New Roman"/>
          <w:color w:val="222222"/>
          <w:sz w:val="20"/>
          <w:szCs w:val="20"/>
          <w:shd w:val="clear" w:color="auto" w:fill="FFFFFF"/>
        </w:rPr>
        <w:t>597</w:t>
      </w:r>
      <w:r w:rsidRPr="001B5BC5">
        <w:rPr>
          <w:rFonts w:ascii="Times New Roman" w:hAnsi="Times New Roman" w:cs="Times New Roman"/>
          <w:color w:val="222222"/>
          <w:sz w:val="20"/>
          <w:szCs w:val="20"/>
          <w:shd w:val="clear" w:color="auto" w:fill="FFFFFF"/>
        </w:rPr>
        <w:t>, 672-677.</w:t>
      </w:r>
    </w:p>
    <w:p w14:paraId="2360B07D" w14:textId="789CA391" w:rsidR="00B30D43" w:rsidRPr="001B5BC5" w:rsidRDefault="00B30D43" w:rsidP="00A644B3">
      <w:pPr>
        <w:pStyle w:val="a3"/>
        <w:numPr>
          <w:ilvl w:val="0"/>
          <w:numId w:val="6"/>
        </w:numPr>
        <w:spacing w:line="400" w:lineRule="exact"/>
        <w:ind w:firstLineChars="0"/>
        <w:rPr>
          <w:rFonts w:ascii="Times New Roman" w:hAnsi="Times New Roman" w:cs="Times New Roman"/>
          <w:color w:val="222222"/>
          <w:sz w:val="20"/>
          <w:szCs w:val="20"/>
          <w:shd w:val="clear" w:color="auto" w:fill="FFFFFF"/>
        </w:rPr>
      </w:pPr>
      <w:r w:rsidRPr="00B30D43">
        <w:rPr>
          <w:rFonts w:ascii="Times New Roman" w:hAnsi="Times New Roman" w:cs="Times New Roman"/>
          <w:color w:val="222222"/>
          <w:sz w:val="20"/>
          <w:szCs w:val="20"/>
          <w:shd w:val="clear" w:color="auto" w:fill="FFFFFF"/>
        </w:rPr>
        <w:t xml:space="preserve">Zhang, Y., Long, M., Chen, K., Xing, L., Jin, R., Jordan, M. I., &amp; Wang, J. (2023). </w:t>
      </w:r>
      <w:proofErr w:type="spellStart"/>
      <w:r w:rsidRPr="00B30D43">
        <w:rPr>
          <w:rFonts w:ascii="Times New Roman" w:hAnsi="Times New Roman" w:cs="Times New Roman"/>
          <w:color w:val="222222"/>
          <w:sz w:val="20"/>
          <w:szCs w:val="20"/>
          <w:shd w:val="clear" w:color="auto" w:fill="FFFFFF"/>
        </w:rPr>
        <w:t>Skilful</w:t>
      </w:r>
      <w:proofErr w:type="spellEnd"/>
      <w:r w:rsidRPr="00B30D43">
        <w:rPr>
          <w:rFonts w:ascii="Times New Roman" w:hAnsi="Times New Roman" w:cs="Times New Roman"/>
          <w:color w:val="222222"/>
          <w:sz w:val="20"/>
          <w:szCs w:val="20"/>
          <w:shd w:val="clear" w:color="auto" w:fill="FFFFFF"/>
        </w:rPr>
        <w:t xml:space="preserve"> nowcasting of extreme precipitation with </w:t>
      </w:r>
      <w:proofErr w:type="spellStart"/>
      <w:r w:rsidRPr="00B30D43">
        <w:rPr>
          <w:rFonts w:ascii="Times New Roman" w:hAnsi="Times New Roman" w:cs="Times New Roman"/>
          <w:color w:val="222222"/>
          <w:sz w:val="20"/>
          <w:szCs w:val="20"/>
          <w:shd w:val="clear" w:color="auto" w:fill="FFFFFF"/>
        </w:rPr>
        <w:t>NowcastNet</w:t>
      </w:r>
      <w:proofErr w:type="spellEnd"/>
      <w:r w:rsidRPr="00B30D43">
        <w:rPr>
          <w:rFonts w:ascii="Times New Roman" w:hAnsi="Times New Roman" w:cs="Times New Roman"/>
          <w:color w:val="222222"/>
          <w:sz w:val="20"/>
          <w:szCs w:val="20"/>
          <w:shd w:val="clear" w:color="auto" w:fill="FFFFFF"/>
        </w:rPr>
        <w:t xml:space="preserve">. </w:t>
      </w:r>
      <w:r w:rsidRPr="00277BD8">
        <w:rPr>
          <w:rFonts w:ascii="Times New Roman" w:hAnsi="Times New Roman" w:cs="Times New Roman"/>
          <w:i/>
          <w:iCs/>
          <w:color w:val="222222"/>
          <w:sz w:val="20"/>
          <w:szCs w:val="20"/>
          <w:shd w:val="clear" w:color="auto" w:fill="FFFFFF"/>
        </w:rPr>
        <w:t>Nature</w:t>
      </w:r>
      <w:r w:rsidRPr="00B30D43">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619, </w:t>
      </w:r>
      <w:r w:rsidRPr="00B30D43">
        <w:rPr>
          <w:rFonts w:ascii="Times New Roman" w:hAnsi="Times New Roman" w:cs="Times New Roman"/>
          <w:color w:val="222222"/>
          <w:sz w:val="20"/>
          <w:szCs w:val="20"/>
          <w:shd w:val="clear" w:color="auto" w:fill="FFFFFF"/>
        </w:rPr>
        <w:t>526–532.</w:t>
      </w:r>
    </w:p>
    <w:p w14:paraId="51107761" w14:textId="62248652" w:rsidR="00702D74" w:rsidRPr="00F149D3" w:rsidRDefault="00702D74" w:rsidP="00A644B3">
      <w:pPr>
        <w:pStyle w:val="a3"/>
        <w:numPr>
          <w:ilvl w:val="0"/>
          <w:numId w:val="6"/>
        </w:numPr>
        <w:spacing w:line="400" w:lineRule="exact"/>
        <w:ind w:firstLineChars="0"/>
        <w:rPr>
          <w:rFonts w:ascii="Times New Roman" w:hAnsi="Times New Roman" w:cs="Times New Roman"/>
          <w:color w:val="222222"/>
          <w:sz w:val="20"/>
          <w:szCs w:val="20"/>
          <w:shd w:val="clear" w:color="auto" w:fill="FFFFFF"/>
        </w:rPr>
      </w:pPr>
      <w:proofErr w:type="spellStart"/>
      <w:r w:rsidRPr="001B5BC5">
        <w:rPr>
          <w:rFonts w:ascii="Times New Roman" w:hAnsi="Times New Roman" w:cs="Times New Roman"/>
          <w:color w:val="222222"/>
          <w:sz w:val="20"/>
          <w:szCs w:val="20"/>
          <w:shd w:val="clear" w:color="auto" w:fill="FFFFFF"/>
        </w:rPr>
        <w:t>Kumjian</w:t>
      </w:r>
      <w:proofErr w:type="spellEnd"/>
      <w:r w:rsidRPr="001B5BC5">
        <w:rPr>
          <w:rFonts w:ascii="Times New Roman" w:hAnsi="Times New Roman" w:cs="Times New Roman"/>
          <w:color w:val="222222"/>
          <w:sz w:val="20"/>
          <w:szCs w:val="20"/>
          <w:shd w:val="clear" w:color="auto" w:fill="FFFFFF"/>
        </w:rPr>
        <w:t>, M. R. (2013). Principles and Applications of Dual-Polarization Weather Radar. Part I: Description of the Polarimetric Radar Variables. </w:t>
      </w:r>
      <w:r w:rsidRPr="001B5BC5">
        <w:rPr>
          <w:rFonts w:ascii="Times New Roman" w:hAnsi="Times New Roman" w:cs="Times New Roman"/>
          <w:i/>
          <w:iCs/>
          <w:color w:val="222222"/>
          <w:sz w:val="20"/>
          <w:szCs w:val="20"/>
          <w:shd w:val="clear" w:color="auto" w:fill="FFFFFF"/>
        </w:rPr>
        <w:t>Journal of Operational Meteorology</w:t>
      </w:r>
      <w:r w:rsidRPr="00F149D3">
        <w:rPr>
          <w:rFonts w:ascii="Times New Roman" w:hAnsi="Times New Roman" w:cs="Times New Roman"/>
          <w:color w:val="222222"/>
          <w:sz w:val="20"/>
          <w:szCs w:val="20"/>
          <w:shd w:val="clear" w:color="auto" w:fill="FFFFFF"/>
        </w:rPr>
        <w:t>, 1</w:t>
      </w:r>
      <w:r w:rsidR="00F149D3" w:rsidRPr="00F149D3">
        <w:rPr>
          <w:rFonts w:ascii="Times New Roman" w:hAnsi="Times New Roman" w:cs="Times New Roman"/>
          <w:color w:val="222222"/>
          <w:sz w:val="20"/>
          <w:szCs w:val="20"/>
          <w:shd w:val="clear" w:color="auto" w:fill="FFFFFF"/>
        </w:rPr>
        <w:t>(19), 226-242</w:t>
      </w:r>
      <w:r w:rsidRPr="00F149D3">
        <w:rPr>
          <w:rFonts w:ascii="Times New Roman" w:hAnsi="Times New Roman" w:cs="Times New Roman"/>
          <w:color w:val="222222"/>
          <w:sz w:val="20"/>
          <w:szCs w:val="20"/>
          <w:shd w:val="clear" w:color="auto" w:fill="FFFFFF"/>
        </w:rPr>
        <w:t>.</w:t>
      </w:r>
    </w:p>
    <w:p w14:paraId="7FC09DED" w14:textId="77777777" w:rsidR="00A644B3" w:rsidRPr="001B5BC5" w:rsidRDefault="00A644B3" w:rsidP="00A644B3">
      <w:pPr>
        <w:pStyle w:val="a3"/>
        <w:numPr>
          <w:ilvl w:val="0"/>
          <w:numId w:val="6"/>
        </w:numPr>
        <w:spacing w:line="400" w:lineRule="exact"/>
        <w:ind w:firstLineChars="0"/>
        <w:rPr>
          <w:rFonts w:ascii="Times New Roman" w:hAnsi="Times New Roman" w:cs="Times New Roman"/>
          <w:color w:val="222222"/>
          <w:sz w:val="20"/>
          <w:szCs w:val="20"/>
          <w:shd w:val="clear" w:color="auto" w:fill="FFFFFF"/>
        </w:rPr>
      </w:pPr>
      <w:r w:rsidRPr="001B5BC5">
        <w:rPr>
          <w:rFonts w:ascii="Times New Roman" w:hAnsi="Times New Roman" w:cs="Times New Roman"/>
          <w:color w:val="222222"/>
          <w:sz w:val="20"/>
          <w:szCs w:val="20"/>
          <w:shd w:val="clear" w:color="auto" w:fill="FFFFFF"/>
        </w:rPr>
        <w:t>Zhao, K., Huang, H., Wang, M., Lee, W. C., Chen, G., Wen, L., ... &amp; Chen, S. (2019). Recent progress in dual-polarization radar research and applications in China. </w:t>
      </w:r>
      <w:r w:rsidRPr="001B5BC5">
        <w:rPr>
          <w:rFonts w:ascii="Times New Roman" w:hAnsi="Times New Roman" w:cs="Times New Roman"/>
          <w:i/>
          <w:iCs/>
          <w:color w:val="222222"/>
          <w:sz w:val="20"/>
          <w:szCs w:val="20"/>
          <w:shd w:val="clear" w:color="auto" w:fill="FFFFFF"/>
        </w:rPr>
        <w:t>Advances in Atmospheric Sciences</w:t>
      </w:r>
      <w:r w:rsidRPr="001B5BC5">
        <w:rPr>
          <w:rFonts w:ascii="Times New Roman" w:hAnsi="Times New Roman" w:cs="Times New Roman"/>
          <w:color w:val="222222"/>
          <w:sz w:val="20"/>
          <w:szCs w:val="20"/>
          <w:shd w:val="clear" w:color="auto" w:fill="FFFFFF"/>
        </w:rPr>
        <w:t>, </w:t>
      </w:r>
      <w:r w:rsidRPr="00F149D3">
        <w:rPr>
          <w:rFonts w:ascii="Times New Roman" w:hAnsi="Times New Roman" w:cs="Times New Roman"/>
          <w:color w:val="222222"/>
          <w:sz w:val="20"/>
          <w:szCs w:val="20"/>
          <w:shd w:val="clear" w:color="auto" w:fill="FFFFFF"/>
        </w:rPr>
        <w:t>36</w:t>
      </w:r>
      <w:r w:rsidRPr="001B5BC5">
        <w:rPr>
          <w:rFonts w:ascii="Times New Roman" w:hAnsi="Times New Roman" w:cs="Times New Roman"/>
          <w:color w:val="222222"/>
          <w:sz w:val="20"/>
          <w:szCs w:val="20"/>
          <w:shd w:val="clear" w:color="auto" w:fill="FFFFFF"/>
        </w:rPr>
        <w:t>, 961-974.</w:t>
      </w:r>
    </w:p>
    <w:p w14:paraId="04535197" w14:textId="7B645CB4" w:rsidR="00312138" w:rsidRPr="00277BD8" w:rsidRDefault="00A644B3" w:rsidP="00277BD8">
      <w:pPr>
        <w:pStyle w:val="a3"/>
        <w:numPr>
          <w:ilvl w:val="0"/>
          <w:numId w:val="6"/>
        </w:numPr>
        <w:spacing w:line="400" w:lineRule="exact"/>
        <w:ind w:firstLineChars="0"/>
        <w:rPr>
          <w:rFonts w:ascii="Times New Roman" w:hAnsi="Times New Roman" w:cs="Times New Roman"/>
          <w:color w:val="222222"/>
          <w:sz w:val="20"/>
          <w:szCs w:val="20"/>
          <w:shd w:val="clear" w:color="auto" w:fill="FFFFFF"/>
        </w:rPr>
      </w:pPr>
      <w:r w:rsidRPr="001B5BC5">
        <w:rPr>
          <w:rFonts w:ascii="Times New Roman" w:hAnsi="Times New Roman" w:cs="Times New Roman"/>
          <w:color w:val="222222"/>
          <w:sz w:val="20"/>
          <w:szCs w:val="20"/>
          <w:shd w:val="clear" w:color="auto" w:fill="FFFFFF"/>
        </w:rPr>
        <w:t xml:space="preserve">Wen, J., Zhao, K., Huang, H., Zhou, B., Yang, Z., Chen, G., ... &amp; Lee, W. C. (2017). Evolution of microphysical structure of a subtropical squall line observed by a polarimetric radar and a </w:t>
      </w:r>
      <w:proofErr w:type="spellStart"/>
      <w:r w:rsidRPr="001B5BC5">
        <w:rPr>
          <w:rFonts w:ascii="Times New Roman" w:hAnsi="Times New Roman" w:cs="Times New Roman"/>
          <w:color w:val="222222"/>
          <w:sz w:val="20"/>
          <w:szCs w:val="20"/>
          <w:shd w:val="clear" w:color="auto" w:fill="FFFFFF"/>
        </w:rPr>
        <w:t>disdrometer</w:t>
      </w:r>
      <w:proofErr w:type="spellEnd"/>
      <w:r w:rsidRPr="001B5BC5">
        <w:rPr>
          <w:rFonts w:ascii="Times New Roman" w:hAnsi="Times New Roman" w:cs="Times New Roman"/>
          <w:color w:val="222222"/>
          <w:sz w:val="20"/>
          <w:szCs w:val="20"/>
          <w:shd w:val="clear" w:color="auto" w:fill="FFFFFF"/>
        </w:rPr>
        <w:t xml:space="preserve"> during OPACC in Eastern China. </w:t>
      </w:r>
      <w:r w:rsidRPr="001B5BC5">
        <w:rPr>
          <w:rFonts w:ascii="Times New Roman" w:hAnsi="Times New Roman" w:cs="Times New Roman"/>
          <w:i/>
          <w:iCs/>
          <w:color w:val="222222"/>
          <w:sz w:val="20"/>
          <w:szCs w:val="20"/>
          <w:shd w:val="clear" w:color="auto" w:fill="FFFFFF"/>
        </w:rPr>
        <w:t>Journal of Geophysical Research: Atmospheres</w:t>
      </w:r>
      <w:r w:rsidRPr="001B5BC5">
        <w:rPr>
          <w:rFonts w:ascii="Times New Roman" w:hAnsi="Times New Roman" w:cs="Times New Roman"/>
          <w:color w:val="222222"/>
          <w:sz w:val="20"/>
          <w:szCs w:val="20"/>
          <w:shd w:val="clear" w:color="auto" w:fill="FFFFFF"/>
        </w:rPr>
        <w:t>, </w:t>
      </w:r>
      <w:r w:rsidRPr="00F149D3">
        <w:rPr>
          <w:rFonts w:ascii="Times New Roman" w:hAnsi="Times New Roman" w:cs="Times New Roman"/>
          <w:color w:val="222222"/>
          <w:sz w:val="20"/>
          <w:szCs w:val="20"/>
          <w:shd w:val="clear" w:color="auto" w:fill="FFFFFF"/>
        </w:rPr>
        <w:t>122</w:t>
      </w:r>
      <w:r w:rsidRPr="001B5BC5">
        <w:rPr>
          <w:rFonts w:ascii="Times New Roman" w:hAnsi="Times New Roman" w:cs="Times New Roman"/>
          <w:color w:val="222222"/>
          <w:sz w:val="20"/>
          <w:szCs w:val="20"/>
          <w:shd w:val="clear" w:color="auto" w:fill="FFFFFF"/>
        </w:rPr>
        <w:t>(15), 8033-8050.</w:t>
      </w:r>
    </w:p>
    <w:sectPr w:rsidR="00312138" w:rsidRPr="00277BD8" w:rsidSect="00B82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734A5" w14:textId="77777777" w:rsidR="00D223D4" w:rsidRDefault="00D223D4" w:rsidP="00965B50">
      <w:r>
        <w:separator/>
      </w:r>
    </w:p>
  </w:endnote>
  <w:endnote w:type="continuationSeparator" w:id="0">
    <w:p w14:paraId="60349FB5" w14:textId="77777777" w:rsidR="00D223D4" w:rsidRDefault="00D223D4" w:rsidP="0096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7426" w14:textId="77777777" w:rsidR="00D223D4" w:rsidRDefault="00D223D4" w:rsidP="00965B50">
      <w:r>
        <w:separator/>
      </w:r>
    </w:p>
  </w:footnote>
  <w:footnote w:type="continuationSeparator" w:id="0">
    <w:p w14:paraId="48FB4705" w14:textId="77777777" w:rsidR="00D223D4" w:rsidRDefault="00D223D4" w:rsidP="00965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B59"/>
    <w:multiLevelType w:val="hybridMultilevel"/>
    <w:tmpl w:val="F6D6059A"/>
    <w:lvl w:ilvl="0" w:tplc="17BC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17506"/>
    <w:multiLevelType w:val="hybridMultilevel"/>
    <w:tmpl w:val="6E24FE9E"/>
    <w:lvl w:ilvl="0" w:tplc="8F2046F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A6297C"/>
    <w:multiLevelType w:val="hybridMultilevel"/>
    <w:tmpl w:val="5CB26DF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1E6E1131"/>
    <w:multiLevelType w:val="hybridMultilevel"/>
    <w:tmpl w:val="578E3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1F56560"/>
    <w:multiLevelType w:val="hybridMultilevel"/>
    <w:tmpl w:val="7CEE52A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32D72C4E"/>
    <w:multiLevelType w:val="hybridMultilevel"/>
    <w:tmpl w:val="760C05B4"/>
    <w:lvl w:ilvl="0" w:tplc="0F98AD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9B6653"/>
    <w:multiLevelType w:val="hybridMultilevel"/>
    <w:tmpl w:val="F7889D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9A71AE"/>
    <w:multiLevelType w:val="multilevel"/>
    <w:tmpl w:val="B2A0335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C0D69"/>
    <w:multiLevelType w:val="hybridMultilevel"/>
    <w:tmpl w:val="9DDEB3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7F107E3"/>
    <w:multiLevelType w:val="multilevel"/>
    <w:tmpl w:val="9102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54D05"/>
    <w:multiLevelType w:val="hybridMultilevel"/>
    <w:tmpl w:val="20687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3C6480F"/>
    <w:multiLevelType w:val="multilevel"/>
    <w:tmpl w:val="5EC4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366121">
    <w:abstractNumId w:val="9"/>
  </w:num>
  <w:num w:numId="2" w16cid:durableId="1414007403">
    <w:abstractNumId w:val="11"/>
  </w:num>
  <w:num w:numId="3" w16cid:durableId="1561139128">
    <w:abstractNumId w:val="10"/>
  </w:num>
  <w:num w:numId="4" w16cid:durableId="325133286">
    <w:abstractNumId w:val="6"/>
  </w:num>
  <w:num w:numId="5" w16cid:durableId="73478501">
    <w:abstractNumId w:val="3"/>
  </w:num>
  <w:num w:numId="6" w16cid:durableId="2000693451">
    <w:abstractNumId w:val="1"/>
  </w:num>
  <w:num w:numId="7" w16cid:durableId="1235430225">
    <w:abstractNumId w:val="5"/>
  </w:num>
  <w:num w:numId="8" w16cid:durableId="1919056695">
    <w:abstractNumId w:val="4"/>
  </w:num>
  <w:num w:numId="9" w16cid:durableId="1837256853">
    <w:abstractNumId w:val="2"/>
  </w:num>
  <w:num w:numId="10" w16cid:durableId="703749798">
    <w:abstractNumId w:val="0"/>
  </w:num>
  <w:num w:numId="11" w16cid:durableId="1355379814">
    <w:abstractNumId w:val="8"/>
  </w:num>
  <w:num w:numId="12" w16cid:durableId="390546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5E"/>
    <w:rsid w:val="00016161"/>
    <w:rsid w:val="00086662"/>
    <w:rsid w:val="00095A50"/>
    <w:rsid w:val="000A29F6"/>
    <w:rsid w:val="000A4895"/>
    <w:rsid w:val="000D377C"/>
    <w:rsid w:val="000E2D64"/>
    <w:rsid w:val="00115E77"/>
    <w:rsid w:val="001230E5"/>
    <w:rsid w:val="00124858"/>
    <w:rsid w:val="00156F35"/>
    <w:rsid w:val="00173ADF"/>
    <w:rsid w:val="001B5BC5"/>
    <w:rsid w:val="001D2BC2"/>
    <w:rsid w:val="001D649E"/>
    <w:rsid w:val="001E6151"/>
    <w:rsid w:val="0027625F"/>
    <w:rsid w:val="00276F0F"/>
    <w:rsid w:val="00277BD8"/>
    <w:rsid w:val="002D4170"/>
    <w:rsid w:val="002E0BE3"/>
    <w:rsid w:val="00304283"/>
    <w:rsid w:val="00312138"/>
    <w:rsid w:val="00326DB4"/>
    <w:rsid w:val="00343AC3"/>
    <w:rsid w:val="00347162"/>
    <w:rsid w:val="0036302B"/>
    <w:rsid w:val="003A3B29"/>
    <w:rsid w:val="003B36E6"/>
    <w:rsid w:val="0041264B"/>
    <w:rsid w:val="00485405"/>
    <w:rsid w:val="004906B6"/>
    <w:rsid w:val="00493A6E"/>
    <w:rsid w:val="004A09B2"/>
    <w:rsid w:val="004C3F9D"/>
    <w:rsid w:val="004C4249"/>
    <w:rsid w:val="004F2A5E"/>
    <w:rsid w:val="004F54FE"/>
    <w:rsid w:val="005011D4"/>
    <w:rsid w:val="0050298B"/>
    <w:rsid w:val="005427D1"/>
    <w:rsid w:val="005C6476"/>
    <w:rsid w:val="005D48D0"/>
    <w:rsid w:val="00616593"/>
    <w:rsid w:val="00616E12"/>
    <w:rsid w:val="00641743"/>
    <w:rsid w:val="00661EA5"/>
    <w:rsid w:val="006D5F0A"/>
    <w:rsid w:val="00702D74"/>
    <w:rsid w:val="00715050"/>
    <w:rsid w:val="00764F00"/>
    <w:rsid w:val="007B0AA2"/>
    <w:rsid w:val="007B3E31"/>
    <w:rsid w:val="007B5A9C"/>
    <w:rsid w:val="008137B0"/>
    <w:rsid w:val="0082697A"/>
    <w:rsid w:val="008345EF"/>
    <w:rsid w:val="00860B48"/>
    <w:rsid w:val="008B3DB8"/>
    <w:rsid w:val="008E6297"/>
    <w:rsid w:val="00965B50"/>
    <w:rsid w:val="009807BE"/>
    <w:rsid w:val="00993E91"/>
    <w:rsid w:val="00A05AD5"/>
    <w:rsid w:val="00A12585"/>
    <w:rsid w:val="00A644B3"/>
    <w:rsid w:val="00A94928"/>
    <w:rsid w:val="00AC02BB"/>
    <w:rsid w:val="00AD735F"/>
    <w:rsid w:val="00AF4056"/>
    <w:rsid w:val="00AF4D45"/>
    <w:rsid w:val="00B30D43"/>
    <w:rsid w:val="00B31CCA"/>
    <w:rsid w:val="00B47C69"/>
    <w:rsid w:val="00B82D35"/>
    <w:rsid w:val="00BE5436"/>
    <w:rsid w:val="00BE73CC"/>
    <w:rsid w:val="00C12CD1"/>
    <w:rsid w:val="00C42D02"/>
    <w:rsid w:val="00C4315D"/>
    <w:rsid w:val="00CA6E11"/>
    <w:rsid w:val="00CE2E47"/>
    <w:rsid w:val="00D068C2"/>
    <w:rsid w:val="00D223D4"/>
    <w:rsid w:val="00D50BD1"/>
    <w:rsid w:val="00D77B6E"/>
    <w:rsid w:val="00D85577"/>
    <w:rsid w:val="00D95186"/>
    <w:rsid w:val="00D95A11"/>
    <w:rsid w:val="00DA6297"/>
    <w:rsid w:val="00DB22B1"/>
    <w:rsid w:val="00DD5EED"/>
    <w:rsid w:val="00DD6D3F"/>
    <w:rsid w:val="00DF162C"/>
    <w:rsid w:val="00DF1963"/>
    <w:rsid w:val="00DF626C"/>
    <w:rsid w:val="00E029D8"/>
    <w:rsid w:val="00E10C11"/>
    <w:rsid w:val="00E45C5F"/>
    <w:rsid w:val="00E56DE7"/>
    <w:rsid w:val="00EA5D63"/>
    <w:rsid w:val="00ED45D7"/>
    <w:rsid w:val="00F013F2"/>
    <w:rsid w:val="00F149D3"/>
    <w:rsid w:val="00F628F2"/>
    <w:rsid w:val="00FC30FE"/>
    <w:rsid w:val="00FD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FD282"/>
  <w15:docId w15:val="{A50F628D-C3BF-43B0-A2A5-E88BF361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4FE"/>
    <w:pPr>
      <w:ind w:firstLineChars="200" w:firstLine="420"/>
    </w:pPr>
  </w:style>
  <w:style w:type="character" w:styleId="a4">
    <w:name w:val="Hyperlink"/>
    <w:basedOn w:val="a0"/>
    <w:uiPriority w:val="99"/>
    <w:unhideWhenUsed/>
    <w:rsid w:val="00A644B3"/>
    <w:rPr>
      <w:color w:val="0563C1" w:themeColor="hyperlink"/>
      <w:u w:val="single"/>
    </w:rPr>
  </w:style>
  <w:style w:type="character" w:customStyle="1" w:styleId="1">
    <w:name w:val="未处理的提及1"/>
    <w:basedOn w:val="a0"/>
    <w:uiPriority w:val="99"/>
    <w:semiHidden/>
    <w:unhideWhenUsed/>
    <w:rsid w:val="00A644B3"/>
    <w:rPr>
      <w:color w:val="605E5C"/>
      <w:shd w:val="clear" w:color="auto" w:fill="E1DFDD"/>
    </w:rPr>
  </w:style>
  <w:style w:type="table" w:styleId="a5">
    <w:name w:val="Table Grid"/>
    <w:basedOn w:val="a1"/>
    <w:uiPriority w:val="39"/>
    <w:rsid w:val="00156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65B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65B50"/>
    <w:rPr>
      <w:sz w:val="18"/>
      <w:szCs w:val="18"/>
    </w:rPr>
  </w:style>
  <w:style w:type="paragraph" w:styleId="a8">
    <w:name w:val="footer"/>
    <w:basedOn w:val="a"/>
    <w:link w:val="a9"/>
    <w:uiPriority w:val="99"/>
    <w:unhideWhenUsed/>
    <w:rsid w:val="00965B50"/>
    <w:pPr>
      <w:tabs>
        <w:tab w:val="center" w:pos="4153"/>
        <w:tab w:val="right" w:pos="8306"/>
      </w:tabs>
      <w:snapToGrid w:val="0"/>
      <w:jc w:val="left"/>
    </w:pPr>
    <w:rPr>
      <w:sz w:val="18"/>
      <w:szCs w:val="18"/>
    </w:rPr>
  </w:style>
  <w:style w:type="character" w:customStyle="1" w:styleId="a9">
    <w:name w:val="页脚 字符"/>
    <w:basedOn w:val="a0"/>
    <w:link w:val="a8"/>
    <w:uiPriority w:val="99"/>
    <w:rsid w:val="00965B50"/>
    <w:rPr>
      <w:sz w:val="18"/>
      <w:szCs w:val="18"/>
    </w:rPr>
  </w:style>
  <w:style w:type="character" w:styleId="aa">
    <w:name w:val="annotation reference"/>
    <w:basedOn w:val="a0"/>
    <w:uiPriority w:val="99"/>
    <w:semiHidden/>
    <w:unhideWhenUsed/>
    <w:rsid w:val="00965B50"/>
    <w:rPr>
      <w:sz w:val="21"/>
      <w:szCs w:val="21"/>
    </w:rPr>
  </w:style>
  <w:style w:type="paragraph" w:styleId="ab">
    <w:name w:val="annotation text"/>
    <w:basedOn w:val="a"/>
    <w:link w:val="ac"/>
    <w:uiPriority w:val="99"/>
    <w:unhideWhenUsed/>
    <w:rsid w:val="00965B50"/>
    <w:pPr>
      <w:jc w:val="left"/>
    </w:pPr>
  </w:style>
  <w:style w:type="character" w:customStyle="1" w:styleId="ac">
    <w:name w:val="批注文字 字符"/>
    <w:basedOn w:val="a0"/>
    <w:link w:val="ab"/>
    <w:uiPriority w:val="99"/>
    <w:rsid w:val="00965B50"/>
  </w:style>
  <w:style w:type="paragraph" w:styleId="ad">
    <w:name w:val="annotation subject"/>
    <w:basedOn w:val="ab"/>
    <w:next w:val="ab"/>
    <w:link w:val="ae"/>
    <w:uiPriority w:val="99"/>
    <w:semiHidden/>
    <w:unhideWhenUsed/>
    <w:rsid w:val="00965B50"/>
    <w:rPr>
      <w:b/>
      <w:bCs/>
    </w:rPr>
  </w:style>
  <w:style w:type="character" w:customStyle="1" w:styleId="ae">
    <w:name w:val="批注主题 字符"/>
    <w:basedOn w:val="ac"/>
    <w:link w:val="ad"/>
    <w:uiPriority w:val="99"/>
    <w:semiHidden/>
    <w:rsid w:val="00965B50"/>
    <w:rPr>
      <w:b/>
      <w:bCs/>
    </w:rPr>
  </w:style>
  <w:style w:type="paragraph" w:styleId="af">
    <w:name w:val="Revision"/>
    <w:hidden/>
    <w:uiPriority w:val="99"/>
    <w:semiHidden/>
    <w:rsid w:val="00BE5436"/>
  </w:style>
  <w:style w:type="character" w:styleId="af0">
    <w:name w:val="FollowedHyperlink"/>
    <w:basedOn w:val="a0"/>
    <w:uiPriority w:val="99"/>
    <w:semiHidden/>
    <w:unhideWhenUsed/>
    <w:rsid w:val="00312138"/>
    <w:rPr>
      <w:color w:val="954F72" w:themeColor="followedHyperlink"/>
      <w:u w:val="single"/>
    </w:rPr>
  </w:style>
  <w:style w:type="paragraph" w:styleId="af1">
    <w:name w:val="Balloon Text"/>
    <w:basedOn w:val="a"/>
    <w:link w:val="af2"/>
    <w:uiPriority w:val="99"/>
    <w:semiHidden/>
    <w:unhideWhenUsed/>
    <w:rsid w:val="00CE2E47"/>
    <w:rPr>
      <w:sz w:val="18"/>
      <w:szCs w:val="18"/>
    </w:rPr>
  </w:style>
  <w:style w:type="character" w:customStyle="1" w:styleId="af2">
    <w:name w:val="批注框文本 字符"/>
    <w:basedOn w:val="a0"/>
    <w:link w:val="af1"/>
    <w:uiPriority w:val="99"/>
    <w:semiHidden/>
    <w:rsid w:val="00CE2E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8019">
      <w:bodyDiv w:val="1"/>
      <w:marLeft w:val="0"/>
      <w:marRight w:val="0"/>
      <w:marTop w:val="0"/>
      <w:marBottom w:val="0"/>
      <w:divBdr>
        <w:top w:val="none" w:sz="0" w:space="0" w:color="auto"/>
        <w:left w:val="none" w:sz="0" w:space="0" w:color="auto"/>
        <w:bottom w:val="none" w:sz="0" w:space="0" w:color="auto"/>
        <w:right w:val="none" w:sz="0" w:space="0" w:color="auto"/>
      </w:divBdr>
    </w:div>
    <w:div w:id="586039053">
      <w:bodyDiv w:val="1"/>
      <w:marLeft w:val="0"/>
      <w:marRight w:val="0"/>
      <w:marTop w:val="0"/>
      <w:marBottom w:val="0"/>
      <w:divBdr>
        <w:top w:val="none" w:sz="0" w:space="0" w:color="auto"/>
        <w:left w:val="none" w:sz="0" w:space="0" w:color="auto"/>
        <w:bottom w:val="none" w:sz="0" w:space="0" w:color="auto"/>
        <w:right w:val="none" w:sz="0" w:space="0" w:color="auto"/>
      </w:divBdr>
    </w:div>
    <w:div w:id="624240855">
      <w:bodyDiv w:val="1"/>
      <w:marLeft w:val="0"/>
      <w:marRight w:val="0"/>
      <w:marTop w:val="0"/>
      <w:marBottom w:val="0"/>
      <w:divBdr>
        <w:top w:val="none" w:sz="0" w:space="0" w:color="auto"/>
        <w:left w:val="none" w:sz="0" w:space="0" w:color="auto"/>
        <w:bottom w:val="none" w:sz="0" w:space="0" w:color="auto"/>
        <w:right w:val="none" w:sz="0" w:space="0" w:color="auto"/>
      </w:divBdr>
    </w:div>
    <w:div w:id="738602038">
      <w:bodyDiv w:val="1"/>
      <w:marLeft w:val="0"/>
      <w:marRight w:val="0"/>
      <w:marTop w:val="0"/>
      <w:marBottom w:val="0"/>
      <w:divBdr>
        <w:top w:val="none" w:sz="0" w:space="0" w:color="auto"/>
        <w:left w:val="none" w:sz="0" w:space="0" w:color="auto"/>
        <w:bottom w:val="none" w:sz="0" w:space="0" w:color="auto"/>
        <w:right w:val="none" w:sz="0" w:space="0" w:color="auto"/>
      </w:divBdr>
    </w:div>
    <w:div w:id="1034887539">
      <w:bodyDiv w:val="1"/>
      <w:marLeft w:val="0"/>
      <w:marRight w:val="0"/>
      <w:marTop w:val="0"/>
      <w:marBottom w:val="0"/>
      <w:divBdr>
        <w:top w:val="none" w:sz="0" w:space="0" w:color="auto"/>
        <w:left w:val="none" w:sz="0" w:space="0" w:color="auto"/>
        <w:bottom w:val="none" w:sz="0" w:space="0" w:color="auto"/>
        <w:right w:val="none" w:sz="0" w:space="0" w:color="auto"/>
      </w:divBdr>
    </w:div>
    <w:div w:id="1079208878">
      <w:bodyDiv w:val="1"/>
      <w:marLeft w:val="0"/>
      <w:marRight w:val="0"/>
      <w:marTop w:val="0"/>
      <w:marBottom w:val="0"/>
      <w:divBdr>
        <w:top w:val="none" w:sz="0" w:space="0" w:color="auto"/>
        <w:left w:val="none" w:sz="0" w:space="0" w:color="auto"/>
        <w:bottom w:val="none" w:sz="0" w:space="0" w:color="auto"/>
        <w:right w:val="none" w:sz="0" w:space="0" w:color="auto"/>
      </w:divBdr>
    </w:div>
    <w:div w:id="1223635121">
      <w:bodyDiv w:val="1"/>
      <w:marLeft w:val="0"/>
      <w:marRight w:val="0"/>
      <w:marTop w:val="0"/>
      <w:marBottom w:val="0"/>
      <w:divBdr>
        <w:top w:val="none" w:sz="0" w:space="0" w:color="auto"/>
        <w:left w:val="none" w:sz="0" w:space="0" w:color="auto"/>
        <w:bottom w:val="none" w:sz="0" w:space="0" w:color="auto"/>
        <w:right w:val="none" w:sz="0" w:space="0" w:color="auto"/>
      </w:divBdr>
    </w:div>
    <w:div w:id="1527981283">
      <w:bodyDiv w:val="1"/>
      <w:marLeft w:val="0"/>
      <w:marRight w:val="0"/>
      <w:marTop w:val="0"/>
      <w:marBottom w:val="0"/>
      <w:divBdr>
        <w:top w:val="none" w:sz="0" w:space="0" w:color="auto"/>
        <w:left w:val="none" w:sz="0" w:space="0" w:color="auto"/>
        <w:bottom w:val="none" w:sz="0" w:space="0" w:color="auto"/>
        <w:right w:val="none" w:sz="0" w:space="0" w:color="auto"/>
      </w:divBdr>
    </w:div>
    <w:div w:id="18890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C2375-9EBA-42F4-ABBE-AE3893946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潘</dc:creator>
  <cp:keywords/>
  <dc:description/>
  <cp:lastModifiedBy>p q</cp:lastModifiedBy>
  <cp:revision>7</cp:revision>
  <dcterms:created xsi:type="dcterms:W3CDTF">2023-08-24T07:18:00Z</dcterms:created>
  <dcterms:modified xsi:type="dcterms:W3CDTF">2023-09-19T20:27:00Z</dcterms:modified>
</cp:coreProperties>
</file>