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F8C8" w14:textId="77777777" w:rsidR="00533299" w:rsidRDefault="00533299" w:rsidP="00533299">
      <w:pPr>
        <w:pStyle w:val="Titel"/>
        <w:rPr>
          <w:lang w:val="en-US"/>
        </w:rPr>
      </w:pPr>
      <w:r w:rsidRPr="00415BE8">
        <w:rPr>
          <w:lang w:val="en-US"/>
        </w:rPr>
        <w:t>Investigation o</w:t>
      </w:r>
      <w:bookmarkStart w:id="0" w:name="_GoBack"/>
      <w:bookmarkEnd w:id="0"/>
      <w:r w:rsidRPr="00415BE8">
        <w:rPr>
          <w:lang w:val="en-US"/>
        </w:rPr>
        <w:t>n Population Migration within Cologne</w:t>
      </w:r>
    </w:p>
    <w:p w14:paraId="5EEFD7FD" w14:textId="77777777" w:rsidR="00533299" w:rsidRDefault="00533299" w:rsidP="00533299">
      <w:pPr>
        <w:rPr>
          <w:lang w:val="en-US"/>
        </w:rPr>
      </w:pPr>
    </w:p>
    <w:p w14:paraId="323DDBC1" w14:textId="77777777" w:rsidR="00533299" w:rsidRDefault="00533299" w:rsidP="00533299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0A244299" w14:textId="77777777" w:rsidR="00533299" w:rsidRDefault="00533299" w:rsidP="00533299">
      <w:pPr>
        <w:rPr>
          <w:lang w:val="en-US"/>
        </w:rPr>
      </w:pPr>
      <w:r>
        <w:rPr>
          <w:lang w:val="en-US"/>
        </w:rPr>
        <w:t>Cologne is the 4</w:t>
      </w:r>
      <w:r w:rsidRPr="00415BE8">
        <w:rPr>
          <w:vertAlign w:val="superscript"/>
          <w:lang w:val="en-US"/>
        </w:rPr>
        <w:t>th</w:t>
      </w:r>
      <w:r>
        <w:rPr>
          <w:lang w:val="en-US"/>
        </w:rPr>
        <w:t xml:space="preserve"> biggest city in Germany. It is known for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very individual culture and people. The city seems to be very heterogeneous in different aspects. </w:t>
      </w:r>
      <w:r>
        <w:rPr>
          <w:lang w:val="en-US"/>
        </w:rPr>
        <w:br/>
        <w:t xml:space="preserve">In recent years, the costs of living and rents have increased by a lot all over Germany, especially in bigger cities. This is of course also true for Cologne. </w:t>
      </w:r>
    </w:p>
    <w:p w14:paraId="2C1BA600" w14:textId="77777777" w:rsidR="00533299" w:rsidRDefault="00533299" w:rsidP="00533299">
      <w:pPr>
        <w:rPr>
          <w:lang w:val="en-US"/>
        </w:rPr>
      </w:pPr>
      <w:proofErr w:type="gramStart"/>
      <w:r>
        <w:rPr>
          <w:lang w:val="en-US"/>
        </w:rPr>
        <w:t>As a consequence</w:t>
      </w:r>
      <w:proofErr w:type="gramEnd"/>
      <w:r>
        <w:rPr>
          <w:lang w:val="en-US"/>
        </w:rPr>
        <w:t xml:space="preserve">, people are forced to move in these days. In this report, we want to investigate this migration. </w:t>
      </w:r>
    </w:p>
    <w:p w14:paraId="3BBC0D3D" w14:textId="77777777" w:rsidR="00533299" w:rsidRDefault="00533299" w:rsidP="00533299">
      <w:pPr>
        <w:rPr>
          <w:lang w:val="en-US"/>
        </w:rPr>
      </w:pPr>
    </w:p>
    <w:p w14:paraId="3854C2B0" w14:textId="77777777" w:rsidR="00533299" w:rsidRDefault="00533299" w:rsidP="00533299">
      <w:pPr>
        <w:pStyle w:val="berschrift2"/>
        <w:rPr>
          <w:lang w:val="en-US"/>
        </w:rPr>
      </w:pPr>
      <w:r>
        <w:rPr>
          <w:lang w:val="en-US"/>
        </w:rPr>
        <w:t>Problem/Question</w:t>
      </w:r>
    </w:p>
    <w:p w14:paraId="26BDB880" w14:textId="77777777" w:rsidR="00533299" w:rsidRDefault="00533299" w:rsidP="00533299">
      <w:pPr>
        <w:rPr>
          <w:lang w:val="en-US"/>
        </w:rPr>
      </w:pPr>
      <w:r>
        <w:rPr>
          <w:lang w:val="en-US"/>
        </w:rPr>
        <w:t xml:space="preserve">Moving is always a big decision which you will only do after a lot of thinking, because it’s a big step personally, socially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financially. We want to understand what makes people leaving their place. We want to find out if there are groups of people who are more probable to move than others. </w:t>
      </w:r>
    </w:p>
    <w:p w14:paraId="575BC2D1" w14:textId="77777777" w:rsidR="00533299" w:rsidRDefault="00533299" w:rsidP="00533299">
      <w:pPr>
        <w:rPr>
          <w:lang w:val="en-US"/>
        </w:rPr>
      </w:pPr>
      <w:r>
        <w:rPr>
          <w:lang w:val="en-US"/>
        </w:rPr>
        <w:t xml:space="preserve">Also, we want to identify growing and shrinking districts within Cologne. For this we take as a measure the net migration </w:t>
      </w:r>
      <w:r w:rsidRPr="007D132C">
        <w:rPr>
          <w:i/>
          <w:iCs/>
          <w:lang w:val="en-US"/>
        </w:rPr>
        <w:t>within</w:t>
      </w:r>
      <w:r>
        <w:rPr>
          <w:lang w:val="en-US"/>
        </w:rPr>
        <w:t xml:space="preserve"> Cologne. People from outside moving to Cologne are neglected in this analysis. After analyzing the population in those districts, we want to attempt to understand why people are coming/leaving. </w:t>
      </w:r>
    </w:p>
    <w:p w14:paraId="764DAE3B" w14:textId="77777777" w:rsidR="00533299" w:rsidRDefault="00533299" w:rsidP="00533299">
      <w:pPr>
        <w:rPr>
          <w:lang w:val="en-US"/>
        </w:rPr>
      </w:pPr>
    </w:p>
    <w:p w14:paraId="1D21F343" w14:textId="77777777" w:rsidR="00533299" w:rsidRDefault="00533299" w:rsidP="00533299">
      <w:pPr>
        <w:pStyle w:val="berschrift2"/>
        <w:rPr>
          <w:lang w:val="en-US"/>
        </w:rPr>
      </w:pPr>
      <w:r>
        <w:rPr>
          <w:lang w:val="en-US"/>
        </w:rPr>
        <w:t>Data</w:t>
      </w:r>
    </w:p>
    <w:p w14:paraId="3A7E257C" w14:textId="77777777" w:rsidR="00533299" w:rsidRDefault="00533299" w:rsidP="00533299">
      <w:pPr>
        <w:rPr>
          <w:lang w:val="en-US"/>
        </w:rPr>
      </w:pPr>
      <w:r>
        <w:rPr>
          <w:lang w:val="en-US"/>
        </w:rPr>
        <w:t xml:space="preserve">The city of Cologne has a portal for open data which is located at </w:t>
      </w:r>
      <w:hyperlink r:id="rId5" w:history="1">
        <w:r w:rsidRPr="00791A6E">
          <w:rPr>
            <w:rStyle w:val="Hyperlink"/>
            <w:lang w:val="en-US"/>
          </w:rPr>
          <w:t>https://www.offenedaten-koeln.de</w:t>
        </w:r>
      </w:hyperlink>
      <w:r>
        <w:rPr>
          <w:lang w:val="en-US"/>
        </w:rPr>
        <w:t xml:space="preserve">. </w:t>
      </w:r>
    </w:p>
    <w:p w14:paraId="1470DF37" w14:textId="77777777" w:rsidR="00533299" w:rsidRDefault="00533299" w:rsidP="00533299">
      <w:pPr>
        <w:rPr>
          <w:lang w:val="en-US"/>
        </w:rPr>
      </w:pPr>
      <w:r>
        <w:rPr>
          <w:lang w:val="en-US"/>
        </w:rPr>
        <w:t xml:space="preserve">For this analysis, I will use some of the data files provided there. Most of the files are given in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 xml:space="preserve"> format. This means, that data is given in an array of features. Each item in the feature list corresponds to a district in Cologne and has attributes and geometries. The attributes dictionary contains the data which depends on the file. The geometry dictionary contains a list of points which correspond to the edges of the </w:t>
      </w:r>
      <w:r w:rsidRPr="00417738">
        <w:rPr>
          <w:lang w:val="en-US"/>
        </w:rPr>
        <w:t>w</w:t>
      </w:r>
      <w:r>
        <w:rPr>
          <w:lang w:val="en-US"/>
        </w:rPr>
        <w:t xml:space="preserve">rapping polygon of that district on a map. </w:t>
      </w:r>
    </w:p>
    <w:p w14:paraId="492FFA4D" w14:textId="77777777" w:rsidR="00533299" w:rsidRDefault="00533299" w:rsidP="00533299">
      <w:pPr>
        <w:rPr>
          <w:lang w:val="en-US"/>
        </w:rPr>
      </w:pPr>
      <w:r>
        <w:rPr>
          <w:lang w:val="en-US"/>
        </w:rPr>
        <w:t>I will use data for the following data files:</w:t>
      </w:r>
    </w:p>
    <w:tbl>
      <w:tblPr>
        <w:tblStyle w:val="Gitternetztabelle2Akzent5"/>
        <w:tblW w:w="9982" w:type="dxa"/>
        <w:tblLook w:val="04A0" w:firstRow="1" w:lastRow="0" w:firstColumn="1" w:lastColumn="0" w:noHBand="0" w:noVBand="1"/>
      </w:tblPr>
      <w:tblGrid>
        <w:gridCol w:w="1590"/>
        <w:gridCol w:w="1931"/>
        <w:gridCol w:w="4502"/>
        <w:gridCol w:w="1959"/>
      </w:tblGrid>
      <w:tr w:rsidR="00533299" w14:paraId="41FB53C4" w14:textId="77777777" w:rsidTr="003E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0A23416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79B52135" w14:textId="77777777" w:rsidR="00533299" w:rsidRDefault="00533299" w:rsidP="003E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2861" w:type="dxa"/>
          </w:tcPr>
          <w:p w14:paraId="34C7D9B4" w14:textId="77777777" w:rsidR="00533299" w:rsidRDefault="00533299" w:rsidP="003E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861" w:type="dxa"/>
          </w:tcPr>
          <w:p w14:paraId="71F79425" w14:textId="77777777" w:rsidR="00533299" w:rsidRDefault="00533299" w:rsidP="003E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299" w:rsidRPr="00537F5E" w14:paraId="23E1EB5A" w14:textId="77777777" w:rsidTr="003E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1C957A6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t>Districts Location</w:t>
            </w:r>
          </w:p>
        </w:tc>
        <w:tc>
          <w:tcPr>
            <w:tcW w:w="2160" w:type="dxa"/>
          </w:tcPr>
          <w:p w14:paraId="04346628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bezirke.json</w:t>
            </w:r>
            <w:proofErr w:type="spellEnd"/>
            <w:proofErr w:type="gramEnd"/>
          </w:p>
        </w:tc>
        <w:tc>
          <w:tcPr>
            <w:tcW w:w="2861" w:type="dxa"/>
          </w:tcPr>
          <w:p w14:paraId="693FC0C1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791A6E">
                <w:rPr>
                  <w:rStyle w:val="Hyperlink"/>
                  <w:lang w:val="en-US"/>
                </w:rPr>
                <w:t>https://www.offenedaten-koeln.de/dataset/stadtbezirke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861" w:type="dxa"/>
          </w:tcPr>
          <w:p w14:paraId="4DD29D1B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for extracting the center of each district</w:t>
            </w:r>
          </w:p>
        </w:tc>
      </w:tr>
      <w:tr w:rsidR="00533299" w:rsidRPr="00537F5E" w14:paraId="6A084CE0" w14:textId="77777777" w:rsidTr="003E75EC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2D0EADAB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t>Inhabitants</w:t>
            </w:r>
          </w:p>
        </w:tc>
        <w:tc>
          <w:tcPr>
            <w:tcW w:w="2160" w:type="dxa"/>
          </w:tcPr>
          <w:p w14:paraId="27294806" w14:textId="77777777" w:rsidR="00533299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einwohner.json</w:t>
            </w:r>
            <w:proofErr w:type="spellEnd"/>
            <w:proofErr w:type="gramEnd"/>
          </w:p>
        </w:tc>
        <w:tc>
          <w:tcPr>
            <w:tcW w:w="2861" w:type="dxa"/>
          </w:tcPr>
          <w:p w14:paraId="75BCCBEB" w14:textId="77777777" w:rsidR="00533299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791A6E">
                <w:rPr>
                  <w:rStyle w:val="Hyperlink"/>
                  <w:lang w:val="en-US"/>
                </w:rPr>
                <w:t>https://www.offenedaten-koeln.de/dataset/einwohner-statistik-koeln</w:t>
              </w:r>
            </w:hyperlink>
          </w:p>
        </w:tc>
        <w:tc>
          <w:tcPr>
            <w:tcW w:w="2861" w:type="dxa"/>
          </w:tcPr>
          <w:p w14:paraId="66E7E9FC" w14:textId="77777777" w:rsidR="00533299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for finding growing or shrinking districts</w:t>
            </w:r>
          </w:p>
        </w:tc>
      </w:tr>
      <w:tr w:rsidR="00533299" w:rsidRPr="00537F5E" w14:paraId="71F8B58E" w14:textId="77777777" w:rsidTr="003E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B7A0F88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t>Area Usage</w:t>
            </w:r>
          </w:p>
        </w:tc>
        <w:tc>
          <w:tcPr>
            <w:tcW w:w="2160" w:type="dxa"/>
          </w:tcPr>
          <w:p w14:paraId="74B2AC4B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flaeche.json</w:t>
            </w:r>
            <w:proofErr w:type="spellEnd"/>
            <w:proofErr w:type="gramEnd"/>
          </w:p>
        </w:tc>
        <w:tc>
          <w:tcPr>
            <w:tcW w:w="2861" w:type="dxa"/>
          </w:tcPr>
          <w:p w14:paraId="0588BBED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Pr="00417738">
                <w:rPr>
                  <w:rStyle w:val="Hyperlink"/>
                  <w:lang w:val="en-US"/>
                </w:rPr>
                <w:t>https://offenedaten-koeln.de/dataset/flaechennutzung-koeln-anzahl</w:t>
              </w:r>
            </w:hyperlink>
          </w:p>
        </w:tc>
        <w:tc>
          <w:tcPr>
            <w:tcW w:w="2861" w:type="dxa"/>
          </w:tcPr>
          <w:p w14:paraId="699E1E2E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for finding area usages in districts like water/park/…</w:t>
            </w:r>
          </w:p>
        </w:tc>
      </w:tr>
      <w:tr w:rsidR="00533299" w14:paraId="4279E565" w14:textId="77777777" w:rsidTr="003E75EC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D5A0989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Age Distribution</w:t>
            </w:r>
          </w:p>
        </w:tc>
        <w:tc>
          <w:tcPr>
            <w:tcW w:w="2160" w:type="dxa"/>
          </w:tcPr>
          <w:p w14:paraId="322CBDD6" w14:textId="77777777" w:rsidR="00533299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altersgruppen.csv</w:t>
            </w:r>
          </w:p>
        </w:tc>
        <w:tc>
          <w:tcPr>
            <w:tcW w:w="2861" w:type="dxa"/>
          </w:tcPr>
          <w:p w14:paraId="797B9853" w14:textId="77777777" w:rsidR="00533299" w:rsidRPr="006126FF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Pr="00791A6E">
                <w:rPr>
                  <w:rStyle w:val="Hyperlink"/>
                  <w:lang w:val="en-US"/>
                </w:rPr>
                <w:t>https://offenedaten-koeln.de/dataset/einwohner-nach-altersgruppen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2861" w:type="dxa"/>
          </w:tcPr>
          <w:p w14:paraId="158FA356" w14:textId="77777777" w:rsidR="00533299" w:rsidRDefault="00533299" w:rsidP="003E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Distribution of age distribution</w:t>
            </w:r>
          </w:p>
        </w:tc>
      </w:tr>
      <w:tr w:rsidR="00533299" w14:paraId="447D1EC9" w14:textId="77777777" w:rsidTr="003E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96234A6" w14:textId="77777777" w:rsidR="00533299" w:rsidRDefault="00533299" w:rsidP="003E75EC">
            <w:pPr>
              <w:rPr>
                <w:lang w:val="en-US"/>
              </w:rPr>
            </w:pPr>
            <w:r>
              <w:rPr>
                <w:lang w:val="en-US"/>
              </w:rPr>
              <w:t>Household distribution</w:t>
            </w:r>
          </w:p>
        </w:tc>
        <w:tc>
          <w:tcPr>
            <w:tcW w:w="2160" w:type="dxa"/>
          </w:tcPr>
          <w:p w14:paraId="278A9FCB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haushalte.json</w:t>
            </w:r>
            <w:proofErr w:type="spellEnd"/>
            <w:proofErr w:type="gramEnd"/>
          </w:p>
        </w:tc>
        <w:tc>
          <w:tcPr>
            <w:tcW w:w="2861" w:type="dxa"/>
          </w:tcPr>
          <w:p w14:paraId="0C210046" w14:textId="77777777" w:rsidR="00533299" w:rsidRPr="006126FF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791A6E">
                <w:rPr>
                  <w:rStyle w:val="Hyperlink"/>
                  <w:lang w:val="en-US"/>
                </w:rPr>
                <w:t>https://offenedaten-koeln.de/dataset/haushaltsgr%C3%B6%C3%9Fe</w:t>
              </w:r>
            </w:hyperlink>
          </w:p>
        </w:tc>
        <w:tc>
          <w:tcPr>
            <w:tcW w:w="2861" w:type="dxa"/>
          </w:tcPr>
          <w:p w14:paraId="69142284" w14:textId="77777777" w:rsidR="00533299" w:rsidRDefault="00533299" w:rsidP="003E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Distribution of household size</w:t>
            </w:r>
          </w:p>
        </w:tc>
      </w:tr>
    </w:tbl>
    <w:p w14:paraId="0F12D007" w14:textId="77777777" w:rsidR="00533299" w:rsidRDefault="00533299" w:rsidP="00533299">
      <w:pPr>
        <w:rPr>
          <w:lang w:val="en-US"/>
        </w:rPr>
      </w:pPr>
    </w:p>
    <w:p w14:paraId="5FC34933" w14:textId="77777777" w:rsidR="00533299" w:rsidRDefault="00533299" w:rsidP="00533299">
      <w:pPr>
        <w:rPr>
          <w:lang w:val="en-US"/>
        </w:rPr>
      </w:pPr>
      <w:r>
        <w:rPr>
          <w:lang w:val="en-US"/>
        </w:rPr>
        <w:t>I will also use the Foursquare API to retrieve venues close to the districts’ center points.</w:t>
      </w:r>
    </w:p>
    <w:p w14:paraId="04C91337" w14:textId="77777777" w:rsidR="006126FF" w:rsidRPr="00533299" w:rsidRDefault="006126FF" w:rsidP="00533299">
      <w:pPr>
        <w:rPr>
          <w:lang w:val="en-US"/>
        </w:rPr>
      </w:pPr>
    </w:p>
    <w:sectPr w:rsidR="006126FF" w:rsidRPr="00533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7B0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8"/>
    <w:rsid w:val="000606D6"/>
    <w:rsid w:val="00415BE8"/>
    <w:rsid w:val="00417738"/>
    <w:rsid w:val="00533299"/>
    <w:rsid w:val="006126FF"/>
    <w:rsid w:val="00886485"/>
    <w:rsid w:val="00B5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B526"/>
  <w15:chartTrackingRefBased/>
  <w15:docId w15:val="{B5594D99-EE95-4335-9E92-5A1A85A2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3299"/>
  </w:style>
  <w:style w:type="paragraph" w:styleId="berschrift1">
    <w:name w:val="heading 1"/>
    <w:basedOn w:val="Standard"/>
    <w:next w:val="Standard"/>
    <w:link w:val="berschrift1Zchn"/>
    <w:uiPriority w:val="9"/>
    <w:qFormat/>
    <w:rsid w:val="0041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3299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329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329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329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329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329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329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5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15BE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15B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5BE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1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6126F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53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32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32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32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32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32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enedaten-koeln.de/dataset/flaechennutzung-koeln-anzah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enedaten-koeln.de/dataset/einwohner-statistik-koel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enedaten-koeln.de/dataset/stadtbezir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ffenedaten-koeln.de" TargetMode="External"/><Relationship Id="rId10" Type="http://schemas.openxmlformats.org/officeDocument/2006/relationships/hyperlink" Target="https://offenedaten-koeln.de/dataset/haushaltsgr%C3%B6%C3%9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ffenedaten-koeln.de/dataset/einwohner-nach-altersgrupp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Pitikaris</dc:creator>
  <cp:keywords/>
  <dc:description/>
  <cp:lastModifiedBy>Sebastian Pitikaris</cp:lastModifiedBy>
  <cp:revision>2</cp:revision>
  <dcterms:created xsi:type="dcterms:W3CDTF">2019-12-21T15:52:00Z</dcterms:created>
  <dcterms:modified xsi:type="dcterms:W3CDTF">2019-12-22T08:28:00Z</dcterms:modified>
</cp:coreProperties>
</file>