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image/jpeg" Extension="jpe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line="240" w:lineRule="auto"/>
        <w:ind w:firstLine="0" w:left="0"/>
        <w:jc w:val="center"/>
        <w:rPr>
          <w:color w:themeColor="text1" w:val="000000"/>
        </w:rPr>
      </w:pPr>
      <w:bookmarkStart w:id="1" w:name="_top"/>
      <w:bookmarkEnd w:id="1"/>
      <w:r>
        <w:rPr>
          <w:color w:themeColor="text1" w:val="000000"/>
        </w:rPr>
        <w:t>ФЕДЕРАЛЬНОЕ ГОСУДАРСТВЕННОЕ АВТОНОМНОЕ ОБРАЗОВАТЕЛЬНОЕ УЧРЕЖДЕНИЕ ВЫСШЕГО ОБРАЗОВАНИЯ</w:t>
      </w:r>
      <w:r>
        <w:rPr>
          <w:color w:themeColor="text1" w:val="000000"/>
        </w:rPr>
        <w:br/>
      </w:r>
      <w:r>
        <w:rPr>
          <w:color w:themeColor="text1" w:val="000000"/>
        </w:rPr>
        <w:t>«РОССИЙСКИЙ УНИВЕРСИТЕТ ТРАНСПОРТА»</w:t>
      </w:r>
      <w:r>
        <w:rPr>
          <w:color w:themeColor="text1" w:val="000000"/>
        </w:rPr>
        <w:br/>
      </w:r>
      <w:r>
        <w:rPr>
          <w:color w:themeColor="text1" w:val="000000"/>
        </w:rPr>
        <w:t>(РУТ (МИИТ))</w:t>
      </w:r>
    </w:p>
    <w:p w14:paraId="02000000">
      <w:pPr>
        <w:spacing w:line="240" w:lineRule="auto"/>
        <w:ind/>
        <w:jc w:val="center"/>
        <w:rPr>
          <w:color w:themeColor="text1" w:val="000000"/>
        </w:rPr>
      </w:pPr>
    </w:p>
    <w:p w14:paraId="03000000">
      <w:pPr>
        <w:spacing w:line="240" w:lineRule="auto"/>
        <w:ind/>
        <w:jc w:val="center"/>
        <w:rPr>
          <w:color w:themeColor="text1" w:val="000000"/>
        </w:rPr>
      </w:pPr>
    </w:p>
    <w:p w14:paraId="04000000">
      <w:pPr>
        <w:spacing w:line="240" w:lineRule="auto"/>
        <w:ind/>
        <w:jc w:val="center"/>
        <w:rPr>
          <w:color w:themeColor="text1" w:val="000000"/>
        </w:rPr>
      </w:pPr>
    </w:p>
    <w:p w14:paraId="05000000">
      <w:pPr>
        <w:spacing w:line="240" w:lineRule="auto"/>
        <w:ind w:firstLine="0" w:left="0"/>
        <w:jc w:val="center"/>
        <w:rPr>
          <w:color w:themeColor="text1" w:val="000000"/>
        </w:rPr>
      </w:pPr>
      <w:r>
        <w:rPr>
          <w:color w:themeColor="text1" w:val="000000"/>
        </w:rPr>
        <w:t>Институт транспортной техники и систем управления</w:t>
      </w:r>
    </w:p>
    <w:p w14:paraId="06000000">
      <w:pPr>
        <w:spacing w:line="240" w:lineRule="auto"/>
        <w:ind w:firstLine="0" w:left="0"/>
        <w:jc w:val="center"/>
        <w:rPr>
          <w:color w:themeColor="text1" w:val="000000"/>
        </w:rPr>
      </w:pPr>
      <w:r>
        <w:rPr>
          <w:color w:themeColor="text1" w:val="000000"/>
        </w:rPr>
        <w:t>Кафедра «Управление и защита информации»</w:t>
      </w:r>
    </w:p>
    <w:p w14:paraId="07000000">
      <w:pPr>
        <w:spacing w:line="240" w:lineRule="auto"/>
        <w:ind/>
        <w:jc w:val="center"/>
        <w:rPr>
          <w:color w:themeColor="text1" w:val="000000"/>
        </w:rPr>
      </w:pPr>
    </w:p>
    <w:p w14:paraId="08000000">
      <w:pPr>
        <w:spacing w:line="240" w:lineRule="auto"/>
        <w:ind/>
        <w:jc w:val="center"/>
        <w:rPr>
          <w:color w:themeColor="text1" w:val="000000"/>
        </w:rPr>
      </w:pPr>
    </w:p>
    <w:p w14:paraId="09000000">
      <w:pPr>
        <w:spacing w:line="240" w:lineRule="auto"/>
        <w:ind/>
        <w:jc w:val="center"/>
        <w:rPr>
          <w:color w:themeColor="text1" w:val="000000"/>
        </w:rPr>
      </w:pPr>
    </w:p>
    <w:p w14:paraId="0A000000">
      <w:pPr>
        <w:spacing w:line="240" w:lineRule="auto"/>
        <w:ind/>
        <w:jc w:val="center"/>
        <w:rPr>
          <w:color w:themeColor="text1" w:val="000000"/>
        </w:rPr>
      </w:pPr>
    </w:p>
    <w:p w14:paraId="0B000000">
      <w:pPr>
        <w:spacing w:line="240" w:lineRule="auto"/>
        <w:ind w:firstLine="0" w:left="0"/>
        <w:jc w:val="center"/>
        <w:rPr>
          <w:color w:themeColor="text1" w:val="000000"/>
        </w:rPr>
      </w:pPr>
      <w:r>
        <w:rPr>
          <w:color w:themeColor="text1" w:val="000000"/>
        </w:rPr>
        <w:t>ОТЧЁТ</w:t>
      </w:r>
      <w:r>
        <w:rPr>
          <w:color w:themeColor="text1" w:val="000000"/>
        </w:rPr>
        <w:br/>
      </w:r>
      <w:r>
        <w:rPr>
          <w:color w:themeColor="text1" w:val="000000"/>
        </w:rPr>
        <w:t xml:space="preserve">О ЛАБОРАТОРНОЙ </w:t>
      </w:r>
      <w:r>
        <w:rPr>
          <w:color w:themeColor="text1" w:val="000000"/>
        </w:rPr>
        <w:t xml:space="preserve">РАБОТЕ №2 </w:t>
      </w:r>
    </w:p>
    <w:p w14:paraId="0C000000">
      <w:pPr>
        <w:spacing w:line="240" w:lineRule="auto"/>
        <w:ind w:firstLine="0" w:left="0"/>
        <w:jc w:val="center"/>
        <w:rPr>
          <w:color w:themeColor="text1" w:val="000000"/>
        </w:rPr>
      </w:pPr>
      <w:r>
        <w:rPr>
          <w:color w:themeColor="text1" w:val="000000"/>
        </w:rPr>
        <w:t>По дисциплине «</w:t>
      </w:r>
      <w:r>
        <w:rPr>
          <w:color w:themeColor="text1" w:val="000000"/>
        </w:rPr>
        <w:t>Языки программирования</w:t>
      </w:r>
      <w:r>
        <w:rPr>
          <w:color w:themeColor="text1" w:val="000000"/>
        </w:rPr>
        <w:t>»</w:t>
      </w:r>
    </w:p>
    <w:p w14:paraId="0D000000">
      <w:pPr>
        <w:spacing w:line="240" w:lineRule="auto"/>
        <w:ind w:firstLine="0" w:left="0"/>
        <w:jc w:val="center"/>
        <w:rPr>
          <w:color w:themeColor="text1" w:val="000000"/>
        </w:rPr>
      </w:pPr>
      <w:r>
        <w:rPr>
          <w:color w:themeColor="text1" w:val="000000"/>
        </w:rPr>
        <w:t>ВАРИАНТ 3</w:t>
      </w:r>
    </w:p>
    <w:p w14:paraId="0E000000">
      <w:pPr>
        <w:spacing w:line="240" w:lineRule="auto"/>
        <w:ind w:firstLine="0" w:left="0"/>
        <w:jc w:val="center"/>
        <w:rPr>
          <w:color w:themeColor="text1" w:val="000000"/>
        </w:rPr>
      </w:pPr>
    </w:p>
    <w:p w14:paraId="0F000000">
      <w:pPr>
        <w:spacing w:line="240" w:lineRule="auto"/>
        <w:ind w:firstLine="0" w:left="0"/>
        <w:jc w:val="center"/>
        <w:rPr>
          <w:color w:themeColor="text1" w:val="000000"/>
        </w:rPr>
      </w:pPr>
    </w:p>
    <w:p w14:paraId="10000000">
      <w:pPr>
        <w:spacing w:line="240" w:lineRule="auto"/>
        <w:ind w:firstLine="0" w:left="0"/>
        <w:jc w:val="center"/>
        <w:rPr>
          <w:color w:themeColor="text1" w:val="000000"/>
        </w:rPr>
      </w:pPr>
    </w:p>
    <w:p w14:paraId="11000000">
      <w:pPr>
        <w:spacing w:line="240" w:lineRule="auto"/>
        <w:ind w:firstLine="0" w:left="0"/>
        <w:jc w:val="center"/>
        <w:rPr>
          <w:color w:themeColor="text1" w:val="000000"/>
        </w:rPr>
      </w:pPr>
    </w:p>
    <w:p w14:paraId="12000000">
      <w:pPr>
        <w:spacing w:line="240" w:lineRule="auto"/>
        <w:ind w:firstLine="0" w:left="0"/>
        <w:jc w:val="center"/>
        <w:rPr>
          <w:color w:themeColor="text1" w:val="000000"/>
        </w:rPr>
      </w:pPr>
    </w:p>
    <w:p w14:paraId="13000000">
      <w:pPr>
        <w:spacing w:line="240" w:lineRule="auto"/>
        <w:ind w:firstLine="4678" w:left="0"/>
        <w:jc w:val="left"/>
        <w:rPr>
          <w:color w:themeColor="text1" w:val="000000"/>
        </w:rPr>
      </w:pPr>
      <w:r>
        <w:rPr>
          <w:color w:themeColor="text1" w:val="000000"/>
        </w:rPr>
        <w:t xml:space="preserve">Выполнил: ст. гр. </w:t>
      </w:r>
      <w:r>
        <w:rPr>
          <w:color w:themeColor="text1" w:val="000000"/>
        </w:rPr>
        <w:t>ТКИ-141</w:t>
      </w:r>
    </w:p>
    <w:p w14:paraId="14000000">
      <w:pPr>
        <w:spacing w:line="240" w:lineRule="auto"/>
        <w:ind w:firstLine="4678" w:left="0"/>
        <w:jc w:val="left"/>
        <w:rPr>
          <w:color w:themeColor="text1" w:val="000000"/>
        </w:rPr>
      </w:pPr>
      <w:r>
        <w:rPr>
          <w:color w:themeColor="text1" w:val="000000"/>
        </w:rPr>
        <w:t>Панычев Дмитрий Александрович</w:t>
      </w:r>
    </w:p>
    <w:p w14:paraId="15000000">
      <w:pPr>
        <w:spacing w:line="240" w:lineRule="auto"/>
        <w:ind w:firstLine="4678" w:left="0"/>
        <w:jc w:val="left"/>
        <w:rPr>
          <w:color w:themeColor="text1" w:val="000000"/>
        </w:rPr>
      </w:pPr>
      <w:r>
        <w:rPr>
          <w:color w:themeColor="text1" w:val="000000"/>
        </w:rPr>
        <w:t>Проверил: к.т.н., доц.</w:t>
      </w:r>
      <w:r>
        <w:rPr>
          <w:color w:themeColor="text1" w:val="000000"/>
        </w:rPr>
        <w:t> </w:t>
      </w:r>
      <w:r>
        <w:rPr>
          <w:color w:themeColor="text1" w:val="000000"/>
        </w:rPr>
        <w:t>Васильева</w:t>
      </w:r>
      <w:r>
        <w:rPr>
          <w:color w:themeColor="text1" w:val="000000"/>
        </w:rPr>
        <w:t> </w:t>
      </w:r>
      <w:r>
        <w:rPr>
          <w:color w:themeColor="text1" w:val="000000"/>
        </w:rPr>
        <w:t>М.</w:t>
      </w:r>
      <w:r>
        <w:rPr>
          <w:color w:themeColor="text1" w:val="000000"/>
        </w:rPr>
        <w:t> </w:t>
      </w:r>
      <w:r>
        <w:rPr>
          <w:color w:themeColor="text1" w:val="000000"/>
        </w:rPr>
        <w:t>А.</w:t>
      </w:r>
    </w:p>
    <w:p w14:paraId="16000000">
      <w:pPr>
        <w:spacing w:line="240" w:lineRule="auto"/>
        <w:ind w:firstLine="3969" w:left="0"/>
        <w:jc w:val="center"/>
        <w:rPr>
          <w:color w:themeColor="text1" w:val="000000"/>
        </w:rPr>
      </w:pPr>
      <w:r>
        <w:rPr>
          <w:color w:themeColor="text1" w:val="000000"/>
        </w:rPr>
        <w:t>(Проверил: к.т.н, доц. Балакина Е. П.)</w:t>
      </w:r>
    </w:p>
    <w:p w14:paraId="17000000">
      <w:pPr>
        <w:spacing w:line="240" w:lineRule="auto"/>
        <w:ind w:firstLine="0" w:left="0"/>
        <w:jc w:val="center"/>
        <w:rPr>
          <w:color w:themeColor="text1" w:val="000000"/>
        </w:rPr>
      </w:pPr>
    </w:p>
    <w:p w14:paraId="18000000">
      <w:pPr>
        <w:spacing w:line="240" w:lineRule="auto"/>
        <w:ind w:firstLine="0" w:left="0"/>
        <w:jc w:val="center"/>
        <w:rPr>
          <w:color w:themeColor="text1" w:val="000000"/>
        </w:rPr>
      </w:pPr>
    </w:p>
    <w:p w14:paraId="19000000">
      <w:pPr>
        <w:spacing w:line="240" w:lineRule="auto"/>
        <w:ind w:firstLine="0" w:left="0"/>
        <w:jc w:val="center"/>
        <w:rPr>
          <w:color w:themeColor="text1" w:val="000000"/>
        </w:rPr>
      </w:pPr>
    </w:p>
    <w:p w14:paraId="1A000000">
      <w:pPr>
        <w:spacing w:line="240" w:lineRule="auto"/>
        <w:ind w:firstLine="0" w:left="0"/>
        <w:jc w:val="center"/>
        <w:rPr>
          <w:color w:themeColor="text1" w:val="000000"/>
        </w:rPr>
      </w:pPr>
    </w:p>
    <w:p w14:paraId="1B000000">
      <w:pPr>
        <w:spacing w:line="240" w:lineRule="auto"/>
        <w:ind w:firstLine="0" w:left="0"/>
        <w:jc w:val="center"/>
        <w:rPr>
          <w:color w:themeColor="text1" w:val="000000"/>
        </w:rPr>
      </w:pPr>
    </w:p>
    <w:p w14:paraId="1C000000">
      <w:pPr>
        <w:spacing w:line="240" w:lineRule="auto"/>
        <w:ind w:firstLine="0" w:left="0"/>
        <w:jc w:val="center"/>
        <w:rPr>
          <w:color w:themeColor="text1" w:val="000000"/>
        </w:rPr>
      </w:pPr>
    </w:p>
    <w:p w14:paraId="1D000000">
      <w:pPr>
        <w:spacing w:line="240" w:lineRule="auto"/>
        <w:ind/>
        <w:jc w:val="center"/>
        <w:rPr>
          <w:color w:themeColor="text1" w:val="000000"/>
        </w:rPr>
      </w:pPr>
    </w:p>
    <w:p w14:paraId="1E000000">
      <w:pPr>
        <w:ind/>
        <w:jc w:val="center"/>
      </w:pPr>
    </w:p>
    <w:p w14:paraId="1F000000">
      <w:pPr>
        <w:ind/>
        <w:jc w:val="center"/>
      </w:pPr>
    </w:p>
    <w:p w14:paraId="20000000">
      <w:pPr>
        <w:ind/>
        <w:jc w:val="center"/>
      </w:pPr>
    </w:p>
    <w:p w14:paraId="21000000">
      <w:pPr>
        <w:ind/>
        <w:jc w:val="center"/>
      </w:pPr>
    </w:p>
    <w:p w14:paraId="22000000">
      <w:pPr>
        <w:ind/>
        <w:jc w:val="center"/>
      </w:pPr>
    </w:p>
    <w:p w14:paraId="23000000">
      <w:pPr>
        <w:ind/>
        <w:jc w:val="center"/>
      </w:pPr>
    </w:p>
    <w:p w14:paraId="24000000">
      <w:pPr>
        <w:ind/>
        <w:jc w:val="center"/>
      </w:pPr>
    </w:p>
    <w:p w14:paraId="25000000">
      <w:pPr>
        <w:ind/>
        <w:jc w:val="center"/>
      </w:pPr>
    </w:p>
    <w:p w14:paraId="26000000">
      <w:pPr>
        <w:ind/>
        <w:jc w:val="center"/>
      </w:pPr>
    </w:p>
    <w:p w14:paraId="27000000">
      <w:pPr>
        <w:ind/>
        <w:jc w:val="center"/>
      </w:pPr>
    </w:p>
    <w:p w14:paraId="28000000">
      <w:pPr>
        <w:ind/>
        <w:jc w:val="center"/>
      </w:pPr>
    </w:p>
    <w:p w14:paraId="29000000">
      <w:pPr>
        <w:ind/>
        <w:jc w:val="center"/>
      </w:pPr>
    </w:p>
    <w:p w14:paraId="2A000000">
      <w:pPr>
        <w:ind/>
        <w:jc w:val="center"/>
      </w:pPr>
      <w:r>
        <w:t>Москва 202</w:t>
      </w:r>
      <w:r>
        <w:t>4</w:t>
      </w:r>
      <w:r>
        <w:br w:type="page"/>
      </w:r>
    </w:p>
    <w:p w14:paraId="2B000000">
      <w:pPr>
        <w:ind/>
        <w:jc w:val="center"/>
      </w:pPr>
    </w:p>
    <w:p w14:paraId="2C000000">
      <w:pPr>
        <w:pStyle w:val="Style_1"/>
        <w:rPr>
          <w:b w:val="1"/>
          <w:caps w:val="1"/>
          <w:sz w:val="32"/>
        </w:rPr>
      </w:pPr>
      <w:r>
        <w:t>1</w:t>
      </w:r>
    </w:p>
    <w:p w14:paraId="2D000000">
      <w:pPr>
        <w:pStyle w:val="Style_2"/>
      </w:pPr>
      <w:r>
        <w:t>Задача 3.2</w:t>
      </w:r>
    </w:p>
    <w:p w14:paraId="2E000000">
      <w:pPr>
        <w:pStyle w:val="Style_3"/>
      </w:pPr>
      <w:r>
        <w:t>Формулировка</w:t>
      </w:r>
      <w:r>
        <w:t xml:space="preserve"> задания 3.2</w:t>
      </w:r>
    </w:p>
    <w:p w14:paraId="2F000000">
      <w:pPr>
        <w:spacing w:after="134" w:before="134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Составьте две программы:</w:t>
      </w:r>
    </w:p>
    <w:p w14:paraId="30000000">
      <w:pPr>
        <w:spacing w:after="134" w:before="134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a) вычислить сумму первых n членов последовательности (k = 1, 2, 3 ..., n).</w:t>
      </w:r>
    </w:p>
    <w:p w14:paraId="31000000">
      <w:pPr>
        <w:spacing w:after="134" w:before="134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b) вычислить сумму всех членов последовательности, по модулю не меньших заданного числа e.</w:t>
      </w:r>
    </w:p>
    <w:p w14:paraId="32000000">
      <w:pPr>
        <w:spacing w:after="134" w:before="134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Помните о проверке пользовательского ввода. Все результаты вывести на экран. Отчёт дополнить блок-схемой. При вычислении факториалов необходимо использовать рекуррентное выражение.</w:t>
      </w:r>
    </w:p>
    <w:p w14:paraId="33000000">
      <w:pPr>
        <w:pStyle w:val="Style_4"/>
      </w:pPr>
      <w:r>
        <w:t>Таблица 2 - Исходные данные</w:t>
      </w:r>
    </w:p>
    <w:tbl>
      <w:tblPr>
        <w:tblStyle w:val="Style_5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951"/>
        <w:gridCol w:w="7400"/>
      </w:tblGrid>
      <w:tr>
        <w:trPr>
          <w:trHeight w:hRule="atLeast" w:val="384"/>
        </w:trPr>
        <w:tc>
          <w:tcPr>
            <w:tcW w:type="dxa" w:w="19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4000000">
            <w:pPr>
              <w:spacing w:line="240" w:lineRule="auto"/>
              <w:ind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>Вариант</w:t>
            </w:r>
          </w:p>
        </w:tc>
        <w:tc>
          <w:tcPr>
            <w:tcW w:type="dxa" w:w="74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spacing w:line="240" w:lineRule="auto"/>
              <w:ind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>Задание</w:t>
            </w:r>
          </w:p>
        </w:tc>
      </w:tr>
      <w:tr>
        <w:trPr>
          <w:trHeight w:hRule="atLeast" w:val="842"/>
        </w:trPr>
        <w:tc>
          <w:tcPr>
            <w:tcW w:type="dxa" w:w="19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6000000">
            <w:r>
              <w:t>3</w:t>
            </w:r>
          </w:p>
        </w:tc>
        <w:tc>
          <w:tcPr>
            <w:tcW w:type="dxa" w:w="74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ind/>
              <w:jc w:val="center"/>
            </w:pPr>
            <w:r>
              <w:t xml:space="preserve">    </w:t>
            </w:r>
            <w:r>
              <w:drawing>
                <wp:inline>
                  <wp:extent cx="1516380" cy="792480"/>
                  <wp:effectExtent b="0" l="0" r="0" t="0"/>
                  <wp:docPr hidden="false" id="2" name="Picture 2"/>
                  <a:graphic>
                    <a:graphicData uri="http://schemas.openxmlformats.org/drawingml/2006/picture">
                      <pic:pic>
                        <pic:nvPicPr>
                          <pic:cNvPr hidden="false" id="1" name="Picture 1"/>
                          <pic:cNvPicPr preferRelativeResize="true"/>
                        </pic:nvPicPr>
                        <pic:blipFill>
                          <a:blip r:embed="rId1"/>
                          <a:stretch/>
                        </pic:blipFill>
                        <pic:spPr>
                          <a:xfrm flipH="false" flipV="false" rot="0">
                            <a:ext cx="1516380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000000">
      <w:pPr>
        <w:pStyle w:val="Style_3"/>
      </w:pPr>
      <w:r>
        <w:t>блок-схема алгоритма 3.2</w:t>
      </w:r>
    </w:p>
    <w:p w14:paraId="39000000">
      <w:pPr>
        <w:keepNext w:val="1"/>
        <w:ind/>
        <w:jc w:val="center"/>
      </w:pPr>
      <w:r>
        <w:t>Блок-схема основного алгоритма представлена ниже (</w:t>
      </w:r>
      <w:r>
        <w:fldChar w:dirty="1" w:fldCharType="begin"/>
      </w:r>
      <w:r>
        <w:instrText>REF _Ref185453814 \h</w:instrText>
      </w:r>
      <w:r>
        <w:fldChar w:fldCharType="separate"/>
      </w:r>
      <w:r>
        <w:t>Рисунок 1</w:t>
      </w:r>
      <w:r>
        <w:fldChar w:fldCharType="end"/>
      </w:r>
      <w:r>
        <w:t>). Блок-схемы используемых функций представлены ниже</w:t>
      </w:r>
      <w:r>
        <w:t xml:space="preserve"> </w:t>
      </w:r>
      <w:r>
        <w:t>(</w:t>
      </w:r>
      <w:r>
        <w:fldChar w:dirty="1" w:fldCharType="begin"/>
      </w:r>
      <w:r>
        <w:instrText>REF _Ref185453967 \h</w:instrText>
      </w:r>
      <w:r>
        <w:fldChar w:fldCharType="separate"/>
      </w:r>
      <w:r>
        <w:t>Рисунок 2</w:t>
      </w:r>
      <w:r>
        <w:fldChar w:fldCharType="end"/>
      </w:r>
      <w:r>
        <w:t xml:space="preserve">, </w:t>
      </w:r>
      <w:r>
        <w:fldChar w:dirty="1" w:fldCharType="begin"/>
      </w:r>
      <w:r>
        <w:instrText>REF _Ref185453973 \h</w:instrText>
      </w:r>
      <w:r>
        <w:fldChar w:fldCharType="separate"/>
      </w:r>
      <w:r>
        <w:t>Рисунок 3</w:t>
      </w:r>
      <w:r>
        <w:fldChar w:fldCharType="end"/>
      </w:r>
      <w:r>
        <w:t>)</w:t>
      </w:r>
      <w:r>
        <w:t xml:space="preserve"> </w:t>
      </w:r>
    </w:p>
    <w:p w14:paraId="3A000000">
      <w:pPr>
        <w:keepNext w:val="1"/>
        <w:ind/>
        <w:jc w:val="center"/>
      </w:pPr>
      <w:r>
        <w:drawing>
          <wp:inline>
            <wp:extent cx="4104306" cy="9848905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4104306" cy="98489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000000">
      <w:pPr>
        <w:pStyle w:val="Style_6"/>
        <w:keepNext w:val="1"/>
        <w:ind/>
        <w:jc w:val="both"/>
      </w:pPr>
    </w:p>
    <w:p w14:paraId="3C000000">
      <w:pPr>
        <w:pStyle w:val="Style_6"/>
      </w:pPr>
      <w:bookmarkStart w:id="2" w:name="_Ref185453814"/>
      <w:r>
        <w:t xml:space="preserve">Рисунок </w:t>
      </w:r>
      <w:r>
        <w:t>1</w:t>
      </w:r>
      <w:bookmarkEnd w:id="2"/>
      <w:r>
        <w:t xml:space="preserve"> - Блок-схема основного алгоритма</w:t>
      </w:r>
    </w:p>
    <w:p w14:paraId="3D000000">
      <w:r>
        <w:t xml:space="preserve"> </w:t>
      </w:r>
      <w:r>
        <w:t xml:space="preserve">                 </w:t>
      </w:r>
      <w:r>
        <w:drawing>
          <wp:inline>
            <wp:extent cx="2825746" cy="9848905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2825746" cy="98489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000000">
      <w:pPr>
        <w:pStyle w:val="Style_6"/>
      </w:pPr>
      <w:bookmarkStart w:id="3" w:name="_Ref185453967"/>
      <w:r>
        <w:t xml:space="preserve">Рисунок </w:t>
      </w:r>
      <w:r>
        <w:t>2</w:t>
      </w:r>
      <w:bookmarkEnd w:id="3"/>
      <w:r>
        <w:t xml:space="preserve"> </w:t>
      </w:r>
      <w:r>
        <w:t>- Блок-схема используемой функции</w:t>
      </w:r>
    </w:p>
    <w:p w14:paraId="3F000000"/>
    <w:p w14:paraId="40000000">
      <w:pPr>
        <w:keepNext w:val="1"/>
        <w:ind w:firstLine="0" w:left="0"/>
      </w:pPr>
    </w:p>
    <w:p w14:paraId="41000000">
      <w:pPr>
        <w:keepNext w:val="1"/>
        <w:ind/>
        <w:jc w:val="center"/>
      </w:pPr>
      <w:r>
        <w:t xml:space="preserve">            </w:t>
      </w:r>
      <w:r>
        <w:drawing>
          <wp:inline>
            <wp:extent cx="3432838" cy="9848905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3432838" cy="984890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              </w:t>
      </w:r>
      <w:r>
        <w:t xml:space="preserve">                                </w:t>
      </w:r>
    </w:p>
    <w:p w14:paraId="42000000">
      <w:pPr>
        <w:keepNext w:val="1"/>
        <w:ind/>
      </w:pPr>
      <w:r>
        <w:t xml:space="preserve">                 </w:t>
      </w:r>
      <w:r>
        <w:t xml:space="preserve">   </w:t>
      </w:r>
      <w:r>
        <w:t xml:space="preserve"> </w:t>
      </w:r>
      <w:bookmarkStart w:id="4" w:name="_Ref185453973"/>
      <w:r>
        <w:t xml:space="preserve">           Рисунок </w:t>
      </w:r>
      <w:r>
        <w:t>3</w:t>
      </w:r>
      <w:bookmarkEnd w:id="4"/>
      <w:r>
        <w:t xml:space="preserve"> - </w:t>
      </w:r>
      <w:r>
        <w:t>Блок-схема используемой функции</w:t>
      </w:r>
    </w:p>
    <w:p w14:paraId="43000000">
      <w:pPr>
        <w:keepNext w:val="1"/>
        <w:ind/>
        <w:jc w:val="center"/>
      </w:pPr>
      <w:r>
        <w:drawing>
          <wp:inline>
            <wp:extent cx="2324100" cy="417576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232410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000000">
      <w:pPr>
        <w:keepNext w:val="1"/>
        <w:ind/>
        <w:jc w:val="center"/>
      </w:pPr>
      <w:r>
        <w:t>Рисунок 4</w:t>
      </w:r>
      <w:r>
        <w:t xml:space="preserve"> - </w:t>
      </w:r>
      <w:r>
        <w:t>Блок-схема используемой функции</w:t>
      </w:r>
    </w:p>
    <w:p w14:paraId="45000000">
      <w:pPr>
        <w:keepNext w:val="1"/>
        <w:ind/>
        <w:jc w:val="center"/>
      </w:pPr>
      <w:r>
        <w:drawing>
          <wp:inline>
            <wp:extent cx="5940425" cy="4500322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5940425" cy="45003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000000">
      <w:pPr>
        <w:keepNext w:val="1"/>
        <w:ind/>
        <w:jc w:val="center"/>
      </w:pPr>
      <w:r>
        <w:t xml:space="preserve"> </w:t>
      </w:r>
      <w:r>
        <w:t xml:space="preserve"> </w:t>
      </w:r>
      <w:r>
        <w:t>Рисунок 5</w:t>
      </w:r>
      <w:r>
        <w:t xml:space="preserve"> - </w:t>
      </w:r>
      <w:r>
        <w:t>Блок-схема используемой функции</w:t>
      </w:r>
    </w:p>
    <w:p w14:paraId="47000000">
      <w:pPr>
        <w:keepNext w:val="1"/>
        <w:ind/>
        <w:jc w:val="center"/>
      </w:pPr>
      <w:r>
        <w:drawing>
          <wp:inline>
            <wp:extent cx="5940425" cy="4501910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5940425" cy="45019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000000">
      <w:pPr>
        <w:keepNext w:val="1"/>
        <w:ind/>
        <w:jc w:val="center"/>
      </w:pPr>
      <w:r>
        <w:t xml:space="preserve"> </w:t>
      </w:r>
      <w:r>
        <w:t xml:space="preserve"> </w:t>
      </w:r>
      <w:r>
        <w:t>Рисунок 6</w:t>
      </w:r>
      <w:r>
        <w:t xml:space="preserve"> - </w:t>
      </w:r>
      <w:r>
        <w:t>Блок-схема используемой функции</w:t>
      </w:r>
    </w:p>
    <w:p w14:paraId="49000000">
      <w:pPr>
        <w:keepNext w:val="1"/>
        <w:ind/>
        <w:jc w:val="center"/>
      </w:pPr>
      <w:r>
        <w:drawing>
          <wp:inline>
            <wp:extent cx="5940425" cy="4842798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5940425" cy="48427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000000">
      <w:pPr>
        <w:keepNext w:val="1"/>
        <w:ind/>
        <w:jc w:val="center"/>
      </w:pPr>
      <w:r>
        <w:t xml:space="preserve"> </w:t>
      </w:r>
      <w:r>
        <w:t xml:space="preserve"> </w:t>
      </w:r>
      <w:r>
        <w:t>Рисунок 7</w:t>
      </w:r>
      <w:r>
        <w:t xml:space="preserve"> - </w:t>
      </w:r>
      <w:r>
        <w:t>Блок-схема используемой функции</w:t>
      </w:r>
      <w:r>
        <w:br w:type="page"/>
      </w:r>
    </w:p>
    <w:p w14:paraId="4B000000">
      <w:pPr>
        <w:pStyle w:val="Style_3"/>
      </w:pPr>
      <w:r>
        <w:t xml:space="preserve">Текст программы на языке </w:t>
      </w:r>
      <w:r>
        <w:t>C</w:t>
      </w:r>
      <w:r>
        <w:t xml:space="preserve"> 3.2</w:t>
      </w:r>
    </w:p>
    <w:p w14:paraId="4C000000">
      <w:r>
        <w:t>#include &lt;stdio.h&gt;</w:t>
      </w:r>
    </w:p>
    <w:p w14:paraId="4D000000">
      <w:r>
        <w:t>#include &lt;stdlib.h&gt;</w:t>
      </w:r>
    </w:p>
    <w:p w14:paraId="4E000000">
      <w:r>
        <w:t>#include &lt;float.h&gt;</w:t>
      </w:r>
    </w:p>
    <w:p w14:paraId="4F000000">
      <w:r>
        <w:t>#include &lt;math.h&gt;</w:t>
      </w:r>
    </w:p>
    <w:p w14:paraId="50000000"/>
    <w:p w14:paraId="51000000">
      <w:r>
        <w:t>/**</w:t>
      </w:r>
    </w:p>
    <w:p w14:paraId="52000000">
      <w:r>
        <w:t>* @brief вычисляет сумму первых n членов последовательности (k = 1, 2, 3 ..., n).</w:t>
      </w:r>
    </w:p>
    <w:p w14:paraId="53000000">
      <w:r>
        <w:t>* @param n значение последнего члена последовательности</w:t>
      </w:r>
    </w:p>
    <w:p w14:paraId="54000000">
      <w:r>
        <w:t>* @return возвращает сумму первых n членов последовательности (k = 1, 2, 3 ..., n)</w:t>
      </w:r>
    </w:p>
    <w:p w14:paraId="55000000">
      <w:r>
        <w:t>*/</w:t>
      </w:r>
    </w:p>
    <w:p w14:paraId="56000000">
      <w:r>
        <w:t>double func_for_summ_1(const int n);</w:t>
      </w:r>
    </w:p>
    <w:p w14:paraId="57000000"/>
    <w:p w14:paraId="58000000">
      <w:r>
        <w:t>/**</w:t>
      </w:r>
    </w:p>
    <w:p w14:paraId="59000000">
      <w:r>
        <w:t>* @brief вычисляет сумму всех членов последовательности, не меньших заданного числа e</w:t>
      </w:r>
    </w:p>
    <w:p w14:paraId="5A000000">
      <w:r>
        <w:t>* @param e значение параметра e</w:t>
      </w:r>
    </w:p>
    <w:p w14:paraId="5B000000">
      <w:r>
        <w:t>* @return возвращает сумму всех членов последовательности, не меньших заданного числа e</w:t>
      </w:r>
    </w:p>
    <w:p w14:paraId="5C000000">
      <w:r>
        <w:t>*/</w:t>
      </w:r>
    </w:p>
    <w:p w14:paraId="5D000000">
      <w:r>
        <w:t>double func_for_summ_2(const double e);</w:t>
      </w:r>
    </w:p>
    <w:p w14:paraId="5E000000"/>
    <w:p w14:paraId="5F000000">
      <w:r>
        <w:t>/**</w:t>
      </w:r>
    </w:p>
    <w:p w14:paraId="60000000">
      <w:r>
        <w:t>* @brief вычисляет рекуррентное соотношение относительно данного значения элемента последовательности</w:t>
      </w:r>
    </w:p>
    <w:p w14:paraId="61000000">
      <w:r>
        <w:t>* @param k значение данного элемента последовательности</w:t>
      </w:r>
    </w:p>
    <w:p w14:paraId="62000000">
      <w:r>
        <w:t>* @return возвращает полученное значение</w:t>
      </w:r>
    </w:p>
    <w:p w14:paraId="63000000">
      <w:r>
        <w:t>*/</w:t>
      </w:r>
    </w:p>
    <w:p w14:paraId="64000000">
      <w:r>
        <w:t>double recurrent(const int k);</w:t>
      </w:r>
    </w:p>
    <w:p w14:paraId="65000000"/>
    <w:p w14:paraId="66000000">
      <w:r>
        <w:t>/**</w:t>
      </w:r>
    </w:p>
    <w:p w14:paraId="67000000">
      <w:r>
        <w:t>@brief проверяет вводимое значение, является ли оно числом и больше ли нуля</w:t>
      </w:r>
    </w:p>
    <w:p w14:paraId="68000000">
      <w:r>
        <w:t>@return Возвращает введённое значение, если оно является числом и больше нуля</w:t>
      </w:r>
    </w:p>
    <w:p w14:paraId="69000000">
      <w:r>
        <w:t>*/</w:t>
      </w:r>
    </w:p>
    <w:p w14:paraId="6A000000">
      <w:r>
        <w:t>double input(void);</w:t>
      </w:r>
    </w:p>
    <w:p w14:paraId="6B000000"/>
    <w:p w14:paraId="6C000000">
      <w:r>
        <w:t>/**</w:t>
      </w:r>
    </w:p>
    <w:p w14:paraId="6D000000">
      <w:r>
        <w:t>@brief проверяет параметр e, больше ли нуля, и вводит его</w:t>
      </w:r>
    </w:p>
    <w:p w14:paraId="6E000000">
      <w:r>
        <w:t>@return возвращает значение e если оно больше нуля</w:t>
      </w:r>
    </w:p>
    <w:p w14:paraId="6F000000">
      <w:r>
        <w:t>*/</w:t>
      </w:r>
    </w:p>
    <w:p w14:paraId="70000000">
      <w:r>
        <w:t>double true_e(void);</w:t>
      </w:r>
    </w:p>
    <w:p w14:paraId="71000000"/>
    <w:p w14:paraId="72000000">
      <w:r>
        <w:t>/**</w:t>
      </w:r>
    </w:p>
    <w:p w14:paraId="73000000">
      <w:r>
        <w:t>@brief проверяет параметр n, больше ли нуля, и вводит его</w:t>
      </w:r>
    </w:p>
    <w:p w14:paraId="74000000">
      <w:r>
        <w:t>@return возвращает значение n если оно больше нуля</w:t>
      </w:r>
    </w:p>
    <w:p w14:paraId="75000000">
      <w:r>
        <w:t>*/</w:t>
      </w:r>
    </w:p>
    <w:p w14:paraId="76000000">
      <w:r>
        <w:t>int true_n(void);</w:t>
      </w:r>
    </w:p>
    <w:p w14:paraId="77000000"/>
    <w:p w14:paraId="78000000">
      <w:r>
        <w:t>/**</w:t>
      </w:r>
    </w:p>
    <w:p w14:paraId="79000000">
      <w:r>
        <w:t xml:space="preserve"> * @brief Точка входа в программу.</w:t>
      </w:r>
    </w:p>
    <w:p w14:paraId="7A000000">
      <w:r>
        <w:t xml:space="preserve"> * @return Возвращает в случае успеха.</w:t>
      </w:r>
    </w:p>
    <w:p w14:paraId="7B000000">
      <w:r>
        <w:t>*/</w:t>
      </w:r>
    </w:p>
    <w:p w14:paraId="7C000000">
      <w:r>
        <w:t>int main(void) {</w:t>
      </w:r>
    </w:p>
    <w:p w14:paraId="7D000000"/>
    <w:p w14:paraId="7E000000">
      <w:r>
        <w:t xml:space="preserve">    printf("enter value n:\t");</w:t>
      </w:r>
    </w:p>
    <w:p w14:paraId="7F000000">
      <w:r>
        <w:t xml:space="preserve">    int n = true_n();</w:t>
      </w:r>
    </w:p>
    <w:p w14:paraId="80000000">
      <w:r>
        <w:t xml:space="preserve">    printf("enter value e:\t");</w:t>
      </w:r>
    </w:p>
    <w:p w14:paraId="81000000">
      <w:r>
        <w:t xml:space="preserve">    double e = true_e();</w:t>
      </w:r>
    </w:p>
    <w:p w14:paraId="82000000"/>
    <w:p w14:paraId="83000000">
      <w:r>
        <w:t xml:space="preserve">    printf("%lf\n%lf", func_for_summ_1(n), func_for_summ_2(e));</w:t>
      </w:r>
    </w:p>
    <w:p w14:paraId="84000000"/>
    <w:p w14:paraId="85000000">
      <w:r>
        <w:t xml:space="preserve">    return 0;</w:t>
      </w:r>
    </w:p>
    <w:p w14:paraId="86000000">
      <w:r>
        <w:t>}</w:t>
      </w:r>
    </w:p>
    <w:p w14:paraId="87000000"/>
    <w:p w14:paraId="88000000">
      <w:r>
        <w:t>double func_for_summ_1(const int n) {</w:t>
      </w:r>
    </w:p>
    <w:p w14:paraId="89000000">
      <w:r>
        <w:t xml:space="preserve">    double current = 1;</w:t>
      </w:r>
    </w:p>
    <w:p w14:paraId="8A000000">
      <w:r>
        <w:t xml:space="preserve">    double summ = current;</w:t>
      </w:r>
    </w:p>
    <w:p w14:paraId="8B000000"/>
    <w:p w14:paraId="8C000000">
      <w:r>
        <w:t xml:space="preserve">    for (int k = 0; k &lt; n; k++) {</w:t>
      </w:r>
    </w:p>
    <w:p w14:paraId="8D000000">
      <w:r>
        <w:t xml:space="preserve">        current *= recurrent(k);</w:t>
      </w:r>
    </w:p>
    <w:p w14:paraId="8E000000">
      <w:r>
        <w:t xml:space="preserve">        summ += current;</w:t>
      </w:r>
    </w:p>
    <w:p w14:paraId="8F000000">
      <w:r>
        <w:t xml:space="preserve">    }</w:t>
      </w:r>
    </w:p>
    <w:p w14:paraId="90000000">
      <w:r>
        <w:t xml:space="preserve">    return summ;</w:t>
      </w:r>
    </w:p>
    <w:p w14:paraId="91000000">
      <w:r>
        <w:t>}</w:t>
      </w:r>
    </w:p>
    <w:p w14:paraId="92000000"/>
    <w:p w14:paraId="93000000">
      <w:r>
        <w:t>double func_for_summ_2(const double e) {</w:t>
      </w:r>
    </w:p>
    <w:p w14:paraId="94000000"/>
    <w:p w14:paraId="95000000">
      <w:r>
        <w:t xml:space="preserve">    double current = 1;</w:t>
      </w:r>
    </w:p>
    <w:p w14:paraId="96000000">
      <w:r>
        <w:t xml:space="preserve">    double summ = 0;</w:t>
      </w:r>
    </w:p>
    <w:p w14:paraId="97000000"/>
    <w:p w14:paraId="98000000">
      <w:r>
        <w:t xml:space="preserve">    for (int k = 0; fabs(current) &gt; e - DBL_EPSILON; k++) {</w:t>
      </w:r>
    </w:p>
    <w:p w14:paraId="99000000">
      <w:r>
        <w:t xml:space="preserve">        summ += current;</w:t>
      </w:r>
    </w:p>
    <w:p w14:paraId="9A000000">
      <w:r>
        <w:t xml:space="preserve">        current *= recurrent(k);</w:t>
      </w:r>
    </w:p>
    <w:p w14:paraId="9B000000">
      <w:r>
        <w:t xml:space="preserve">    }</w:t>
      </w:r>
    </w:p>
    <w:p w14:paraId="9C000000">
      <w:r>
        <w:t xml:space="preserve">    return summ;</w:t>
      </w:r>
    </w:p>
    <w:p w14:paraId="9D000000">
      <w:r>
        <w:t>}</w:t>
      </w:r>
    </w:p>
    <w:p w14:paraId="9E000000"/>
    <w:p w14:paraId="9F000000">
      <w:r>
        <w:t>double recurrent(const int k) {</w:t>
      </w:r>
    </w:p>
    <w:p w14:paraId="A0000000">
      <w:r>
        <w:t xml:space="preserve">    return -1/(k+1);</w:t>
      </w:r>
    </w:p>
    <w:p w14:paraId="A1000000">
      <w:r>
        <w:t>}</w:t>
      </w:r>
    </w:p>
    <w:p w14:paraId="A2000000"/>
    <w:p w14:paraId="A3000000">
      <w:r>
        <w:t>double input(void) {</w:t>
      </w:r>
    </w:p>
    <w:p w14:paraId="A4000000">
      <w:r>
        <w:t xml:space="preserve">    double number = 0;</w:t>
      </w:r>
    </w:p>
    <w:p w14:paraId="A5000000">
      <w:r>
        <w:t xml:space="preserve">    if (scanf_s("%lf", &amp;number) != 1) {</w:t>
      </w:r>
    </w:p>
    <w:p w14:paraId="A6000000">
      <w:r>
        <w:t xml:space="preserve">        printf("input error");</w:t>
      </w:r>
    </w:p>
    <w:p w14:paraId="A7000000">
      <w:r>
        <w:t xml:space="preserve">        exit(EXIT_FAILURE);</w:t>
      </w:r>
    </w:p>
    <w:p w14:paraId="A8000000">
      <w:r>
        <w:t xml:space="preserve">    }</w:t>
      </w:r>
    </w:p>
    <w:p w14:paraId="A9000000">
      <w:r>
        <w:t xml:space="preserve">    return number;</w:t>
      </w:r>
    </w:p>
    <w:p w14:paraId="AA000000">
      <w:r>
        <w:t>}</w:t>
      </w:r>
    </w:p>
    <w:p w14:paraId="AB000000"/>
    <w:p w14:paraId="AC000000">
      <w:r>
        <w:t>double true_e(void) {</w:t>
      </w:r>
    </w:p>
    <w:p w14:paraId="AD000000">
      <w:r>
        <w:t xml:space="preserve">    double e = input();</w:t>
      </w:r>
    </w:p>
    <w:p w14:paraId="AE000000">
      <w:r>
        <w:t xml:space="preserve">    if (e &lt;= DBL_EPSILON) {</w:t>
      </w:r>
    </w:p>
    <w:p w14:paraId="AF000000">
      <w:r>
        <w:t xml:space="preserve">        printf("input error");</w:t>
      </w:r>
    </w:p>
    <w:p w14:paraId="B0000000">
      <w:r>
        <w:t xml:space="preserve">        exit(EXIT_FAILURE);</w:t>
      </w:r>
    </w:p>
    <w:p w14:paraId="B1000000">
      <w:r>
        <w:t xml:space="preserve">    }</w:t>
      </w:r>
    </w:p>
    <w:p w14:paraId="B2000000">
      <w:r>
        <w:t xml:space="preserve">    return e;</w:t>
      </w:r>
    </w:p>
    <w:p w14:paraId="B3000000">
      <w:r>
        <w:t>}</w:t>
      </w:r>
    </w:p>
    <w:p w14:paraId="B4000000"/>
    <w:p w14:paraId="B5000000">
      <w:r>
        <w:t>int true_n(void) {</w:t>
      </w:r>
    </w:p>
    <w:p w14:paraId="B6000000">
      <w:r>
        <w:t xml:space="preserve">    int n = input();</w:t>
      </w:r>
    </w:p>
    <w:p w14:paraId="B7000000">
      <w:r>
        <w:t xml:space="preserve">    if (n &lt; 0) {</w:t>
      </w:r>
    </w:p>
    <w:p w14:paraId="B8000000">
      <w:r>
        <w:t xml:space="preserve">        printf("input error");</w:t>
      </w:r>
    </w:p>
    <w:p w14:paraId="B9000000">
      <w:r>
        <w:t xml:space="preserve">        exit(EXIT_FAILURE);</w:t>
      </w:r>
    </w:p>
    <w:p w14:paraId="BA000000">
      <w:r>
        <w:t xml:space="preserve">    }</w:t>
      </w:r>
    </w:p>
    <w:p w14:paraId="BB000000">
      <w:r>
        <w:t xml:space="preserve">    return n;</w:t>
      </w:r>
    </w:p>
    <w:p w14:paraId="BC000000">
      <w:r>
        <w:t>}</w:t>
      </w:r>
    </w:p>
    <w:p w14:paraId="BD000000">
      <w:pPr>
        <w:spacing w:after="160" w:line="264" w:lineRule="auto"/>
        <w:ind w:firstLine="0" w:left="0"/>
        <w:jc w:val="left"/>
        <w:rPr>
          <w:rFonts w:ascii="Courier New" w:hAnsi="Courier New"/>
        </w:rPr>
      </w:pPr>
    </w:p>
    <w:p w14:paraId="BE000000">
      <w:pPr>
        <w:spacing w:after="160" w:line="264" w:lineRule="auto"/>
        <w:ind w:firstLine="0" w:left="0"/>
        <w:jc w:val="left"/>
        <w:rPr>
          <w:rFonts w:ascii="Courier New" w:hAnsi="Courier New"/>
        </w:rPr>
      </w:pPr>
    </w:p>
    <w:p w14:paraId="BF000000">
      <w:pPr>
        <w:spacing w:after="160" w:line="264" w:lineRule="auto"/>
        <w:ind w:firstLine="0" w:left="0"/>
        <w:jc w:val="left"/>
        <w:rPr>
          <w:rFonts w:ascii="Courier New" w:hAnsi="Courier New"/>
        </w:rPr>
      </w:pPr>
    </w:p>
    <w:p w14:paraId="C0000000">
      <w:pPr>
        <w:spacing w:after="160" w:line="264" w:lineRule="auto"/>
        <w:ind w:firstLine="0" w:left="0"/>
        <w:jc w:val="left"/>
        <w:rPr>
          <w:rFonts w:ascii="Courier New" w:hAnsi="Courier New"/>
        </w:rPr>
      </w:pPr>
    </w:p>
    <w:p w14:paraId="C1000000">
      <w:pPr>
        <w:spacing w:after="160" w:line="264" w:lineRule="auto"/>
        <w:ind w:firstLine="0" w:left="0"/>
        <w:jc w:val="left"/>
        <w:rPr>
          <w:rFonts w:ascii="Courier New" w:hAnsi="Courier New"/>
        </w:rPr>
      </w:pPr>
    </w:p>
    <w:p w14:paraId="C2000000">
      <w:pPr>
        <w:spacing w:after="160" w:line="264" w:lineRule="auto"/>
        <w:ind w:firstLine="0" w:left="0"/>
        <w:jc w:val="left"/>
        <w:rPr>
          <w:rFonts w:ascii="Courier New" w:hAnsi="Courier New"/>
        </w:rPr>
      </w:pPr>
    </w:p>
    <w:p w14:paraId="C3000000">
      <w:pPr>
        <w:spacing w:after="160" w:line="264" w:lineRule="auto"/>
        <w:ind w:firstLine="0" w:left="0"/>
        <w:jc w:val="left"/>
        <w:rPr>
          <w:rFonts w:ascii="Courier New" w:hAnsi="Courier New"/>
        </w:rPr>
      </w:pPr>
    </w:p>
    <w:p w14:paraId="C4000000">
      <w:pPr>
        <w:spacing w:after="160" w:line="264" w:lineRule="auto"/>
        <w:ind w:firstLine="0" w:left="0"/>
        <w:jc w:val="left"/>
        <w:rPr>
          <w:rFonts w:ascii="Courier New" w:hAnsi="Courier New"/>
        </w:rPr>
      </w:pPr>
    </w:p>
    <w:p w14:paraId="C5000000">
      <w:pPr>
        <w:spacing w:after="160" w:line="264" w:lineRule="auto"/>
        <w:ind w:firstLine="0" w:left="0"/>
        <w:jc w:val="left"/>
        <w:rPr>
          <w:rFonts w:ascii="Courier New" w:hAnsi="Courier New"/>
        </w:rPr>
      </w:pPr>
    </w:p>
    <w:p w14:paraId="C6000000">
      <w:pPr>
        <w:spacing w:after="160" w:line="264" w:lineRule="auto"/>
        <w:ind w:firstLine="0" w:left="0"/>
        <w:jc w:val="left"/>
        <w:rPr>
          <w:rFonts w:ascii="Courier New" w:hAnsi="Courier New"/>
          <w:b w:val="1"/>
          <w:caps w:val="1"/>
          <w:color w:themeColor="text1" w:val="000000"/>
          <w:sz w:val="32"/>
        </w:rPr>
      </w:pPr>
    </w:p>
    <w:p w14:paraId="C7000000">
      <w:pPr>
        <w:spacing w:after="160" w:line="264" w:lineRule="auto"/>
        <w:ind w:firstLine="0" w:left="0"/>
        <w:jc w:val="left"/>
        <w:rPr>
          <w:rFonts w:ascii="Courier New" w:hAnsi="Courier New"/>
          <w:b w:val="1"/>
          <w:caps w:val="1"/>
          <w:color w:themeColor="text1" w:val="000000"/>
          <w:sz w:val="32"/>
        </w:rPr>
      </w:pPr>
    </w:p>
    <w:p w14:paraId="C8000000">
      <w:pPr>
        <w:pStyle w:val="Style_3"/>
      </w:pPr>
      <w:r>
        <w:t xml:space="preserve"> </w:t>
      </w:r>
      <w:r>
        <w:t>Результаты выполнения программы 3.2</w:t>
      </w:r>
    </w:p>
    <w:p w14:paraId="C9000000">
      <w:r>
        <w:t>Результаты выполнения программы представлены ниже (Рисунок 8</w:t>
      </w:r>
      <w:r>
        <w:t>, Рисунок 9</w:t>
      </w:r>
      <w:r>
        <w:t>).</w:t>
      </w:r>
    </w:p>
    <w:p w14:paraId="CA000000">
      <w:pPr>
        <w:ind w:firstLine="0" w:left="-567"/>
        <w:jc w:val="center"/>
        <w:rPr>
          <w:rFonts w:ascii="Courier New" w:hAnsi="Courier New"/>
        </w:rPr>
      </w:pPr>
      <w:r>
        <w:drawing>
          <wp:inline>
            <wp:extent cx="3131820" cy="1744979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3131820" cy="17449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B000000">
      <w:pPr>
        <w:keepNext w:val="1"/>
        <w:ind w:firstLine="0" w:left="0"/>
        <w:jc w:val="center"/>
      </w:pPr>
    </w:p>
    <w:p w14:paraId="CC000000">
      <w:pPr>
        <w:pStyle w:val="Style_6"/>
      </w:pPr>
      <w:bookmarkStart w:id="5" w:name="_Ref185454008"/>
      <w:r>
        <w:t>Рисунок 8</w:t>
      </w:r>
      <w:bookmarkEnd w:id="5"/>
      <w:r>
        <w:t xml:space="preserve"> </w:t>
      </w:r>
      <w:r>
        <w:t>- Результаты выполнения программы</w:t>
      </w:r>
    </w:p>
    <w:p w14:paraId="CD000000">
      <w:pPr>
        <w:keepNext w:val="1"/>
        <w:ind/>
        <w:jc w:val="center"/>
      </w:pPr>
      <w:r>
        <w:t xml:space="preserve">      </w:t>
      </w:r>
      <w:r>
        <w:drawing>
          <wp:inline>
            <wp:extent cx="2697480" cy="1706879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2697480" cy="17068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</w:t>
      </w:r>
    </w:p>
    <w:p w14:paraId="CE000000">
      <w:pPr>
        <w:pStyle w:val="Style_6"/>
      </w:pPr>
      <w:bookmarkStart w:id="6" w:name="_Ref185454011"/>
      <w:r>
        <w:t>Рисунок 9</w:t>
      </w:r>
      <w:bookmarkEnd w:id="6"/>
      <w:r>
        <w:t xml:space="preserve"> </w:t>
      </w:r>
      <w:r>
        <w:t>- Результат выполнения программы</w:t>
      </w:r>
    </w:p>
    <w:p w14:paraId="CF000000">
      <w:pPr>
        <w:pStyle w:val="Style_7"/>
        <w:ind/>
        <w:jc w:val="center"/>
      </w:pPr>
      <w:r>
        <w:drawing>
          <wp:inline>
            <wp:extent cx="2750820" cy="1592580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2750820" cy="15925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0000000">
      <w:pPr>
        <w:pStyle w:val="Style_6"/>
      </w:pPr>
      <w:r>
        <w:t>Рисунок 10</w:t>
      </w:r>
      <w:r>
        <w:t xml:space="preserve"> </w:t>
      </w:r>
      <w:r>
        <w:t>- Результат выполнения программы</w:t>
      </w:r>
    </w:p>
    <w:p w14:paraId="D1000000">
      <w:pPr>
        <w:pStyle w:val="Style_7"/>
        <w:ind/>
        <w:jc w:val="center"/>
      </w:pPr>
    </w:p>
    <w:p w14:paraId="D2000000">
      <w:pPr>
        <w:keepNext w:val="1"/>
        <w:ind w:firstLine="0" w:left="0"/>
        <w:jc w:val="center"/>
      </w:pPr>
    </w:p>
    <w:p w14:paraId="D3000000">
      <w:pPr>
        <w:rPr>
          <w:color w:themeColor="text1" w:val="000000"/>
          <w:sz w:val="32"/>
        </w:rPr>
      </w:pPr>
      <w:r>
        <w:br w:type="page"/>
      </w:r>
    </w:p>
    <w:p w14:paraId="D4000000">
      <w:pPr>
        <w:pStyle w:val="Style_3"/>
      </w:pPr>
      <w:r>
        <w:t>Выполнение тестовых примеров 3.2</w:t>
      </w:r>
    </w:p>
    <w:p w14:paraId="D5000000">
      <w:r>
        <w:t>В приложении excel и в приложении photomaath были выполнены тестовые расчеты приведенные ниже (Рисунок 11</w:t>
      </w:r>
      <w:r>
        <w:t>, Рисунок 12</w:t>
      </w:r>
      <w:r>
        <w:t>).</w:t>
      </w:r>
    </w:p>
    <w:p w14:paraId="D6000000"/>
    <w:p w14:paraId="D7000000">
      <w:pPr>
        <w:keepNext w:val="1"/>
        <w:ind w:firstLine="0" w:left="0"/>
        <w:jc w:val="center"/>
      </w:pPr>
      <w:r>
        <w:drawing>
          <wp:inline>
            <wp:extent cx="2232660" cy="1554480"/>
            <wp:effectExtent b="0" l="0" r="0" t="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223266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8000000">
      <w:pPr>
        <w:pStyle w:val="Style_6"/>
      </w:pPr>
      <w:bookmarkStart w:id="7" w:name="_Ref185454033"/>
      <w:r>
        <w:t>Рисунок 11</w:t>
      </w:r>
      <w:bookmarkEnd w:id="7"/>
      <w:r>
        <w:t xml:space="preserve"> </w:t>
      </w:r>
      <w:r>
        <w:t>– Тестовый расчет</w:t>
      </w:r>
    </w:p>
    <w:p w14:paraId="D9000000"/>
    <w:p w14:paraId="DA000000">
      <w:pPr>
        <w:keepNext w:val="1"/>
        <w:ind w:firstLine="0" w:left="0"/>
        <w:jc w:val="center"/>
      </w:pPr>
      <w:r>
        <w:drawing>
          <wp:inline>
            <wp:extent cx="4038600" cy="3802380"/>
            <wp:effectExtent b="0" l="0" r="0" t="0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4038600" cy="38023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B000000">
      <w:pPr>
        <w:pStyle w:val="Style_6"/>
      </w:pPr>
      <w:bookmarkStart w:id="8" w:name="_Ref185454036"/>
      <w:r>
        <w:t>Рисунок 12</w:t>
      </w:r>
      <w:bookmarkEnd w:id="8"/>
      <w:r>
        <w:t xml:space="preserve"> </w:t>
      </w:r>
      <w:r>
        <w:t>– Тестовый расчет</w:t>
      </w:r>
    </w:p>
    <w:p w14:paraId="DC000000">
      <w:pPr>
        <w:spacing w:after="160" w:line="264" w:lineRule="auto"/>
        <w:ind w:firstLine="0" w:left="0"/>
        <w:jc w:val="left"/>
        <w:rPr>
          <w:b w:val="1"/>
          <w:caps w:val="1"/>
          <w:color w:themeColor="text1" w:val="000000"/>
          <w:sz w:val="32"/>
        </w:rPr>
      </w:pPr>
      <w:r>
        <w:br w:type="page"/>
      </w:r>
    </w:p>
    <w:p w14:paraId="DD000000">
      <w:pPr>
        <w:pStyle w:val="Style_3"/>
      </w:pPr>
      <w:r>
        <w:t>Отметка о выполнении задания в веб-хостинге системы контроля версий 3.2</w:t>
      </w:r>
    </w:p>
    <w:p w14:paraId="DE000000">
      <w:pPr>
        <w:keepNext w:val="1"/>
        <w:ind w:firstLine="0" w:left="0"/>
      </w:pPr>
      <w:r>
        <w:drawing>
          <wp:inline>
            <wp:extent cx="5940425" cy="2341898"/>
            <wp:effectExtent b="0" l="0" r="0" t="0"/>
            <wp:docPr hidden="false" id="28" name="Picture 28"/>
            <a:graphic>
              <a:graphicData uri="http://schemas.openxmlformats.org/drawingml/2006/picture">
                <pic:pic>
                  <pic:nvPicPr>
                    <pic:cNvPr hidden="false" id="27" name="Picture 27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5940425" cy="23418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F000000">
      <w:pPr>
        <w:pStyle w:val="Style_6"/>
      </w:pPr>
      <w:r>
        <w:t>Рисунок 13</w:t>
      </w:r>
      <w:r>
        <w:t xml:space="preserve"> </w:t>
      </w:r>
      <w:r>
        <w:t xml:space="preserve">- </w:t>
      </w:r>
      <w:r>
        <w:t>Approved</w:t>
      </w:r>
      <w:r>
        <w:t xml:space="preserve"> </w:t>
      </w:r>
      <w:r>
        <w:t>task</w:t>
      </w:r>
      <w:r>
        <w:t xml:space="preserve"> 1.2</w:t>
      </w:r>
    </w:p>
    <w:p w14:paraId="E0000000">
      <w:pPr>
        <w:spacing w:after="160" w:line="264" w:lineRule="auto"/>
        <w:ind w:firstLine="0" w:left="0"/>
        <w:jc w:val="left"/>
        <w:rPr>
          <w:b w:val="1"/>
          <w:caps w:val="1"/>
          <w:color w:themeColor="text1" w:val="000000"/>
          <w:sz w:val="32"/>
        </w:rPr>
      </w:pPr>
      <w:r>
        <w:br w:type="page"/>
      </w:r>
    </w:p>
    <w:sectPr>
      <w:pgSz w:h="16838" w:orient="portrait" w:w="11906"/>
      <w:pgMar w:bottom="142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pStyle w:val="Style_2"/>
      <w:lvlText w:val="%1"/>
      <w:lvlJc w:val="left"/>
      <w:pPr>
        <w:ind w:hanging="360" w:left="360"/>
      </w:pPr>
    </w:lvl>
    <w:lvl w:ilvl="1">
      <w:start w:val="1"/>
      <w:numFmt w:val="decimal"/>
      <w:lvlText w:val="%1.%2"/>
      <w:lvlJc w:val="left"/>
      <w:pPr>
        <w:ind w:hanging="360" w:left="720"/>
      </w:pPr>
    </w:lvl>
    <w:lvl w:ilvl="2">
      <w:start w:val="1"/>
      <w:numFmt w:val="decimal"/>
      <w:pStyle w:val="Style_37"/>
      <w:lvlText w:val="%1.%2.%3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68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7" w:type="paragraph">
    <w:name w:val="Normal"/>
    <w:link w:val="Style_7_ch"/>
    <w:uiPriority w:val="0"/>
    <w:qFormat/>
    <w:pPr>
      <w:spacing w:after="0" w:line="360" w:lineRule="auto"/>
      <w:ind w:firstLine="709" w:left="0"/>
      <w:jc w:val="both"/>
    </w:pPr>
    <w:rPr>
      <w:rFonts w:ascii="Times New Roman" w:hAnsi="Times New Roman"/>
      <w:sz w:val="24"/>
    </w:rPr>
  </w:style>
  <w:style w:default="1" w:styleId="Style_7_ch" w:type="character">
    <w:name w:val="Normal"/>
    <w:link w:val="Style_7"/>
    <w:rPr>
      <w:rFonts w:ascii="Times New Roman" w:hAnsi="Times New Roman"/>
      <w:sz w:val="24"/>
    </w:rPr>
  </w:style>
  <w:style w:styleId="Style_8" w:type="paragraph">
    <w:name w:val="Заголовок После 2"/>
    <w:basedOn w:val="Style_9"/>
    <w:next w:val="Style_7"/>
    <w:link w:val="Style_8_ch"/>
  </w:style>
  <w:style w:styleId="Style_8_ch" w:type="character">
    <w:name w:val="Заголовок После 2"/>
    <w:basedOn w:val="Style_9_ch"/>
    <w:link w:val="Style_8"/>
  </w:style>
  <w:style w:styleId="Style_10" w:type="paragraph">
    <w:name w:val="toc 2"/>
    <w:next w:val="Style_7"/>
    <w:link w:val="Style_10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10_ch" w:type="character">
    <w:name w:val="toc 2"/>
    <w:link w:val="Style_10"/>
    <w:rPr>
      <w:rFonts w:ascii="XO Thames" w:hAnsi="XO Thames"/>
      <w:sz w:val="28"/>
    </w:rPr>
  </w:style>
  <w:style w:styleId="Style_11" w:type="paragraph">
    <w:name w:val="TOC Heading"/>
    <w:basedOn w:val="Style_12"/>
    <w:next w:val="Style_7"/>
    <w:link w:val="Style_11_ch"/>
    <w:pPr>
      <w:pageBreakBefore w:val="0"/>
      <w:spacing w:after="0" w:before="480" w:line="276" w:lineRule="auto"/>
      <w:ind/>
      <w:jc w:val="left"/>
      <w:outlineLvl w:val="8"/>
    </w:pPr>
    <w:rPr>
      <w:rFonts w:asciiTheme="majorAscii" w:hAnsiTheme="majorHAnsi"/>
      <w:caps w:val="0"/>
      <w:color w:themeColor="accent1" w:themeShade="BF" w:val="2F5496"/>
      <w:sz w:val="28"/>
    </w:rPr>
  </w:style>
  <w:style w:styleId="Style_11_ch" w:type="character">
    <w:name w:val="TOC Heading"/>
    <w:basedOn w:val="Style_12_ch"/>
    <w:link w:val="Style_11"/>
    <w:rPr>
      <w:rFonts w:asciiTheme="majorAscii" w:hAnsiTheme="majorHAnsi"/>
      <w:caps w:val="0"/>
      <w:color w:themeColor="accent1" w:themeShade="BF" w:val="2F5496"/>
      <w:sz w:val="28"/>
    </w:rPr>
  </w:style>
  <w:style w:styleId="Style_13" w:type="paragraph">
    <w:name w:val="toc 4"/>
    <w:next w:val="Style_7"/>
    <w:link w:val="Style_1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3_ch" w:type="character">
    <w:name w:val="toc 4"/>
    <w:link w:val="Style_13"/>
    <w:rPr>
      <w:rFonts w:ascii="XO Thames" w:hAnsi="XO Thames"/>
      <w:sz w:val="28"/>
    </w:rPr>
  </w:style>
  <w:style w:styleId="Style_14" w:type="paragraph">
    <w:name w:val="toc 6"/>
    <w:next w:val="Style_7"/>
    <w:link w:val="Style_1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4_ch" w:type="character">
    <w:name w:val="toc 6"/>
    <w:link w:val="Style_14"/>
    <w:rPr>
      <w:rFonts w:ascii="XO Thames" w:hAnsi="XO Thames"/>
      <w:sz w:val="28"/>
    </w:rPr>
  </w:style>
  <w:style w:styleId="Style_15" w:type="paragraph">
    <w:name w:val="toc 7"/>
    <w:next w:val="Style_7"/>
    <w:link w:val="Style_1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5_ch" w:type="character">
    <w:name w:val="toc 7"/>
    <w:link w:val="Style_15"/>
    <w:rPr>
      <w:rFonts w:ascii="XO Thames" w:hAnsi="XO Thames"/>
      <w:sz w:val="28"/>
    </w:rPr>
  </w:style>
  <w:style w:styleId="Style_16" w:type="paragraph">
    <w:name w:val="Balloon Text"/>
    <w:basedOn w:val="Style_7"/>
    <w:link w:val="Style_16_ch"/>
    <w:pPr>
      <w:spacing w:line="240" w:lineRule="auto"/>
      <w:ind/>
    </w:pPr>
    <w:rPr>
      <w:rFonts w:ascii="Tahoma" w:hAnsi="Tahoma"/>
      <w:sz w:val="16"/>
    </w:rPr>
  </w:style>
  <w:style w:styleId="Style_16_ch" w:type="character">
    <w:name w:val="Balloon Text"/>
    <w:basedOn w:val="Style_7_ch"/>
    <w:link w:val="Style_16"/>
    <w:rPr>
      <w:rFonts w:ascii="Tahoma" w:hAnsi="Tahoma"/>
      <w:sz w:val="16"/>
    </w:rPr>
  </w:style>
  <w:style w:styleId="Style_17" w:type="paragraph">
    <w:name w:val="Заголовок 2 с Нумерацией"/>
    <w:basedOn w:val="Style_9"/>
    <w:next w:val="Style_7"/>
    <w:link w:val="Style_17_ch"/>
  </w:style>
  <w:style w:styleId="Style_17_ch" w:type="character">
    <w:name w:val="Заголовок 2 с Нумерацией"/>
    <w:basedOn w:val="Style_9_ch"/>
    <w:link w:val="Style_17"/>
  </w:style>
  <w:style w:styleId="Style_6" w:type="paragraph">
    <w:name w:val="caption"/>
    <w:basedOn w:val="Style_7"/>
    <w:next w:val="Style_7"/>
    <w:link w:val="Style_6_ch"/>
    <w:pPr>
      <w:spacing w:after="200" w:line="240" w:lineRule="auto"/>
      <w:ind w:firstLine="0" w:left="0"/>
      <w:jc w:val="center"/>
    </w:pPr>
    <w:rPr>
      <w:color w:themeColor="text1" w:val="000000"/>
    </w:rPr>
  </w:style>
  <w:style w:styleId="Style_6_ch" w:type="character">
    <w:name w:val="caption"/>
    <w:basedOn w:val="Style_7_ch"/>
    <w:link w:val="Style_6"/>
    <w:rPr>
      <w:color w:themeColor="text1" w:val="000000"/>
    </w:rPr>
  </w:style>
  <w:style w:styleId="Style_18" w:type="paragraph">
    <w:name w:val="header"/>
    <w:basedOn w:val="Style_7"/>
    <w:link w:val="Style_18_ch"/>
    <w:pPr>
      <w:tabs>
        <w:tab w:leader="none" w:pos="4677" w:val="center"/>
        <w:tab w:leader="none" w:pos="9355" w:val="right"/>
      </w:tabs>
      <w:spacing w:line="240" w:lineRule="auto"/>
      <w:ind/>
    </w:pPr>
  </w:style>
  <w:style w:styleId="Style_18_ch" w:type="character">
    <w:name w:val="header"/>
    <w:basedOn w:val="Style_7_ch"/>
    <w:link w:val="Style_18"/>
  </w:style>
  <w:style w:styleId="Style_19" w:type="paragraph">
    <w:name w:val="Заголовок1 с Нумерацией"/>
    <w:basedOn w:val="Style_12"/>
    <w:link w:val="Style_19_ch"/>
    <w:rPr>
      <w:b w:val="0"/>
      <w:caps w:val="0"/>
    </w:rPr>
  </w:style>
  <w:style w:styleId="Style_19_ch" w:type="character">
    <w:name w:val="Заголовок1 с Нумерацией"/>
    <w:basedOn w:val="Style_12_ch"/>
    <w:link w:val="Style_19"/>
    <w:rPr>
      <w:b w:val="0"/>
      <w:caps w:val="0"/>
    </w:rPr>
  </w:style>
  <w:style w:styleId="Style_20" w:type="paragraph">
    <w:name w:val="heading 3"/>
    <w:basedOn w:val="Style_7"/>
    <w:next w:val="Style_7"/>
    <w:link w:val="Style_20_ch"/>
    <w:uiPriority w:val="9"/>
    <w:qFormat/>
    <w:pPr>
      <w:keepNext w:val="1"/>
      <w:keepLines w:val="1"/>
      <w:ind w:firstLine="0" w:left="0"/>
      <w:jc w:val="left"/>
      <w:outlineLvl w:val="2"/>
    </w:pPr>
    <w:rPr>
      <w:color w:themeColor="text1" w:val="000000"/>
    </w:rPr>
  </w:style>
  <w:style w:styleId="Style_20_ch" w:type="character">
    <w:name w:val="heading 3"/>
    <w:basedOn w:val="Style_7_ch"/>
    <w:link w:val="Style_20"/>
    <w:rPr>
      <w:color w:themeColor="text1" w:val="000000"/>
    </w:rPr>
  </w:style>
  <w:style w:styleId="Style_21" w:type="paragraph">
    <w:name w:val="Название рисунка"/>
    <w:basedOn w:val="Style_7"/>
    <w:link w:val="Style_21_ch"/>
    <w:pPr>
      <w:ind w:firstLine="0" w:left="0"/>
      <w:jc w:val="left"/>
    </w:pPr>
  </w:style>
  <w:style w:styleId="Style_21_ch" w:type="character">
    <w:name w:val="Название рисунка"/>
    <w:basedOn w:val="Style_7_ch"/>
    <w:link w:val="Style_21"/>
  </w:style>
  <w:style w:styleId="Style_22" w:type="paragraph">
    <w:name w:val="Placeholder Text"/>
    <w:basedOn w:val="Style_23"/>
    <w:link w:val="Style_22_ch"/>
    <w:rPr>
      <w:color w:val="808080"/>
    </w:rPr>
  </w:style>
  <w:style w:styleId="Style_22_ch" w:type="character">
    <w:name w:val="Placeholder Text"/>
    <w:basedOn w:val="Style_23_ch"/>
    <w:link w:val="Style_22"/>
    <w:rPr>
      <w:color w:val="808080"/>
    </w:rPr>
  </w:style>
  <w:style w:styleId="Style_24" w:type="paragraph">
    <w:name w:val="Normal (Web)"/>
    <w:basedOn w:val="Style_7"/>
    <w:link w:val="Style_24_ch"/>
    <w:pPr>
      <w:spacing w:afterAutospacing="on" w:beforeAutospacing="on" w:line="240" w:lineRule="auto"/>
      <w:ind w:firstLine="0" w:left="0"/>
      <w:jc w:val="left"/>
    </w:pPr>
  </w:style>
  <w:style w:styleId="Style_24_ch" w:type="character">
    <w:name w:val="Normal (Web)"/>
    <w:basedOn w:val="Style_7_ch"/>
    <w:link w:val="Style_24"/>
  </w:style>
  <w:style w:styleId="Style_3" w:type="paragraph">
    <w:name w:val="С нумерацией Заголовок 2"/>
    <w:basedOn w:val="Style_2"/>
    <w:next w:val="Style_7"/>
    <w:link w:val="Style_3_ch"/>
    <w:pPr>
      <w:pageBreakBefore w:val="0"/>
      <w:numPr>
        <w:ilvl w:val="1"/>
      </w:numPr>
      <w:ind/>
    </w:pPr>
  </w:style>
  <w:style w:styleId="Style_3_ch" w:type="character">
    <w:name w:val="С нумерацией Заголовок 2"/>
    <w:basedOn w:val="Style_2_ch"/>
    <w:link w:val="Style_3"/>
  </w:style>
  <w:style w:styleId="Style_23" w:type="paragraph">
    <w:name w:val="Default Paragraph Font"/>
    <w:link w:val="Style_23_ch"/>
  </w:style>
  <w:style w:styleId="Style_23_ch" w:type="character">
    <w:name w:val="Default Paragraph Font"/>
    <w:link w:val="Style_23"/>
  </w:style>
  <w:style w:styleId="Style_25" w:type="paragraph">
    <w:name w:val="toc 3"/>
    <w:next w:val="Style_7"/>
    <w:link w:val="Style_2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5_ch" w:type="character">
    <w:name w:val="toc 3"/>
    <w:link w:val="Style_25"/>
    <w:rPr>
      <w:rFonts w:ascii="XO Thames" w:hAnsi="XO Thames"/>
      <w:sz w:val="28"/>
    </w:rPr>
  </w:style>
  <w:style w:styleId="Style_26" w:type="paragraph">
    <w:name w:val="heading 5"/>
    <w:next w:val="Style_7"/>
    <w:link w:val="Style_2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6_ch" w:type="character">
    <w:name w:val="heading 5"/>
    <w:link w:val="Style_26"/>
    <w:rPr>
      <w:rFonts w:ascii="XO Thames" w:hAnsi="XO Thames"/>
      <w:b w:val="1"/>
      <w:sz w:val="22"/>
    </w:rPr>
  </w:style>
  <w:style w:styleId="Style_12" w:type="paragraph">
    <w:name w:val="heading 1"/>
    <w:basedOn w:val="Style_7"/>
    <w:next w:val="Style_7"/>
    <w:link w:val="Style_12_ch"/>
    <w:uiPriority w:val="9"/>
    <w:qFormat/>
    <w:pPr>
      <w:keepNext w:val="1"/>
      <w:keepLines w:val="1"/>
      <w:pageBreakBefore w:val="1"/>
      <w:spacing w:after="240"/>
      <w:ind w:firstLine="0" w:left="0"/>
      <w:jc w:val="center"/>
      <w:outlineLvl w:val="0"/>
    </w:pPr>
    <w:rPr>
      <w:b w:val="1"/>
      <w:caps w:val="1"/>
      <w:color w:themeColor="text1" w:val="000000"/>
      <w:sz w:val="32"/>
    </w:rPr>
  </w:style>
  <w:style w:styleId="Style_12_ch" w:type="character">
    <w:name w:val="heading 1"/>
    <w:basedOn w:val="Style_7_ch"/>
    <w:link w:val="Style_12"/>
    <w:rPr>
      <w:b w:val="1"/>
      <w:caps w:val="1"/>
      <w:color w:themeColor="text1" w:val="000000"/>
      <w:sz w:val="32"/>
    </w:rPr>
  </w:style>
  <w:style w:styleId="Style_27" w:type="paragraph">
    <w:name w:val="line number"/>
    <w:basedOn w:val="Style_23"/>
    <w:link w:val="Style_27_ch"/>
  </w:style>
  <w:style w:styleId="Style_27_ch" w:type="character">
    <w:name w:val="line number"/>
    <w:basedOn w:val="Style_23_ch"/>
    <w:link w:val="Style_27"/>
  </w:style>
  <w:style w:styleId="Style_28" w:type="paragraph">
    <w:name w:val="Hyperlink"/>
    <w:basedOn w:val="Style_23"/>
    <w:link w:val="Style_28_ch"/>
    <w:rPr>
      <w:color w:themeColor="hyperlink" w:val="0563C1"/>
      <w:u w:val="single"/>
    </w:rPr>
  </w:style>
  <w:style w:styleId="Style_28_ch" w:type="character">
    <w:name w:val="Hyperlink"/>
    <w:basedOn w:val="Style_23_ch"/>
    <w:link w:val="Style_28"/>
    <w:rPr>
      <w:color w:themeColor="hyperlink" w:val="0563C1"/>
      <w:u w:val="single"/>
    </w:rPr>
  </w:style>
  <w:style w:styleId="Style_29" w:type="paragraph">
    <w:name w:val="Footnote"/>
    <w:link w:val="Style_29_ch"/>
    <w:pPr>
      <w:ind w:firstLine="851" w:left="0"/>
      <w:jc w:val="both"/>
    </w:pPr>
    <w:rPr>
      <w:rFonts w:ascii="XO Thames" w:hAnsi="XO Thames"/>
      <w:sz w:val="22"/>
    </w:rPr>
  </w:style>
  <w:style w:styleId="Style_29_ch" w:type="character">
    <w:name w:val="Footnote"/>
    <w:link w:val="Style_29"/>
    <w:rPr>
      <w:rFonts w:ascii="XO Thames" w:hAnsi="XO Thames"/>
      <w:sz w:val="22"/>
    </w:rPr>
  </w:style>
  <w:style w:styleId="Style_30" w:type="paragraph">
    <w:name w:val="toc 1"/>
    <w:basedOn w:val="Style_7"/>
    <w:next w:val="Style_7"/>
    <w:link w:val="Style_30_ch"/>
    <w:uiPriority w:val="39"/>
    <w:pPr>
      <w:spacing w:after="100"/>
      <w:ind/>
    </w:pPr>
  </w:style>
  <w:style w:styleId="Style_30_ch" w:type="character">
    <w:name w:val="toc 1"/>
    <w:basedOn w:val="Style_7_ch"/>
    <w:link w:val="Style_30"/>
  </w:style>
  <w:style w:styleId="Style_31" w:type="paragraph">
    <w:name w:val="Bibliography"/>
    <w:basedOn w:val="Style_7"/>
    <w:next w:val="Style_7"/>
    <w:link w:val="Style_31_ch"/>
    <w:pPr>
      <w:ind w:firstLine="0" w:left="0"/>
    </w:pPr>
  </w:style>
  <w:style w:styleId="Style_31_ch" w:type="character">
    <w:name w:val="Bibliography"/>
    <w:basedOn w:val="Style_7_ch"/>
    <w:link w:val="Style_31"/>
  </w:style>
  <w:style w:styleId="Style_4" w:type="paragraph">
    <w:name w:val="Название таблицы"/>
    <w:basedOn w:val="Style_7"/>
    <w:link w:val="Style_4_ch"/>
    <w:pPr>
      <w:spacing w:before="240"/>
      <w:ind w:firstLine="0" w:left="0"/>
      <w:jc w:val="left"/>
    </w:pPr>
  </w:style>
  <w:style w:styleId="Style_4_ch" w:type="character">
    <w:name w:val="Название таблицы"/>
    <w:basedOn w:val="Style_7_ch"/>
    <w:link w:val="Style_4"/>
  </w:style>
  <w:style w:styleId="Style_32" w:type="paragraph">
    <w:name w:val="Header and Footer"/>
    <w:link w:val="Style_32_ch"/>
    <w:pPr>
      <w:spacing w:line="240" w:lineRule="auto"/>
      <w:ind/>
      <w:jc w:val="both"/>
    </w:pPr>
    <w:rPr>
      <w:rFonts w:ascii="XO Thames" w:hAnsi="XO Thames"/>
      <w:sz w:val="20"/>
    </w:rPr>
  </w:style>
  <w:style w:styleId="Style_32_ch" w:type="character">
    <w:name w:val="Header and Footer"/>
    <w:link w:val="Style_32"/>
    <w:rPr>
      <w:rFonts w:ascii="XO Thames" w:hAnsi="XO Thames"/>
      <w:sz w:val="20"/>
    </w:rPr>
  </w:style>
  <w:style w:styleId="Style_33" w:type="paragraph">
    <w:name w:val="List Paragraph"/>
    <w:basedOn w:val="Style_7"/>
    <w:link w:val="Style_33_ch"/>
    <w:pPr>
      <w:ind w:firstLine="0" w:left="720"/>
      <w:contextualSpacing w:val="1"/>
    </w:pPr>
  </w:style>
  <w:style w:styleId="Style_33_ch" w:type="character">
    <w:name w:val="List Paragraph"/>
    <w:basedOn w:val="Style_7_ch"/>
    <w:link w:val="Style_33"/>
  </w:style>
  <w:style w:styleId="Style_34" w:type="paragraph">
    <w:name w:val="toc 9"/>
    <w:next w:val="Style_7"/>
    <w:link w:val="Style_3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34_ch" w:type="character">
    <w:name w:val="toc 9"/>
    <w:link w:val="Style_34"/>
    <w:rPr>
      <w:rFonts w:ascii="XO Thames" w:hAnsi="XO Thames"/>
      <w:sz w:val="28"/>
    </w:rPr>
  </w:style>
  <w:style w:styleId="Style_35" w:type="paragraph">
    <w:name w:val="FollowedHyperlink"/>
    <w:basedOn w:val="Style_23"/>
    <w:link w:val="Style_35_ch"/>
    <w:rPr>
      <w:color w:themeColor="followedHyperlink" w:val="954F72"/>
      <w:u w:val="single"/>
    </w:rPr>
  </w:style>
  <w:style w:styleId="Style_35_ch" w:type="character">
    <w:name w:val="FollowedHyperlink"/>
    <w:basedOn w:val="Style_23_ch"/>
    <w:link w:val="Style_35"/>
    <w:rPr>
      <w:color w:themeColor="followedHyperlink" w:val="954F72"/>
      <w:u w:val="single"/>
    </w:rPr>
  </w:style>
  <w:style w:styleId="Style_36" w:type="paragraph">
    <w:name w:val="toc 8"/>
    <w:next w:val="Style_7"/>
    <w:link w:val="Style_3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36_ch" w:type="character">
    <w:name w:val="toc 8"/>
    <w:link w:val="Style_36"/>
    <w:rPr>
      <w:rFonts w:ascii="XO Thames" w:hAnsi="XO Thames"/>
      <w:sz w:val="28"/>
    </w:rPr>
  </w:style>
  <w:style w:styleId="Style_37" w:type="paragraph">
    <w:name w:val="С нумерацией Заголовок 3"/>
    <w:basedOn w:val="Style_20"/>
    <w:next w:val="Style_7"/>
    <w:link w:val="Style_37_ch"/>
    <w:pPr>
      <w:numPr>
        <w:ilvl w:val="2"/>
        <w:numId w:val="1"/>
      </w:numPr>
    </w:pPr>
  </w:style>
  <w:style w:styleId="Style_37_ch" w:type="character">
    <w:name w:val="С нумерацией Заголовок 3"/>
    <w:basedOn w:val="Style_20_ch"/>
    <w:link w:val="Style_37"/>
  </w:style>
  <w:style w:styleId="Style_38" w:type="paragraph">
    <w:name w:val="footer"/>
    <w:basedOn w:val="Style_7"/>
    <w:link w:val="Style_38_ch"/>
    <w:pPr>
      <w:tabs>
        <w:tab w:leader="none" w:pos="4677" w:val="center"/>
        <w:tab w:leader="none" w:pos="9355" w:val="right"/>
      </w:tabs>
      <w:spacing w:line="240" w:lineRule="auto"/>
      <w:ind/>
    </w:pPr>
  </w:style>
  <w:style w:styleId="Style_38_ch" w:type="character">
    <w:name w:val="footer"/>
    <w:basedOn w:val="Style_7_ch"/>
    <w:link w:val="Style_38"/>
  </w:style>
  <w:style w:styleId="Style_39" w:type="paragraph">
    <w:name w:val="toc 5"/>
    <w:next w:val="Style_7"/>
    <w:link w:val="Style_39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39_ch" w:type="character">
    <w:name w:val="toc 5"/>
    <w:link w:val="Style_39"/>
    <w:rPr>
      <w:rFonts w:ascii="XO Thames" w:hAnsi="XO Thames"/>
      <w:sz w:val="28"/>
    </w:rPr>
  </w:style>
  <w:style w:styleId="Style_1" w:type="paragraph">
    <w:name w:val="Название под рисункой"/>
    <w:basedOn w:val="Style_6"/>
    <w:next w:val="Style_7"/>
    <w:link w:val="Style_1_ch"/>
    <w:pPr>
      <w:keepNext w:val="1"/>
      <w:ind/>
    </w:pPr>
  </w:style>
  <w:style w:styleId="Style_1_ch" w:type="character">
    <w:name w:val="Название под рисункой"/>
    <w:basedOn w:val="Style_6_ch"/>
    <w:link w:val="Style_1"/>
  </w:style>
  <w:style w:styleId="Style_40" w:type="paragraph">
    <w:name w:val="Subtitle"/>
    <w:next w:val="Style_7"/>
    <w:link w:val="Style_40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40_ch" w:type="character">
    <w:name w:val="Subtitle"/>
    <w:link w:val="Style_40"/>
    <w:rPr>
      <w:rFonts w:ascii="XO Thames" w:hAnsi="XO Thames"/>
      <w:i w:val="1"/>
      <w:sz w:val="24"/>
    </w:rPr>
  </w:style>
  <w:style w:styleId="Style_41" w:type="paragraph">
    <w:name w:val="Формула"/>
    <w:basedOn w:val="Style_7"/>
    <w:link w:val="Style_41_ch"/>
    <w:pPr>
      <w:ind w:firstLine="0" w:left="0"/>
      <w:jc w:val="right"/>
    </w:pPr>
  </w:style>
  <w:style w:styleId="Style_41_ch" w:type="character">
    <w:name w:val="Формула"/>
    <w:basedOn w:val="Style_7_ch"/>
    <w:link w:val="Style_41"/>
  </w:style>
  <w:style w:styleId="Style_2" w:type="paragraph">
    <w:name w:val="С нумерацией Заголовок 1"/>
    <w:basedOn w:val="Style_12"/>
    <w:next w:val="Style_7"/>
    <w:link w:val="Style_2_ch"/>
    <w:pPr>
      <w:numPr>
        <w:numId w:val="1"/>
      </w:numPr>
    </w:pPr>
  </w:style>
  <w:style w:styleId="Style_2_ch" w:type="character">
    <w:name w:val="С нумерацией Заголовок 1"/>
    <w:basedOn w:val="Style_12_ch"/>
    <w:link w:val="Style_2"/>
  </w:style>
  <w:style w:styleId="Style_42" w:type="paragraph">
    <w:name w:val="Title"/>
    <w:next w:val="Style_7"/>
    <w:link w:val="Style_42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42_ch" w:type="character">
    <w:name w:val="Title"/>
    <w:link w:val="Style_42"/>
    <w:rPr>
      <w:rFonts w:ascii="XO Thames" w:hAnsi="XO Thames"/>
      <w:b w:val="1"/>
      <w:caps w:val="1"/>
      <w:sz w:val="40"/>
    </w:rPr>
  </w:style>
  <w:style w:styleId="Style_43" w:type="paragraph">
    <w:name w:val="heading 4"/>
    <w:next w:val="Style_7"/>
    <w:link w:val="Style_43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43_ch" w:type="character">
    <w:name w:val="heading 4"/>
    <w:link w:val="Style_43"/>
    <w:rPr>
      <w:rFonts w:ascii="XO Thames" w:hAnsi="XO Thames"/>
      <w:b w:val="1"/>
      <w:sz w:val="24"/>
    </w:rPr>
  </w:style>
  <w:style w:styleId="Style_9" w:type="paragraph">
    <w:name w:val="heading 2"/>
    <w:basedOn w:val="Style_7"/>
    <w:next w:val="Style_7"/>
    <w:link w:val="Style_9_ch"/>
    <w:uiPriority w:val="9"/>
    <w:qFormat/>
    <w:pPr>
      <w:keepNext w:val="1"/>
      <w:keepLines w:val="1"/>
      <w:spacing w:after="240"/>
      <w:ind w:firstLine="0" w:left="0"/>
      <w:jc w:val="left"/>
      <w:outlineLvl w:val="1"/>
    </w:pPr>
    <w:rPr>
      <w:b w:val="1"/>
      <w:color w:themeColor="text1" w:val="000000"/>
    </w:rPr>
  </w:style>
  <w:style w:styleId="Style_9_ch" w:type="character">
    <w:name w:val="heading 2"/>
    <w:basedOn w:val="Style_7_ch"/>
    <w:link w:val="Style_9"/>
    <w:rPr>
      <w:b w:val="1"/>
      <w:color w:themeColor="text1" w:val="000000"/>
    </w:rPr>
  </w:style>
  <w:style w:styleId="Style_44" w:type="paragraph">
    <w:name w:val="Название для таблицы"/>
    <w:basedOn w:val="Style_6"/>
    <w:next w:val="Style_7"/>
    <w:link w:val="Style_44_ch"/>
    <w:pPr>
      <w:keepNext w:val="1"/>
      <w:spacing w:line="360" w:lineRule="auto"/>
      <w:ind/>
    </w:pPr>
  </w:style>
  <w:style w:styleId="Style_44_ch" w:type="character">
    <w:name w:val="Название для таблицы"/>
    <w:basedOn w:val="Style_6_ch"/>
    <w:link w:val="Style_44"/>
  </w:style>
  <w:style w:styleId="Style_45" w:type="table">
    <w:name w:val="Таблица простая 11"/>
    <w:basedOn w:val="Style_46"/>
    <w:pPr>
      <w:spacing w:after="0" w:line="240" w:lineRule="auto"/>
      <w:ind/>
    </w:pPr>
    <w:rPr>
      <w:rFonts w:ascii="Times New Roman" w:hAnsi="Times New Roman"/>
      <w:sz w:val="24"/>
    </w:rPr>
    <w:tblP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</w:style>
  <w:style w:styleId="Style_5" w:type="table">
    <w:name w:val="Таблица простая 12"/>
    <w:basedOn w:val="Style_46"/>
    <w:pPr>
      <w:spacing w:after="0" w:line="240" w:lineRule="auto"/>
      <w:ind/>
    </w:pPr>
    <w:tblPr>
      <w:tblBorders>
        <w:top w:sz="4" w:themeColor="background1" w:themeShade="BF" w:val="single"/>
        <w:left w:sz="4" w:themeColor="background1" w:themeShade="BF" w:val="single"/>
        <w:bottom w:sz="4" w:themeColor="background1" w:themeShade="BF" w:val="single"/>
        <w:right w:sz="4" w:themeColor="background1" w:themeShade="BF" w:val="single"/>
        <w:insideH w:sz="4" w:themeColor="background1" w:themeShade="BF" w:val="single"/>
        <w:insideV w:sz="4" w:themeColor="background1" w:themeShade="BF" w:val="single"/>
      </w:tblBorders>
    </w:tblPr>
  </w:style>
  <w:style w:default="1" w:styleId="Style_4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21" Target="numbering.xml" Type="http://schemas.openxmlformats.org/officeDocument/2006/relationships/numbering"/>
  <Relationship Id="rId19" Target="webSettings.xml" Type="http://schemas.openxmlformats.org/officeDocument/2006/relationships/webSettings"/>
  <Relationship Id="rId18" Target="stylesWithEffects.xml" Type="http://schemas.microsoft.com/office/2007/relationships/stylesWithEffects"/>
  <Relationship Id="rId17" Target="styles.xml" Type="http://schemas.openxmlformats.org/officeDocument/2006/relationships/styles"/>
  <Relationship Id="rId15" Target="fontTable.xml" Type="http://schemas.openxmlformats.org/officeDocument/2006/relationships/fontTable"/>
  <Relationship Id="rId11" Target="media/11.png" Type="http://schemas.openxmlformats.org/officeDocument/2006/relationships/image"/>
  <Relationship Id="rId16" Target="settings.xml" Type="http://schemas.openxmlformats.org/officeDocument/2006/relationships/settings"/>
  <Relationship Id="rId10" Target="media/10.png" Type="http://schemas.openxmlformats.org/officeDocument/2006/relationships/image"/>
  <Relationship Id="rId7" Target="media/7.png" Type="http://schemas.openxmlformats.org/officeDocument/2006/relationships/image"/>
  <Relationship Id="rId14" Target="media/14.png" Type="http://schemas.openxmlformats.org/officeDocument/2006/relationships/image"/>
  <Relationship Id="rId6" Target="media/6.png" Type="http://schemas.openxmlformats.org/officeDocument/2006/relationships/image"/>
  <Relationship Id="rId13" Target="media/13.jpeg" Type="http://schemas.openxmlformats.org/officeDocument/2006/relationships/image"/>
  <Relationship Id="rId5" Target="media/5.png" Type="http://schemas.openxmlformats.org/officeDocument/2006/relationships/image"/>
  <Relationship Id="rId9" Target="media/9.png" Type="http://schemas.openxmlformats.org/officeDocument/2006/relationships/image"/>
  <Relationship Id="rId4" Target="media/4.png" Type="http://schemas.openxmlformats.org/officeDocument/2006/relationships/image"/>
  <Relationship Id="rId8" Target="media/8.png" Type="http://schemas.openxmlformats.org/officeDocument/2006/relationships/image"/>
  <Relationship Id="rId3" Target="media/3.png" Type="http://schemas.openxmlformats.org/officeDocument/2006/relationships/image"/>
  <Relationship Id="rId12" Target="media/12.jpeg" Type="http://schemas.openxmlformats.org/officeDocument/2006/relationships/image"/>
  <Relationship Id="rId2" Target="media/2.png" Type="http://schemas.openxmlformats.org/officeDocument/2006/relationships/image"/>
  <Relationship Id="rId20" Target="theme/theme1.xml" Type="http://schemas.openxmlformats.org/officeDocument/2006/relationships/theme"/>
  <Relationship Id="rId1" Target="media/1.jpe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MyOffice-CoreFramework-Windows/25-982.666.6545.616.0@RELEASE-DESKTOP-WASSABI_HOME-RC-RENEW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2024-12-25T10:43:08Z</dcterms:modified>
</cp:coreProperties>
</file>