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rPr>
          <w:rFonts w:ascii="Times New Roman" w:cs="Times New Roman" w:hAnsi="Times New Roman" w:eastAsia="Times New Roman"/>
          <w:color w:val="2a2d33"/>
          <w:sz w:val="24"/>
          <w:szCs w:val="24"/>
          <w:u w:color="2a2d33"/>
          <w:lang w:val="en-US"/>
        </w:rPr>
      </w:pPr>
      <w:r>
        <w:rPr>
          <w:rFonts w:ascii="Times New Roman" w:hAnsi="Times New Roman"/>
          <w:color w:val="2a2d33"/>
          <w:sz w:val="24"/>
          <w:szCs w:val="24"/>
          <w:u w:color="2a2d33"/>
          <w:rtl w:val="0"/>
          <w:lang w:val="en-US"/>
        </w:rPr>
        <w:t xml:space="preserve">Full or Part Time </w:t>
      </w:r>
      <w:r>
        <w:rPr>
          <w:rFonts w:ascii="Times" w:hAnsi="Times"/>
          <w:i w:val="1"/>
          <w:iCs w:val="1"/>
          <w:color w:val="2a2d33"/>
          <w:sz w:val="24"/>
          <w:szCs w:val="24"/>
          <w:u w:color="2a2d33"/>
          <w:rtl w:val="0"/>
          <w:lang w:val="en-US"/>
        </w:rPr>
        <w:t>Physiotherapist/ PT Resident</w:t>
      </w:r>
    </w:p>
    <w:p>
      <w:pPr>
        <w:pStyle w:val="Default"/>
        <w:rPr>
          <w:rFonts w:ascii="Times New Roman" w:cs="Times New Roman" w:hAnsi="Times New Roman" w:eastAsia="Times New Roman"/>
          <w:color w:val="2a2d33"/>
          <w:sz w:val="24"/>
          <w:szCs w:val="24"/>
          <w:u w:color="2a2d33"/>
        </w:rPr>
      </w:pPr>
    </w:p>
    <w:p>
      <w:pPr>
        <w:pStyle w:val="Default"/>
        <w:rPr>
          <w:rFonts w:ascii="Arial Unicode MS" w:cs="Arial Unicode MS" w:hAnsi="Arial Unicode MS" w:eastAsia="Arial Unicode MS"/>
          <w:color w:val="2a2d33"/>
          <w:sz w:val="24"/>
          <w:szCs w:val="24"/>
          <w:u w:color="2a2d33"/>
          <w:lang w:val="en-US"/>
        </w:rPr>
      </w:pPr>
      <w:r>
        <w:rPr>
          <w:rFonts w:ascii="Times New Roman" w:hAnsi="Times New Roman"/>
          <w:color w:val="2a2d33"/>
          <w:sz w:val="24"/>
          <w:szCs w:val="24"/>
          <w:u w:color="2a2d33"/>
          <w:rtl w:val="0"/>
          <w:lang w:val="en-US"/>
        </w:rPr>
        <w:t xml:space="preserve">We have a rare opportunity for a new Physiotherapist to join our practice.  We are excited to announce that we are seeking a highly motivated, energetic, committed, education-driven Physiotherapist to join our experienced team. </w:t>
      </w:r>
      <w:r>
        <w:rPr>
          <w:rFonts w:ascii="Times New Roman" w:hAnsi="Times New Roman"/>
          <w:color w:val="2a2d33"/>
          <w:sz w:val="24"/>
          <w:szCs w:val="24"/>
          <w:u w:color="2a2d33"/>
          <w:rtl w:val="0"/>
          <w:lang w:val="en-US"/>
        </w:rPr>
        <w:t>New graduates are strongly encouraged to apply!</w:t>
      </w:r>
    </w:p>
    <w:p>
      <w:pPr>
        <w:pStyle w:val="Default"/>
        <w:rPr>
          <w:rFonts w:ascii="Times New Roman" w:cs="Times New Roman" w:hAnsi="Times New Roman" w:eastAsia="Times New Roman"/>
          <w:color w:val="2a2d33"/>
          <w:sz w:val="24"/>
          <w:szCs w:val="24"/>
          <w:u w:color="2a2d33"/>
        </w:rPr>
      </w:pPr>
    </w:p>
    <w:p>
      <w:pPr>
        <w:pStyle w:val="Default"/>
        <w:rPr>
          <w:rStyle w:val="None"/>
          <w:rFonts w:ascii="Arial Unicode MS" w:cs="Arial Unicode MS" w:hAnsi="Arial Unicode MS" w:eastAsia="Arial Unicode MS"/>
          <w:color w:val="2a2d33"/>
          <w:sz w:val="24"/>
          <w:szCs w:val="24"/>
          <w:u w:color="2a2d33"/>
          <w:lang w:val="en-US"/>
        </w:rPr>
      </w:pPr>
      <w:r>
        <w:rPr>
          <w:rFonts w:ascii="Times New Roman" w:hAnsi="Times New Roman"/>
          <w:color w:val="2a2d33"/>
          <w:sz w:val="24"/>
          <w:szCs w:val="24"/>
          <w:u w:color="2a2d33"/>
          <w:rtl w:val="0"/>
          <w:lang w:val="en-US"/>
        </w:rPr>
        <w:t>Physiotherapy Associates of Port Perry (</w:t>
      </w:r>
      <w:r>
        <w:rPr>
          <w:rStyle w:val="Hyperlink.0"/>
          <w:rFonts w:ascii="Times New Roman" w:cs="Times New Roman" w:hAnsi="Times New Roman" w:eastAsia="Times New Roman"/>
          <w:color w:val="2a2d33"/>
          <w:sz w:val="24"/>
          <w:szCs w:val="24"/>
          <w:u w:val="single" w:color="2a2d33"/>
          <w:lang w:val="en-US"/>
        </w:rPr>
        <w:fldChar w:fldCharType="begin" w:fldLock="0"/>
      </w:r>
      <w:r>
        <w:rPr>
          <w:rStyle w:val="Hyperlink.0"/>
          <w:rFonts w:ascii="Times New Roman" w:cs="Times New Roman" w:hAnsi="Times New Roman" w:eastAsia="Times New Roman"/>
          <w:color w:val="2a2d33"/>
          <w:sz w:val="24"/>
          <w:szCs w:val="24"/>
          <w:u w:val="single" w:color="2a2d33"/>
          <w:lang w:val="en-US"/>
        </w:rPr>
        <w:instrText xml:space="preserve"> HYPERLINK "http://www.portperryphysio.ca"</w:instrText>
      </w:r>
      <w:r>
        <w:rPr>
          <w:rStyle w:val="Hyperlink.0"/>
          <w:rFonts w:ascii="Times New Roman" w:cs="Times New Roman" w:hAnsi="Times New Roman" w:eastAsia="Times New Roman"/>
          <w:color w:val="2a2d33"/>
          <w:sz w:val="24"/>
          <w:szCs w:val="24"/>
          <w:u w:val="single" w:color="2a2d33"/>
          <w:lang w:val="en-US"/>
        </w:rPr>
        <w:fldChar w:fldCharType="separate" w:fldLock="0"/>
      </w:r>
      <w:r>
        <w:rPr>
          <w:rStyle w:val="Hyperlink.0"/>
          <w:rFonts w:ascii="Times New Roman" w:hAnsi="Times New Roman"/>
          <w:color w:val="2a2d33"/>
          <w:sz w:val="24"/>
          <w:szCs w:val="24"/>
          <w:u w:val="single" w:color="2a2d33"/>
          <w:rtl w:val="0"/>
          <w:lang w:val="en-US"/>
        </w:rPr>
        <w:t>www.portperryphysio.ca</w:t>
      </w:r>
      <w:r>
        <w:rPr>
          <w:lang w:val="en-US"/>
        </w:rPr>
        <w:fldChar w:fldCharType="end" w:fldLock="0"/>
      </w:r>
      <w:r>
        <w:rPr>
          <w:rStyle w:val="None"/>
          <w:rFonts w:ascii="Times New Roman" w:hAnsi="Times New Roman"/>
          <w:color w:val="2a2d33"/>
          <w:sz w:val="24"/>
          <w:szCs w:val="24"/>
          <w:u w:color="2a2d33"/>
          <w:rtl w:val="0"/>
          <w:lang w:val="en-US"/>
        </w:rPr>
        <w:t>) is a Physiotherapist-owned clinic in Port Perry, Ontario.  Our clinic is in Medical Associates of Port Perry (</w:t>
      </w:r>
      <w:r>
        <w:rPr>
          <w:rStyle w:val="Hyperlink.0"/>
          <w:rFonts w:ascii="Times New Roman" w:cs="Times New Roman" w:hAnsi="Times New Roman" w:eastAsia="Times New Roman"/>
          <w:color w:val="2a2d33"/>
          <w:sz w:val="24"/>
          <w:szCs w:val="24"/>
          <w:u w:val="single" w:color="2a2d33"/>
          <w:lang w:val="en-US"/>
        </w:rPr>
        <w:fldChar w:fldCharType="begin" w:fldLock="0"/>
      </w:r>
      <w:r>
        <w:rPr>
          <w:rStyle w:val="Hyperlink.0"/>
          <w:rFonts w:ascii="Times New Roman" w:cs="Times New Roman" w:hAnsi="Times New Roman" w:eastAsia="Times New Roman"/>
          <w:color w:val="2a2d33"/>
          <w:sz w:val="24"/>
          <w:szCs w:val="24"/>
          <w:u w:val="single" w:color="2a2d33"/>
          <w:lang w:val="en-US"/>
        </w:rPr>
        <w:instrText xml:space="preserve"> HYPERLINK "http://portperrymedical.ca"</w:instrText>
      </w:r>
      <w:r>
        <w:rPr>
          <w:rStyle w:val="Hyperlink.0"/>
          <w:rFonts w:ascii="Times New Roman" w:cs="Times New Roman" w:hAnsi="Times New Roman" w:eastAsia="Times New Roman"/>
          <w:color w:val="2a2d33"/>
          <w:sz w:val="24"/>
          <w:szCs w:val="24"/>
          <w:u w:val="single" w:color="2a2d33"/>
          <w:lang w:val="en-US"/>
        </w:rPr>
        <w:fldChar w:fldCharType="separate" w:fldLock="0"/>
      </w:r>
      <w:r>
        <w:rPr>
          <w:rStyle w:val="Hyperlink.0"/>
          <w:rFonts w:ascii="Times New Roman" w:hAnsi="Times New Roman"/>
          <w:color w:val="2a2d33"/>
          <w:sz w:val="24"/>
          <w:szCs w:val="24"/>
          <w:u w:val="single" w:color="2a2d33"/>
          <w:rtl w:val="0"/>
          <w:lang w:val="en-US"/>
        </w:rPr>
        <w:t>portperrymedical.ca</w:t>
      </w:r>
      <w:r>
        <w:rPr>
          <w:lang w:val="en-US"/>
        </w:rPr>
        <w:fldChar w:fldCharType="end" w:fldLock="0"/>
      </w:r>
      <w:r>
        <w:rPr>
          <w:rStyle w:val="None"/>
          <w:rFonts w:ascii="Times New Roman" w:hAnsi="Times New Roman"/>
          <w:color w:val="2a2d33"/>
          <w:sz w:val="24"/>
          <w:szCs w:val="24"/>
          <w:u w:color="2a2d33"/>
          <w:rtl w:val="0"/>
          <w:lang w:val="en-US"/>
        </w:rPr>
        <w:t xml:space="preserve">), with a strong referral base from over 30 physicians and specialists.  The beautiful town of </w:t>
      </w:r>
      <w:r>
        <w:rPr>
          <w:rStyle w:val="None"/>
          <w:rFonts w:ascii="Times" w:hAnsi="Times"/>
          <w:b w:val="1"/>
          <w:bCs w:val="1"/>
          <w:color w:val="2a2d33"/>
          <w:sz w:val="24"/>
          <w:szCs w:val="24"/>
          <w:u w:color="2a2d33"/>
          <w:rtl w:val="0"/>
          <w:lang w:val="en-US"/>
        </w:rPr>
        <w:t>Port Perry is located 84 km NE of Toronto and a short (~20min) drive north of Oshawa and Whitby</w:t>
      </w:r>
      <w:r>
        <w:rPr>
          <w:rStyle w:val="None"/>
          <w:rFonts w:ascii="Times New Roman" w:hAnsi="Times New Roman"/>
          <w:color w:val="2a2d33"/>
          <w:sz w:val="24"/>
          <w:szCs w:val="24"/>
          <w:u w:color="2a2d33"/>
          <w:rtl w:val="0"/>
          <w:lang w:val="en-US"/>
        </w:rPr>
        <w:t xml:space="preserve">. Established in 2001, Physiotherapy Associates of Port Perry has been an important healthcare provider serving our rapidly growing community. We pride ourselves on our reputation as having high-quality one-on-one physiotherapy services, which include 1-hour assessments, 30-minute treatment times and private treatment rooms.  Our current caseload consists of private payers, MVA, and WSIB. In 2014, our clinic was selected by the Ministry of Health to provide MOH-funded Physiotherapy (Episodes of Care).  Our dedicated, highly qualified team offers manual therapy, vestibular rehabilitation, acupuncture, IMS, pelvic floor rehabilitation, concussion screening/management, Rapid Access Clinic for Low Back program, running analysis and massage therapy.  We currently have 5 FCAMPTs, 4 Gunn IMS therapists, and an experienced Pelvic Floor Physiotherapist, all willing to give priority mentorship opportunities to help you learn, grow, and broaden your skill set. Scheduling and A/R are completed by a strong team of administrative professionals.  </w:t>
      </w:r>
    </w:p>
    <w:p>
      <w:pPr>
        <w:pStyle w:val="Default"/>
        <w:rPr>
          <w:rStyle w:val="None"/>
          <w:rFonts w:ascii="Times New Roman" w:cs="Times New Roman" w:hAnsi="Times New Roman" w:eastAsia="Times New Roman"/>
          <w:color w:val="2a2d33"/>
          <w:sz w:val="24"/>
          <w:szCs w:val="24"/>
          <w:u w:color="2a2d33"/>
        </w:rPr>
      </w:pPr>
    </w:p>
    <w:p>
      <w:pPr>
        <w:pStyle w:val="Default"/>
        <w:rPr>
          <w:rStyle w:val="None"/>
          <w:rFonts w:ascii="Times New Roman" w:cs="Times New Roman" w:hAnsi="Times New Roman" w:eastAsia="Times New Roman"/>
          <w:color w:val="2a2d33"/>
          <w:sz w:val="24"/>
          <w:szCs w:val="24"/>
          <w:u w:color="2a2d33"/>
        </w:rPr>
      </w:pPr>
    </w:p>
    <w:p>
      <w:pPr>
        <w:pStyle w:val="Default"/>
        <w:rPr>
          <w:rStyle w:val="None"/>
          <w:rFonts w:ascii="Arial Unicode MS" w:cs="Arial Unicode MS" w:hAnsi="Arial Unicode MS" w:eastAsia="Arial Unicode MS"/>
          <w:color w:val="2a2d33"/>
          <w:sz w:val="24"/>
          <w:szCs w:val="24"/>
          <w:u w:color="2a2d33"/>
          <w:lang w:val="en-US"/>
        </w:rPr>
      </w:pPr>
      <w:r>
        <w:rPr>
          <w:rStyle w:val="None"/>
          <w:rFonts w:ascii="Times New Roman" w:hAnsi="Times New Roman"/>
          <w:color w:val="2a2d33"/>
          <w:sz w:val="24"/>
          <w:szCs w:val="24"/>
          <w:u w:color="2a2d33"/>
          <w:rtl w:val="0"/>
          <w:lang w:val="en-US"/>
        </w:rPr>
        <w:t xml:space="preserve">In addition to our </w:t>
      </w:r>
      <w:r>
        <w:rPr>
          <w:rStyle w:val="None"/>
          <w:rFonts w:ascii="Times" w:hAnsi="Times"/>
          <w:b w:val="1"/>
          <w:bCs w:val="1"/>
          <w:color w:val="2a2d33"/>
          <w:sz w:val="24"/>
          <w:szCs w:val="24"/>
          <w:u w:color="2a2d33"/>
          <w:rtl w:val="0"/>
          <w:lang w:val="en-US"/>
        </w:rPr>
        <w:t>excellent mentorship</w:t>
      </w:r>
      <w:r>
        <w:rPr>
          <w:rStyle w:val="None"/>
          <w:rFonts w:ascii="Times New Roman" w:hAnsi="Times New Roman"/>
          <w:color w:val="2a2d33"/>
          <w:sz w:val="24"/>
          <w:szCs w:val="24"/>
          <w:u w:color="2a2d33"/>
          <w:rtl w:val="0"/>
          <w:lang w:val="en-US"/>
        </w:rPr>
        <w:t xml:space="preserve"> opportunities and </w:t>
      </w:r>
      <w:r>
        <w:rPr>
          <w:rStyle w:val="None"/>
          <w:rFonts w:ascii="Times" w:hAnsi="Times"/>
          <w:b w:val="1"/>
          <w:bCs w:val="1"/>
          <w:color w:val="2a2d33"/>
          <w:sz w:val="24"/>
          <w:szCs w:val="24"/>
          <w:u w:color="2a2d33"/>
          <w:rtl w:val="0"/>
          <w:lang w:val="en-US"/>
        </w:rPr>
        <w:t>wonderful team</w:t>
      </w:r>
      <w:r>
        <w:rPr>
          <w:rStyle w:val="None"/>
          <w:rFonts w:ascii="Times New Roman" w:hAnsi="Times New Roman"/>
          <w:color w:val="2a2d33"/>
          <w:sz w:val="24"/>
          <w:szCs w:val="24"/>
          <w:u w:color="2a2d33"/>
          <w:rtl w:val="0"/>
          <w:lang w:val="en-US"/>
        </w:rPr>
        <w:t>,</w:t>
      </w:r>
    </w:p>
    <w:p>
      <w:pPr>
        <w:pStyle w:val="Default"/>
        <w:rPr>
          <w:rStyle w:val="None"/>
          <w:rFonts w:ascii="Arial Unicode MS" w:cs="Arial Unicode MS" w:hAnsi="Arial Unicode MS" w:eastAsia="Arial Unicode MS"/>
          <w:color w:val="2a2d33"/>
          <w:sz w:val="24"/>
          <w:szCs w:val="24"/>
          <w:u w:color="2a2d33"/>
          <w:lang w:val="en-US"/>
        </w:rPr>
      </w:pPr>
    </w:p>
    <w:p>
      <w:pPr>
        <w:pStyle w:val="Default"/>
        <w:rPr>
          <w:rStyle w:val="None"/>
          <w:rFonts w:ascii="Arial Unicode MS" w:cs="Arial Unicode MS" w:hAnsi="Arial Unicode MS" w:eastAsia="Arial Unicode MS"/>
          <w:color w:val="2a2d33"/>
          <w:sz w:val="24"/>
          <w:szCs w:val="24"/>
          <w:u w:color="2a2d33"/>
          <w:lang w:val="en-US"/>
        </w:rPr>
      </w:pPr>
      <w:r>
        <w:rPr>
          <w:rStyle w:val="None"/>
          <w:rFonts w:ascii="Times" w:hAnsi="Times"/>
          <w:b w:val="1"/>
          <w:bCs w:val="1"/>
          <w:color w:val="2a2d33"/>
          <w:sz w:val="24"/>
          <w:szCs w:val="24"/>
          <w:u w:color="2a2d33"/>
          <w:rtl w:val="0"/>
          <w:lang w:val="en-US"/>
        </w:rPr>
        <w:t>We offer:</w:t>
      </w:r>
    </w:p>
    <w:p>
      <w:pPr>
        <w:pStyle w:val="Default"/>
        <w:numPr>
          <w:ilvl w:val="0"/>
          <w:numId w:val="2"/>
        </w:numPr>
        <w:bidi w:val="0"/>
        <w:ind w:right="0"/>
        <w:jc w:val="left"/>
        <w:rPr>
          <w:rFonts w:ascii="Arial Unicode MS" w:hAnsi="Arial Unicode MS"/>
          <w:color w:val="2a2d33"/>
          <w:sz w:val="24"/>
          <w:szCs w:val="24"/>
          <w:rtl w:val="0"/>
          <w:lang w:val="en-US"/>
        </w:rPr>
      </w:pPr>
      <w:r>
        <w:rPr>
          <w:rStyle w:val="None"/>
          <w:rFonts w:ascii="Times" w:hAnsi="Times"/>
          <w:b w:val="1"/>
          <w:bCs w:val="1"/>
          <w:color w:val="2a2d33"/>
          <w:sz w:val="24"/>
          <w:szCs w:val="24"/>
          <w:u w:color="2a2d33"/>
          <w:rtl w:val="0"/>
          <w:lang w:val="en-US"/>
        </w:rPr>
        <w:t>Generous education allowance</w:t>
      </w:r>
    </w:p>
    <w:p>
      <w:pPr>
        <w:pStyle w:val="Default"/>
        <w:numPr>
          <w:ilvl w:val="0"/>
          <w:numId w:val="2"/>
        </w:numPr>
        <w:bidi w:val="0"/>
        <w:ind w:right="0"/>
        <w:jc w:val="left"/>
        <w:rPr>
          <w:rFonts w:ascii="Arial Unicode MS" w:hAnsi="Arial Unicode MS"/>
          <w:color w:val="2a2d33"/>
          <w:sz w:val="24"/>
          <w:szCs w:val="24"/>
          <w:rtl w:val="0"/>
          <w:lang w:val="en-US"/>
        </w:rPr>
      </w:pPr>
      <w:r>
        <w:rPr>
          <w:rStyle w:val="None"/>
          <w:rFonts w:ascii="Times" w:hAnsi="Times"/>
          <w:b w:val="1"/>
          <w:bCs w:val="1"/>
          <w:color w:val="2a2d33"/>
          <w:sz w:val="24"/>
          <w:szCs w:val="24"/>
          <w:u w:color="2a2d33"/>
          <w:rtl w:val="0"/>
          <w:lang w:val="en-US"/>
        </w:rPr>
        <w:t xml:space="preserve">Competitive compensation (including vacation pay, public/statutory holiday pay, as well as paid breaks and charting time). </w:t>
      </w:r>
    </w:p>
    <w:p>
      <w:pPr>
        <w:pStyle w:val="Default"/>
        <w:numPr>
          <w:ilvl w:val="0"/>
          <w:numId w:val="2"/>
        </w:numPr>
        <w:bidi w:val="0"/>
        <w:ind w:right="0"/>
        <w:jc w:val="left"/>
        <w:rPr>
          <w:rFonts w:ascii="Arial Unicode MS" w:hAnsi="Arial Unicode MS"/>
          <w:color w:val="2a2d33"/>
          <w:sz w:val="24"/>
          <w:szCs w:val="24"/>
          <w:rtl w:val="0"/>
          <w:lang w:val="en-US"/>
        </w:rPr>
      </w:pPr>
      <w:r>
        <w:rPr>
          <w:rStyle w:val="None"/>
          <w:rFonts w:ascii="Times" w:hAnsi="Times"/>
          <w:b w:val="1"/>
          <w:bCs w:val="1"/>
          <w:color w:val="2a2d33"/>
          <w:sz w:val="24"/>
          <w:szCs w:val="24"/>
          <w:u w:color="2a2d33"/>
          <w:rtl w:val="0"/>
          <w:lang w:val="en-US"/>
        </w:rPr>
        <w:t xml:space="preserve">Online charting and exercise prescriptions via Jane EMR and Physitrack </w:t>
      </w:r>
    </w:p>
    <w:p>
      <w:pPr>
        <w:pStyle w:val="Default"/>
        <w:numPr>
          <w:ilvl w:val="0"/>
          <w:numId w:val="2"/>
        </w:numPr>
        <w:bidi w:val="0"/>
        <w:ind w:right="0"/>
        <w:jc w:val="left"/>
        <w:rPr>
          <w:rFonts w:ascii="Arial Unicode MS" w:hAnsi="Arial Unicode MS"/>
          <w:color w:val="2a2d33"/>
          <w:sz w:val="24"/>
          <w:szCs w:val="24"/>
          <w:rtl w:val="0"/>
          <w:lang w:val="en-US"/>
        </w:rPr>
      </w:pPr>
      <w:r>
        <w:rPr>
          <w:rStyle w:val="None"/>
          <w:rFonts w:ascii="Times" w:hAnsi="Times"/>
          <w:b w:val="1"/>
          <w:bCs w:val="1"/>
          <w:color w:val="2a2d33"/>
          <w:sz w:val="24"/>
          <w:szCs w:val="24"/>
          <w:u w:color="2a2d33"/>
          <w:rtl w:val="0"/>
          <w:lang w:val="en-US"/>
        </w:rPr>
        <w:t xml:space="preserve">Staff Socials </w:t>
      </w:r>
      <w:r>
        <w:rPr>
          <w:rStyle w:val="None"/>
          <w:rFonts w:ascii="Times" w:hAnsi="Times"/>
          <w:b w:val="1"/>
          <w:bCs w:val="1"/>
          <w:color w:val="2a2d33"/>
          <w:sz w:val="24"/>
          <w:szCs w:val="24"/>
          <w:u w:color="2a2d33"/>
          <w:rtl w:val="0"/>
          <w:lang w:val="en-US"/>
        </w:rPr>
        <w:t>and team-building events</w:t>
      </w:r>
    </w:p>
    <w:p>
      <w:pPr>
        <w:pStyle w:val="Default"/>
        <w:numPr>
          <w:ilvl w:val="0"/>
          <w:numId w:val="2"/>
        </w:numPr>
        <w:bidi w:val="0"/>
        <w:ind w:right="0"/>
        <w:jc w:val="left"/>
        <w:rPr>
          <w:rFonts w:ascii="Arial Unicode MS" w:hAnsi="Arial Unicode MS"/>
          <w:color w:val="2a2d33"/>
          <w:sz w:val="24"/>
          <w:szCs w:val="24"/>
          <w:rtl w:val="0"/>
          <w:lang w:val="en-US"/>
        </w:rPr>
      </w:pPr>
      <w:r>
        <w:rPr>
          <w:rStyle w:val="None"/>
          <w:rFonts w:ascii="Times" w:hAnsi="Times"/>
          <w:b w:val="1"/>
          <w:bCs w:val="1"/>
          <w:color w:val="2a2d33"/>
          <w:sz w:val="24"/>
          <w:szCs w:val="24"/>
          <w:u w:color="2a2d33"/>
          <w:rtl w:val="0"/>
          <w:lang w:val="en-US"/>
        </w:rPr>
        <w:t>Sandwich and Potluck lunches</w:t>
      </w:r>
    </w:p>
    <w:p>
      <w:pPr>
        <w:pStyle w:val="Default"/>
        <w:numPr>
          <w:ilvl w:val="0"/>
          <w:numId w:val="2"/>
        </w:numPr>
        <w:bidi w:val="0"/>
        <w:ind w:right="0"/>
        <w:jc w:val="left"/>
        <w:rPr>
          <w:rFonts w:ascii="Arial Unicode MS" w:hAnsi="Arial Unicode MS"/>
          <w:color w:val="2a2d33"/>
          <w:sz w:val="24"/>
          <w:szCs w:val="24"/>
          <w:rtl w:val="0"/>
          <w:lang w:val="en-US"/>
        </w:rPr>
      </w:pPr>
      <w:r>
        <w:rPr>
          <w:rStyle w:val="None"/>
          <w:rFonts w:ascii="Times" w:hAnsi="Times"/>
          <w:b w:val="1"/>
          <w:bCs w:val="1"/>
          <w:color w:val="2a2d33"/>
          <w:sz w:val="24"/>
          <w:szCs w:val="24"/>
          <w:u w:color="2a2d33"/>
          <w:rtl w:val="0"/>
          <w:lang w:val="en-US"/>
        </w:rPr>
        <w:t>Journal Club</w:t>
      </w:r>
    </w:p>
    <w:p>
      <w:pPr>
        <w:pStyle w:val="Default"/>
        <w:ind w:left="360" w:firstLine="0"/>
        <w:rPr>
          <w:rStyle w:val="None"/>
          <w:rFonts w:ascii="Arial Unicode MS" w:cs="Arial Unicode MS" w:hAnsi="Arial Unicode MS" w:eastAsia="Arial Unicode MS"/>
          <w:b w:val="0"/>
          <w:bCs w:val="0"/>
          <w:color w:val="2a2d33"/>
          <w:sz w:val="24"/>
          <w:szCs w:val="24"/>
          <w:u w:color="2a2d33"/>
          <w:lang w:val="en-US"/>
        </w:rPr>
      </w:pPr>
    </w:p>
    <w:p>
      <w:pPr>
        <w:pStyle w:val="Default"/>
        <w:rPr>
          <w:rStyle w:val="None"/>
          <w:rFonts w:ascii="Times New Roman" w:cs="Times New Roman" w:hAnsi="Times New Roman" w:eastAsia="Times New Roman"/>
          <w:color w:val="2a2d33"/>
          <w:sz w:val="24"/>
          <w:szCs w:val="24"/>
          <w:u w:color="2a2d33"/>
          <w:lang w:val="en-US"/>
        </w:rPr>
      </w:pPr>
      <w:r>
        <w:rPr>
          <w:rStyle w:val="None"/>
          <w:rFonts w:ascii="Times New Roman" w:hAnsi="Times New Roman"/>
          <w:color w:val="2a2d33"/>
          <w:sz w:val="24"/>
          <w:szCs w:val="24"/>
          <w:u w:color="2a2d33"/>
          <w:rtl w:val="0"/>
          <w:lang w:val="en-US"/>
        </w:rPr>
        <w:t xml:space="preserve">We are looking for a </w:t>
      </w:r>
      <w:r>
        <w:rPr>
          <w:rStyle w:val="None"/>
          <w:rFonts w:ascii="Times" w:hAnsi="Times"/>
          <w:i w:val="1"/>
          <w:iCs w:val="1"/>
          <w:color w:val="2a2d33"/>
          <w:sz w:val="24"/>
          <w:szCs w:val="24"/>
          <w:u w:color="2a2d33"/>
          <w:rtl w:val="0"/>
          <w:lang w:val="en-US"/>
        </w:rPr>
        <w:t>Registered Physiotherapist/PT resident</w:t>
      </w:r>
      <w:r>
        <w:rPr>
          <w:rStyle w:val="None"/>
          <w:rFonts w:ascii="Times New Roman" w:hAnsi="Times New Roman"/>
          <w:color w:val="2a2d33"/>
          <w:sz w:val="24"/>
          <w:szCs w:val="24"/>
          <w:u w:color="2a2d33"/>
          <w:rtl w:val="0"/>
          <w:lang w:val="en-US"/>
        </w:rPr>
        <w:t xml:space="preserve"> with a strong interest in orthopedics and manual therapy.  We are always looking to expand our services, so Physiotherapists with special interests/skills are encouraged to apply.  </w:t>
      </w:r>
    </w:p>
    <w:p>
      <w:pPr>
        <w:pStyle w:val="Default"/>
        <w:rPr>
          <w:rStyle w:val="None"/>
          <w:rFonts w:ascii="Times New Roman" w:cs="Times New Roman" w:hAnsi="Times New Roman" w:eastAsia="Times New Roman"/>
          <w:color w:val="2a2d33"/>
          <w:sz w:val="24"/>
          <w:szCs w:val="24"/>
          <w:u w:color="2a2d33"/>
        </w:rPr>
      </w:pPr>
    </w:p>
    <w:p>
      <w:pPr>
        <w:pStyle w:val="Default"/>
        <w:rPr>
          <w:rStyle w:val="None"/>
          <w:rFonts w:ascii="Times New Roman" w:cs="Times New Roman" w:hAnsi="Times New Roman" w:eastAsia="Times New Roman"/>
          <w:color w:val="2a2d33"/>
          <w:sz w:val="24"/>
          <w:szCs w:val="24"/>
          <w:u w:color="2a2d33"/>
          <w:lang w:val="en-US"/>
        </w:rPr>
      </w:pPr>
      <w:r>
        <w:rPr>
          <w:rStyle w:val="None"/>
          <w:rFonts w:ascii="Times New Roman" w:hAnsi="Times New Roman"/>
          <w:color w:val="2a2d33"/>
          <w:sz w:val="24"/>
          <w:szCs w:val="24"/>
          <w:u w:color="2a2d33"/>
          <w:rtl w:val="0"/>
          <w:lang w:val="en-US"/>
        </w:rPr>
        <w:t xml:space="preserve">Please send resumes or inquiries to the email:  </w:t>
      </w:r>
      <w:r>
        <w:rPr>
          <w:rStyle w:val="Hyperlink.0"/>
          <w:rFonts w:ascii="Times New Roman" w:cs="Times New Roman" w:hAnsi="Times New Roman" w:eastAsia="Times New Roman"/>
          <w:color w:val="2a2d33"/>
          <w:sz w:val="24"/>
          <w:szCs w:val="24"/>
          <w:u w:val="single" w:color="2a2d33"/>
          <w:lang w:val="en-US"/>
        </w:rPr>
        <w:fldChar w:fldCharType="begin" w:fldLock="0"/>
      </w:r>
      <w:r>
        <w:rPr>
          <w:rStyle w:val="Hyperlink.0"/>
          <w:rFonts w:ascii="Times New Roman" w:cs="Times New Roman" w:hAnsi="Times New Roman" w:eastAsia="Times New Roman"/>
          <w:color w:val="2a2d33"/>
          <w:sz w:val="24"/>
          <w:szCs w:val="24"/>
          <w:u w:val="single" w:color="2a2d33"/>
          <w:lang w:val="en-US"/>
        </w:rPr>
        <w:instrText xml:space="preserve"> HYPERLINK "mailto:papp@on.aibn.com"</w:instrText>
      </w:r>
      <w:r>
        <w:rPr>
          <w:rStyle w:val="Hyperlink.0"/>
          <w:rFonts w:ascii="Times New Roman" w:cs="Times New Roman" w:hAnsi="Times New Roman" w:eastAsia="Times New Roman"/>
          <w:color w:val="2a2d33"/>
          <w:sz w:val="24"/>
          <w:szCs w:val="24"/>
          <w:u w:val="single" w:color="2a2d33"/>
          <w:lang w:val="en-US"/>
        </w:rPr>
        <w:fldChar w:fldCharType="separate" w:fldLock="0"/>
      </w:r>
      <w:r>
        <w:rPr>
          <w:rStyle w:val="Hyperlink.0"/>
          <w:rFonts w:ascii="Times New Roman" w:hAnsi="Times New Roman"/>
          <w:color w:val="2a2d33"/>
          <w:sz w:val="24"/>
          <w:szCs w:val="24"/>
          <w:u w:val="single" w:color="2a2d33"/>
          <w:rtl w:val="0"/>
          <w:lang w:val="en-US"/>
        </w:rPr>
        <w:t>papp@on.aibn.com</w:t>
      </w:r>
      <w:r>
        <w:rPr>
          <w:lang w:val="en-US"/>
        </w:rPr>
        <w:fldChar w:fldCharType="end" w:fldLock="0"/>
      </w:r>
      <w:r>
        <w:rPr>
          <w:rStyle w:val="None"/>
          <w:rFonts w:ascii="Times New Roman" w:hAnsi="Times New Roman"/>
          <w:color w:val="2a2d33"/>
          <w:sz w:val="24"/>
          <w:szCs w:val="24"/>
          <w:u w:color="2a2d33"/>
          <w:rtl w:val="0"/>
          <w:lang w:val="en-US"/>
        </w:rPr>
        <w:t xml:space="preserve">, </w:t>
      </w:r>
    </w:p>
    <w:p>
      <w:pPr>
        <w:pStyle w:val="Default"/>
        <w:rPr>
          <w:rStyle w:val="None"/>
          <w:rFonts w:ascii="Times New Roman" w:cs="Times New Roman" w:hAnsi="Times New Roman" w:eastAsia="Times New Roman"/>
          <w:color w:val="2a2d33"/>
          <w:sz w:val="24"/>
          <w:szCs w:val="24"/>
          <w:u w:color="2a2d33"/>
          <w:lang w:val="en-US"/>
        </w:rPr>
      </w:pPr>
      <w:r>
        <w:rPr>
          <w:rStyle w:val="None"/>
          <w:rFonts w:ascii="Times New Roman" w:hAnsi="Times New Roman"/>
          <w:color w:val="2a2d33"/>
          <w:sz w:val="24"/>
          <w:szCs w:val="24"/>
          <w:u w:color="2a2d33"/>
          <w:rtl w:val="0"/>
          <w:lang w:val="en-US"/>
        </w:rPr>
        <w:t>Attention:  Stefanie VanderSlagt, FCAMPT, Clinic Owner</w:t>
      </w:r>
    </w:p>
    <w:p>
      <w:pPr>
        <w:pStyle w:val="Default"/>
      </w:pPr>
      <w:r>
        <w:rPr>
          <w:rStyle w:val="None"/>
          <w:rFonts w:ascii="Times New Roman" w:cs="Times New Roman" w:hAnsi="Times New Roman" w:eastAsia="Times New Roman"/>
          <w:color w:val="2a2d33"/>
          <w:sz w:val="24"/>
          <w:szCs w:val="24"/>
          <w:u w:color="2a2d33"/>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64a74"/>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color w:val="064a74"/>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64a74"/>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color w:val="064a74"/>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color w:val="064a74"/>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64a74"/>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color w:val="064a74"/>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color w:val="064a74"/>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64a74"/>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2a2d33"/>
      <w:sz w:val="24"/>
      <w:szCs w:val="24"/>
      <w:u w:val="single" w:color="2a2d33"/>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