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200" w:before="2400"/>
        <w:jc w:val="center"/>
      </w:pPr>
      <w:r>
        <w:rPr>
          <w:rFonts w:ascii="Arial" w:cs="Arial" w:eastAsia="Arial" w:hAnsi="Arial"/>
          <w:b/>
          <w:bCs/>
          <w:color w:val="004AAD"/>
          <w:sz w:val="56"/>
          <w:szCs w:val="56"/>
          <w:rtl/>
        </w:rPr>
        <w:t xml:space="preserve">MAKE SENSE</w:t>
      </w:r>
    </w:p>
    <w:p>
      <w:pPr>
        <w:bidi/>
        <w:spacing w:after="160"/>
        <w:jc w:val="center"/>
      </w:pPr>
      <w:r>
        <w:rPr>
          <w:rFonts w:ascii="Arial" w:cs="Arial" w:eastAsia="Arial" w:hAnsi="Arial"/>
          <w:b/>
          <w:bCs/>
          <w:color w:val="0A0A0A"/>
          <w:sz w:val="36"/>
          <w:szCs w:val="36"/>
          <w:rtl/>
        </w:rPr>
        <w:t xml:space="preserve">ברושור מתקפל · 8 פאנלים</w:t>
      </w:r>
    </w:p>
    <w:p>
      <w:pPr>
        <w:bidi/>
        <w:spacing w:after="600"/>
        <w:jc w:val="center"/>
      </w:pPr>
      <w:r>
        <w:rPr>
          <w:rFonts w:ascii="Arial" w:cs="Arial" w:eastAsia="Arial" w:hAnsi="Arial"/>
          <w:color w:val="5E6573"/>
          <w:sz w:val="28"/>
          <w:szCs w:val="28"/>
          <w:rtl/>
        </w:rPr>
        <w:t xml:space="preserve">קופירייטינג מלא והנחיות עיצוביות ומקצועיות</w:t>
      </w:r>
    </w:p>
    <w:p>
      <w:pPr>
        <w:bidi/>
        <w:jc w:val="center"/>
      </w:pPr>
      <w:r>
        <w:rPr>
          <w:rFonts w:ascii="Arial" w:cs="Arial" w:eastAsia="Arial" w:hAnsi="Arial"/>
          <w:color w:val="002C6B"/>
          <w:sz w:val="24"/>
          <w:szCs w:val="24"/>
          <w:rtl/>
        </w:rPr>
        <w:t xml:space="preserve">שיראל פרגר · יועץ פיננסי עצמאי</w:t>
      </w:r>
    </w:p>
    <w:p>
      <w:pPr>
        <w:bidi/>
        <w:spacing w:after="200"/>
        <w:jc w:val="center"/>
      </w:pPr>
      <w:r>
        <w:rPr>
          <w:rFonts w:ascii="Arial" w:cs="Arial" w:eastAsia="Arial" w:hAnsi="Arial"/>
          <w:color w:val="5E6573"/>
          <w:sz w:val="22"/>
          <w:szCs w:val="22"/>
          <w:rtl/>
        </w:rPr>
        <w:t xml:space="preserve">052-441-5395 · sp.makesense@gmail.com</w:t>
      </w:r>
    </w:p>
    <w:p>
      <w:pPr>
        <w:bidi/>
        <w:jc w:val="center"/>
      </w:pPr>
      <w:r>
        <w:rPr>
          <w:rFonts w:ascii="Arial" w:cs="Arial" w:eastAsia="Arial" w:hAnsi="Arial"/>
          <w:b/>
          <w:bCs/>
          <w:color w:val="1EC8C8"/>
          <w:sz w:val="26"/>
          <w:szCs w:val="26"/>
          <w:rtl/>
        </w:rPr>
        <w:t xml:space="preserve">לתכנן. לצמוח. להגשים.</w:t>
      </w:r>
    </w:p>
    <w:p>
      <w:r>
        <w:br w:type="page"/>
      </w:r>
    </w:p>
    <w:p>
      <w:pPr>
        <w:pStyle w:val="Heading1"/>
        <w:keepNext/>
        <w:pBdr>
          <w:bottom w:val="single" w:color="1EC8C8" w:sz="12" w:space="6"/>
        </w:pBdr>
        <w:bidi/>
        <w:spacing w:after="160" w:before="360"/>
      </w:pPr>
      <w:r>
        <w:rPr>
          <w:rFonts w:ascii="Arial" w:cs="Arial" w:eastAsia="Arial" w:hAnsi="Arial"/>
          <w:b/>
          <w:bCs/>
          <w:color w:val="004AAD"/>
          <w:sz w:val="34"/>
          <w:szCs w:val="34"/>
          <w:rtl/>
        </w:rPr>
        <w:t xml:space="preserve">1. מטרה, קהל ומיצוב</w:t>
      </w:r>
    </w:p>
    <w:p>
      <w:pPr>
        <w:pStyle w:val="Heading3"/>
        <w:keepNext/>
        <w:bidi/>
        <w:spacing w:after="80" w:before="180"/>
      </w:pPr>
      <w:r>
        <w:rPr>
          <w:rFonts w:ascii="Arial" w:cs="Arial" w:eastAsia="Arial" w:hAnsi="Arial"/>
          <w:b/>
          <w:bCs/>
          <w:color w:val="004AAD"/>
          <w:sz w:val="23"/>
          <w:szCs w:val="23"/>
          <w:rtl/>
        </w:rPr>
        <w:t xml:space="preserve">מטרת הברושור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color w:val="0A0A0A"/>
          <w:sz w:val="21"/>
          <w:szCs w:val="21"/>
          <w:rtl/>
        </w:rPr>
        <w:t xml:space="preserve">לגרום לאדם לזהות את עצמו באחד המסרים.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color w:val="0A0A0A"/>
          <w:sz w:val="21"/>
          <w:szCs w:val="21"/>
          <w:rtl/>
        </w:rPr>
        <w:t xml:space="preserve">לעורר תחושה שיש מישהו שמבין את הבעיה שלו.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color w:val="0A0A0A"/>
          <w:sz w:val="21"/>
          <w:szCs w:val="21"/>
          <w:rtl/>
        </w:rPr>
        <w:t xml:space="preserve">לבנות אמון בשיראל פרגר כאיש מקצוע עצמאי שמייצג את הלקוח.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color w:val="0A0A0A"/>
          <w:sz w:val="21"/>
          <w:szCs w:val="21"/>
          <w:rtl/>
        </w:rPr>
        <w:t xml:space="preserve">לבדל את MAKE SENSE מיועץ בבנק, מתווך או משווק הלוואות.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color w:val="0A0A0A"/>
          <w:sz w:val="21"/>
          <w:szCs w:val="21"/>
          <w:rtl/>
        </w:rPr>
        <w:t xml:space="preserve">להביא את הקורא לשיחת היכרות.</w:t>
      </w:r>
    </w:p>
    <w:p>
      <w:pPr>
        <w:bidi/>
        <w:spacing w:after="120" w:before="80" w:line="300"/>
        <w:jc w:val="start"/>
      </w:pPr>
      <w:r>
        <w:rPr>
          <w:rFonts w:ascii="Arial" w:cs="Arial" w:eastAsia="Arial" w:hAnsi="Arial"/>
          <w:b/>
          <w:bCs/>
          <w:color w:val="0A0A0A"/>
          <w:sz w:val="21"/>
          <w:szCs w:val="21"/>
          <w:rtl/>
        </w:rPr>
        <w:t xml:space="preserve">מדד ההצלחה:</w:t>
      </w:r>
      <w:r>
        <w:rPr>
          <w:rFonts w:ascii="Arial" w:cs="Arial" w:eastAsia="Arial" w:hAnsi="Arial"/>
          <w:color w:val="0A0A0A"/>
          <w:sz w:val="21"/>
          <w:szCs w:val="21"/>
          <w:rtl/>
        </w:rPr>
        <w:t xml:space="preserve"> כמה אנשים ירצו לדבר עם שיראל אחרי הקריאה, לא כמה מידע נכנס לעלון.</w:t>
      </w:r>
    </w:p>
    <w:p>
      <w:pPr>
        <w:pStyle w:val="Heading3"/>
        <w:keepNext/>
        <w:bidi/>
        <w:spacing w:after="80" w:before="180"/>
      </w:pPr>
      <w:r>
        <w:rPr>
          <w:rFonts w:ascii="Arial" w:cs="Arial" w:eastAsia="Arial" w:hAnsi="Arial"/>
          <w:b/>
          <w:bCs/>
          <w:color w:val="004AAD"/>
          <w:sz w:val="23"/>
          <w:szCs w:val="23"/>
          <w:rtl/>
        </w:rPr>
        <w:t xml:space="preserve">קהלי יעד: כל פאנל מדבר לקהל אחד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838"/>
        <w:gridCol w:w="2200"/>
      </w:tblGrid>
      <w:tr>
        <w:trPr>
          <w:cantSplit/>
          <w:tblHeader/>
        </w:trPr>
        <w:tc>
          <w:tcPr>
            <w:tcW w:type="dxa" w:w="36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004AA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קהל</w:t>
            </w:r>
          </w:p>
        </w:tc>
        <w:tc>
          <w:tcPr>
            <w:tcW w:type="dxa" w:w="38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004AA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הכאב</w:t>
            </w:r>
          </w:p>
        </w:tc>
        <w:tc>
          <w:tcPr>
            <w:tcW w:type="dxa" w:w="22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004AA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הפאנל שלו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  <w:rtl/>
              </w:rPr>
              <w:t xml:space="preserve">משפחות, זוגות ובעלי נכסים</w:t>
            </w:r>
          </w:p>
        </w:tc>
        <w:tc>
          <w:tcPr>
            <w:tcW w:type="dxa" w:w="38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  <w:rtl/>
              </w:rPr>
              <w:t xml:space="preserve">מינוס, הלוואות, משכנתה לא מותאמת</w:t>
            </w:r>
          </w:p>
        </w:tc>
        <w:tc>
          <w:tcPr>
            <w:tcW w:type="dxa" w:w="22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  <w:rtl/>
              </w:rPr>
              <w:t xml:space="preserve">2, 5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  <w:rtl/>
              </w:rPr>
              <w:t xml:space="preserve">בעלי דירות ומשקיעי נדל"ן</w:t>
            </w:r>
          </w:p>
        </w:tc>
        <w:tc>
          <w:tcPr>
            <w:tcW w:type="dxa" w:w="38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  <w:rtl/>
              </w:rPr>
              <w:t xml:space="preserve">פחד לקחת יותר מדי, תזמון ומימון</w:t>
            </w:r>
          </w:p>
        </w:tc>
        <w:tc>
          <w:tcPr>
            <w:tcW w:type="dxa" w:w="22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  <w:rtl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  <w:rtl/>
              </w:rPr>
              <w:t xml:space="preserve">עצמאים ובעלי עסקים</w:t>
            </w:r>
          </w:p>
        </w:tc>
        <w:tc>
          <w:tcPr>
            <w:tcW w:type="dxa" w:w="38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  <w:rtl/>
              </w:rPr>
              <w:t xml:space="preserve">תזרים חנוק, אשראי יקר</w:t>
            </w:r>
          </w:p>
        </w:tc>
        <w:tc>
          <w:tcPr>
            <w:tcW w:type="dxa" w:w="22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  <w:rtl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  <w:rtl/>
              </w:rPr>
              <w:t xml:space="preserve">מפנים (BNI, לקוחות מרוצים)</w:t>
            </w:r>
          </w:p>
        </w:tc>
        <w:tc>
          <w:tcPr>
            <w:tcW w:type="dxa" w:w="38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  <w:rtl/>
              </w:rPr>
              <w:t xml:space="preserve">"את מי להפנות?"</w:t>
            </w:r>
          </w:p>
        </w:tc>
        <w:tc>
          <w:tcPr>
            <w:tcW w:type="dxa" w:w="22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  <w:rtl/>
              </w:rPr>
              <w:t xml:space="preserve">5, 8</w:t>
            </w:r>
          </w:p>
        </w:tc>
      </w:tr>
    </w:tbl>
    <w:p>
      <w:pPr>
        <w:pStyle w:val="Heading3"/>
        <w:keepNext/>
        <w:bidi/>
        <w:spacing w:after="80" w:before="180"/>
      </w:pPr>
      <w:r>
        <w:rPr>
          <w:rFonts w:ascii="Arial" w:cs="Arial" w:eastAsia="Arial" w:hAnsi="Arial"/>
          <w:b/>
          <w:bCs/>
          <w:color w:val="004AAD"/>
          <w:sz w:val="23"/>
          <w:szCs w:val="23"/>
          <w:rtl/>
        </w:rPr>
        <w:t xml:space="preserve">המיצוב</w:t>
      </w:r>
    </w:p>
    <w:p>
      <w:pPr>
        <w:bidi/>
        <w:spacing w:after="120" w:before="0" w:line="300"/>
        <w:jc w:val="start"/>
      </w:pPr>
      <w:r>
        <w:rPr>
          <w:rFonts w:ascii="Arial" w:cs="Arial" w:eastAsia="Arial" w:hAnsi="Arial"/>
          <w:b/>
          <w:bCs/>
          <w:color w:val="0A0A0A"/>
          <w:sz w:val="21"/>
          <w:szCs w:val="21"/>
          <w:rtl/>
        </w:rPr>
        <w:t xml:space="preserve">המסר המרכזי:</w:t>
      </w:r>
      <w:r>
        <w:rPr>
          <w:rFonts w:ascii="Arial" w:cs="Arial" w:eastAsia="Arial" w:hAnsi="Arial"/>
          <w:color w:val="0A0A0A"/>
          <w:sz w:val="21"/>
          <w:szCs w:val="21"/>
          <w:rtl/>
        </w:rPr>
        <w:t xml:space="preserve"> הבנק מייצג את הבנק. אני מייצג אתכם.</w:t>
      </w:r>
    </w:p>
    <w:p>
      <w:pPr>
        <w:bidi/>
        <w:spacing w:after="120" w:before="0" w:line="300"/>
        <w:jc w:val="start"/>
      </w:pPr>
      <w:r>
        <w:rPr>
          <w:rFonts w:ascii="Arial" w:cs="Arial" w:eastAsia="Arial" w:hAnsi="Arial"/>
          <w:color w:val="0A0A0A"/>
          <w:sz w:val="21"/>
          <w:szCs w:val="21"/>
          <w:rtl/>
        </w:rPr>
        <w:t xml:space="preserve">שיראל לא מוכר הלוואות ולא רק משווה ריביות. הערך שלו: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color w:val="0A0A0A"/>
          <w:sz w:val="21"/>
          <w:szCs w:val="21"/>
          <w:rtl/>
        </w:rPr>
        <w:t xml:space="preserve">ראייה פיננסית רחבה.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color w:val="0A0A0A"/>
          <w:sz w:val="21"/>
          <w:szCs w:val="21"/>
          <w:rtl/>
        </w:rPr>
        <w:t xml:space="preserve">בחינה של כמה חלופות וגופים מממנים.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color w:val="0A0A0A"/>
          <w:sz w:val="21"/>
          <w:szCs w:val="21"/>
          <w:rtl/>
        </w:rPr>
        <w:t xml:space="preserve">פתרון שמתאים למצב ולמטרות של הלקוח.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color w:val="0A0A0A"/>
          <w:sz w:val="21"/>
          <w:szCs w:val="21"/>
          <w:rtl/>
        </w:rPr>
        <w:t xml:space="preserve">ליווי אישי מול הגופים המממנים.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color w:val="0A0A0A"/>
          <w:sz w:val="21"/>
          <w:szCs w:val="21"/>
          <w:rtl/>
        </w:rPr>
        <w:t xml:space="preserve">שקיפות, סדר והבנה של המשמעות לטווח הארוך.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color w:val="0A0A0A"/>
          <w:sz w:val="21"/>
          <w:szCs w:val="21"/>
          <w:rtl/>
        </w:rPr>
        <w:t xml:space="preserve">ידע: יודע לאן להגיש כדי לקבל "כן", ולאן לא להגיש כדי לא לקבל "לא". חוסך זמן, כסף ואנרגיה.</w:t>
      </w:r>
    </w:p>
    <w:p>
      <w:pPr>
        <w:bidi/>
        <w:spacing w:after="120" w:before="80" w:line="300"/>
        <w:jc w:val="start"/>
      </w:pPr>
      <w:r>
        <w:rPr>
          <w:rFonts w:ascii="Arial" w:cs="Arial" w:eastAsia="Arial" w:hAnsi="Arial"/>
          <w:b/>
          <w:bCs/>
          <w:color w:val="0A0A0A"/>
          <w:sz w:val="21"/>
          <w:szCs w:val="21"/>
          <w:rtl/>
        </w:rPr>
        <w:t xml:space="preserve">טון:</w:t>
      </w:r>
      <w:r>
        <w:rPr>
          <w:rFonts w:ascii="Arial" w:cs="Arial" w:eastAsia="Arial" w:hAnsi="Arial"/>
          <w:color w:val="0A0A0A"/>
          <w:sz w:val="21"/>
          <w:szCs w:val="21"/>
          <w:rtl/>
        </w:rPr>
        <w:t xml:space="preserve"> מקצועי, בגובה העיניים, בטוח, לא מתנשא. בלי הבטחות מוגזמות, הפחדות או שפה מכירתית אגרסיבית.</w:t>
      </w:r>
    </w:p>
    <w:p>
      <w:pPr>
        <w:pStyle w:val="Heading1"/>
        <w:keepNext/>
        <w:pBdr>
          <w:bottom w:val="single" w:color="1EC8C8" w:sz="12" w:space="6"/>
        </w:pBdr>
        <w:bidi/>
        <w:spacing w:after="160" w:before="360"/>
      </w:pPr>
      <w:r>
        <w:rPr>
          <w:rFonts w:ascii="Arial" w:cs="Arial" w:eastAsia="Arial" w:hAnsi="Arial"/>
          <w:b/>
          <w:bCs/>
          <w:color w:val="004AAD"/>
          <w:sz w:val="34"/>
          <w:szCs w:val="34"/>
          <w:rtl/>
        </w:rPr>
        <w:t xml:space="preserve">2. פורמט ודפוס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004AA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פרמטר</w:t>
            </w:r>
          </w:p>
        </w:tc>
        <w:tc>
          <w:tcPr>
            <w:tcW w:type="dxa" w:w="70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004AA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מפרט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  <w:rtl/>
              </w:rPr>
              <w:t xml:space="preserve">פאנל</w:t>
            </w:r>
          </w:p>
        </w:tc>
        <w:tc>
          <w:tcPr>
            <w:tcW w:type="dxa" w:w="70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160×90 מ"מ, 16:9 לרוחב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  <w:rtl/>
              </w:rPr>
              <w:t xml:space="preserve">גיליון</w:t>
            </w:r>
          </w:p>
        </w:tc>
        <w:tc>
          <w:tcPr>
            <w:tcW w:type="dxa" w:w="70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4 פאנלים זה מתחת לזה בכל צד: 160×360 מ"מ, דו-צדדי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  <w:rtl/>
              </w:rPr>
              <w:t xml:space="preserve">קיפול</w:t>
            </w:r>
          </w:p>
        </w:tc>
        <w:tc>
          <w:tcPr>
            <w:tcW w:type="dxa" w:w="70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אקורדיון, 3 קווים אופקיים. העלון המקופל הוא כרטיס בגודל 160×90 מ"מ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  <w:rtl/>
              </w:rPr>
              <w:t xml:space="preserve">מקופל</w:t>
            </w:r>
          </w:p>
        </w:tc>
        <w:tc>
          <w:tcPr>
            <w:tcW w:type="dxa" w:w="70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פאנל 1 בחזית, פאנל 4 בגב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  <w:rtl/>
              </w:rPr>
              <w:t xml:space="preserve">גלישה (bleed)</w:t>
            </w:r>
          </w:p>
        </w:tc>
        <w:tc>
          <w:tcPr>
            <w:tcW w:type="dxa" w:w="70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3 מ"מ מכל צד, כך שקובץ העבודה הוא 166×366 מ"מ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  <w:rtl/>
              </w:rPr>
              <w:t xml:space="preserve">שוליים בטוחים</w:t>
            </w:r>
          </w:p>
        </w:tc>
        <w:tc>
          <w:tcPr>
            <w:tcW w:type="dxa" w:w="70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6 מ"מ מכל קצה ומכל קו קיפול. אין טקסט שחוצה קו קיפול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  <w:rtl/>
              </w:rPr>
              <w:t xml:space="preserve">צבע ותמונות</w:t>
            </w:r>
          </w:p>
        </w:tc>
        <w:tc>
          <w:tcPr>
            <w:tcW w:type="dxa" w:w="70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CMYK, תמונות ב-300dpi לפחות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  <w:rtl/>
              </w:rPr>
              <w:t xml:space="preserve">נייר מומלץ</w:t>
            </w:r>
          </w:p>
        </w:tc>
        <w:tc>
          <w:tcPr>
            <w:tcW w:type="dxa" w:w="70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כרומו מט 170–200 גר', אפשר עם למינציה מט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  <w:rtl/>
              </w:rPr>
              <w:t xml:space="preserve">פלט</w:t>
            </w:r>
          </w:p>
        </w:tc>
        <w:tc>
          <w:tcPr>
            <w:tcW w:type="dxa" w:w="70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PDF לדפוס עם סימני חיתוך וקיפול</w:t>
            </w:r>
          </w:p>
        </w:tc>
      </w:tr>
    </w:tbl>
    <w:p>
      <w:pPr>
        <w:pStyle w:val="Heading1"/>
        <w:keepNext/>
        <w:pBdr>
          <w:bottom w:val="single" w:color="1EC8C8" w:sz="12" w:space="6"/>
        </w:pBdr>
        <w:bidi/>
        <w:spacing w:after="160" w:before="360"/>
      </w:pPr>
      <w:r>
        <w:rPr>
          <w:rFonts w:ascii="Arial" w:cs="Arial" w:eastAsia="Arial" w:hAnsi="Arial"/>
          <w:b/>
          <w:bCs/>
          <w:color w:val="004AAD"/>
          <w:sz w:val="34"/>
          <w:szCs w:val="34"/>
          <w:rtl/>
        </w:rPr>
        <w:t xml:space="preserve">3. מבנה הסיפור</w:t>
      </w:r>
    </w:p>
    <w:p>
      <w:pPr>
        <w:bidi/>
        <w:spacing w:after="120" w:before="0" w:line="300"/>
        <w:jc w:val="start"/>
      </w:pPr>
      <w:r>
        <w:rPr>
          <w:rFonts w:ascii="Arial" w:cs="Arial" w:eastAsia="Arial" w:hAnsi="Arial"/>
          <w:b/>
          <w:bCs/>
          <w:color w:val="0A0A0A"/>
          <w:sz w:val="21"/>
          <w:szCs w:val="21"/>
          <w:rtl/>
        </w:rPr>
        <w:t xml:space="preserve">הצד החיצוני</w:t>
      </w:r>
      <w:r>
        <w:rPr>
          <w:rFonts w:ascii="Arial" w:cs="Arial" w:eastAsia="Arial" w:hAnsi="Arial"/>
          <w:color w:val="0A0A0A"/>
          <w:sz w:val="21"/>
          <w:szCs w:val="21"/>
          <w:rtl/>
        </w:rPr>
        <w:t xml:space="preserve"> שיווקי, חד וממוקד שירותים. </w:t>
      </w:r>
      <w:r>
        <w:rPr>
          <w:rFonts w:ascii="Arial" w:cs="Arial" w:eastAsia="Arial" w:hAnsi="Arial"/>
          <w:b/>
          <w:bCs/>
          <w:color w:val="0A0A0A"/>
          <w:sz w:val="21"/>
          <w:szCs w:val="21"/>
          <w:rtl/>
        </w:rPr>
        <w:t xml:space="preserve">הצד הפנימי</w:t>
      </w:r>
      <w:r>
        <w:rPr>
          <w:rFonts w:ascii="Arial" w:cs="Arial" w:eastAsia="Arial" w:hAnsi="Arial"/>
          <w:color w:val="0A0A0A"/>
          <w:sz w:val="21"/>
          <w:szCs w:val="21"/>
          <w:rtl/>
        </w:rPr>
        <w:t xml:space="preserve"> סיפורי, רגשי ואישי.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319"/>
        <w:gridCol w:w="4319"/>
      </w:tblGrid>
      <w:tr>
        <w:trPr>
          <w:cantSplit/>
          <w:tblHeader/>
        </w:trPr>
        <w:tc>
          <w:tcPr>
            <w:tcW w:type="dxa" w:w="10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004AA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שורה</w:t>
            </w:r>
          </w:p>
        </w:tc>
        <w:tc>
          <w:tcPr>
            <w:tcW w:type="dxa" w:w="4319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004AA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פנימי: המסע (למה לבחור בי)</w:t>
            </w:r>
          </w:p>
        </w:tc>
        <w:tc>
          <w:tcPr>
            <w:tcW w:type="dxa" w:w="4319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004AA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חיצוני: השירותים (מה תקבלו)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  <w:rtl/>
              </w:rPr>
              <w:t xml:space="preserve">1</w:t>
            </w:r>
          </w:p>
        </w:tc>
        <w:tc>
          <w:tcPr>
            <w:tcW w:type="dxa" w:w="4319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פאנל 5 · כאב והזדהות</w:t>
            </w:r>
          </w:p>
        </w:tc>
        <w:tc>
          <w:tcPr>
            <w:tcW w:type="dxa" w:w="4319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פאנל 1 · כריכה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  <w:rtl/>
              </w:rPr>
              <w:t xml:space="preserve">2</w:t>
            </w:r>
          </w:p>
        </w:tc>
        <w:tc>
          <w:tcPr>
            <w:tcW w:type="dxa" w:w="4319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פאנל 6 · הסיפור של שיראל</w:t>
            </w:r>
          </w:p>
        </w:tc>
        <w:tc>
          <w:tcPr>
            <w:tcW w:type="dxa" w:w="4319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פאנל 2 · משכנתאות ואשראי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  <w:rtl/>
              </w:rPr>
              <w:t xml:space="preserve">3</w:t>
            </w:r>
          </w:p>
        </w:tc>
        <w:tc>
          <w:tcPr>
            <w:tcW w:type="dxa" w:w="4319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פאנל 7 · שיטה ובידול</w:t>
            </w:r>
          </w:p>
        </w:tc>
        <w:tc>
          <w:tcPr>
            <w:tcW w:type="dxa" w:w="4319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פאנל 3 · השקעות נדל"ן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  <w:rtl/>
              </w:rPr>
              <w:t xml:space="preserve">4</w:t>
            </w:r>
          </w:p>
        </w:tc>
        <w:tc>
          <w:tcPr>
            <w:tcW w:type="dxa" w:w="4319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פאנל 8 · הנעה לפעולה</w:t>
            </w:r>
          </w:p>
        </w:tc>
        <w:tc>
          <w:tcPr>
            <w:tcW w:type="dxa" w:w="4319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פאנל 4 · מימון לעסקים (גב)</w:t>
            </w:r>
          </w:p>
        </w:tc>
      </w:tr>
    </w:tbl>
    <w:p>
      <w:pPr>
        <w:bidi/>
        <w:spacing w:after="60" w:before="120" w:line="300"/>
        <w:jc w:val="start"/>
      </w:pPr>
      <w:r>
        <w:rPr>
          <w:rFonts w:ascii="Arial" w:cs="Arial" w:eastAsia="Arial" w:hAnsi="Arial"/>
          <w:b/>
          <w:bCs/>
          <w:color w:val="0A0A0A"/>
          <w:sz w:val="21"/>
          <w:szCs w:val="21"/>
          <w:rtl/>
        </w:rPr>
        <w:t xml:space="preserve">רצף הבידול בצד הפנימי: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color w:val="0A0A0A"/>
          <w:sz w:val="21"/>
          <w:szCs w:val="21"/>
          <w:rtl/>
        </w:rPr>
        <w:t xml:space="preserve">פאנל 5 שואל: "מי מייצג אתכם?"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color w:val="0A0A0A"/>
          <w:sz w:val="21"/>
          <w:szCs w:val="21"/>
          <w:rtl/>
        </w:rPr>
        <w:t xml:space="preserve">פאנל 6 עונה: "אני, ולמה".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color w:val="0A0A0A"/>
          <w:sz w:val="21"/>
          <w:szCs w:val="21"/>
          <w:rtl/>
        </w:rPr>
        <w:t xml:space="preserve">פאנל 7 מראה: "במה זה שונה".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color w:val="0A0A0A"/>
          <w:sz w:val="21"/>
          <w:szCs w:val="21"/>
          <w:rtl/>
        </w:rPr>
        <w:t xml:space="preserve">פאנל 8 מזמין: "מספיק להתחיל בשיחה".</w:t>
      </w:r>
    </w:p>
    <w:p>
      <w:pPr>
        <w:pStyle w:val="Heading1"/>
        <w:keepNext/>
        <w:pBdr>
          <w:bottom w:val="single" w:color="1EC8C8" w:sz="12" w:space="6"/>
        </w:pBdr>
        <w:bidi/>
        <w:spacing w:after="160" w:before="360"/>
      </w:pPr>
      <w:r>
        <w:rPr>
          <w:rFonts w:ascii="Arial" w:cs="Arial" w:eastAsia="Arial" w:hAnsi="Arial"/>
          <w:b/>
          <w:bCs/>
          <w:color w:val="004AAD"/>
          <w:sz w:val="34"/>
          <w:szCs w:val="34"/>
          <w:rtl/>
        </w:rPr>
        <w:t xml:space="preserve">4. כללי קופירייטינג</w:t>
      </w:r>
    </w:p>
    <w:p>
      <w:pPr>
        <w:pStyle w:val="Heading3"/>
        <w:keepNext/>
        <w:bidi/>
        <w:spacing w:after="80" w:before="180"/>
      </w:pPr>
      <w:r>
        <w:rPr>
          <w:rFonts w:ascii="Arial" w:cs="Arial" w:eastAsia="Arial" w:hAnsi="Arial"/>
          <w:b/>
          <w:bCs/>
          <w:color w:val="004AAD"/>
          <w:sz w:val="23"/>
          <w:szCs w:val="23"/>
          <w:rtl/>
        </w:rPr>
        <w:t xml:space="preserve">הכלל החשוב ביותר: מקסימום 5 שורות טקסט בכל פאנל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color w:val="0A0A0A"/>
          <w:sz w:val="21"/>
          <w:szCs w:val="21"/>
          <w:rtl/>
        </w:rPr>
        <w:t xml:space="preserve">כל שורה גלויה בעיצוב הסופי נספרת: כותרת, משפט, כיתוב, פרטי קשר והנעה לפעולה.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color w:val="0A0A0A"/>
          <w:sz w:val="21"/>
          <w:szCs w:val="21"/>
          <w:rtl/>
        </w:rPr>
        <w:t xml:space="preserve">כותרת שנשברת לשתי שורות נספרת 2.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color w:val="0A0A0A"/>
          <w:sz w:val="21"/>
          <w:szCs w:val="21"/>
          <w:rtl/>
        </w:rPr>
        <w:t xml:space="preserve">שורת אייקונים עם 3 תוויות קצרות זו לצד זו נספרת 1.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color w:val="0A0A0A"/>
          <w:sz w:val="21"/>
          <w:szCs w:val="21"/>
          <w:rtl/>
        </w:rPr>
        <w:t xml:space="preserve">לוגו, תמונה, QR וחתימה גרפית אינם טקסט, ולכן לא נספרים.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color w:val="0A0A0A"/>
          <w:sz w:val="21"/>
          <w:szCs w:val="21"/>
          <w:rtl/>
        </w:rPr>
        <w:t xml:space="preserve">לא מקטינים פונטים כדי להכניס עוד תוכן.</w:t>
      </w:r>
    </w:p>
    <w:p>
      <w:pPr>
        <w:pStyle w:val="Heading3"/>
        <w:keepNext/>
        <w:bidi/>
        <w:spacing w:after="80" w:before="180"/>
      </w:pPr>
      <w:r>
        <w:rPr>
          <w:rFonts w:ascii="Arial" w:cs="Arial" w:eastAsia="Arial" w:hAnsi="Arial"/>
          <w:b/>
          <w:bCs/>
          <w:color w:val="004AAD"/>
          <w:sz w:val="23"/>
          <w:szCs w:val="23"/>
          <w:rtl/>
        </w:rPr>
        <w:t xml:space="preserve">עקרונות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color w:val="0A0A0A"/>
          <w:sz w:val="21"/>
          <w:szCs w:val="21"/>
          <w:rtl/>
        </w:rPr>
        <w:t xml:space="preserve">שפה טבעית, מדוברת, ישראלית ובגובה העיניים. משפטים של 4–10 מילים.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color w:val="0A0A0A"/>
          <w:sz w:val="21"/>
          <w:szCs w:val="21"/>
          <w:rtl/>
        </w:rPr>
        <w:t xml:space="preserve">כותרות שמדברות על תוצאה או על כאב, לא על שם השירות.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color w:val="0A0A0A"/>
          <w:sz w:val="21"/>
          <w:szCs w:val="21"/>
          <w:rtl/>
        </w:rPr>
        <w:t xml:space="preserve">בלי מילים שחוקות כמו "פתרונות מתקדמים", "מעטפת פיננסית" או "ללא פשרות".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color w:val="0A0A0A"/>
          <w:sz w:val="21"/>
          <w:szCs w:val="21"/>
          <w:rtl/>
        </w:rPr>
        <w:t xml:space="preserve">אף רעיון לא חוזר בשני פאנלים. "הבנק מייצג את הבנק" מופיע רק בפאנל 5.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color w:val="0A0A0A"/>
          <w:sz w:val="21"/>
          <w:szCs w:val="21"/>
          <w:rtl/>
        </w:rPr>
        <w:t xml:space="preserve">שאלה רטורית אחת בלבד בכל העלון: "מי מייצג אתכם?".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color w:val="0A0A0A"/>
          <w:sz w:val="21"/>
          <w:szCs w:val="21"/>
          <w:rtl/>
        </w:rPr>
        <w:t xml:space="preserve">לא מבטיחים חיסכון או אישור מימון. "יודע לאן להגיש", ולא "מבטיח כן".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color w:val="0A0A0A"/>
          <w:sz w:val="21"/>
          <w:szCs w:val="21"/>
          <w:rtl/>
        </w:rPr>
        <w:t xml:space="preserve">לא ממציאים נתונים, ניסיון או הישגים.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color w:val="0A0A0A"/>
          <w:sz w:val="21"/>
          <w:szCs w:val="21"/>
          <w:rtl/>
        </w:rPr>
        <w:t xml:space="preserve">ההבדל בין משכנתאות, השקעות נדל"ן ומימון לעסקים נשמר.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color w:val="0A0A0A"/>
          <w:sz w:val="21"/>
          <w:szCs w:val="21"/>
          <w:rtl/>
        </w:rPr>
        <w:t xml:space="preserve">מוטיב קבוע בהנעה לפעולה: "[תוצאה], במרחק שיחה".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color w:val="0A0A0A"/>
          <w:sz w:val="21"/>
          <w:szCs w:val="21"/>
          <w:rtl/>
        </w:rPr>
        <w:t xml:space="preserve">כל משפט צריך להצדיק את המקום שהוא תופס.</w:t>
      </w:r>
    </w:p>
    <w:p>
      <w:pPr>
        <w:pStyle w:val="Heading1"/>
        <w:keepNext/>
        <w:pBdr>
          <w:bottom w:val="single" w:color="1EC8C8" w:sz="12" w:space="6"/>
        </w:pBdr>
        <w:bidi/>
        <w:spacing w:after="160" w:before="360"/>
      </w:pPr>
      <w:r>
        <w:rPr>
          <w:rFonts w:ascii="Arial" w:cs="Arial" w:eastAsia="Arial" w:hAnsi="Arial"/>
          <w:b/>
          <w:bCs/>
          <w:color w:val="004AAD"/>
          <w:sz w:val="34"/>
          <w:szCs w:val="34"/>
          <w:rtl/>
        </w:rPr>
        <w:t xml:space="preserve">5. הנחיות עיצוב</w:t>
      </w:r>
    </w:p>
    <w:p>
      <w:pPr>
        <w:bidi/>
        <w:spacing w:after="120" w:before="0" w:line="300"/>
        <w:jc w:val="start"/>
      </w:pPr>
      <w:r>
        <w:rPr>
          <w:rFonts w:ascii="Arial" w:cs="Arial" w:eastAsia="Arial" w:hAnsi="Arial"/>
          <w:b/>
          <w:bCs/>
          <w:color w:val="0A0A0A"/>
          <w:sz w:val="21"/>
          <w:szCs w:val="21"/>
          <w:rtl/>
        </w:rPr>
        <w:t xml:space="preserve">סגנון:</w:t>
      </w:r>
      <w:r>
        <w:rPr>
          <w:rFonts w:ascii="Arial" w:cs="Arial" w:eastAsia="Arial" w:hAnsi="Arial"/>
          <w:color w:val="0A0A0A"/>
          <w:sz w:val="21"/>
          <w:szCs w:val="21"/>
          <w:rtl/>
        </w:rPr>
        <w:t xml:space="preserve"> Premium Editorial / Private Banking.</w:t>
      </w:r>
    </w:p>
    <w:p>
      <w:pPr>
        <w:pStyle w:val="Heading3"/>
        <w:keepNext/>
        <w:bidi/>
        <w:spacing w:after="80" w:before="180"/>
      </w:pPr>
      <w:r>
        <w:rPr>
          <w:rFonts w:ascii="Arial" w:cs="Arial" w:eastAsia="Arial" w:hAnsi="Arial"/>
          <w:b/>
          <w:bCs/>
          <w:color w:val="004AAD"/>
          <w:sz w:val="23"/>
          <w:szCs w:val="23"/>
          <w:rtl/>
        </w:rPr>
        <w:t xml:space="preserve">צבעים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4238"/>
      </w:tblGrid>
      <w:tr>
        <w:trPr>
          <w:cantSplit/>
          <w:tblHeader/>
        </w:trPr>
        <w:tc>
          <w:tcPr>
            <w:tcW w:type="dxa" w:w="28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004AA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תפקיד</w:t>
            </w:r>
          </w:p>
        </w:tc>
        <w:tc>
          <w:tcPr>
            <w:tcW w:type="dxa" w:w="26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004AA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צבע</w:t>
            </w:r>
          </w:p>
        </w:tc>
        <w:tc>
          <w:tcPr>
            <w:tcW w:type="dxa" w:w="42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004AA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HEX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  <w:rtl/>
              </w:rPr>
              <w:t xml:space="preserve">מותג ראשי</w:t>
            </w:r>
          </w:p>
        </w:tc>
        <w:tc>
          <w:tcPr>
            <w:tcW w:type="dxa" w:w="26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כחול רויאל</w:t>
            </w:r>
          </w:p>
        </w:tc>
        <w:tc>
          <w:tcPr>
            <w:tcW w:type="dxa" w:w="42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#004AAD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  <w:rtl/>
              </w:rPr>
              <w:t xml:space="preserve">רקע כהה</w:t>
            </w:r>
          </w:p>
        </w:tc>
        <w:tc>
          <w:tcPr>
            <w:tcW w:type="dxa" w:w="26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גרדיאנט כחול</w:t>
            </w:r>
          </w:p>
        </w:tc>
        <w:tc>
          <w:tcPr>
            <w:tcW w:type="dxa" w:w="42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#1F8BF0 → #004AAD → #002C6B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  <w:rtl/>
              </w:rPr>
              <w:t xml:space="preserve">טקסט על רקע בהיר</w:t>
            </w:r>
          </w:p>
        </w:tc>
        <w:tc>
          <w:tcPr>
            <w:tcW w:type="dxa" w:w="26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שחור</w:t>
            </w:r>
          </w:p>
        </w:tc>
        <w:tc>
          <w:tcPr>
            <w:tcW w:type="dxa" w:w="42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#0A0A0A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  <w:rtl/>
              </w:rPr>
              <w:t xml:space="preserve">הדגשה קטנה</w:t>
            </w:r>
          </w:p>
        </w:tc>
        <w:tc>
          <w:tcPr>
            <w:tcW w:type="dxa" w:w="26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טורקיז</w:t>
            </w:r>
          </w:p>
        </w:tc>
        <w:tc>
          <w:tcPr>
            <w:tcW w:type="dxa" w:w="42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#1EC8C8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  <w:rtl/>
              </w:rPr>
              <w:t xml:space="preserve">רקע בהיר</w:t>
            </w:r>
          </w:p>
        </w:tc>
        <w:tc>
          <w:tcPr>
            <w:tcW w:type="dxa" w:w="26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לבן / תכלת</w:t>
            </w:r>
          </w:p>
        </w:tc>
        <w:tc>
          <w:tcPr>
            <w:tcW w:type="dxa" w:w="42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#FFFFFF / #F4F8FF</w:t>
            </w:r>
          </w:p>
        </w:tc>
      </w:tr>
    </w:tbl>
    <w:p>
      <w:pPr>
        <w:bidi/>
        <w:spacing w:after="120" w:before="100" w:line="300"/>
        <w:jc w:val="start"/>
      </w:pPr>
      <w:r>
        <w:rPr>
          <w:rFonts w:ascii="Arial" w:cs="Arial" w:eastAsia="Arial" w:hAnsi="Arial"/>
          <w:b/>
          <w:bCs/>
          <w:color w:val="0A0A0A"/>
          <w:sz w:val="21"/>
          <w:szCs w:val="21"/>
          <w:rtl/>
        </w:rPr>
        <w:t xml:space="preserve">חלוקה:</w:t>
      </w:r>
      <w:r>
        <w:rPr>
          <w:rFonts w:ascii="Arial" w:cs="Arial" w:eastAsia="Arial" w:hAnsi="Arial"/>
          <w:color w:val="0A0A0A"/>
          <w:sz w:val="21"/>
          <w:szCs w:val="21"/>
          <w:rtl/>
        </w:rPr>
        <w:t xml:space="preserve"> 60% לבן ותכלת, 30% כחול, 10% טורקיז. טורקיז רק למילה אחת בכותרת, לקו דק ולנקודה באייקון. לא לגופי טקסט על רקע לבן.</w:t>
      </w:r>
    </w:p>
    <w:p>
      <w:pPr>
        <w:pStyle w:val="Heading3"/>
        <w:keepNext/>
        <w:bidi/>
        <w:spacing w:after="80" w:before="180"/>
      </w:pPr>
      <w:r>
        <w:rPr>
          <w:rFonts w:ascii="Arial" w:cs="Arial" w:eastAsia="Arial" w:hAnsi="Arial"/>
          <w:b/>
          <w:bCs/>
          <w:color w:val="004AAD"/>
          <w:sz w:val="23"/>
          <w:szCs w:val="23"/>
          <w:rtl/>
        </w:rPr>
        <w:t xml:space="preserve">טיפוגרפיה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638"/>
        <w:gridCol w:w="2200"/>
      </w:tblGrid>
      <w:tr>
        <w:trPr>
          <w:cantSplit/>
          <w:tblHeader/>
        </w:trPr>
        <w:tc>
          <w:tcPr>
            <w:tcW w:type="dxa" w:w="28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004AA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שימוש</w:t>
            </w:r>
          </w:p>
        </w:tc>
        <w:tc>
          <w:tcPr>
            <w:tcW w:type="dxa" w:w="46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004AA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גופן</w:t>
            </w:r>
          </w:p>
        </w:tc>
        <w:tc>
          <w:tcPr>
            <w:tcW w:type="dxa" w:w="22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004AA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גודל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  <w:rtl/>
              </w:rPr>
              <w:t xml:space="preserve">כותרת ראשית</w:t>
            </w:r>
          </w:p>
        </w:tc>
        <w:tc>
          <w:tcPr>
            <w:tcW w:type="dxa" w:w="46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Rubik Bold/Black, או גופן עברי גאומטרי מקביל</w:t>
            </w:r>
          </w:p>
        </w:tc>
        <w:tc>
          <w:tcPr>
            <w:tcW w:type="dxa" w:w="22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22–30pt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  <w:rtl/>
              </w:rPr>
              <w:t xml:space="preserve">משפט ערך</w:t>
            </w:r>
          </w:p>
        </w:tc>
        <w:tc>
          <w:tcPr>
            <w:tcW w:type="dxa" w:w="46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Heebo Regular/Medium</w:t>
            </w:r>
          </w:p>
        </w:tc>
        <w:tc>
          <w:tcPr>
            <w:tcW w:type="dxa" w:w="22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11–12pt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  <w:rtl/>
              </w:rPr>
              <w:t xml:space="preserve">מסרים קצרים</w:t>
            </w:r>
          </w:p>
        </w:tc>
        <w:tc>
          <w:tcPr>
            <w:tcW w:type="dxa" w:w="46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Heebo Medium</w:t>
            </w:r>
          </w:p>
        </w:tc>
        <w:tc>
          <w:tcPr>
            <w:tcW w:type="dxa" w:w="22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9.5–10.5pt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  <w:rtl/>
              </w:rPr>
              <w:t xml:space="preserve">הנעה לפעולה</w:t>
            </w:r>
          </w:p>
        </w:tc>
        <w:tc>
          <w:tcPr>
            <w:tcW w:type="dxa" w:w="46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Rubik Medium</w:t>
            </w:r>
          </w:p>
        </w:tc>
        <w:tc>
          <w:tcPr>
            <w:tcW w:type="dxa" w:w="22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11pt, טלפון 14pt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  <w:rtl/>
              </w:rPr>
              <w:t xml:space="preserve">טקסט זעיר</w:t>
            </w:r>
          </w:p>
        </w:tc>
        <w:tc>
          <w:tcPr>
            <w:tcW w:type="dxa" w:w="46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Heebo Regular</w:t>
            </w:r>
          </w:p>
        </w:tc>
        <w:tc>
          <w:tcPr>
            <w:tcW w:type="dxa" w:w="22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7pt לפחות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  <w:rtl/>
              </w:rPr>
              <w:t xml:space="preserve">חתימה "שיראל"</w:t>
            </w:r>
          </w:p>
        </w:tc>
        <w:tc>
          <w:tcPr>
            <w:tcW w:type="dxa" w:w="46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גופן כתב יד עברי</w:t>
            </w:r>
          </w:p>
        </w:tc>
        <w:tc>
          <w:tcPr>
            <w:tcW w:type="dxa" w:w="22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20pt</w:t>
            </w:r>
          </w:p>
        </w:tc>
      </w:tr>
    </w:tbl>
    <w:p>
      <w:pPr>
        <w:pStyle w:val="Heading3"/>
        <w:keepNext/>
        <w:bidi/>
        <w:spacing w:after="80" w:before="180"/>
      </w:pPr>
      <w:r>
        <w:rPr>
          <w:rFonts w:ascii="Arial" w:cs="Arial" w:eastAsia="Arial" w:hAnsi="Arial"/>
          <w:b/>
          <w:bCs/>
          <w:color w:val="004AAD"/>
          <w:sz w:val="23"/>
          <w:szCs w:val="23"/>
          <w:rtl/>
        </w:rPr>
        <w:t xml:space="preserve">עושים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color w:val="0A0A0A"/>
          <w:sz w:val="21"/>
          <w:szCs w:val="21"/>
          <w:rtl/>
        </w:rPr>
        <w:t xml:space="preserve">הרבה מרחב לבן: לפחות 40% שטח ריק בכל פאנל.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color w:val="0A0A0A"/>
          <w:sz w:val="21"/>
          <w:szCs w:val="21"/>
          <w:rtl/>
        </w:rPr>
        <w:t xml:space="preserve">כותרות גדולות מאוד, ומסר מרכזי ממורכז.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color w:val="0A0A0A"/>
          <w:sz w:val="21"/>
          <w:szCs w:val="21"/>
          <w:rtl/>
        </w:rPr>
        <w:t xml:space="preserve">אייקוני קו עקביים (1.5pt), בכחול עם נקודה בטורקיז. עד 3 בפאנל.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color w:val="0A0A0A"/>
          <w:sz w:val="21"/>
          <w:szCs w:val="21"/>
          <w:rtl/>
        </w:rPr>
        <w:t xml:space="preserve">רק הצילום האמיתי של שיראל, ורק הלוגו המקורי של MAKE SENSE.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color w:val="0A0A0A"/>
          <w:sz w:val="21"/>
          <w:szCs w:val="21"/>
          <w:rtl/>
        </w:rPr>
        <w:t xml:space="preserve">קו טורקיז דק (12×0.7 מ"מ) מעל המשפט המרכזי, כפרט חוזר.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color w:val="0A0A0A"/>
          <w:sz w:val="21"/>
          <w:szCs w:val="21"/>
          <w:rtl/>
        </w:rPr>
        <w:t xml:space="preserve">אחידות בין שני הצדדים, עם אופי שונה לכל צד.</w:t>
      </w:r>
    </w:p>
    <w:p>
      <w:pPr>
        <w:pStyle w:val="Heading3"/>
        <w:keepNext/>
        <w:bidi/>
        <w:spacing w:after="80" w:before="180"/>
      </w:pPr>
      <w:r>
        <w:rPr>
          <w:rFonts w:ascii="Arial" w:cs="Arial" w:eastAsia="Arial" w:hAnsi="Arial"/>
          <w:b/>
          <w:bCs/>
          <w:color w:val="004AAD"/>
          <w:sz w:val="23"/>
          <w:szCs w:val="23"/>
          <w:rtl/>
        </w:rPr>
        <w:t xml:space="preserve">לא עושים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color w:val="0A0A0A"/>
          <w:sz w:val="21"/>
          <w:szCs w:val="21"/>
          <w:rtl/>
        </w:rPr>
        <w:t xml:space="preserve">תלת-ממד, מטבעות, חזירי חיסכון, תמונות סטוק ולחיצות ידיים.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color w:val="0A0A0A"/>
          <w:sz w:val="21"/>
          <w:szCs w:val="21"/>
          <w:rtl/>
        </w:rPr>
        <w:t xml:space="preserve">פאנל שנראה כמו אוסף של כרטיסיות.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color w:val="0A0A0A"/>
          <w:sz w:val="21"/>
          <w:szCs w:val="21"/>
          <w:rtl/>
        </w:rPr>
        <w:t xml:space="preserve">יותר מגרדיאנט אחד בפאנל, וגרדיאנט על טקסט.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color w:val="0A0A0A"/>
          <w:sz w:val="21"/>
          <w:szCs w:val="21"/>
          <w:rtl/>
        </w:rPr>
        <w:t xml:space="preserve">לוגואים של בנקים או של כרטיסי אשראי.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color w:val="0A0A0A"/>
          <w:sz w:val="21"/>
          <w:szCs w:val="21"/>
          <w:rtl/>
        </w:rPr>
        <w:t xml:space="preserve">רשימות שירותים ארוכות.</w:t>
      </w:r>
    </w:p>
    <w:p>
      <w:r>
        <w:br w:type="page"/>
      </w:r>
    </w:p>
    <w:p>
      <w:pPr>
        <w:pStyle w:val="Heading1"/>
        <w:keepNext/>
        <w:pBdr>
          <w:bottom w:val="single" w:color="1EC8C8" w:sz="12" w:space="6"/>
        </w:pBdr>
        <w:bidi/>
        <w:spacing w:after="160" w:before="360"/>
      </w:pPr>
      <w:r>
        <w:rPr>
          <w:rFonts w:ascii="Arial" w:cs="Arial" w:eastAsia="Arial" w:hAnsi="Arial"/>
          <w:b/>
          <w:bCs/>
          <w:color w:val="004AAD"/>
          <w:sz w:val="34"/>
          <w:szCs w:val="34"/>
          <w:rtl/>
        </w:rPr>
        <w:t xml:space="preserve">6. התוכן הסופי, פאנל אחר פאנל</w:t>
      </w:r>
    </w:p>
    <w:p>
      <w:pPr>
        <w:pStyle w:val="Heading2"/>
        <w:keepNext/>
        <w:bidi/>
        <w:spacing w:after="120" w:before="280"/>
      </w:pPr>
      <w:r>
        <w:rPr>
          <w:rFonts w:ascii="Arial" w:cs="Arial" w:eastAsia="Arial" w:hAnsi="Arial"/>
          <w:b/>
          <w:bCs/>
          <w:color w:val="002C6B"/>
          <w:sz w:val="27"/>
          <w:szCs w:val="27"/>
          <w:rtl/>
        </w:rPr>
        <w:t xml:space="preserve">פאנל 1 · כריכה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  <w:rtl/>
              </w:rPr>
              <w:t xml:space="preserve">צד</w:t>
            </w:r>
          </w:p>
        </w:tc>
        <w:tc>
          <w:tcPr>
            <w:tcW w:type="dxa" w:w="70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חיצוני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  <w:rtl/>
              </w:rPr>
              <w:t xml:space="preserve">מטרה</w:t>
            </w:r>
          </w:p>
        </w:tc>
        <w:tc>
          <w:tcPr>
            <w:tcW w:type="dxa" w:w="70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לעצור את העין, ליצור סקרנות ולמקם את המותג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  <w:rtl/>
              </w:rPr>
              <w:t xml:space="preserve">קהל יעד</w:t>
            </w:r>
          </w:p>
        </w:tc>
        <w:tc>
          <w:tcPr>
            <w:tcW w:type="dxa" w:w="70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כולם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  <w:rtl/>
              </w:rPr>
              <w:t xml:space="preserve">מה הקורא צריך להבין</w:t>
            </w:r>
          </w:p>
        </w:tc>
        <w:tc>
          <w:tcPr>
            <w:tcW w:type="dxa" w:w="70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שיראל הוא יועץ פיננסי עצמאי לכסף הגדול: בית, אשראי, נדל"ן ועסק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  <w:rtl/>
              </w:rPr>
              <w:t xml:space="preserve">המסר החשוב ביותר</w:t>
            </w:r>
          </w:p>
        </w:tc>
        <w:tc>
          <w:tcPr>
            <w:tcW w:type="dxa" w:w="70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שליטה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  <w:rtl/>
              </w:rPr>
              <w:t xml:space="preserve">רקע</w:t>
            </w:r>
          </w:p>
        </w:tc>
        <w:tc>
          <w:tcPr>
            <w:tcW w:type="dxa" w:w="70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כחול עמוק (גרדיאנט)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  <w:rtl/>
              </w:rPr>
              <w:t xml:space="preserve">שורות טקסט</w:t>
            </w:r>
          </w:p>
        </w:tc>
        <w:tc>
          <w:tcPr>
            <w:tcW w:type="dxa" w:w="70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5 מתוך 5</w:t>
            </w:r>
          </w:p>
        </w:tc>
      </w:tr>
    </w:tbl>
    <w:p>
      <w:pPr>
        <w:keepNext/>
        <w:bidi/>
        <w:spacing w:after="60" w:before="140" w:line="300"/>
        <w:jc w:val="start"/>
      </w:pPr>
      <w:r>
        <w:rPr>
          <w:rFonts w:ascii="Arial" w:cs="Arial" w:eastAsia="Arial" w:hAnsi="Arial"/>
          <w:b/>
          <w:bCs/>
          <w:color w:val="0A0A0A"/>
          <w:sz w:val="21"/>
          <w:szCs w:val="21"/>
          <w:rtl/>
        </w:rPr>
        <w:t xml:space="preserve">הקופי: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38"/>
        <w:gridCol w:w="2600"/>
      </w:tblGrid>
      <w:tr>
        <w:trPr>
          <w:cantSplit/>
          <w:tblHeader/>
        </w:trPr>
        <w:tc>
          <w:tcPr>
            <w:tcW w:type="dxa" w:w="22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004AA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תפקיד</w:t>
            </w:r>
          </w:p>
        </w:tc>
        <w:tc>
          <w:tcPr>
            <w:tcW w:type="dxa" w:w="48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004AA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טקסט</w:t>
            </w:r>
          </w:p>
        </w:tc>
        <w:tc>
          <w:tcPr>
            <w:tcW w:type="dxa" w:w="26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004AA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גודל / הדגשה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  <w:rtl/>
              </w:rPr>
              <w:t xml:space="preserve">כותרת (2 שורות)</w:t>
            </w:r>
          </w:p>
        </w:tc>
        <w:tc>
          <w:tcPr>
            <w:tcW w:type="dxa" w:w="48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  <w:rtl/>
              </w:rPr>
              <w:t xml:space="preserve">השליטה הכלכלית שלכם</w:t>
            </w:r>
          </w:p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  <w:rtl/>
              </w:rPr>
              <w:t xml:space="preserve">מתחילה כאן</w:t>
            </w:r>
          </w:p>
        </w:tc>
        <w:tc>
          <w:tcPr>
            <w:tcW w:type="dxa" w:w="26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26–30pt · Black · "השליטה" בטורקיז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  <w:rtl/>
              </w:rPr>
              <w:t xml:space="preserve">הגדרת תחומים</w:t>
            </w:r>
          </w:p>
        </w:tc>
        <w:tc>
          <w:tcPr>
            <w:tcW w:type="dxa" w:w="48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משכנתאות · אשראי · השקעות נדל"ן · מימון לעסקים</w:t>
            </w:r>
          </w:p>
        </w:tc>
        <w:tc>
          <w:tcPr>
            <w:tcW w:type="dxa" w:w="26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10pt · לבן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  <w:rtl/>
              </w:rPr>
              <w:t xml:space="preserve">שם ותפקיד</w:t>
            </w:r>
          </w:p>
        </w:tc>
        <w:tc>
          <w:tcPr>
            <w:tcW w:type="dxa" w:w="48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שיראל פרגר · יועץ פיננסי עצמאי</w:t>
            </w:r>
          </w:p>
        </w:tc>
        <w:tc>
          <w:tcPr>
            <w:tcW w:type="dxa" w:w="26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10pt · Medium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  <w:rtl/>
              </w:rPr>
              <w:t xml:space="preserve">סלוגן</w:t>
            </w:r>
          </w:p>
        </w:tc>
        <w:tc>
          <w:tcPr>
            <w:tcW w:type="dxa" w:w="48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לתכנן. לצמוח. להגשים.</w:t>
            </w:r>
          </w:p>
        </w:tc>
        <w:tc>
          <w:tcPr>
            <w:tcW w:type="dxa" w:w="26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11pt · "להגשים" בטורקיז</w:t>
            </w:r>
          </w:p>
        </w:tc>
      </w:tr>
    </w:tbl>
    <w:p>
      <w:pPr>
        <w:keepNext/>
        <w:bidi/>
        <w:spacing w:after="60" w:before="140" w:line="300"/>
        <w:jc w:val="start"/>
      </w:pPr>
      <w:r>
        <w:rPr>
          <w:rFonts w:ascii="Arial" w:cs="Arial" w:eastAsia="Arial" w:hAnsi="Arial"/>
          <w:b/>
          <w:bCs/>
          <w:color w:val="0A0A0A"/>
          <w:sz w:val="21"/>
          <w:szCs w:val="21"/>
          <w:rtl/>
        </w:rPr>
        <w:t xml:space="preserve">הנחיות למעצב: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color w:val="0A0A0A"/>
          <w:sz w:val="21"/>
          <w:szCs w:val="21"/>
          <w:rtl/>
        </w:rPr>
        <w:t xml:space="preserve">צילום אמיתי של שיראל, בזרועות שלובות, בשליש השמאלי של הפאנל.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color w:val="0A0A0A"/>
          <w:sz w:val="21"/>
          <w:szCs w:val="21"/>
          <w:rtl/>
        </w:rPr>
        <w:t xml:space="preserve">לוגו MAKE SENSE לבן וקטן מעל הכותרת.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color w:val="0A0A0A"/>
          <w:sz w:val="21"/>
          <w:szCs w:val="21"/>
          <w:rtl/>
        </w:rPr>
        <w:t xml:space="preserve">הרבה אוויר. בלי רשימת שירותים.</w:t>
      </w:r>
    </w:p>
    <w:p>
      <w:pPr>
        <w:pStyle w:val="Heading2"/>
        <w:keepNext/>
        <w:bidi/>
        <w:spacing w:after="120" w:before="280"/>
      </w:pPr>
      <w:r>
        <w:rPr>
          <w:rFonts w:ascii="Arial" w:cs="Arial" w:eastAsia="Arial" w:hAnsi="Arial"/>
          <w:b/>
          <w:bCs/>
          <w:color w:val="002C6B"/>
          <w:sz w:val="27"/>
          <w:szCs w:val="27"/>
          <w:rtl/>
        </w:rPr>
        <w:t xml:space="preserve">פאנל 2 · משכנתאות ופתרונות אשראי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  <w:rtl/>
              </w:rPr>
              <w:t xml:space="preserve">צד</w:t>
            </w:r>
          </w:p>
        </w:tc>
        <w:tc>
          <w:tcPr>
            <w:tcW w:type="dxa" w:w="70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חיצוני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  <w:rtl/>
              </w:rPr>
              <w:t xml:space="preserve">מטרה</w:t>
            </w:r>
          </w:p>
        </w:tc>
        <w:tc>
          <w:tcPr>
            <w:tcW w:type="dxa" w:w="70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שמשפחה או בעל נכס יזהו את המצוקה החודשית וירצו לבדוק אותה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  <w:rtl/>
              </w:rPr>
              <w:t xml:space="preserve">קהל יעד</w:t>
            </w:r>
          </w:p>
        </w:tc>
        <w:tc>
          <w:tcPr>
            <w:tcW w:type="dxa" w:w="70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משפחות, זוגות, בעלי נכסים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  <w:rtl/>
              </w:rPr>
              <w:t xml:space="preserve">מה הקורא צריך להבין</w:t>
            </w:r>
          </w:p>
        </w:tc>
        <w:tc>
          <w:tcPr>
            <w:tcW w:type="dxa" w:w="70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אפשר לבנות מחדש את המשכנתה וההלוואות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  <w:rtl/>
              </w:rPr>
              <w:t xml:space="preserve">המסר החשוב ביותר</w:t>
            </w:r>
          </w:p>
        </w:tc>
        <w:tc>
          <w:tcPr>
            <w:tcW w:type="dxa" w:w="70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מהמינוס לסדר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  <w:rtl/>
              </w:rPr>
              <w:t xml:space="preserve">רקע</w:t>
            </w:r>
          </w:p>
        </w:tc>
        <w:tc>
          <w:tcPr>
            <w:tcW w:type="dxa" w:w="70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לבן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  <w:rtl/>
              </w:rPr>
              <w:t xml:space="preserve">שורות טקסט</w:t>
            </w:r>
          </w:p>
        </w:tc>
        <w:tc>
          <w:tcPr>
            <w:tcW w:type="dxa" w:w="70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5 מתוך 5</w:t>
            </w:r>
          </w:p>
        </w:tc>
      </w:tr>
    </w:tbl>
    <w:p>
      <w:pPr>
        <w:keepNext/>
        <w:bidi/>
        <w:spacing w:after="60" w:before="140" w:line="300"/>
        <w:jc w:val="start"/>
      </w:pPr>
      <w:r>
        <w:rPr>
          <w:rFonts w:ascii="Arial" w:cs="Arial" w:eastAsia="Arial" w:hAnsi="Arial"/>
          <w:b/>
          <w:bCs/>
          <w:color w:val="0A0A0A"/>
          <w:sz w:val="21"/>
          <w:szCs w:val="21"/>
          <w:rtl/>
        </w:rPr>
        <w:t xml:space="preserve">הקופי: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38"/>
        <w:gridCol w:w="2600"/>
      </w:tblGrid>
      <w:tr>
        <w:trPr>
          <w:cantSplit/>
          <w:tblHeader/>
        </w:trPr>
        <w:tc>
          <w:tcPr>
            <w:tcW w:type="dxa" w:w="22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004AA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תפקיד</w:t>
            </w:r>
          </w:p>
        </w:tc>
        <w:tc>
          <w:tcPr>
            <w:tcW w:type="dxa" w:w="48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004AA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טקסט</w:t>
            </w:r>
          </w:p>
        </w:tc>
        <w:tc>
          <w:tcPr>
            <w:tcW w:type="dxa" w:w="26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004AA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גודל / הדגשה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  <w:rtl/>
              </w:rPr>
              <w:t xml:space="preserve">כותרת (2 שורות)</w:t>
            </w:r>
          </w:p>
        </w:tc>
        <w:tc>
          <w:tcPr>
            <w:tcW w:type="dxa" w:w="48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  <w:rtl/>
              </w:rPr>
              <w:t xml:space="preserve">המשכורת נכנסת. ההלוואות יוצאות.</w:t>
            </w:r>
          </w:p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  <w:rtl/>
              </w:rPr>
              <w:t xml:space="preserve">והמינוס נשאר.</w:t>
            </w:r>
          </w:p>
        </w:tc>
        <w:tc>
          <w:tcPr>
            <w:tcW w:type="dxa" w:w="26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22–24pt · Bold · שחור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  <w:rtl/>
              </w:rPr>
              <w:t xml:space="preserve">משפט ערך</w:t>
            </w:r>
          </w:p>
        </w:tc>
        <w:tc>
          <w:tcPr>
            <w:tcW w:type="dxa" w:w="48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בונים מחדש את המשכנתה וההלוואות, כך שאפשר לנשום.</w:t>
            </w:r>
          </w:p>
        </w:tc>
        <w:tc>
          <w:tcPr>
            <w:tcW w:type="dxa" w:w="26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11pt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  <w:rtl/>
              </w:rPr>
              <w:t xml:space="preserve">3 מסרים (שורת אייקונים)</w:t>
            </w:r>
          </w:p>
        </w:tc>
        <w:tc>
          <w:tcPr>
            <w:tcW w:type="dxa" w:w="48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משכנתה או מחזור · איחוד הלוואות · בדיקה מול כמה גופים</w:t>
            </w:r>
          </w:p>
        </w:tc>
        <w:tc>
          <w:tcPr>
            <w:tcW w:type="dxa" w:w="26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9.5pt · מתחת לכל אייקון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  <w:rtl/>
              </w:rPr>
              <w:t xml:space="preserve">הנעה לפעולה</w:t>
            </w:r>
          </w:p>
        </w:tc>
        <w:tc>
          <w:tcPr>
            <w:tcW w:type="dxa" w:w="48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  <w:rtl/>
              </w:rPr>
              <w:t xml:space="preserve">סדר בהלוואות, במרחק שיחה</w:t>
            </w: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 · 052-441-5395</w:t>
            </w:r>
          </w:p>
        </w:tc>
        <w:tc>
          <w:tcPr>
            <w:tcW w:type="dxa" w:w="26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11pt · טלפון בכחול</w:t>
            </w:r>
          </w:p>
        </w:tc>
      </w:tr>
    </w:tbl>
    <w:p>
      <w:pPr>
        <w:keepNext/>
        <w:bidi/>
        <w:spacing w:after="60" w:before="140" w:line="300"/>
        <w:jc w:val="start"/>
      </w:pPr>
      <w:r>
        <w:rPr>
          <w:rFonts w:ascii="Arial" w:cs="Arial" w:eastAsia="Arial" w:hAnsi="Arial"/>
          <w:b/>
          <w:bCs/>
          <w:color w:val="0A0A0A"/>
          <w:sz w:val="21"/>
          <w:szCs w:val="21"/>
          <w:rtl/>
        </w:rPr>
        <w:t xml:space="preserve">הנחיות למעצב: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color w:val="0A0A0A"/>
          <w:sz w:val="21"/>
          <w:szCs w:val="21"/>
          <w:rtl/>
        </w:rPr>
        <w:t xml:space="preserve">שלושה אייקוני קו בשורה אחת: בית, חיצים שמתאחדים, שלושה בניינים.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color w:val="0A0A0A"/>
          <w:sz w:val="21"/>
          <w:szCs w:val="21"/>
          <w:rtl/>
        </w:rPr>
        <w:t xml:space="preserve">הערת "כל מקרה נבחן לגופו ובכפוף לאישור הגוף המממן" עוברת לפאנל 4, באות זעירה.</w:t>
      </w:r>
    </w:p>
    <w:p>
      <w:pPr>
        <w:pStyle w:val="Heading2"/>
        <w:keepNext/>
        <w:bidi/>
        <w:spacing w:after="120" w:before="280"/>
      </w:pPr>
      <w:r>
        <w:rPr>
          <w:rFonts w:ascii="Arial" w:cs="Arial" w:eastAsia="Arial" w:hAnsi="Arial"/>
          <w:b/>
          <w:bCs/>
          <w:color w:val="002C6B"/>
          <w:sz w:val="27"/>
          <w:szCs w:val="27"/>
          <w:rtl/>
        </w:rPr>
        <w:t xml:space="preserve">פאנל 3 · השקעות נדל"ן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  <w:rtl/>
              </w:rPr>
              <w:t xml:space="preserve">צד</w:t>
            </w:r>
          </w:p>
        </w:tc>
        <w:tc>
          <w:tcPr>
            <w:tcW w:type="dxa" w:w="70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חיצוני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  <w:rtl/>
              </w:rPr>
              <w:t xml:space="preserve">מטרה</w:t>
            </w:r>
          </w:p>
        </w:tc>
        <w:tc>
          <w:tcPr>
            <w:tcW w:type="dxa" w:w="70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למצב את שיראל כמי שמבין את הקשר בין נדל"ן, מימון ותכנון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  <w:rtl/>
              </w:rPr>
              <w:t xml:space="preserve">קהל יעד</w:t>
            </w:r>
          </w:p>
        </w:tc>
        <w:tc>
          <w:tcPr>
            <w:tcW w:type="dxa" w:w="70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בעלי דירות, משפרי דיור, משקיעים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  <w:rtl/>
              </w:rPr>
              <w:t xml:space="preserve">מה הקורא צריך להבין</w:t>
            </w:r>
          </w:p>
        </w:tc>
        <w:tc>
          <w:tcPr>
            <w:tcW w:type="dxa" w:w="70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בודקים לפני שמתחייבים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  <w:rtl/>
              </w:rPr>
              <w:t xml:space="preserve">המסר החשוב ביותר</w:t>
            </w:r>
          </w:p>
        </w:tc>
        <w:tc>
          <w:tcPr>
            <w:tcW w:type="dxa" w:w="70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בודקים את המספרים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  <w:rtl/>
              </w:rPr>
              <w:t xml:space="preserve">רקע</w:t>
            </w:r>
          </w:p>
        </w:tc>
        <w:tc>
          <w:tcPr>
            <w:tcW w:type="dxa" w:w="70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תכלת בהיר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  <w:rtl/>
              </w:rPr>
              <w:t xml:space="preserve">שורות טקסט</w:t>
            </w:r>
          </w:p>
        </w:tc>
        <w:tc>
          <w:tcPr>
            <w:tcW w:type="dxa" w:w="70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5 מתוך 5</w:t>
            </w:r>
          </w:p>
        </w:tc>
      </w:tr>
    </w:tbl>
    <w:p>
      <w:pPr>
        <w:keepNext/>
        <w:bidi/>
        <w:spacing w:after="60" w:before="140" w:line="300"/>
        <w:jc w:val="start"/>
      </w:pPr>
      <w:r>
        <w:rPr>
          <w:rFonts w:ascii="Arial" w:cs="Arial" w:eastAsia="Arial" w:hAnsi="Arial"/>
          <w:b/>
          <w:bCs/>
          <w:color w:val="0A0A0A"/>
          <w:sz w:val="21"/>
          <w:szCs w:val="21"/>
          <w:rtl/>
        </w:rPr>
        <w:t xml:space="preserve">הקופי: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38"/>
        <w:gridCol w:w="2600"/>
      </w:tblGrid>
      <w:tr>
        <w:trPr>
          <w:cantSplit/>
          <w:tblHeader/>
        </w:trPr>
        <w:tc>
          <w:tcPr>
            <w:tcW w:type="dxa" w:w="22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004AA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תפקיד</w:t>
            </w:r>
          </w:p>
        </w:tc>
        <w:tc>
          <w:tcPr>
            <w:tcW w:type="dxa" w:w="48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004AA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טקסט</w:t>
            </w:r>
          </w:p>
        </w:tc>
        <w:tc>
          <w:tcPr>
            <w:tcW w:type="dxa" w:w="26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004AA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גודל / הדגשה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  <w:rtl/>
              </w:rPr>
              <w:t xml:space="preserve">כותרת (2 שורות)</w:t>
            </w:r>
          </w:p>
        </w:tc>
        <w:tc>
          <w:tcPr>
            <w:tcW w:type="dxa" w:w="48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  <w:rtl/>
              </w:rPr>
              <w:t xml:space="preserve">לפני שקונים, מוכרים או משקיעים,</w:t>
            </w:r>
          </w:p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  <w:rtl/>
              </w:rPr>
              <w:t xml:space="preserve">בודקים את המספרים.</w:t>
            </w:r>
          </w:p>
        </w:tc>
        <w:tc>
          <w:tcPr>
            <w:tcW w:type="dxa" w:w="26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22–24pt · Bold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  <w:rtl/>
              </w:rPr>
              <w:t xml:space="preserve">משפט ערך</w:t>
            </w:r>
          </w:p>
        </w:tc>
        <w:tc>
          <w:tcPr>
            <w:tcW w:type="dxa" w:w="48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קניתי 3 דירות עד גיל 30. השאלה היא תמיד כמה נכון לקחת.</w:t>
            </w:r>
          </w:p>
        </w:tc>
        <w:tc>
          <w:tcPr>
            <w:tcW w:type="dxa" w:w="26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11pt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  <w:rtl/>
              </w:rPr>
              <w:t xml:space="preserve">3 מסרים (שורת אייקונים)</w:t>
            </w:r>
          </w:p>
        </w:tc>
        <w:tc>
          <w:tcPr>
            <w:tcW w:type="dxa" w:w="48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בדיקת כדאיות · הון עצמי מנכס קיים · תכנון המימון</w:t>
            </w:r>
          </w:p>
        </w:tc>
        <w:tc>
          <w:tcPr>
            <w:tcW w:type="dxa" w:w="26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9.5pt · אפשר להסיר (ראו ביקורת)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  <w:rtl/>
              </w:rPr>
              <w:t xml:space="preserve">הנעה לפעולה</w:t>
            </w:r>
          </w:p>
        </w:tc>
        <w:tc>
          <w:tcPr>
            <w:tcW w:type="dxa" w:w="48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  <w:rtl/>
              </w:rPr>
              <w:t xml:space="preserve">הנכס הבא, במרחק שיחה</w:t>
            </w: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 · 052-441-5395</w:t>
            </w:r>
          </w:p>
        </w:tc>
        <w:tc>
          <w:tcPr>
            <w:tcW w:type="dxa" w:w="26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11pt</w:t>
            </w:r>
          </w:p>
        </w:tc>
      </w:tr>
    </w:tbl>
    <w:p>
      <w:pPr>
        <w:keepNext/>
        <w:bidi/>
        <w:spacing w:after="60" w:before="140" w:line="300"/>
        <w:jc w:val="start"/>
      </w:pPr>
      <w:r>
        <w:rPr>
          <w:rFonts w:ascii="Arial" w:cs="Arial" w:eastAsia="Arial" w:hAnsi="Arial"/>
          <w:b/>
          <w:bCs/>
          <w:color w:val="0A0A0A"/>
          <w:sz w:val="21"/>
          <w:szCs w:val="21"/>
          <w:rtl/>
        </w:rPr>
        <w:t xml:space="preserve">הנחיות למעצב: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color w:val="0A0A0A"/>
          <w:sz w:val="21"/>
          <w:szCs w:val="21"/>
          <w:rtl/>
        </w:rPr>
        <w:t xml:space="preserve">אייקון אחד גדול בקו דק, מחשבון ובית, בצד שמאל. אין צורך בעוד אייקונים.</w:t>
      </w:r>
    </w:p>
    <w:p>
      <w:pPr>
        <w:pStyle w:val="Heading2"/>
        <w:keepNext/>
        <w:bidi/>
        <w:spacing w:after="120" w:before="280"/>
      </w:pPr>
      <w:r>
        <w:rPr>
          <w:rFonts w:ascii="Arial" w:cs="Arial" w:eastAsia="Arial" w:hAnsi="Arial"/>
          <w:b/>
          <w:bCs/>
          <w:color w:val="002C6B"/>
          <w:sz w:val="27"/>
          <w:szCs w:val="27"/>
          <w:rtl/>
        </w:rPr>
        <w:t xml:space="preserve">פאנל 4 · מימון לעסקים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  <w:rtl/>
              </w:rPr>
              <w:t xml:space="preserve">צד</w:t>
            </w:r>
          </w:p>
        </w:tc>
        <w:tc>
          <w:tcPr>
            <w:tcW w:type="dxa" w:w="70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חיצוני (גב העלון המקופל)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  <w:rtl/>
              </w:rPr>
              <w:t xml:space="preserve">מטרה</w:t>
            </w:r>
          </w:p>
        </w:tc>
        <w:tc>
          <w:tcPr>
            <w:tcW w:type="dxa" w:w="70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לדבר לבעל העסק בשפה עסקית, לא בשפה של הלוואות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  <w:rtl/>
              </w:rPr>
              <w:t xml:space="preserve">קהל יעד</w:t>
            </w:r>
          </w:p>
        </w:tc>
        <w:tc>
          <w:tcPr>
            <w:tcW w:type="dxa" w:w="70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עצמאים, חברות בע"מ, חברי BNI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  <w:rtl/>
              </w:rPr>
              <w:t xml:space="preserve">מה הקורא צריך להבין</w:t>
            </w:r>
          </w:p>
        </w:tc>
        <w:tc>
          <w:tcPr>
            <w:tcW w:type="dxa" w:w="70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מימון הוא כלי של תוכנית צמיחה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  <w:rtl/>
              </w:rPr>
              <w:t xml:space="preserve">המסר החשוב ביותר</w:t>
            </w:r>
          </w:p>
        </w:tc>
        <w:tc>
          <w:tcPr>
            <w:tcW w:type="dxa" w:w="70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מימון שלא חונק את התזרים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  <w:rtl/>
              </w:rPr>
              <w:t xml:space="preserve">רקע</w:t>
            </w:r>
          </w:p>
        </w:tc>
        <w:tc>
          <w:tcPr>
            <w:tcW w:type="dxa" w:w="70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כחול עמוק (גרדיאנט)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  <w:rtl/>
              </w:rPr>
              <w:t xml:space="preserve">שורות טקסט</w:t>
            </w:r>
          </w:p>
        </w:tc>
        <w:tc>
          <w:tcPr>
            <w:tcW w:type="dxa" w:w="70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5 מתוך 5</w:t>
            </w:r>
          </w:p>
        </w:tc>
      </w:tr>
    </w:tbl>
    <w:p>
      <w:pPr>
        <w:keepNext/>
        <w:bidi/>
        <w:spacing w:after="60" w:before="140" w:line="300"/>
        <w:jc w:val="start"/>
      </w:pPr>
      <w:r>
        <w:rPr>
          <w:rFonts w:ascii="Arial" w:cs="Arial" w:eastAsia="Arial" w:hAnsi="Arial"/>
          <w:b/>
          <w:bCs/>
          <w:color w:val="0A0A0A"/>
          <w:sz w:val="21"/>
          <w:szCs w:val="21"/>
          <w:rtl/>
        </w:rPr>
        <w:t xml:space="preserve">הקופי: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38"/>
        <w:gridCol w:w="2600"/>
      </w:tblGrid>
      <w:tr>
        <w:trPr>
          <w:cantSplit/>
          <w:tblHeader/>
        </w:trPr>
        <w:tc>
          <w:tcPr>
            <w:tcW w:type="dxa" w:w="22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004AA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תפקיד</w:t>
            </w:r>
          </w:p>
        </w:tc>
        <w:tc>
          <w:tcPr>
            <w:tcW w:type="dxa" w:w="48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004AA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טקסט</w:t>
            </w:r>
          </w:p>
        </w:tc>
        <w:tc>
          <w:tcPr>
            <w:tcW w:type="dxa" w:w="26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004AA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גודל / הדגשה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  <w:rtl/>
              </w:rPr>
              <w:t xml:space="preserve">כותרת (שורה אחת)</w:t>
            </w:r>
          </w:p>
        </w:tc>
        <w:tc>
          <w:tcPr>
            <w:tcW w:type="dxa" w:w="48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  <w:rtl/>
              </w:rPr>
              <w:t xml:space="preserve">העסק מוכן לצמוח. התזרים לא.</w:t>
            </w:r>
          </w:p>
        </w:tc>
        <w:tc>
          <w:tcPr>
            <w:tcW w:type="dxa" w:w="26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24pt · Black · "התזרים לא" בטורקיז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  <w:rtl/>
              </w:rPr>
              <w:t xml:space="preserve">משפט ערך (2 שורות)</w:t>
            </w:r>
          </w:p>
        </w:tc>
        <w:tc>
          <w:tcPr>
            <w:tcW w:type="dxa" w:w="48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מימון נכון משרת את תוכנית הצמיחה,</w:t>
            </w:r>
          </w:p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ולא חונק את התזרים.</w:t>
            </w:r>
          </w:p>
        </w:tc>
        <w:tc>
          <w:tcPr>
            <w:tcW w:type="dxa" w:w="26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11pt · לבן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  <w:rtl/>
              </w:rPr>
              <w:t xml:space="preserve">3 מסרים (שורת אייקונים)</w:t>
            </w:r>
          </w:p>
        </w:tc>
        <w:tc>
          <w:tcPr>
            <w:tcW w:type="dxa" w:w="48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בחינת חלופות מימון · החזר לפי התזרים · העלות הכוללת, לא רק הריבית</w:t>
            </w:r>
          </w:p>
        </w:tc>
        <w:tc>
          <w:tcPr>
            <w:tcW w:type="dxa" w:w="26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9.5pt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  <w:rtl/>
              </w:rPr>
              <w:t xml:space="preserve">הנעה לפעולה</w:t>
            </w:r>
          </w:p>
        </w:tc>
        <w:tc>
          <w:tcPr>
            <w:tcW w:type="dxa" w:w="48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  <w:rtl/>
              </w:rPr>
              <w:t xml:space="preserve">הצמיחה הבאה, במרחק שיחה</w:t>
            </w: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 · 052-441-5395</w:t>
            </w:r>
          </w:p>
        </w:tc>
        <w:tc>
          <w:tcPr>
            <w:tcW w:type="dxa" w:w="26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11pt</w:t>
            </w:r>
          </w:p>
        </w:tc>
      </w:tr>
    </w:tbl>
    <w:p>
      <w:pPr>
        <w:keepNext/>
        <w:bidi/>
        <w:spacing w:after="60" w:before="140" w:line="300"/>
        <w:jc w:val="start"/>
      </w:pPr>
      <w:r>
        <w:rPr>
          <w:rFonts w:ascii="Arial" w:cs="Arial" w:eastAsia="Arial" w:hAnsi="Arial"/>
          <w:b/>
          <w:bCs/>
          <w:color w:val="0A0A0A"/>
          <w:sz w:val="21"/>
          <w:szCs w:val="21"/>
          <w:rtl/>
        </w:rPr>
        <w:t xml:space="preserve">הנחיות למעצב: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color w:val="0A0A0A"/>
          <w:sz w:val="21"/>
          <w:szCs w:val="21"/>
          <w:rtl/>
        </w:rPr>
        <w:t xml:space="preserve">קו גרף אחד דק בטורקיז, שעולה לאורך הפאנל.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color w:val="0A0A0A"/>
          <w:sz w:val="21"/>
          <w:szCs w:val="21"/>
          <w:rtl/>
        </w:rPr>
        <w:t xml:space="preserve">לוגו לבן בפינה. זה מה שרואים על השולחן כשהעלון מקופל.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color w:val="0A0A0A"/>
          <w:sz w:val="21"/>
          <w:szCs w:val="21"/>
          <w:rtl/>
        </w:rPr>
        <w:t xml:space="preserve">באות זעירה בתחתית: "כל מקרה נבחן לגופו ובכפוף לאישור הגוף המממן."</w:t>
      </w:r>
    </w:p>
    <w:p>
      <w:r>
        <w:br w:type="page"/>
      </w:r>
    </w:p>
    <w:p>
      <w:pPr>
        <w:pStyle w:val="Heading2"/>
        <w:keepNext/>
        <w:bidi/>
        <w:spacing w:after="120" w:before="280"/>
      </w:pPr>
      <w:r>
        <w:rPr>
          <w:rFonts w:ascii="Arial" w:cs="Arial" w:eastAsia="Arial" w:hAnsi="Arial"/>
          <w:b/>
          <w:bCs/>
          <w:color w:val="002C6B"/>
          <w:sz w:val="27"/>
          <w:szCs w:val="27"/>
          <w:rtl/>
        </w:rPr>
        <w:t xml:space="preserve">פאנל 5 · כאב והזדהות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  <w:rtl/>
              </w:rPr>
              <w:t xml:space="preserve">צד</w:t>
            </w:r>
          </w:p>
        </w:tc>
        <w:tc>
          <w:tcPr>
            <w:tcW w:type="dxa" w:w="70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פנימי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  <w:rtl/>
              </w:rPr>
              <w:t xml:space="preserve">מטרה</w:t>
            </w:r>
          </w:p>
        </w:tc>
        <w:tc>
          <w:tcPr>
            <w:tcW w:type="dxa" w:w="70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שהקורא יעצור ויגיד: זה בדיוק המצב שלי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  <w:rtl/>
              </w:rPr>
              <w:t xml:space="preserve">קהל יעד</w:t>
            </w:r>
          </w:p>
        </w:tc>
        <w:tc>
          <w:tcPr>
            <w:tcW w:type="dxa" w:w="70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כולם, וגם המפנה ששומע את המשפטים האלה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  <w:rtl/>
              </w:rPr>
              <w:t xml:space="preserve">מה הקורא צריך להבין</w:t>
            </w:r>
          </w:p>
        </w:tc>
        <w:tc>
          <w:tcPr>
            <w:tcW w:type="dxa" w:w="70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אתם לבד מול המערכת, ומישהו אחר מייצג את הצד השני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  <w:rtl/>
              </w:rPr>
              <w:t xml:space="preserve">המסר החשוב ביותר</w:t>
            </w:r>
          </w:p>
        </w:tc>
        <w:tc>
          <w:tcPr>
            <w:tcW w:type="dxa" w:w="70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הבנק מייצג את הבנק. מי מייצג אתכם?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  <w:rtl/>
              </w:rPr>
              <w:t xml:space="preserve">רקע</w:t>
            </w:r>
          </w:p>
        </w:tc>
        <w:tc>
          <w:tcPr>
            <w:tcW w:type="dxa" w:w="70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לבן, מרחב גדול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  <w:rtl/>
              </w:rPr>
              <w:t xml:space="preserve">שורות טקסט</w:t>
            </w:r>
          </w:p>
        </w:tc>
        <w:tc>
          <w:tcPr>
            <w:tcW w:type="dxa" w:w="70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5 מתוך 5</w:t>
            </w:r>
          </w:p>
        </w:tc>
      </w:tr>
    </w:tbl>
    <w:p>
      <w:pPr>
        <w:keepNext/>
        <w:bidi/>
        <w:spacing w:after="60" w:before="140" w:line="300"/>
        <w:jc w:val="start"/>
      </w:pPr>
      <w:r>
        <w:rPr>
          <w:rFonts w:ascii="Arial" w:cs="Arial" w:eastAsia="Arial" w:hAnsi="Arial"/>
          <w:b/>
          <w:bCs/>
          <w:color w:val="0A0A0A"/>
          <w:sz w:val="21"/>
          <w:szCs w:val="21"/>
          <w:rtl/>
        </w:rPr>
        <w:t xml:space="preserve">הקופי: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38"/>
        <w:gridCol w:w="2600"/>
      </w:tblGrid>
      <w:tr>
        <w:trPr>
          <w:cantSplit/>
          <w:tblHeader/>
        </w:trPr>
        <w:tc>
          <w:tcPr>
            <w:tcW w:type="dxa" w:w="22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004AA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תפקיד</w:t>
            </w:r>
          </w:p>
        </w:tc>
        <w:tc>
          <w:tcPr>
            <w:tcW w:type="dxa" w:w="48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004AA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טקסט</w:t>
            </w:r>
          </w:p>
        </w:tc>
        <w:tc>
          <w:tcPr>
            <w:tcW w:type="dxa" w:w="26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004AA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גודל / הדגשה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  <w:rtl/>
              </w:rPr>
              <w:t xml:space="preserve">משפט פתיחה</w:t>
            </w:r>
          </w:p>
        </w:tc>
        <w:tc>
          <w:tcPr>
            <w:tcW w:type="dxa" w:w="48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כשזה מגיע לכסף גדול, קל להרגיש לבד מול המערכת.</w:t>
            </w:r>
          </w:p>
        </w:tc>
        <w:tc>
          <w:tcPr>
            <w:tcW w:type="dxa" w:w="26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12pt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  <w:rtl/>
              </w:rPr>
              <w:t xml:space="preserve">3 בועות (שורה אחת)</w:t>
            </w:r>
          </w:p>
        </w:tc>
        <w:tc>
          <w:tcPr>
            <w:tcW w:type="dxa" w:w="48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"הבנק אמר לא." · "ההחזר רק עולה." · "העסק צריך אוויר."</w:t>
            </w:r>
          </w:p>
        </w:tc>
        <w:tc>
          <w:tcPr>
            <w:tcW w:type="dxa" w:w="26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10pt · בועות דיבור עדינות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  <w:rtl/>
              </w:rPr>
              <w:t xml:space="preserve">כותרת גדולה (2 שורות)</w:t>
            </w:r>
          </w:p>
        </w:tc>
        <w:tc>
          <w:tcPr>
            <w:tcW w:type="dxa" w:w="48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  <w:rtl/>
              </w:rPr>
              <w:t xml:space="preserve">הבנק מייצג את הבנק.</w:t>
            </w:r>
          </w:p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  <w:rtl/>
              </w:rPr>
              <w:t xml:space="preserve">מי מייצג אתכם?</w:t>
            </w:r>
          </w:p>
        </w:tc>
        <w:tc>
          <w:tcPr>
            <w:tcW w:type="dxa" w:w="26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30pt · Black · "מי מייצג אתכם?" בכחול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  <w:rtl/>
              </w:rPr>
              <w:t xml:space="preserve">שורת תגיות (שורה אחת)</w:t>
            </w:r>
          </w:p>
        </w:tc>
        <w:tc>
          <w:tcPr>
            <w:tcW w:type="dxa" w:w="48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  <w:rtl/>
              </w:rPr>
              <w:t xml:space="preserve">מקרים שאני פוגש כל הזמן:</w:t>
            </w: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 זוגות צעירים · משפרי דיור · מסורבי בנקים · עצמאים · בעלי עסקים · משקיעי נדל"ן · בני 55+</w:t>
            </w:r>
          </w:p>
        </w:tc>
        <w:tc>
          <w:tcPr>
            <w:tcW w:type="dxa" w:w="26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8.5pt · תגיות עדינות</w:t>
            </w:r>
          </w:p>
        </w:tc>
      </w:tr>
    </w:tbl>
    <w:p>
      <w:pPr>
        <w:keepNext/>
        <w:bidi/>
        <w:spacing w:after="60" w:before="140" w:line="300"/>
        <w:jc w:val="start"/>
      </w:pPr>
      <w:r>
        <w:rPr>
          <w:rFonts w:ascii="Arial" w:cs="Arial" w:eastAsia="Arial" w:hAnsi="Arial"/>
          <w:b/>
          <w:bCs/>
          <w:color w:val="0A0A0A"/>
          <w:sz w:val="21"/>
          <w:szCs w:val="21"/>
          <w:rtl/>
        </w:rPr>
        <w:t xml:space="preserve">הנחיות למעצב: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color w:val="0A0A0A"/>
          <w:sz w:val="21"/>
          <w:szCs w:val="21"/>
          <w:rtl/>
        </w:rPr>
        <w:t xml:space="preserve">הפאנל הכי חשוב בעלון, ולכן אין בו שום דבר אחר.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color w:val="0A0A0A"/>
          <w:sz w:val="21"/>
          <w:szCs w:val="21"/>
          <w:rtl/>
        </w:rPr>
        <w:t xml:space="preserve">שלוש בועות דיבור בגדלים מעט שונים, טקסט כחול ומסגרת תכלת דקה.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color w:val="0A0A0A"/>
          <w:sz w:val="21"/>
          <w:szCs w:val="21"/>
          <w:rtl/>
        </w:rPr>
        <w:t xml:space="preserve">המשפט המרכזי בתחתית ובמרכז, וסביבו מרחב ריק.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color w:val="0A0A0A"/>
          <w:sz w:val="21"/>
          <w:szCs w:val="21"/>
          <w:rtl/>
        </w:rPr>
        <w:t xml:space="preserve">זה המקום היחיד בעלון שבו מופיע "הבנק מייצג את הבנק".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color w:val="0A0A0A"/>
          <w:sz w:val="21"/>
          <w:szCs w:val="21"/>
          <w:rtl/>
        </w:rPr>
        <w:t xml:space="preserve">שורת התגיות היא ההוכחה ששיראל הוא מוקד ידע למגוון מקרים, וגם רשימת הטריגרים למפנה. אם היא לא נכנסת בשורה אחת, מוותרים על "בני 55+".</w:t>
      </w:r>
    </w:p>
    <w:p>
      <w:pPr>
        <w:pStyle w:val="Heading2"/>
        <w:keepNext/>
        <w:bidi/>
        <w:spacing w:after="120" w:before="280"/>
      </w:pPr>
      <w:r>
        <w:rPr>
          <w:rFonts w:ascii="Arial" w:cs="Arial" w:eastAsia="Arial" w:hAnsi="Arial"/>
          <w:b/>
          <w:bCs/>
          <w:color w:val="002C6B"/>
          <w:sz w:val="27"/>
          <w:szCs w:val="27"/>
          <w:rtl/>
        </w:rPr>
        <w:t xml:space="preserve">פאנל 6 · הסיפור של שיראל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  <w:rtl/>
              </w:rPr>
              <w:t xml:space="preserve">צד</w:t>
            </w:r>
          </w:p>
        </w:tc>
        <w:tc>
          <w:tcPr>
            <w:tcW w:type="dxa" w:w="70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פנימי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  <w:rtl/>
              </w:rPr>
              <w:t xml:space="preserve">מטרה</w:t>
            </w:r>
          </w:p>
        </w:tc>
        <w:tc>
          <w:tcPr>
            <w:tcW w:type="dxa" w:w="70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חיבור אנושי ואמון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  <w:rtl/>
              </w:rPr>
              <w:t xml:space="preserve">קהל יעד</w:t>
            </w:r>
          </w:p>
        </w:tc>
        <w:tc>
          <w:tcPr>
            <w:tcW w:type="dxa" w:w="70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כולם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  <w:rtl/>
              </w:rPr>
              <w:t xml:space="preserve">מה הקורא צריך להבין</w:t>
            </w:r>
          </w:p>
        </w:tc>
        <w:tc>
          <w:tcPr>
            <w:tcW w:type="dxa" w:w="70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שיראל מכיר את המחיר של טעויות פיננסיות מבפנים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  <w:rtl/>
              </w:rPr>
              <w:t xml:space="preserve">המסר החשוב ביותר</w:t>
            </w:r>
          </w:p>
        </w:tc>
        <w:tc>
          <w:tcPr>
            <w:tcW w:type="dxa" w:w="70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סיפור, בחירה ושליחות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  <w:rtl/>
              </w:rPr>
              <w:t xml:space="preserve">רקע</w:t>
            </w:r>
          </w:p>
        </w:tc>
        <w:tc>
          <w:tcPr>
            <w:tcW w:type="dxa" w:w="70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תכלת עדין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  <w:rtl/>
              </w:rPr>
              <w:t xml:space="preserve">שורות טקסט</w:t>
            </w:r>
          </w:p>
        </w:tc>
        <w:tc>
          <w:tcPr>
            <w:tcW w:type="dxa" w:w="70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5 מתוך 5</w:t>
            </w:r>
          </w:p>
        </w:tc>
      </w:tr>
    </w:tbl>
    <w:p>
      <w:pPr>
        <w:keepNext/>
        <w:bidi/>
        <w:spacing w:after="60" w:before="140" w:line="300"/>
        <w:jc w:val="start"/>
      </w:pPr>
      <w:r>
        <w:rPr>
          <w:rFonts w:ascii="Arial" w:cs="Arial" w:eastAsia="Arial" w:hAnsi="Arial"/>
          <w:b/>
          <w:bCs/>
          <w:color w:val="0A0A0A"/>
          <w:sz w:val="21"/>
          <w:szCs w:val="21"/>
          <w:rtl/>
        </w:rPr>
        <w:t xml:space="preserve">הקופי: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38"/>
        <w:gridCol w:w="2600"/>
      </w:tblGrid>
      <w:tr>
        <w:trPr>
          <w:cantSplit/>
          <w:tblHeader/>
        </w:trPr>
        <w:tc>
          <w:tcPr>
            <w:tcW w:type="dxa" w:w="22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004AA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תפקיד</w:t>
            </w:r>
          </w:p>
        </w:tc>
        <w:tc>
          <w:tcPr>
            <w:tcW w:type="dxa" w:w="48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004AA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טקסט</w:t>
            </w:r>
          </w:p>
        </w:tc>
        <w:tc>
          <w:tcPr>
            <w:tcW w:type="dxa" w:w="26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004AA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גודל / הדגשה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  <w:rtl/>
              </w:rPr>
              <w:t xml:space="preserve">כותרת (2 שורות)</w:t>
            </w:r>
          </w:p>
        </w:tc>
        <w:tc>
          <w:tcPr>
            <w:tcW w:type="dxa" w:w="48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  <w:rtl/>
              </w:rPr>
              <w:t xml:space="preserve">ראיתי מקרוב מה טעות פיננסית</w:t>
            </w:r>
          </w:p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  <w:rtl/>
              </w:rPr>
              <w:t xml:space="preserve">עושה למשפחה.</w:t>
            </w:r>
          </w:p>
        </w:tc>
        <w:tc>
          <w:tcPr>
            <w:tcW w:type="dxa" w:w="26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22–24pt · Bold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  <w:rtl/>
              </w:rPr>
              <w:t xml:space="preserve">משפט משלים</w:t>
            </w:r>
          </w:p>
        </w:tc>
        <w:tc>
          <w:tcPr>
            <w:tcW w:type="dxa" w:w="48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למדתי את מה שאף אחד לא לימד אותנו. היום אני עומד לצד מי שצריך.</w:t>
            </w:r>
          </w:p>
        </w:tc>
        <w:tc>
          <w:tcPr>
            <w:tcW w:type="dxa" w:w="26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11pt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  <w:rtl/>
              </w:rPr>
              <w:t xml:space="preserve">עדות לקוח (שורה אחת)</w:t>
            </w:r>
          </w:p>
        </w:tc>
        <w:tc>
          <w:tcPr>
            <w:tcW w:type="dxa" w:w="48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[עדות אמיתית: משפט אחד ושם פרטי]</w:t>
            </w:r>
          </w:p>
        </w:tc>
        <w:tc>
          <w:tcPr>
            <w:tcW w:type="dxa" w:w="26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10pt · עד שתתקבל: B.A כלכלה + M.B.A · חבר בהתאחדות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  <w:rtl/>
              </w:rPr>
              <w:t xml:space="preserve">חתימה</w:t>
            </w:r>
          </w:p>
        </w:tc>
        <w:tc>
          <w:tcPr>
            <w:tcW w:type="dxa" w:w="48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שיראל</w:t>
            </w:r>
          </w:p>
        </w:tc>
        <w:tc>
          <w:tcPr>
            <w:tcW w:type="dxa" w:w="26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כתב יד · כחול · 20pt</w:t>
            </w:r>
          </w:p>
        </w:tc>
      </w:tr>
    </w:tbl>
    <w:p>
      <w:pPr>
        <w:keepNext/>
        <w:bidi/>
        <w:spacing w:after="60" w:before="140" w:line="300"/>
        <w:jc w:val="start"/>
      </w:pPr>
      <w:r>
        <w:rPr>
          <w:rFonts w:ascii="Arial" w:cs="Arial" w:eastAsia="Arial" w:hAnsi="Arial"/>
          <w:b/>
          <w:bCs/>
          <w:color w:val="0A0A0A"/>
          <w:sz w:val="21"/>
          <w:szCs w:val="21"/>
          <w:rtl/>
        </w:rPr>
        <w:t xml:space="preserve">הנחיות למעצב: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color w:val="0A0A0A"/>
          <w:sz w:val="21"/>
          <w:szCs w:val="21"/>
          <w:rtl/>
        </w:rPr>
        <w:t xml:space="preserve">צילום אמיתי של שיראל בחצי הפאנל, רגוע ומסתכל למצלמה. הטקסט בחצי השני.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color w:val="0A0A0A"/>
          <w:sz w:val="21"/>
          <w:szCs w:val="21"/>
          <w:rtl/>
        </w:rPr>
        <w:t xml:space="preserve">בלי ביוגרפיה. עדות לקוח מחליפה את שורת הנתונים: מפנה סומך על לקוח מרוצה יותר משהוא סומך על תואר.</w:t>
      </w:r>
    </w:p>
    <w:p>
      <w:pPr>
        <w:pStyle w:val="Heading2"/>
        <w:keepNext/>
        <w:bidi/>
        <w:spacing w:after="120" w:before="280"/>
      </w:pPr>
      <w:r>
        <w:rPr>
          <w:rFonts w:ascii="Arial" w:cs="Arial" w:eastAsia="Arial" w:hAnsi="Arial"/>
          <w:b/>
          <w:bCs/>
          <w:color w:val="002C6B"/>
          <w:sz w:val="27"/>
          <w:szCs w:val="27"/>
          <w:rtl/>
        </w:rPr>
        <w:t xml:space="preserve">פאנל 7 · שיטת העבודה והבידול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  <w:rtl/>
              </w:rPr>
              <w:t xml:space="preserve">צד</w:t>
            </w:r>
          </w:p>
        </w:tc>
        <w:tc>
          <w:tcPr>
            <w:tcW w:type="dxa" w:w="70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פנימי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  <w:rtl/>
              </w:rPr>
              <w:t xml:space="preserve">מטרה</w:t>
            </w:r>
          </w:p>
        </w:tc>
        <w:tc>
          <w:tcPr>
            <w:tcW w:type="dxa" w:w="70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להמחיש למה כדאי לעבוד עם יועץ עצמאי ולא להסתפק בהצעה מהבנק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  <w:rtl/>
              </w:rPr>
              <w:t xml:space="preserve">קהל יעד</w:t>
            </w:r>
          </w:p>
        </w:tc>
        <w:tc>
          <w:tcPr>
            <w:tcW w:type="dxa" w:w="70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מי שמשווה, ומי שכבר קיבל הצעה מהבנק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  <w:rtl/>
              </w:rPr>
              <w:t xml:space="preserve">מה הקורא צריך להבין</w:t>
            </w:r>
          </w:p>
        </w:tc>
        <w:tc>
          <w:tcPr>
            <w:tcW w:type="dxa" w:w="70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הבנק מוכר מוצר, שיראל בונה פתרון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  <w:rtl/>
              </w:rPr>
              <w:t xml:space="preserve">המסר החשוב ביותר</w:t>
            </w:r>
          </w:p>
        </w:tc>
        <w:tc>
          <w:tcPr>
            <w:tcW w:type="dxa" w:w="70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אני בוחן מה נכון לכם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  <w:rtl/>
              </w:rPr>
              <w:t xml:space="preserve">רקע</w:t>
            </w:r>
          </w:p>
        </w:tc>
        <w:tc>
          <w:tcPr>
            <w:tcW w:type="dxa" w:w="70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לבן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  <w:rtl/>
              </w:rPr>
              <w:t xml:space="preserve">שורות טקסט</w:t>
            </w:r>
          </w:p>
        </w:tc>
        <w:tc>
          <w:tcPr>
            <w:tcW w:type="dxa" w:w="70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5 מתוך 5</w:t>
            </w:r>
          </w:p>
        </w:tc>
      </w:tr>
    </w:tbl>
    <w:p>
      <w:pPr>
        <w:keepNext/>
        <w:bidi/>
        <w:spacing w:after="60" w:before="140" w:line="300"/>
        <w:jc w:val="start"/>
      </w:pPr>
      <w:r>
        <w:rPr>
          <w:rFonts w:ascii="Arial" w:cs="Arial" w:eastAsia="Arial" w:hAnsi="Arial"/>
          <w:b/>
          <w:bCs/>
          <w:color w:val="0A0A0A"/>
          <w:sz w:val="21"/>
          <w:szCs w:val="21"/>
          <w:rtl/>
        </w:rPr>
        <w:t xml:space="preserve">הקופי: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38"/>
        <w:gridCol w:w="2600"/>
      </w:tblGrid>
      <w:tr>
        <w:trPr>
          <w:cantSplit/>
          <w:tblHeader/>
        </w:trPr>
        <w:tc>
          <w:tcPr>
            <w:tcW w:type="dxa" w:w="22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004AA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תפקיד</w:t>
            </w:r>
          </w:p>
        </w:tc>
        <w:tc>
          <w:tcPr>
            <w:tcW w:type="dxa" w:w="48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004AA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טקסט</w:t>
            </w:r>
          </w:p>
        </w:tc>
        <w:tc>
          <w:tcPr>
            <w:tcW w:type="dxa" w:w="26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004AA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גודל / הדגשה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  <w:rtl/>
              </w:rPr>
              <w:t xml:space="preserve">כותרת (2 שורות)</w:t>
            </w:r>
          </w:p>
        </w:tc>
        <w:tc>
          <w:tcPr>
            <w:tcW w:type="dxa" w:w="48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  <w:rtl/>
              </w:rPr>
              <w:t xml:space="preserve">אני לא מוכר לכם את מה שיש לבנק.</w:t>
            </w:r>
          </w:p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  <w:rtl/>
              </w:rPr>
              <w:t xml:space="preserve">אני בוחן מה נכון לכם.</w:t>
            </w:r>
          </w:p>
        </w:tc>
        <w:tc>
          <w:tcPr>
            <w:tcW w:type="dxa" w:w="26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22–24pt · Bold · השורה השנייה בכחול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  <w:rtl/>
              </w:rPr>
              <w:t xml:space="preserve">השוואה · שורה 1</w:t>
            </w:r>
          </w:p>
        </w:tc>
        <w:tc>
          <w:tcPr>
            <w:tcW w:type="dxa" w:w="48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בנק אחד  ←  כמה גופים מממנים</w:t>
            </w:r>
          </w:p>
        </w:tc>
        <w:tc>
          <w:tcPr>
            <w:tcW w:type="dxa" w:w="26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10.5pt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  <w:rtl/>
              </w:rPr>
              <w:t xml:space="preserve">השוואה · שורה 2</w:t>
            </w:r>
          </w:p>
        </w:tc>
        <w:tc>
          <w:tcPr>
            <w:tcW w:type="dxa" w:w="48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המוצר של הבנק  ←  תוכנית לפי המטרות שלכם</w:t>
            </w:r>
          </w:p>
        </w:tc>
        <w:tc>
          <w:tcPr>
            <w:tcW w:type="dxa" w:w="26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10.5pt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  <w:rtl/>
              </w:rPr>
              <w:t xml:space="preserve">השוואה · שורה 3</w:t>
            </w:r>
          </w:p>
        </w:tc>
        <w:tc>
          <w:tcPr>
            <w:tcW w:type="dxa" w:w="48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מגישים לכל מקום  ←  מגישים למקום הנכון</w:t>
            </w:r>
          </w:p>
        </w:tc>
        <w:tc>
          <w:tcPr>
            <w:tcW w:type="dxa" w:w="26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10.5pt</w:t>
            </w:r>
          </w:p>
        </w:tc>
      </w:tr>
    </w:tbl>
    <w:p>
      <w:pPr>
        <w:keepNext/>
        <w:bidi/>
        <w:spacing w:after="60" w:before="140" w:line="300"/>
        <w:jc w:val="start"/>
      </w:pPr>
      <w:r>
        <w:rPr>
          <w:rFonts w:ascii="Arial" w:cs="Arial" w:eastAsia="Arial" w:hAnsi="Arial"/>
          <w:b/>
          <w:bCs/>
          <w:color w:val="0A0A0A"/>
          <w:sz w:val="21"/>
          <w:szCs w:val="21"/>
          <w:rtl/>
        </w:rPr>
        <w:t xml:space="preserve">הנחיות למעצב: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color w:val="0A0A0A"/>
          <w:sz w:val="21"/>
          <w:szCs w:val="21"/>
          <w:rtl/>
        </w:rPr>
        <w:t xml:space="preserve">השוואה גרפית בשני טורים: בצד ימין "יועץ בבנק" באפור, ובצד שמאל "MAKE SENSE" בכחול, עם חץ טורקיז דק ביניהם.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color w:val="0A0A0A"/>
          <w:sz w:val="21"/>
          <w:szCs w:val="21"/>
          <w:rtl/>
        </w:rPr>
        <w:t xml:space="preserve">רעיון גרפי אחד בלבד. פירמידת הביטחון הכלכלי לא נכנסת לפאנל (ראו החלטות אסטרטגיות).</w:t>
      </w:r>
    </w:p>
    <w:p>
      <w:pPr>
        <w:pStyle w:val="Heading2"/>
        <w:keepNext/>
        <w:bidi/>
        <w:spacing w:after="120" w:before="280"/>
      </w:pPr>
      <w:r>
        <w:rPr>
          <w:rFonts w:ascii="Arial" w:cs="Arial" w:eastAsia="Arial" w:hAnsi="Arial"/>
          <w:b/>
          <w:bCs/>
          <w:color w:val="002C6B"/>
          <w:sz w:val="27"/>
          <w:szCs w:val="27"/>
          <w:rtl/>
        </w:rPr>
        <w:t xml:space="preserve">פאנל 8 · הנעה לפעולה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  <w:rtl/>
              </w:rPr>
              <w:t xml:space="preserve">צד</w:t>
            </w:r>
          </w:p>
        </w:tc>
        <w:tc>
          <w:tcPr>
            <w:tcW w:type="dxa" w:w="70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פנימי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  <w:rtl/>
              </w:rPr>
              <w:t xml:space="preserve">מטרה</w:t>
            </w:r>
          </w:p>
        </w:tc>
        <w:tc>
          <w:tcPr>
            <w:tcW w:type="dxa" w:w="70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להפוך את העניין לשיחת היכרות, ולתת למפנה משפט פשוט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  <w:rtl/>
              </w:rPr>
              <w:t xml:space="preserve">קהל יעד</w:t>
            </w:r>
          </w:p>
        </w:tc>
        <w:tc>
          <w:tcPr>
            <w:tcW w:type="dxa" w:w="70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כולם, ובמיוחד חברי BNI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  <w:rtl/>
              </w:rPr>
              <w:t xml:space="preserve">מה הקורא צריך להבין</w:t>
            </w:r>
          </w:p>
        </w:tc>
        <w:tc>
          <w:tcPr>
            <w:tcW w:type="dxa" w:w="70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לא צריך לדעת מה הפתרון. מספיק להתחיל בשיחה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  <w:rtl/>
              </w:rPr>
              <w:t xml:space="preserve">המסר החשוב ביותר</w:t>
            </w:r>
          </w:p>
        </w:tc>
        <w:tc>
          <w:tcPr>
            <w:tcW w:type="dxa" w:w="70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הצעד הראשון מבטיח שלא תישארו במקום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  <w:rtl/>
              </w:rPr>
              <w:t xml:space="preserve">רקע</w:t>
            </w:r>
          </w:p>
        </w:tc>
        <w:tc>
          <w:tcPr>
            <w:tcW w:type="dxa" w:w="70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כחול עמוק (גרדיאנט)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  <w:rtl/>
              </w:rPr>
              <w:t xml:space="preserve">שורות טקסט</w:t>
            </w:r>
          </w:p>
        </w:tc>
        <w:tc>
          <w:tcPr>
            <w:tcW w:type="dxa" w:w="70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5 מתוך 5</w:t>
            </w:r>
          </w:p>
        </w:tc>
      </w:tr>
    </w:tbl>
    <w:p>
      <w:pPr>
        <w:keepNext/>
        <w:bidi/>
        <w:spacing w:after="60" w:before="140" w:line="300"/>
        <w:jc w:val="start"/>
      </w:pPr>
      <w:r>
        <w:rPr>
          <w:rFonts w:ascii="Arial" w:cs="Arial" w:eastAsia="Arial" w:hAnsi="Arial"/>
          <w:b/>
          <w:bCs/>
          <w:color w:val="0A0A0A"/>
          <w:sz w:val="21"/>
          <w:szCs w:val="21"/>
          <w:rtl/>
        </w:rPr>
        <w:t xml:space="preserve">הקופי: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38"/>
        <w:gridCol w:w="2600"/>
      </w:tblGrid>
      <w:tr>
        <w:trPr>
          <w:cantSplit/>
          <w:tblHeader/>
        </w:trPr>
        <w:tc>
          <w:tcPr>
            <w:tcW w:type="dxa" w:w="22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004AA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תפקיד</w:t>
            </w:r>
          </w:p>
        </w:tc>
        <w:tc>
          <w:tcPr>
            <w:tcW w:type="dxa" w:w="48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004AA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טקסט</w:t>
            </w:r>
          </w:p>
        </w:tc>
        <w:tc>
          <w:tcPr>
            <w:tcW w:type="dxa" w:w="26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004AA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גודל / הדגשה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  <w:rtl/>
              </w:rPr>
              <w:t xml:space="preserve">פתיחה (שורה אחת)</w:t>
            </w:r>
          </w:p>
        </w:tc>
        <w:tc>
          <w:tcPr>
            <w:tcW w:type="dxa" w:w="48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לא צריך לדעת מה הפתרון. מספיק להתחיל בשיחה.</w:t>
            </w:r>
          </w:p>
        </w:tc>
        <w:tc>
          <w:tcPr>
            <w:tcW w:type="dxa" w:w="26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12pt · לבן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  <w:rtl/>
              </w:rPr>
              <w:t xml:space="preserve">פרטי קשר (שורה אחת)</w:t>
            </w:r>
          </w:p>
        </w:tc>
        <w:tc>
          <w:tcPr>
            <w:tcW w:type="dxa" w:w="48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שיחת היכרות ללא עלות · </w:t>
            </w: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  <w:rtl/>
              </w:rPr>
              <w:t xml:space="preserve">052-441-5395</w:t>
            </w: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 · sp.makesense@gmail.com</w:t>
            </w:r>
          </w:p>
        </w:tc>
        <w:tc>
          <w:tcPr>
            <w:tcW w:type="dxa" w:w="26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11pt · טלפון 14pt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  <w:rtl/>
              </w:rPr>
              <w:t xml:space="preserve">הפניה (שורה אחת)</w:t>
            </w:r>
          </w:p>
        </w:tc>
        <w:tc>
          <w:tcPr>
            <w:tcW w:type="dxa" w:w="48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  <w:rtl/>
              </w:rPr>
              <w:t xml:space="preserve">מכירים מישהו שתקוע מול הבנק? תפנו אותו אליי, ואעדכן אתכם בכל שלב.</w:t>
            </w:r>
          </w:p>
        </w:tc>
        <w:tc>
          <w:tcPr>
            <w:tcW w:type="dxa" w:w="26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10pt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  <w:rtl/>
              </w:rPr>
              <w:t xml:space="preserve">משפט סיום (2 שורות)</w:t>
            </w:r>
          </w:p>
        </w:tc>
        <w:tc>
          <w:tcPr>
            <w:tcW w:type="dxa" w:w="48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  <w:rtl/>
              </w:rPr>
              <w:t xml:space="preserve">הצעד הראשון מבטיח</w:t>
            </w:r>
          </w:p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  <w:rtl/>
              </w:rPr>
              <w:t xml:space="preserve">שלא תישארו במקום.</w:t>
            </w:r>
          </w:p>
        </w:tc>
        <w:tc>
          <w:tcPr>
            <w:tcW w:type="dxa" w:w="26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28pt · Black · "שלא תישארו במקום" בטורקיז</w:t>
            </w:r>
          </w:p>
        </w:tc>
      </w:tr>
    </w:tbl>
    <w:p>
      <w:pPr>
        <w:keepNext/>
        <w:bidi/>
        <w:spacing w:after="60" w:before="140" w:line="300"/>
        <w:jc w:val="start"/>
      </w:pPr>
      <w:r>
        <w:rPr>
          <w:rFonts w:ascii="Arial" w:cs="Arial" w:eastAsia="Arial" w:hAnsi="Arial"/>
          <w:b/>
          <w:bCs/>
          <w:color w:val="0A0A0A"/>
          <w:sz w:val="21"/>
          <w:szCs w:val="21"/>
          <w:rtl/>
        </w:rPr>
        <w:t xml:space="preserve">הנחיות למעצב: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color w:val="0A0A0A"/>
          <w:sz w:val="21"/>
          <w:szCs w:val="21"/>
          <w:rtl/>
        </w:rPr>
        <w:t xml:space="preserve">משפט הסיום הוא הקונספט של הפאנל: הוא בתחתית, ממורכז, הגדול ביותר בפאנל, ומעליו קו טורקיז קצר.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color w:val="0A0A0A"/>
          <w:sz w:val="21"/>
          <w:szCs w:val="21"/>
          <w:rtl/>
        </w:rPr>
        <w:t xml:space="preserve">QR גדול (25 מ"מ לפחות) לוואטסאפ על ריבוע לבן, בצד שמאל, בלי כיתוב.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color w:val="0A0A0A"/>
          <w:sz w:val="21"/>
          <w:szCs w:val="21"/>
          <w:rtl/>
        </w:rPr>
        <w:t xml:space="preserve">לוגו לבן קטן בפינה.</w:t>
      </w:r>
    </w:p>
    <w:p>
      <w:r>
        <w:br w:type="page"/>
      </w:r>
    </w:p>
    <w:p>
      <w:pPr>
        <w:pStyle w:val="Heading1"/>
        <w:keepNext/>
        <w:pBdr>
          <w:bottom w:val="single" w:color="1EC8C8" w:sz="12" w:space="6"/>
        </w:pBdr>
        <w:bidi/>
        <w:spacing w:after="160" w:before="360"/>
      </w:pPr>
      <w:r>
        <w:rPr>
          <w:rFonts w:ascii="Arial" w:cs="Arial" w:eastAsia="Arial" w:hAnsi="Arial"/>
          <w:b/>
          <w:bCs/>
          <w:color w:val="004AAD"/>
          <w:sz w:val="34"/>
          <w:szCs w:val="34"/>
          <w:rtl/>
        </w:rPr>
        <w:t xml:space="preserve">7. החלטות אסטרטגיות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0A0A0A"/>
          <w:sz w:val="21"/>
          <w:szCs w:val="21"/>
          <w:rtl/>
        </w:rPr>
        <w:t xml:space="preserve">"הבנק מייצג את הבנק" מופיע פעם אחת בלבד, בגדול, בפאנל 5.</w:t>
      </w:r>
      <w:r>
        <w:rPr>
          <w:rFonts w:ascii="Arial" w:cs="Arial" w:eastAsia="Arial" w:hAnsi="Arial"/>
          <w:color w:val="0A0A0A"/>
          <w:sz w:val="21"/>
          <w:szCs w:val="21"/>
          <w:rtl/>
        </w:rPr>
        <w:t xml:space="preserve"> בפאנל 7 הרעיון ממשיך בניסוח אחר: "אני לא מוכר לכם את מה שיש לבנק. אני בוחן מה נכון לכם."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0A0A0A"/>
          <w:sz w:val="21"/>
          <w:szCs w:val="21"/>
          <w:rtl/>
        </w:rPr>
        <w:t xml:space="preserve">פירמידת הביטחון הכלכלי יוצאת מהעלון. ההמלצה: להשתמש בה בפגישה, ככלי אבחון.</w:t>
      </w:r>
      <w:r>
        <w:rPr>
          <w:rFonts w:ascii="Arial" w:cs="Arial" w:eastAsia="Arial" w:hAnsi="Arial"/>
          <w:color w:val="0A0A0A"/>
          <w:sz w:val="21"/>
          <w:szCs w:val="21"/>
          <w:rtl/>
        </w:rPr>
        <w:t xml:space="preserve"> היא מדברת על כלכלת המשפחה, מחלישה את המיצוב כמומחה לאשראי, נדל"ן ומימון לעסקים, ומתחרה בהשוואה לבנק. אם תוחלט להשאיר אותה, היא תחליף את ההשוואה בפאנל 7.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0A0A0A"/>
          <w:sz w:val="21"/>
          <w:szCs w:val="21"/>
          <w:rtl/>
        </w:rPr>
        <w:t xml:space="preserve">"אני יודע לאן להגיש" נכנס להשוואה בפאנל 7,</w:t>
      </w:r>
      <w:r>
        <w:rPr>
          <w:rFonts w:ascii="Arial" w:cs="Arial" w:eastAsia="Arial" w:hAnsi="Arial"/>
          <w:color w:val="0A0A0A"/>
          <w:sz w:val="21"/>
          <w:szCs w:val="21"/>
          <w:rtl/>
        </w:rPr>
        <w:t xml:space="preserve"> כ"מגישים לכל מקום, מול מגישים למקום הנכון". שם המסר מוכח ולא רק נאמר.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0A0A0A"/>
          <w:sz w:val="21"/>
          <w:szCs w:val="21"/>
          <w:rtl/>
        </w:rPr>
        <w:t xml:space="preserve">"קניתי 3 דירות עד גיל 30" נמצא בפאנל 3,</w:t>
      </w:r>
      <w:r>
        <w:rPr>
          <w:rFonts w:ascii="Arial" w:cs="Arial" w:eastAsia="Arial" w:hAnsi="Arial"/>
          <w:color w:val="0A0A0A"/>
          <w:sz w:val="21"/>
          <w:szCs w:val="21"/>
          <w:rtl/>
        </w:rPr>
        <w:t xml:space="preserve"> ושם הוא משמש הוכחה מוחשית.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0A0A0A"/>
          <w:sz w:val="21"/>
          <w:szCs w:val="21"/>
          <w:rtl/>
        </w:rPr>
        <w:t xml:space="preserve">"במרחק שיחה" הוא מוטיב</w:t>
      </w:r>
      <w:r>
        <w:rPr>
          <w:rFonts w:ascii="Arial" w:cs="Arial" w:eastAsia="Arial" w:hAnsi="Arial"/>
          <w:color w:val="0A0A0A"/>
          <w:sz w:val="21"/>
          <w:szCs w:val="21"/>
          <w:rtl/>
        </w:rPr>
        <w:t xml:space="preserve"> בפאנלים 2, 3 ו-4, וכל פעם הוא מופיע עם תוצאה אחרת ובלי הבטחה.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0A0A0A"/>
          <w:sz w:val="21"/>
          <w:szCs w:val="21"/>
          <w:rtl/>
        </w:rPr>
        <w:t xml:space="preserve">משפט הסיום של העלון:</w:t>
      </w:r>
      <w:r>
        <w:rPr>
          <w:rFonts w:ascii="Arial" w:cs="Arial" w:eastAsia="Arial" w:hAnsi="Arial"/>
          <w:color w:val="0A0A0A"/>
          <w:sz w:val="21"/>
          <w:szCs w:val="21"/>
          <w:rtl/>
        </w:rPr>
        <w:t xml:space="preserve"> "הצעד הראשון מבטיח שלא תישארו במקום." הוא הקונספט של פאנל 8, ולא שורה נוספת.</w:t>
      </w:r>
    </w:p>
    <w:p>
      <w:pPr>
        <w:pStyle w:val="Heading1"/>
        <w:keepNext/>
        <w:pBdr>
          <w:bottom w:val="single" w:color="1EC8C8" w:sz="12" w:space="6"/>
        </w:pBdr>
        <w:bidi/>
        <w:spacing w:after="160" w:before="360"/>
      </w:pPr>
      <w:r>
        <w:rPr>
          <w:rFonts w:ascii="Arial" w:cs="Arial" w:eastAsia="Arial" w:hAnsi="Arial"/>
          <w:b/>
          <w:bCs/>
          <w:color w:val="004AAD"/>
          <w:sz w:val="34"/>
          <w:szCs w:val="34"/>
          <w:rtl/>
        </w:rPr>
        <w:t xml:space="preserve">8. ביקורת עצמית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004AA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שאלה</w:t>
            </w:r>
          </w:p>
        </w:tc>
        <w:tc>
          <w:tcPr>
            <w:tcW w:type="dxa" w:w="70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004AA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תשובה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  <w:rtl/>
              </w:rPr>
              <w:t xml:space="preserve">כפילויות?</w:t>
            </w:r>
          </w:p>
        </w:tc>
        <w:tc>
          <w:tcPr>
            <w:tcW w:type="dxa" w:w="70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אין. "במרחק שיחה" חוזר בכוונה, כמוטיב. אם הוא ירגיש כמו טיק, אפשר להשאיר אותו רק בגב (פאנל 4).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  <w:rtl/>
              </w:rPr>
              <w:t xml:space="preserve">יותר מדי מסרים?</w:t>
            </w:r>
          </w:p>
        </w:tc>
        <w:tc>
          <w:tcPr>
            <w:tcW w:type="dxa" w:w="70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בכל פאנל שירות יש 3 מסרים, זה הגבול. בפאנל 3 שורת המסרים מיותרת, וההמלצה היא להסיר אותה.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  <w:rtl/>
              </w:rPr>
              <w:t xml:space="preserve">הבידול ברור?</w:t>
            </w:r>
          </w:p>
        </w:tc>
        <w:tc>
          <w:tcPr>
            <w:tcW w:type="dxa" w:w="70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כן. הוא נבנה ברצף של פאנלים 5 ← 6 ← 7. החולשה: אין עדות לקוח.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  <w:rtl/>
              </w:rPr>
              <w:t xml:space="preserve">יש סיבה ליצור קשר?</w:t>
            </w:r>
          </w:p>
        </w:tc>
        <w:tc>
          <w:tcPr>
            <w:tcW w:type="dxa" w:w="70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כן: שיחה ללא עלות, ובלי צורך לדעת מראש מה הפתרון. למפנה יש משפט אחד ברור.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  <w:rtl/>
              </w:rPr>
              <w:t xml:space="preserve">אפשר להסיר עוד?</w:t>
            </w:r>
          </w:p>
        </w:tc>
        <w:tc>
          <w:tcPr>
            <w:tcW w:type="dxa" w:w="70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20"/>
                <w:szCs w:val="20"/>
                <w:rtl/>
              </w:rPr>
              <w:t xml:space="preserve">פאנל 3: שורת המסרים. פאנל 4: אפשר לקצר את משפט הערך לשורה אחת.</w:t>
            </w:r>
          </w:p>
        </w:tc>
      </w:tr>
    </w:tbl>
    <w:p>
      <w:pPr>
        <w:pStyle w:val="Heading1"/>
        <w:keepNext/>
        <w:pBdr>
          <w:bottom w:val="single" w:color="1EC8C8" w:sz="12" w:space="6"/>
        </w:pBdr>
        <w:bidi/>
        <w:spacing w:after="160" w:before="360"/>
      </w:pPr>
      <w:r>
        <w:rPr>
          <w:rFonts w:ascii="Arial" w:cs="Arial" w:eastAsia="Arial" w:hAnsi="Arial"/>
          <w:b/>
          <w:bCs/>
          <w:color w:val="004AAD"/>
          <w:sz w:val="34"/>
          <w:szCs w:val="34"/>
          <w:rtl/>
        </w:rPr>
        <w:t xml:space="preserve">9. מבט של חבר BNI</w:t>
      </w:r>
    </w:p>
    <w:p>
      <w:pPr>
        <w:bidi/>
        <w:spacing w:after="120" w:before="0" w:line="300"/>
        <w:jc w:val="start"/>
      </w:pPr>
      <w:r>
        <w:rPr>
          <w:rFonts w:ascii="Arial" w:cs="Arial" w:eastAsia="Arial" w:hAnsi="Arial"/>
          <w:b/>
          <w:bCs/>
          <w:color w:val="0A0A0A"/>
          <w:sz w:val="21"/>
          <w:szCs w:val="21"/>
          <w:rtl/>
        </w:rPr>
        <w:t xml:space="preserve">הרושם:</w:t>
      </w:r>
      <w:r>
        <w:rPr>
          <w:rFonts w:ascii="Arial" w:cs="Arial" w:eastAsia="Arial" w:hAnsi="Arial"/>
          <w:color w:val="0A0A0A"/>
          <w:sz w:val="21"/>
          <w:szCs w:val="21"/>
          <w:rtl/>
        </w:rPr>
        <w:t xml:space="preserve"> טוב. "הבנק מייצג את הבנק. מי מייצג אתכם?" נשאר בראש, הסיפור אמין, והעיצוב נקי. ברור ששיראל יועץ עצמאי.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838"/>
        <w:gridCol w:w="1200"/>
      </w:tblGrid>
      <w:tr>
        <w:trPr>
          <w:cantSplit/>
          <w:tblHeader/>
        </w:trPr>
        <w:tc>
          <w:tcPr>
            <w:tcW w:type="dxa" w:w="36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004AA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פער</w:t>
            </w:r>
          </w:p>
        </w:tc>
        <w:tc>
          <w:tcPr>
            <w:tcW w:type="dxa" w:w="48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004AA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התיקון</w:t>
            </w:r>
          </w:p>
        </w:tc>
        <w:tc>
          <w:tcPr>
            <w:tcW w:type="dxa" w:w="12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004AA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פאנל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  <w:rtl/>
              </w:rPr>
              <w:t xml:space="preserve">מה קורה עם מי שאני מפנה? (המוניטין של המפנה)</w:t>
            </w:r>
          </w:p>
        </w:tc>
        <w:tc>
          <w:tcPr>
            <w:tcW w:type="dxa" w:w="48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  <w:rtl/>
              </w:rPr>
              <w:t xml:space="preserve">"תכירו לו אותי, ואעדכן אתכם."</w:t>
            </w:r>
          </w:p>
        </w:tc>
        <w:tc>
          <w:tcPr>
            <w:tcW w:type="dxa" w:w="12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  <w:rtl/>
              </w:rPr>
              <w:t xml:space="preserve">8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  <w:rtl/>
              </w:rPr>
              <w:t xml:space="preserve">טריגר הפניה כללי מדי</w:t>
            </w:r>
          </w:p>
        </w:tc>
        <w:tc>
          <w:tcPr>
            <w:tcW w:type="dxa" w:w="48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  <w:rtl/>
              </w:rPr>
              <w:t xml:space="preserve">"מכירים מישהו שתקוע מול הבנק? תפנו אותו אליי."</w:t>
            </w:r>
          </w:p>
        </w:tc>
        <w:tc>
          <w:tcPr>
            <w:tcW w:type="dxa" w:w="12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  <w:rtl/>
              </w:rPr>
              <w:t xml:space="preserve">8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  <w:rtl/>
              </w:rPr>
              <w:t xml:space="preserve">חסרה תחושה של מוקד ידע למגוון מקרים</w:t>
            </w:r>
          </w:p>
        </w:tc>
        <w:tc>
          <w:tcPr>
            <w:tcW w:type="dxa" w:w="48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  <w:rtl/>
              </w:rPr>
              <w:t xml:space="preserve">שורת התגיות "מקרים שאני פוגש כל הזמן", עם 7 סוגי אנשים</w:t>
            </w:r>
          </w:p>
        </w:tc>
        <w:tc>
          <w:tcPr>
            <w:tcW w:type="dxa" w:w="12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  <w:rtl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  <w:rtl/>
              </w:rPr>
              <w:t xml:space="preserve">חסרה הוכחה חברתית</w:t>
            </w:r>
          </w:p>
        </w:tc>
        <w:tc>
          <w:tcPr>
            <w:tcW w:type="dxa" w:w="48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  <w:rtl/>
              </w:rPr>
              <w:t xml:space="preserve">עדות לקוח אמיתית (פתוח)</w:t>
            </w:r>
          </w:p>
        </w:tc>
        <w:tc>
          <w:tcPr>
            <w:tcW w:type="dxa" w:w="12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276"/>
              <w:jc w:val="start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  <w:rtl/>
              </w:rPr>
              <w:t xml:space="preserve">6</w:t>
            </w:r>
          </w:p>
        </w:tc>
      </w:tr>
    </w:tbl>
    <w:p>
      <w:pPr>
        <w:pStyle w:val="Heading1"/>
        <w:keepNext/>
        <w:pBdr>
          <w:bottom w:val="single" w:color="1EC8C8" w:sz="12" w:space="6"/>
        </w:pBdr>
        <w:bidi/>
        <w:spacing w:after="160" w:before="360"/>
      </w:pPr>
      <w:r>
        <w:rPr>
          <w:rFonts w:ascii="Arial" w:cs="Arial" w:eastAsia="Arial" w:hAnsi="Arial"/>
          <w:b/>
          <w:bCs/>
          <w:color w:val="004AAD"/>
          <w:sz w:val="34"/>
          <w:szCs w:val="34"/>
          <w:rtl/>
        </w:rPr>
        <w:t xml:space="preserve">10. לאשר לפני עיצוב ודפוס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color w:val="0A0A0A"/>
          <w:sz w:val="21"/>
          <w:szCs w:val="21"/>
          <w:rtl/>
        </w:rPr>
        <w:t xml:space="preserve">הוצאת הפירמידה מהעלון.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color w:val="0A0A0A"/>
          <w:sz w:val="21"/>
          <w:szCs w:val="21"/>
          <w:rtl/>
        </w:rPr>
        <w:t xml:space="preserve">הכיתוב "יועץ פיננסי עצמאי" מתחת לשם.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color w:val="0A0A0A"/>
          <w:sz w:val="21"/>
          <w:szCs w:val="21"/>
          <w:rtl/>
        </w:rPr>
        <w:t xml:space="preserve">"במרחק שיחה" בשלושה פאנלים, או בגב בלבד.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color w:val="0A0A0A"/>
          <w:sz w:val="21"/>
          <w:szCs w:val="21"/>
          <w:rtl/>
        </w:rPr>
        <w:t xml:space="preserve">עדות לקוח אמיתית (שורה אחת עם שם פרטי), אם יש.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color w:val="0A0A0A"/>
          <w:sz w:val="21"/>
          <w:szCs w:val="21"/>
          <w:rtl/>
        </w:rPr>
        <w:t xml:space="preserve">קישור ה-QR: wa.me/972524415395, עם הודעה כתובה מראש.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color w:val="0A0A0A"/>
          <w:sz w:val="21"/>
          <w:szCs w:val="21"/>
          <w:rtl/>
        </w:rPr>
        <w:t xml:space="preserve">צילום של שיראל ברזולוציה גבוהה (300dpi בגודל ההדפסה).</w:t>
      </w:r>
    </w:p>
    <w:p>
      <w:r>
        <w:br w:type="page"/>
      </w:r>
    </w:p>
    <w:p>
      <w:pPr>
        <w:pStyle w:val="Heading1"/>
        <w:keepNext/>
        <w:pBdr>
          <w:bottom w:val="single" w:color="1EC8C8" w:sz="12" w:space="6"/>
        </w:pBdr>
        <w:bidi/>
        <w:spacing w:after="160" w:before="360"/>
      </w:pPr>
      <w:r>
        <w:rPr>
          <w:rFonts w:ascii="Arial" w:cs="Arial" w:eastAsia="Arial" w:hAnsi="Arial"/>
          <w:b/>
          <w:bCs/>
          <w:color w:val="004AAD"/>
          <w:sz w:val="34"/>
          <w:szCs w:val="34"/>
          <w:rtl/>
        </w:rPr>
        <w:t xml:space="preserve">11. מפרט JSON: שני צדי הברושור (דוגמה)</w:t>
      </w:r>
    </w:p>
    <w:p>
      <w:pPr>
        <w:bidi/>
        <w:spacing w:after="120" w:before="0" w:line="300"/>
        <w:jc w:val="start"/>
      </w:pPr>
      <w:r>
        <w:rPr>
          <w:rFonts w:ascii="Arial" w:cs="Arial" w:eastAsia="Arial" w:hAnsi="Arial"/>
          <w:color w:val="0A0A0A"/>
          <w:sz w:val="21"/>
          <w:szCs w:val="21"/>
          <w:rtl/>
        </w:rPr>
        <w:t xml:space="preserve">מפרט מובנה של שני הצדדים, לשימוש בכלי עיצוב, בכלי AI או בקוד. הקובץ נשמר גם בנפרד: brochure-spec.json.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{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"project": "MAKE SENSE brochure",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"advisor": {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"name": "שיראל פרגר",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"title": "יועץ פיננסי עצמאי",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"phone": "052-441-5395",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"email": "sp.makesense@gmail.com",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"whatsapp_qr": "https://wa.me/972524415395"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},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"format": {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"panel_mm": [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160,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90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],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"aspect": "16:9",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"panels_per_side": 4,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"sheet_mm": [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160,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360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],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"fold": "accordion, 3 horizontal folds",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"bleed_mm": 3,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"safe_margin_mm": 6,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"direction": "rtl",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"language": "he",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"folded": {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"front": "panel_1",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"back": "panel_4"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}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},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"style": {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"mood": "Premium Editorial / Private Banking",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"colors": {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"primary": "#004AAD",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"dark_gradient": [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"#1F8BF0",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"#004AAD",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"#002C6B"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],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"text": "#0A0A0A",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"accent": "#1EC8C8",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"light": [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"#FFFFFF",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"#F4F8FF"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],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"ratio": "60% light / 30% blue / 10% turquoise"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},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"fonts": {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"headline": "Rubik Black/Bold",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"body": "Heebo",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"signature": "Hebrew handwriting"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},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"rules": [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"max 5 visible text lines per panel",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"40%+ white space",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"thin line icons (1.5pt) blue + turquoise dot, max 3 per panel",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"real photo of Shirel only",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"original MAKE SENSE logo only",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"thin turquoise rule (12x0.7mm) as recurring detail"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],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"avoid": [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"3D",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"coins",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"piggy banks",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"stock photos",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"handshakes",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"bank or card logos",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"card grids",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"long service lists"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]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},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"sides": [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{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"side": "outside",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"character": "marketing, sharp, service-focused",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"order": "top_to_bottom",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"panels": [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{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"id": "panel_1",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"role": "cover",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"background": "dark_gradient",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"layout": "text right two-thirds, photo left third",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"text": [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{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"role": "headline",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"lines": 2,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"size_pt": 28,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"weight": "black",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"color": "#FFFFFF",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"highlight": {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  "word": "השליטה",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  "color": "#1EC8C8"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},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"value": "השליטה הכלכלית שלכם מתחילה כאן"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},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{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"role": "fields",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"size_pt": 10,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"value": "משכנתאות · אשראי · השקעות נדל\"ן · מימון לעסקים"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},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{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"role": "name",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"size_pt": 10,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"value": "שיראל פרגר · יועץ פיננסי עצמאי"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},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{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"role": "slogan",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"size_pt": 11,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"highlight": {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  "word": "להגשים",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  "color": "#1EC8C8"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},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"value": "לתכנן. לצמוח. להגשים."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}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],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"visuals": [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"MAKE SENSE logo, white, small, above headline",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"real photo of Shirel, arms crossed, left third"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]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},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{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"id": "panel_2",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"role": "service: mortgages &amp; credit",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"audience": "families, couples, property owners",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"background": "#FFFFFF",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"text": [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{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"role": "headline",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"lines": 2,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"size_pt": 23,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"value": "המשכורת נכנסת. ההלוואות יוצאות. והמינוס נשאר."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},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{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"role": "value",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"size_pt": 11,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"value": "בונים מחדש את המשכנתה וההלוואות, כך שאפשר לנשום."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},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{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"role": "icon_row",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"size_pt": 9.5,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"items": [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  "משכנתה או מחזור",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  "איחוד הלוואות",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  "בדיקה מול כמה גופים"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],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"icons": [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  "house",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  "merging arrows",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  "three buildings"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]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},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{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"role": "cta",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"size_pt": 11,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"value": "סדר בהלוואות, במרחק שיחה · 052-441-5395"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}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]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},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{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"id": "panel_3",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"role": "service: real-estate investment",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"audience": "owners, upgraders, investors",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"background": "#F4F8FF",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"text": [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{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"role": "headline",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"lines": 2,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"size_pt": 23,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"value": "לפני שקונים, מוכרים או משקיעים, בודקים את המספרים."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},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{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"role": "value",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"size_pt": 11,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"value": "קניתי 3 דירות עד גיל 30. השאלה היא תמיד כמה נכון לקחת."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},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{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"role": "icon_row",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"optional": true,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"size_pt": 9.5,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"items": [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  "בדיקת כדאיות",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  "הון עצמי מנכס קיים",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  "תכנון המימון"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]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},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{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"role": "cta",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"size_pt": 11,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"value": "הנכס הבא, במרחק שיחה · 052-441-5395"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}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],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"visuals": [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"one large thin-line icon: calculator + house, left side"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]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},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{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"id": "panel_4",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"role": "service: business financing (back cover when folded)",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"audience": "self-employed, companies, BNI members",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"background": "dark_gradient",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"text": [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{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"role": "headline",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"lines": 1,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"size_pt": 24,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"weight": "black",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"color": "#FFFFFF",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"highlight": {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  "word": "התזרים לא",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  "color": "#1EC8C8"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},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"value": "העסק מוכן לצמוח. התזרים לא."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},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{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"role": "value",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"lines": 2,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"size_pt": 11,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"value": "מימון נכון משרת את תוכנית הצמיחה, ולא חונק את התזרים."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},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{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"role": "icon_row",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"size_pt": 9.5,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"items": [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  "בחינת חלופות מימון",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  "החזר לפי התזרים",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  "העלות הכוללת, לא רק הריבית"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]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},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{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"role": "cta",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"size_pt": 11,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"value": "הצמיחה הבאה, במרחק שיחה · 052-441-5395"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}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],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"visuals": [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"single thin turquoise rising line across panel",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"white logo in corner"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],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"fine_print": "כל מקרה נבחן לגופו ובכפוף לאישור הגוף המממן."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}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]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},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{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"side": "inside",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"character": "story, emotional, personal",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"order": "top_to_bottom",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"panels": [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{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"id": "panel_5",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"role": "pain &amp; identification",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"background": "#FFFFFF",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"priority": "most important panel",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"text": [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{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"role": "opening",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"size_pt": 12,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"value": "כשזה מגיע לכסף גדול, קל להרגיש לבד מול המערכת."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},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{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"role": "speech_bubbles",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"size_pt": 10,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"items": [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  "הבנק אמר לא.",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  "ההחזר רק עולה.",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  "העסק צריך אוויר."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]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},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{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"role": "headline",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"lines": 2,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"size_pt": 30,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"weight": "black",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"highlight": {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  "phrase": "מי מייצג אתכם?",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  "color": "#004AAD"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},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"value": "הבנק מייצג את הבנק. מי מייצג אתכם?"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},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{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"role": "tags",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"size_pt": 8.5,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"label": "מקרים שאני פוגש כל הזמן:",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"items": [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  "זוגות צעירים",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  "משפרי דיור",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  "מסורבי בנקים",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  "עצמאים",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  "בעלי עסקים",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  "משקיעי נדל\"ן",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  "בני 55+"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],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"drop_if_overflow": "בני 55+"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}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]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},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{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"id": "panel_6",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"role": "Shirel story",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"background": "#F4F8FF",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"layout": "photo half, text half",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"text": [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{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"role": "headline",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"lines": 2,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"size_pt": 23,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"value": "ראיתי מקרוב מה טעות פיננסית עושה למשפחה."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},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{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"role": "value",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"size_pt": 11,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"value": "למדתי את מה שאף אחד לא לימד אותנו. היום אני עומד לצד מי שצריך."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},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{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"role": "testimonial",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"size_pt": 10,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"value": "[עדות אמיתית: משפט אחד ושם פרטי]",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"fallback": "B.A כלכלה + M.B.A · חבר בהתאחדות יועצי המשכנתאות"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},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{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"role": "signature",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"style": "handwriting",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"color": "#004AAD",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"value": "שיראל"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}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],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"visuals": [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"real photo of Shirel looking at camera"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]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},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{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"id": "panel_7",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"role": "method &amp; differentiation",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"background": "#FFFFFF",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"text": [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{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"role": "headline",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"lines": 2,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"size_pt": 23,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"highlight": {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  "phrase": "אני בוחן מה נכון לכם.",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  "color": "#004AAD"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},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"value": "אני לא מוכר לכם את מה שיש לבנק. אני בוחן מה נכון לכם."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},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{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"role": "comparison",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"size_pt": 10.5,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"columns": [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  "יועץ בבנק",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  "MAKE SENSE"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],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"rows": [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  [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    "בנק אחד",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    "כמה גופים מממנים"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  ],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  [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    "המוצר של הבנק",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    "תוכנית לפי המטרות שלכם"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  ],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  [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    "מגישים לכל מקום",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    "מגישים למקום הנכון"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  ]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]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}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],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"visuals": [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"two-column comparison: bank in grey, MAKE SENSE in blue, thin turquoise arrows",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"one graphic idea only, no pyramid"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]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},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{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"id": "panel_8",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"role": "call to action",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"background": "dark_gradient",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"text": [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{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"role": "opening",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"size_pt": 12,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"color": "#FFFFFF",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"value": "לא צריך לדעת מה הפתרון. מספיק להתחיל בשיחה."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},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{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"role": "contact",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"size_pt": 11,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"phone_size_pt": 14,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"value": "שיחת היכרות ללא עלות · 052-441-5395 · sp.makesense@gmail.com"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},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{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"role": "referral",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"size_pt": 10,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"value": "מכירים מישהו שתקוע מול הבנק? תפנו אותו אליי, ואעדכן אתכם בכל שלב."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},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{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"role": "closing_headline",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"lines": 2,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"size_pt": 28,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"weight": "black",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"highlight": {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  "phrase": "שלא תישארו במקום",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  "color": "#1EC8C8"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},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  "value": "הצעד הראשון מבטיח שלא תישארו במקום."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}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],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"visuals": [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"large WhatsApp QR (min 25mm) on white rounded square, left, no caption",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"short turquoise rule above closing headline",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  "small white logo"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  ]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  }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  ]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  }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  ]</w:t>
      </w:r>
    </w:p>
    <w:p>
      <w:pPr>
        <w:shd w:fill="F4F6FA" w:color="auto" w:val="clear"/>
        <w:bidi w:val="false"/>
        <w:spacing w:after="0" w:line="230"/>
        <w:jc w:val="left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}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color w:val="5E6573"/>
        <w:sz w:val="16"/>
        <w:szCs w:val="16"/>
        <w:rtl/>
      </w:rPr>
      <w:t xml:space="preserve">MAKE SENSE · ברושור מתקפל · עמוד </w:t>
    </w:r>
    <w:r>
      <w:rPr>
        <w:rFonts w:ascii="Arial" w:cs="Arial" w:eastAsia="Arial" w:hAnsi="Arial"/>
        <w:color w:val="5E657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start="360" w:hanging="260"/>
      </w:pPr>
      <w:rPr>
        <w:color w:val="1EC8C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  <w:rtl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ברושור MAKE SENSE: קופירייטינג והנחיות עיצוב</dc:title>
  <dc:creator>MAKE SENSE</dc:creator>
  <cp:lastModifiedBy>Un-named</cp:lastModifiedBy>
  <cp:revision>1</cp:revision>
  <dcterms:created xsi:type="dcterms:W3CDTF">2026-10-31T12:11:26.953Z</dcterms:created>
  <dcterms:modified xsi:type="dcterms:W3CDTF">2026-10-31T12:11:26.953Z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