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7BF25" w14:textId="0B268683" w:rsidR="00006D7F" w:rsidRDefault="00006D7F">
      <w:pPr>
        <w:rPr>
          <w:b/>
          <w:bCs/>
          <w:sz w:val="32"/>
          <w:szCs w:val="32"/>
        </w:rPr>
      </w:pPr>
      <w:r>
        <w:rPr>
          <w:b/>
          <w:bCs/>
          <w:sz w:val="32"/>
          <w:szCs w:val="32"/>
        </w:rPr>
        <w:t>Introduction</w:t>
      </w:r>
    </w:p>
    <w:p w14:paraId="0A60D301" w14:textId="019FDE68" w:rsidR="00A72783" w:rsidRPr="00A72783" w:rsidRDefault="00006D7F" w:rsidP="00A72783">
      <w:pPr>
        <w:spacing w:after="120"/>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 xml:space="preserve">This document reports </w:t>
      </w:r>
      <w:r>
        <w:rPr>
          <w:rFonts w:ascii="Times New Roman" w:eastAsia="Times New Roman" w:hAnsi="Times New Roman" w:cs="Times New Roman"/>
          <w:sz w:val="24"/>
          <w:szCs w:val="24"/>
        </w:rPr>
        <w:t xml:space="preserve">on Task 2.1 (Transfer Learning) from the DHS funded project, </w:t>
      </w:r>
      <w:proofErr w:type="spellStart"/>
      <w:r>
        <w:rPr>
          <w:rFonts w:ascii="Times New Roman" w:eastAsia="Times New Roman" w:hAnsi="Times New Roman" w:cs="Times New Roman"/>
          <w:sz w:val="24"/>
          <w:szCs w:val="24"/>
        </w:rPr>
        <w:t>QuASAR</w:t>
      </w:r>
      <w:proofErr w:type="spellEnd"/>
      <w:r>
        <w:rPr>
          <w:rFonts w:ascii="Times New Roman" w:eastAsia="Times New Roman" w:hAnsi="Times New Roman" w:cs="Times New Roman"/>
          <w:sz w:val="24"/>
          <w:szCs w:val="24"/>
        </w:rPr>
        <w:t>. The focus of Task 2.1 was</w:t>
      </w:r>
      <w:r w:rsidRPr="00006D7F">
        <w:rPr>
          <w:rFonts w:ascii="Times New Roman" w:eastAsia="Times New Roman" w:hAnsi="Times New Roman" w:cs="Times New Roman"/>
          <w:sz w:val="24"/>
          <w:szCs w:val="24"/>
        </w:rPr>
        <w:t xml:space="preserve"> applying Transfer Learning (TL) to the problem of identifying and classifying malware and vulnerabilities in binaries. </w:t>
      </w:r>
      <w:r w:rsidR="00A72783" w:rsidRPr="00A72783">
        <w:rPr>
          <w:rFonts w:ascii="Times New Roman" w:eastAsia="Times New Roman" w:hAnsi="Times New Roman" w:cs="Times New Roman"/>
          <w:sz w:val="24"/>
          <w:szCs w:val="24"/>
        </w:rPr>
        <w:t>Machine Learning (ML) has attracted substantial interest in the cyber security community</w:t>
      </w:r>
      <w:sdt>
        <w:sdtPr>
          <w:rPr>
            <w:rFonts w:ascii="Times New Roman" w:eastAsia="Times New Roman" w:hAnsi="Times New Roman" w:cs="Times New Roman"/>
            <w:sz w:val="24"/>
            <w:szCs w:val="24"/>
          </w:rPr>
          <w:id w:val="1589958673"/>
          <w:citation/>
        </w:sdtPr>
        <w:sdtContent>
          <w:r w:rsidR="00A72783" w:rsidRPr="00A72783">
            <w:rPr>
              <w:rFonts w:ascii="Times New Roman" w:eastAsia="Times New Roman" w:hAnsi="Times New Roman" w:cs="Times New Roman"/>
              <w:sz w:val="24"/>
              <w:szCs w:val="24"/>
            </w:rPr>
            <w:fldChar w:fldCharType="begin"/>
          </w:r>
          <w:r w:rsidR="00A72783" w:rsidRPr="00A72783">
            <w:rPr>
              <w:rFonts w:ascii="Times New Roman" w:eastAsia="Times New Roman" w:hAnsi="Times New Roman" w:cs="Times New Roman"/>
              <w:sz w:val="24"/>
              <w:szCs w:val="24"/>
            </w:rPr>
            <w:instrText xml:space="preserve">CITATION am \l 1033 </w:instrText>
          </w:r>
          <w:r w:rsidR="00A72783" w:rsidRPr="00A72783">
            <w:rPr>
              <w:rFonts w:ascii="Times New Roman" w:eastAsia="Times New Roman" w:hAnsi="Times New Roman" w:cs="Times New Roman"/>
              <w:sz w:val="24"/>
              <w:szCs w:val="24"/>
            </w:rPr>
            <w:fldChar w:fldCharType="separate"/>
          </w:r>
          <w:r w:rsidR="004111E4">
            <w:rPr>
              <w:rFonts w:ascii="Times New Roman" w:eastAsia="Times New Roman" w:hAnsi="Times New Roman" w:cs="Times New Roman"/>
              <w:noProof/>
              <w:sz w:val="24"/>
              <w:szCs w:val="24"/>
            </w:rPr>
            <w:t xml:space="preserve"> </w:t>
          </w:r>
          <w:r w:rsidR="004111E4" w:rsidRPr="004111E4">
            <w:rPr>
              <w:rFonts w:ascii="Times New Roman" w:eastAsia="Times New Roman" w:hAnsi="Times New Roman" w:cs="Times New Roman"/>
              <w:noProof/>
              <w:sz w:val="24"/>
              <w:szCs w:val="24"/>
            </w:rPr>
            <w:t>[1]</w:t>
          </w:r>
          <w:r w:rsidR="00A72783" w:rsidRPr="00A72783">
            <w:rPr>
              <w:rFonts w:ascii="Times New Roman" w:eastAsia="Times New Roman" w:hAnsi="Times New Roman" w:cs="Times New Roman"/>
              <w:sz w:val="24"/>
              <w:szCs w:val="24"/>
            </w:rPr>
            <w:fldChar w:fldCharType="end"/>
          </w:r>
        </w:sdtContent>
      </w:sdt>
      <w:r w:rsidR="00A72783" w:rsidRPr="00A72783">
        <w:rPr>
          <w:rFonts w:ascii="Times New Roman" w:eastAsia="Times New Roman" w:hAnsi="Times New Roman" w:cs="Times New Roman"/>
          <w:sz w:val="24"/>
          <w:szCs w:val="24"/>
        </w:rPr>
        <w:t>. Applications include defending network attacks, malware classification, system-event-based anomaly detection, security-oriented program analysis, return-oriented programming attacks, control-flow integrity, memory forensics, and fuzzing for software security. While promising, early ML techniques (before 2010) were stuck in the labs and not in actual use. Even today, commercial use remains limited. Another identified gap is the practical application of ML to software quality assessment.</w:t>
      </w:r>
    </w:p>
    <w:p w14:paraId="3F8B82CA" w14:textId="4EC678E2" w:rsidR="00A72783" w:rsidRPr="00A72783" w:rsidRDefault="00A72783" w:rsidP="00A72783">
      <w:pPr>
        <w:suppressAutoHyphens w:val="0"/>
        <w:spacing w:after="120" w:line="240" w:lineRule="auto"/>
        <w:rPr>
          <w:rFonts w:ascii="Times New Roman" w:eastAsia="Times New Roman" w:hAnsi="Times New Roman" w:cs="Times New Roman"/>
          <w:sz w:val="24"/>
          <w:szCs w:val="24"/>
        </w:rPr>
      </w:pPr>
      <w:r w:rsidRPr="00A72783">
        <w:rPr>
          <w:rFonts w:ascii="Times New Roman" w:eastAsia="Times New Roman" w:hAnsi="Times New Roman" w:cs="Times New Roman"/>
          <w:sz w:val="24"/>
          <w:szCs w:val="24"/>
        </w:rPr>
        <w:t xml:space="preserve">The main culprits for these gaps in applying ML to cybersecurity appear to be (1) finding well-defined targets specific enough to reduce false positives and (2) finding the appropriate feature set from which to learn. Deep Learning (DL) </w:t>
      </w:r>
      <w:sdt>
        <w:sdtPr>
          <w:rPr>
            <w:rFonts w:ascii="Times New Roman" w:eastAsia="Times New Roman" w:hAnsi="Times New Roman" w:cs="Times New Roman"/>
            <w:sz w:val="24"/>
            <w:szCs w:val="24"/>
          </w:rPr>
          <w:id w:val="676932779"/>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Lec \l 1033 </w:instrText>
          </w:r>
          <w:r w:rsidRPr="00A72783">
            <w:rPr>
              <w:rFonts w:ascii="Times New Roman" w:eastAsia="Times New Roman" w:hAnsi="Times New Roman" w:cs="Times New Roman"/>
              <w:sz w:val="24"/>
              <w:szCs w:val="24"/>
            </w:rPr>
            <w:fldChar w:fldCharType="separate"/>
          </w:r>
          <w:r w:rsidR="004111E4" w:rsidRPr="004111E4">
            <w:rPr>
              <w:rFonts w:ascii="Times New Roman" w:eastAsia="Times New Roman" w:hAnsi="Times New Roman" w:cs="Times New Roman"/>
              <w:noProof/>
              <w:sz w:val="24"/>
              <w:szCs w:val="24"/>
            </w:rPr>
            <w:t>[2]</w:t>
          </w:r>
          <w:r w:rsidRPr="00A72783">
            <w:rPr>
              <w:rFonts w:ascii="Times New Roman" w:eastAsia="Times New Roman" w:hAnsi="Times New Roman" w:cs="Times New Roman"/>
              <w:sz w:val="24"/>
              <w:szCs w:val="24"/>
            </w:rPr>
            <w:fldChar w:fldCharType="end"/>
          </w:r>
        </w:sdtContent>
      </w:sdt>
      <w:r w:rsidRPr="00A72783">
        <w:rPr>
          <w:rFonts w:ascii="Times New Roman" w:eastAsia="Times New Roman" w:hAnsi="Times New Roman" w:cs="Times New Roman"/>
          <w:sz w:val="24"/>
          <w:szCs w:val="24"/>
        </w:rPr>
        <w:t xml:space="preserve"> has impacted solving these hurdles in many domains. DL exploits large data sets with many hidden layers and has made significant leaps in natural language processing, image classification, object detection, and speech recognition—problems that have challenged researchers for decades. DL is good at defining targets to increase accuracy and select relevant features. Thus, DL could be a game changer for cyber security as well.</w:t>
      </w:r>
    </w:p>
    <w:p w14:paraId="6625466A" w14:textId="0AB36A74" w:rsidR="00A72783" w:rsidRPr="00A72783" w:rsidRDefault="00A72783" w:rsidP="00A72783">
      <w:pPr>
        <w:suppressAutoHyphens w:val="0"/>
        <w:spacing w:after="120" w:line="240" w:lineRule="auto"/>
        <w:rPr>
          <w:rFonts w:ascii="Times New Roman" w:eastAsia="Times New Roman" w:hAnsi="Times New Roman" w:cs="Times New Roman"/>
          <w:sz w:val="24"/>
          <w:szCs w:val="24"/>
        </w:rPr>
      </w:pPr>
      <w:r w:rsidRPr="00A72783">
        <w:rPr>
          <w:rFonts w:ascii="Times New Roman" w:eastAsia="Times New Roman" w:hAnsi="Times New Roman" w:cs="Times New Roman"/>
          <w:sz w:val="24"/>
          <w:szCs w:val="24"/>
        </w:rPr>
        <w:t xml:space="preserve">Unfortunately, DL requires a large dataset of labeled examples. Given the ever-changing nature of cybersecurity, finding enough current code samples is often impractical. Enter Transfer Learning (TL). Humans learn better by relating to something they already know. For instance, an expert saxophonist should learn to play the clarinet faster than a musical novice. TL is the embodiment of this concept for ML and works by transferring knowledge learned in one task to become the starting point for another. </w:t>
      </w:r>
      <w:bookmarkStart w:id="0" w:name="_Hlk111553422"/>
      <w:r w:rsidRPr="00A72783">
        <w:rPr>
          <w:rFonts w:ascii="Times New Roman" w:eastAsia="Times New Roman" w:hAnsi="Times New Roman" w:cs="Times New Roman"/>
          <w:sz w:val="24"/>
          <w:szCs w:val="24"/>
        </w:rPr>
        <w:t>TL is the primary way to address limited data by transferring models, rules, and examples from similar tasks. TL has proven to increase accuracy, simplify the workflow, and reduce computational requirements</w:t>
      </w:r>
      <w:sdt>
        <w:sdtPr>
          <w:rPr>
            <w:rFonts w:ascii="Times New Roman" w:eastAsia="Times New Roman" w:hAnsi="Times New Roman" w:cs="Times New Roman"/>
            <w:sz w:val="24"/>
            <w:szCs w:val="24"/>
          </w:rPr>
          <w:id w:val="-592695413"/>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Pan14 \l 1033 </w:instrText>
          </w:r>
          <w:r w:rsidRPr="00A72783">
            <w:rPr>
              <w:rFonts w:ascii="Times New Roman" w:eastAsia="Times New Roman" w:hAnsi="Times New Roman" w:cs="Times New Roman"/>
              <w:sz w:val="24"/>
              <w:szCs w:val="24"/>
            </w:rPr>
            <w:fldChar w:fldCharType="separate"/>
          </w:r>
          <w:r w:rsidR="004111E4">
            <w:rPr>
              <w:rFonts w:ascii="Times New Roman" w:eastAsia="Times New Roman" w:hAnsi="Times New Roman" w:cs="Times New Roman"/>
              <w:noProof/>
              <w:sz w:val="24"/>
              <w:szCs w:val="24"/>
            </w:rPr>
            <w:t xml:space="preserve"> </w:t>
          </w:r>
          <w:r w:rsidR="004111E4" w:rsidRPr="004111E4">
            <w:rPr>
              <w:rFonts w:ascii="Times New Roman" w:eastAsia="Times New Roman" w:hAnsi="Times New Roman" w:cs="Times New Roman"/>
              <w:noProof/>
              <w:sz w:val="24"/>
              <w:szCs w:val="24"/>
            </w:rPr>
            <w:t>[3]</w:t>
          </w:r>
          <w:r w:rsidRPr="00A72783">
            <w:rPr>
              <w:rFonts w:ascii="Times New Roman" w:eastAsia="Times New Roman" w:hAnsi="Times New Roman" w:cs="Times New Roman"/>
              <w:sz w:val="24"/>
              <w:szCs w:val="24"/>
            </w:rPr>
            <w:fldChar w:fldCharType="end"/>
          </w:r>
        </w:sdtContent>
      </w:sdt>
      <w:r w:rsidRPr="00A72783">
        <w:rPr>
          <w:rFonts w:ascii="Times New Roman" w:eastAsia="Times New Roman" w:hAnsi="Times New Roman" w:cs="Times New Roman"/>
          <w:sz w:val="24"/>
          <w:szCs w:val="24"/>
        </w:rPr>
        <w:t xml:space="preserve">. </w:t>
      </w:r>
      <w:bookmarkEnd w:id="0"/>
      <w:r w:rsidRPr="00A72783">
        <w:rPr>
          <w:rFonts w:ascii="Times New Roman" w:eastAsia="Times New Roman" w:hAnsi="Times New Roman" w:cs="Times New Roman"/>
          <w:sz w:val="24"/>
          <w:szCs w:val="24"/>
        </w:rPr>
        <w:t xml:space="preserve">Figure 1 shows three ways TL can increase accuracy per the number of examples: a higher accuracy with few examples, a steeper slope in learning accuracy as the number of examples increases, or a higher asymptote of accuracy as examples become numerous </w:t>
      </w:r>
      <w:sdt>
        <w:sdtPr>
          <w:rPr>
            <w:rFonts w:ascii="Times New Roman" w:eastAsia="Times New Roman" w:hAnsi="Times New Roman" w:cs="Times New Roman"/>
            <w:sz w:val="24"/>
            <w:szCs w:val="24"/>
          </w:rPr>
          <w:id w:val="657590845"/>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Tor \l 1033 </w:instrText>
          </w:r>
          <w:r w:rsidRPr="00A72783">
            <w:rPr>
              <w:rFonts w:ascii="Times New Roman" w:eastAsia="Times New Roman" w:hAnsi="Times New Roman" w:cs="Times New Roman"/>
              <w:sz w:val="24"/>
              <w:szCs w:val="24"/>
            </w:rPr>
            <w:fldChar w:fldCharType="separate"/>
          </w:r>
          <w:r w:rsidR="004111E4" w:rsidRPr="004111E4">
            <w:rPr>
              <w:rFonts w:ascii="Times New Roman" w:eastAsia="Times New Roman" w:hAnsi="Times New Roman" w:cs="Times New Roman"/>
              <w:noProof/>
              <w:sz w:val="24"/>
              <w:szCs w:val="24"/>
            </w:rPr>
            <w:t>[4]</w:t>
          </w:r>
          <w:r w:rsidRPr="00A72783">
            <w:rPr>
              <w:rFonts w:ascii="Times New Roman" w:eastAsia="Times New Roman" w:hAnsi="Times New Roman" w:cs="Times New Roman"/>
              <w:sz w:val="24"/>
              <w:szCs w:val="24"/>
            </w:rPr>
            <w:fldChar w:fldCharType="end"/>
          </w:r>
        </w:sdtContent>
      </w:sdt>
      <w:r w:rsidRPr="00A72783">
        <w:rPr>
          <w:rFonts w:ascii="Times New Roman" w:eastAsia="Times New Roman" w:hAnsi="Times New Roman" w:cs="Times New Roman"/>
          <w:sz w:val="24"/>
          <w:szCs w:val="24"/>
        </w:rPr>
        <w:t>. It is important to know when and how to transfer since negative transfer can occur. TL applies to deep learning since data requirements for increased accuracy grow linearly with the size of the network . Thus, the question arises, can one ever have enough data? The related question is, will TL always be applicable?</w:t>
      </w:r>
    </w:p>
    <w:p w14:paraId="3F0B31D7" w14:textId="77777777" w:rsidR="00A72783" w:rsidRPr="00A72783" w:rsidRDefault="00A72783" w:rsidP="00A72783">
      <w:pPr>
        <w:suppressAutoHyphens w:val="0"/>
        <w:spacing w:after="120" w:line="240" w:lineRule="auto"/>
        <w:jc w:val="center"/>
        <w:rPr>
          <w:rFonts w:ascii="Times New Roman" w:eastAsia="Times New Roman" w:hAnsi="Times New Roman" w:cs="Times New Roman"/>
          <w:sz w:val="24"/>
          <w:szCs w:val="24"/>
        </w:rPr>
      </w:pPr>
      <w:r w:rsidRPr="00A72783">
        <w:rPr>
          <w:rFonts w:ascii="Times New Roman" w:eastAsia="Times New Roman" w:hAnsi="Times New Roman" w:cs="Times New Roman"/>
          <w:noProof/>
          <w:sz w:val="24"/>
          <w:szCs w:val="24"/>
        </w:rPr>
        <w:drawing>
          <wp:inline distT="0" distB="0" distL="0" distR="0" wp14:anchorId="66AA8A88" wp14:editId="74A39F52">
            <wp:extent cx="3307080" cy="1499432"/>
            <wp:effectExtent l="0" t="0" r="7620" b="5715"/>
            <wp:docPr id="2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726" cy="1503806"/>
                    </a:xfrm>
                    <a:prstGeom prst="rect">
                      <a:avLst/>
                    </a:prstGeom>
                    <a:noFill/>
                    <a:ln>
                      <a:noFill/>
                    </a:ln>
                  </pic:spPr>
                </pic:pic>
              </a:graphicData>
            </a:graphic>
          </wp:inline>
        </w:drawing>
      </w:r>
    </w:p>
    <w:p w14:paraId="2B83DD13" w14:textId="02BBDD4D" w:rsidR="00A72783" w:rsidRPr="00A72783" w:rsidRDefault="00A72783" w:rsidP="00A72783">
      <w:pPr>
        <w:suppressAutoHyphens w:val="0"/>
        <w:spacing w:after="120" w:line="240" w:lineRule="auto"/>
        <w:jc w:val="center"/>
        <w:rPr>
          <w:rFonts w:ascii="Arial" w:eastAsia="Times New Roman" w:hAnsi="Arial" w:cs="Arial"/>
          <w:i/>
          <w:iCs/>
          <w:noProof/>
          <w:sz w:val="20"/>
          <w:szCs w:val="20"/>
        </w:rPr>
      </w:pPr>
      <w:r w:rsidRPr="00A72783">
        <w:rPr>
          <w:rFonts w:ascii="Arial" w:eastAsia="Times New Roman" w:hAnsi="Arial" w:cs="Arial"/>
          <w:b/>
          <w:bCs/>
          <w:sz w:val="20"/>
          <w:szCs w:val="20"/>
        </w:rPr>
        <w:t xml:space="preserve">Figure 1. </w:t>
      </w:r>
      <w:r w:rsidRPr="00A72783">
        <w:rPr>
          <w:rFonts w:ascii="Arial" w:eastAsia="Times New Roman" w:hAnsi="Arial" w:cs="Arial"/>
          <w:sz w:val="20"/>
          <w:szCs w:val="20"/>
        </w:rPr>
        <w:t>Three ways TL improves accuracy (From Torrey &amp; Shavlik</w:t>
      </w:r>
      <w:r w:rsidRPr="00A72783">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3773395"/>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Tor \l 1033 </w:instrText>
          </w:r>
          <w:r w:rsidRPr="00A72783">
            <w:rPr>
              <w:rFonts w:ascii="Times New Roman" w:eastAsia="Times New Roman" w:hAnsi="Times New Roman" w:cs="Times New Roman"/>
              <w:sz w:val="24"/>
              <w:szCs w:val="24"/>
            </w:rPr>
            <w:fldChar w:fldCharType="separate"/>
          </w:r>
          <w:r w:rsidR="004111E4" w:rsidRPr="004111E4">
            <w:rPr>
              <w:rFonts w:ascii="Times New Roman" w:eastAsia="Times New Roman" w:hAnsi="Times New Roman" w:cs="Times New Roman"/>
              <w:noProof/>
              <w:sz w:val="24"/>
              <w:szCs w:val="24"/>
            </w:rPr>
            <w:t>[4]</w:t>
          </w:r>
          <w:r w:rsidRPr="00A72783">
            <w:rPr>
              <w:rFonts w:ascii="Times New Roman" w:eastAsia="Times New Roman" w:hAnsi="Times New Roman" w:cs="Times New Roman"/>
              <w:sz w:val="24"/>
              <w:szCs w:val="24"/>
            </w:rPr>
            <w:fldChar w:fldCharType="end"/>
          </w:r>
        </w:sdtContent>
      </w:sdt>
      <w:r w:rsidRPr="00A72783">
        <w:rPr>
          <w:rFonts w:ascii="Arial" w:eastAsia="Times New Roman" w:hAnsi="Arial" w:cs="Arial"/>
          <w:sz w:val="20"/>
          <w:szCs w:val="20"/>
        </w:rPr>
        <w:t>).</w:t>
      </w:r>
    </w:p>
    <w:p w14:paraId="7CC4DED1" w14:textId="20479C33" w:rsidR="00A72783" w:rsidRPr="00A72783" w:rsidRDefault="00A72783" w:rsidP="00A72783">
      <w:pPr>
        <w:suppressAutoHyphens w:val="0"/>
        <w:spacing w:after="120" w:line="240" w:lineRule="auto"/>
        <w:rPr>
          <w:rFonts w:ascii="Times New Roman" w:eastAsia="Times New Roman" w:hAnsi="Times New Roman" w:cs="Times New Roman"/>
          <w:sz w:val="24"/>
          <w:szCs w:val="24"/>
        </w:rPr>
      </w:pPr>
      <w:r w:rsidRPr="00A72783">
        <w:rPr>
          <w:rFonts w:ascii="Times New Roman" w:eastAsia="Times New Roman" w:hAnsi="Times New Roman" w:cs="Times New Roman"/>
          <w:sz w:val="24"/>
          <w:szCs w:val="24"/>
        </w:rPr>
        <w:lastRenderedPageBreak/>
        <w:t xml:space="preserve">Many predict TL will be the next top trend for ML since it helps businesses overcome cold-start problems and the high cost of amassing training </w:t>
      </w:r>
      <w:bookmarkStart w:id="1" w:name="_Hlk111702945"/>
      <w:r w:rsidRPr="00A72783">
        <w:rPr>
          <w:rFonts w:ascii="Times New Roman" w:eastAsia="Times New Roman" w:hAnsi="Times New Roman" w:cs="Times New Roman"/>
          <w:sz w:val="24"/>
          <w:szCs w:val="24"/>
        </w:rPr>
        <w:t xml:space="preserve">data </w:t>
      </w:r>
      <w:bookmarkStart w:id="2" w:name="_Hlk111702864"/>
      <w:sdt>
        <w:sdtPr>
          <w:rPr>
            <w:rFonts w:ascii="Times New Roman" w:eastAsia="Times New Roman" w:hAnsi="Times New Roman" w:cs="Times New Roman"/>
            <w:sz w:val="24"/>
            <w:szCs w:val="24"/>
          </w:rPr>
          <w:id w:val="1297496520"/>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NgA16 \l 1033 </w:instrText>
          </w:r>
          <w:r w:rsidRPr="00A72783">
            <w:rPr>
              <w:rFonts w:ascii="Times New Roman" w:eastAsia="Times New Roman" w:hAnsi="Times New Roman" w:cs="Times New Roman"/>
              <w:sz w:val="24"/>
              <w:szCs w:val="24"/>
            </w:rPr>
            <w:fldChar w:fldCharType="separate"/>
          </w:r>
          <w:r w:rsidR="004111E4" w:rsidRPr="004111E4">
            <w:rPr>
              <w:rFonts w:ascii="Times New Roman" w:eastAsia="Times New Roman" w:hAnsi="Times New Roman" w:cs="Times New Roman"/>
              <w:noProof/>
              <w:sz w:val="24"/>
              <w:szCs w:val="24"/>
            </w:rPr>
            <w:t>[5]</w:t>
          </w:r>
          <w:r w:rsidRPr="00A72783">
            <w:rPr>
              <w:rFonts w:ascii="Times New Roman" w:eastAsia="Times New Roman" w:hAnsi="Times New Roman" w:cs="Times New Roman"/>
              <w:sz w:val="24"/>
              <w:szCs w:val="24"/>
            </w:rPr>
            <w:fldChar w:fldCharType="end"/>
          </w:r>
        </w:sdtContent>
      </w:sdt>
      <w:bookmarkEnd w:id="1"/>
      <w:bookmarkEnd w:id="2"/>
      <w:sdt>
        <w:sdtPr>
          <w:rPr>
            <w:rFonts w:ascii="Times New Roman" w:eastAsia="Times New Roman" w:hAnsi="Times New Roman" w:cs="Times New Roman"/>
            <w:sz w:val="24"/>
            <w:szCs w:val="24"/>
          </w:rPr>
          <w:id w:val="687404526"/>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Nak19 \l 1033 </w:instrText>
          </w:r>
          <w:r w:rsidRPr="00A72783">
            <w:rPr>
              <w:rFonts w:ascii="Times New Roman" w:eastAsia="Times New Roman" w:hAnsi="Times New Roman" w:cs="Times New Roman"/>
              <w:sz w:val="24"/>
              <w:szCs w:val="24"/>
            </w:rPr>
            <w:fldChar w:fldCharType="separate"/>
          </w:r>
          <w:r w:rsidR="004111E4">
            <w:rPr>
              <w:rFonts w:ascii="Times New Roman" w:eastAsia="Times New Roman" w:hAnsi="Times New Roman" w:cs="Times New Roman"/>
              <w:noProof/>
              <w:sz w:val="24"/>
              <w:szCs w:val="24"/>
            </w:rPr>
            <w:t xml:space="preserve"> </w:t>
          </w:r>
          <w:r w:rsidR="004111E4" w:rsidRPr="004111E4">
            <w:rPr>
              <w:rFonts w:ascii="Times New Roman" w:eastAsia="Times New Roman" w:hAnsi="Times New Roman" w:cs="Times New Roman"/>
              <w:noProof/>
              <w:sz w:val="24"/>
              <w:szCs w:val="24"/>
            </w:rPr>
            <w:t>[6]</w:t>
          </w:r>
          <w:r w:rsidRPr="00A72783">
            <w:rPr>
              <w:rFonts w:ascii="Times New Roman" w:eastAsia="Times New Roman" w:hAnsi="Times New Roman" w:cs="Times New Roman"/>
              <w:sz w:val="24"/>
              <w:szCs w:val="24"/>
            </w:rPr>
            <w:fldChar w:fldCharType="end"/>
          </w:r>
        </w:sdtContent>
      </w:sdt>
      <w:r w:rsidRPr="00A72783">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98187990"/>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Ola181 \l 1033 </w:instrText>
          </w:r>
          <w:r w:rsidRPr="00A72783">
            <w:rPr>
              <w:rFonts w:ascii="Times New Roman" w:eastAsia="Times New Roman" w:hAnsi="Times New Roman" w:cs="Times New Roman"/>
              <w:sz w:val="24"/>
              <w:szCs w:val="24"/>
            </w:rPr>
            <w:fldChar w:fldCharType="separate"/>
          </w:r>
          <w:r w:rsidR="004111E4" w:rsidRPr="004111E4">
            <w:rPr>
              <w:rFonts w:ascii="Times New Roman" w:eastAsia="Times New Roman" w:hAnsi="Times New Roman" w:cs="Times New Roman"/>
              <w:noProof/>
              <w:sz w:val="24"/>
              <w:szCs w:val="24"/>
            </w:rPr>
            <w:t>[7]</w:t>
          </w:r>
          <w:r w:rsidRPr="00A72783">
            <w:rPr>
              <w:rFonts w:ascii="Times New Roman" w:eastAsia="Times New Roman" w:hAnsi="Times New Roman" w:cs="Times New Roman"/>
              <w:sz w:val="24"/>
              <w:szCs w:val="24"/>
            </w:rPr>
            <w:fldChar w:fldCharType="end"/>
          </w:r>
        </w:sdtContent>
      </w:sdt>
      <w:r w:rsidRPr="00A72783">
        <w:rPr>
          <w:rFonts w:ascii="Times New Roman" w:eastAsia="Times New Roman" w:hAnsi="Times New Roman" w:cs="Times New Roman"/>
          <w:sz w:val="24"/>
          <w:szCs w:val="24"/>
        </w:rPr>
        <w:t xml:space="preserve">. TL already has a substantial presence in workshops, proceedings, and publications </w:t>
      </w:r>
      <w:sdt>
        <w:sdtPr>
          <w:rPr>
            <w:rFonts w:ascii="Times New Roman" w:eastAsia="Times New Roman" w:hAnsi="Times New Roman" w:cs="Times New Roman"/>
            <w:sz w:val="24"/>
            <w:szCs w:val="24"/>
          </w:rPr>
          <w:id w:val="630903298"/>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Wei16 \l 1033 </w:instrText>
          </w:r>
          <w:r w:rsidRPr="00A72783">
            <w:rPr>
              <w:rFonts w:ascii="Times New Roman" w:eastAsia="Times New Roman" w:hAnsi="Times New Roman" w:cs="Times New Roman"/>
              <w:sz w:val="24"/>
              <w:szCs w:val="24"/>
            </w:rPr>
            <w:fldChar w:fldCharType="separate"/>
          </w:r>
          <w:r w:rsidR="004111E4" w:rsidRPr="004111E4">
            <w:rPr>
              <w:rFonts w:ascii="Times New Roman" w:eastAsia="Times New Roman" w:hAnsi="Times New Roman" w:cs="Times New Roman"/>
              <w:noProof/>
              <w:sz w:val="24"/>
              <w:szCs w:val="24"/>
            </w:rPr>
            <w:t>[8]</w:t>
          </w:r>
          <w:r w:rsidRPr="00A72783">
            <w:rPr>
              <w:rFonts w:ascii="Times New Roman" w:eastAsia="Times New Roman" w:hAnsi="Times New Roman" w:cs="Times New Roman"/>
              <w:sz w:val="24"/>
              <w:szCs w:val="24"/>
            </w:rPr>
            <w:fldChar w:fldCharType="end"/>
          </w:r>
        </w:sdtContent>
      </w:sdt>
      <w:sdt>
        <w:sdtPr>
          <w:rPr>
            <w:rFonts w:ascii="Times New Roman" w:eastAsia="Times New Roman" w:hAnsi="Times New Roman" w:cs="Times New Roman"/>
            <w:sz w:val="24"/>
            <w:szCs w:val="24"/>
          </w:rPr>
          <w:id w:val="-767613269"/>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Zhu19 \l 1033 </w:instrText>
          </w:r>
          <w:r w:rsidRPr="00A72783">
            <w:rPr>
              <w:rFonts w:ascii="Times New Roman" w:eastAsia="Times New Roman" w:hAnsi="Times New Roman" w:cs="Times New Roman"/>
              <w:sz w:val="24"/>
              <w:szCs w:val="24"/>
            </w:rPr>
            <w:fldChar w:fldCharType="separate"/>
          </w:r>
          <w:r w:rsidR="004111E4">
            <w:rPr>
              <w:rFonts w:ascii="Times New Roman" w:eastAsia="Times New Roman" w:hAnsi="Times New Roman" w:cs="Times New Roman"/>
              <w:noProof/>
              <w:sz w:val="24"/>
              <w:szCs w:val="24"/>
            </w:rPr>
            <w:t xml:space="preserve"> </w:t>
          </w:r>
          <w:r w:rsidR="004111E4" w:rsidRPr="004111E4">
            <w:rPr>
              <w:rFonts w:ascii="Times New Roman" w:eastAsia="Times New Roman" w:hAnsi="Times New Roman" w:cs="Times New Roman"/>
              <w:noProof/>
              <w:sz w:val="24"/>
              <w:szCs w:val="24"/>
            </w:rPr>
            <w:t>[9]</w:t>
          </w:r>
          <w:r w:rsidRPr="00A72783">
            <w:rPr>
              <w:rFonts w:ascii="Times New Roman" w:eastAsia="Times New Roman" w:hAnsi="Times New Roman" w:cs="Times New Roman"/>
              <w:sz w:val="24"/>
              <w:szCs w:val="24"/>
            </w:rPr>
            <w:fldChar w:fldCharType="end"/>
          </w:r>
        </w:sdtContent>
      </w:sdt>
      <w:sdt>
        <w:sdtPr>
          <w:rPr>
            <w:rFonts w:ascii="Times New Roman" w:eastAsia="Times New Roman" w:hAnsi="Times New Roman" w:cs="Times New Roman"/>
            <w:sz w:val="24"/>
            <w:szCs w:val="24"/>
          </w:rPr>
          <w:id w:val="1634976170"/>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Pan14 \l 1033 </w:instrText>
          </w:r>
          <w:r w:rsidRPr="00A72783">
            <w:rPr>
              <w:rFonts w:ascii="Times New Roman" w:eastAsia="Times New Roman" w:hAnsi="Times New Roman" w:cs="Times New Roman"/>
              <w:sz w:val="24"/>
              <w:szCs w:val="24"/>
            </w:rPr>
            <w:fldChar w:fldCharType="separate"/>
          </w:r>
          <w:r w:rsidR="004111E4">
            <w:rPr>
              <w:rFonts w:ascii="Times New Roman" w:eastAsia="Times New Roman" w:hAnsi="Times New Roman" w:cs="Times New Roman"/>
              <w:noProof/>
              <w:sz w:val="24"/>
              <w:szCs w:val="24"/>
            </w:rPr>
            <w:t xml:space="preserve"> </w:t>
          </w:r>
          <w:r w:rsidR="004111E4" w:rsidRPr="004111E4">
            <w:rPr>
              <w:rFonts w:ascii="Times New Roman" w:eastAsia="Times New Roman" w:hAnsi="Times New Roman" w:cs="Times New Roman"/>
              <w:noProof/>
              <w:sz w:val="24"/>
              <w:szCs w:val="24"/>
            </w:rPr>
            <w:t>[3]</w:t>
          </w:r>
          <w:r w:rsidRPr="00A72783">
            <w:rPr>
              <w:rFonts w:ascii="Times New Roman" w:eastAsia="Times New Roman" w:hAnsi="Times New Roman" w:cs="Times New Roman"/>
              <w:sz w:val="24"/>
              <w:szCs w:val="24"/>
            </w:rPr>
            <w:fldChar w:fldCharType="end"/>
          </w:r>
        </w:sdtContent>
      </w:sdt>
      <w:r w:rsidRPr="00A72783">
        <w:rPr>
          <w:rFonts w:ascii="Times New Roman" w:eastAsia="Times New Roman" w:hAnsi="Times New Roman" w:cs="Times New Roman"/>
          <w:sz w:val="24"/>
          <w:szCs w:val="24"/>
        </w:rPr>
        <w:t xml:space="preserve">. Andrew Ng, a top AI scientist, presented Figure 2 in his popular NIPS talk </w:t>
      </w:r>
      <w:sdt>
        <w:sdtPr>
          <w:rPr>
            <w:rFonts w:ascii="Times New Roman" w:eastAsia="Times New Roman" w:hAnsi="Times New Roman" w:cs="Times New Roman"/>
            <w:sz w:val="24"/>
            <w:szCs w:val="24"/>
          </w:rPr>
          <w:id w:val="-1110815777"/>
          <w:citation/>
        </w:sdtPr>
        <w:sdtContent>
          <w:r w:rsidRPr="00A72783">
            <w:rPr>
              <w:rFonts w:ascii="Times New Roman" w:eastAsia="Times New Roman" w:hAnsi="Times New Roman" w:cs="Times New Roman"/>
              <w:sz w:val="24"/>
              <w:szCs w:val="24"/>
            </w:rPr>
            <w:fldChar w:fldCharType="begin"/>
          </w:r>
          <w:r w:rsidRPr="00A72783">
            <w:rPr>
              <w:rFonts w:ascii="Times New Roman" w:eastAsia="Times New Roman" w:hAnsi="Times New Roman" w:cs="Times New Roman"/>
              <w:sz w:val="24"/>
              <w:szCs w:val="24"/>
            </w:rPr>
            <w:instrText xml:space="preserve"> CITATION NgA16 \l 1033 </w:instrText>
          </w:r>
          <w:r w:rsidRPr="00A72783">
            <w:rPr>
              <w:rFonts w:ascii="Times New Roman" w:eastAsia="Times New Roman" w:hAnsi="Times New Roman" w:cs="Times New Roman"/>
              <w:sz w:val="24"/>
              <w:szCs w:val="24"/>
            </w:rPr>
            <w:fldChar w:fldCharType="separate"/>
          </w:r>
          <w:r w:rsidR="004111E4" w:rsidRPr="004111E4">
            <w:rPr>
              <w:rFonts w:ascii="Times New Roman" w:eastAsia="Times New Roman" w:hAnsi="Times New Roman" w:cs="Times New Roman"/>
              <w:noProof/>
              <w:sz w:val="24"/>
              <w:szCs w:val="24"/>
            </w:rPr>
            <w:t>[5]</w:t>
          </w:r>
          <w:r w:rsidRPr="00A72783">
            <w:rPr>
              <w:rFonts w:ascii="Times New Roman" w:eastAsia="Times New Roman" w:hAnsi="Times New Roman" w:cs="Times New Roman"/>
              <w:sz w:val="24"/>
              <w:szCs w:val="24"/>
            </w:rPr>
            <w:fldChar w:fldCharType="end"/>
          </w:r>
        </w:sdtContent>
      </w:sdt>
      <w:r w:rsidRPr="00A72783">
        <w:rPr>
          <w:rFonts w:ascii="Times New Roman" w:eastAsia="Times New Roman" w:hAnsi="Times New Roman" w:cs="Times New Roman"/>
          <w:sz w:val="24"/>
          <w:szCs w:val="24"/>
        </w:rPr>
        <w:t>. The chart maps the commercial success of the four top components of ML: supervised learning (labeled data), unsupervised learning (unlabeled data), reinforcement learning (multiple actions before feedback), and TL. The chart points out the current success of supervised learning and predicts TL will follow a similar path.</w:t>
      </w:r>
    </w:p>
    <w:p w14:paraId="27A4EB9E" w14:textId="77777777" w:rsidR="00A72783" w:rsidRPr="00A72783" w:rsidRDefault="00A72783" w:rsidP="00A72783">
      <w:pPr>
        <w:suppressAutoHyphens w:val="0"/>
        <w:spacing w:after="120" w:line="240" w:lineRule="auto"/>
        <w:jc w:val="center"/>
        <w:rPr>
          <w:rFonts w:ascii="Times New Roman" w:eastAsia="Times New Roman" w:hAnsi="Times New Roman" w:cs="Times New Roman"/>
          <w:sz w:val="24"/>
          <w:szCs w:val="24"/>
        </w:rPr>
      </w:pPr>
      <w:r w:rsidRPr="00A72783">
        <w:rPr>
          <w:rFonts w:ascii="Times New Roman" w:eastAsia="Times New Roman" w:hAnsi="Times New Roman" w:cs="Times New Roman"/>
          <w:noProof/>
          <w:sz w:val="24"/>
          <w:szCs w:val="24"/>
        </w:rPr>
        <w:drawing>
          <wp:inline distT="0" distB="0" distL="0" distR="0" wp14:anchorId="609315F6" wp14:editId="05BE5A15">
            <wp:extent cx="2912745" cy="159258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2745" cy="1592580"/>
                    </a:xfrm>
                    <a:prstGeom prst="rect">
                      <a:avLst/>
                    </a:prstGeom>
                    <a:noFill/>
                    <a:ln>
                      <a:noFill/>
                    </a:ln>
                  </pic:spPr>
                </pic:pic>
              </a:graphicData>
            </a:graphic>
          </wp:inline>
        </w:drawing>
      </w:r>
    </w:p>
    <w:p w14:paraId="632F6C17" w14:textId="249FAABC" w:rsidR="00006D7F" w:rsidRPr="00006D7F" w:rsidRDefault="00A72783" w:rsidP="00A72783">
      <w:pPr>
        <w:suppressAutoHyphens w:val="0"/>
        <w:spacing w:after="200" w:line="240" w:lineRule="auto"/>
        <w:jc w:val="center"/>
        <w:rPr>
          <w:rFonts w:ascii="Arial" w:eastAsia="Calibri" w:hAnsi="Arial" w:cs="Arial"/>
          <w:noProof/>
          <w:sz w:val="20"/>
          <w:szCs w:val="20"/>
        </w:rPr>
      </w:pPr>
      <w:r w:rsidRPr="00A72783">
        <w:rPr>
          <w:rFonts w:ascii="Arial" w:eastAsia="Calibri" w:hAnsi="Arial" w:cs="Arial"/>
          <w:b/>
          <w:bCs/>
          <w:sz w:val="20"/>
          <w:szCs w:val="20"/>
        </w:rPr>
        <w:t>Figure 2</w:t>
      </w:r>
      <w:r w:rsidRPr="00A72783">
        <w:rPr>
          <w:rFonts w:ascii="Arial" w:eastAsia="Calibri" w:hAnsi="Arial" w:cs="Arial"/>
          <w:sz w:val="20"/>
          <w:szCs w:val="20"/>
        </w:rPr>
        <w:t xml:space="preserve">. Drivers of Success </w:t>
      </w:r>
      <w:sdt>
        <w:sdtPr>
          <w:rPr>
            <w:rFonts w:ascii="Arial" w:eastAsia="Calibri" w:hAnsi="Arial" w:cs="Arial"/>
            <w:sz w:val="20"/>
            <w:szCs w:val="20"/>
          </w:rPr>
          <w:id w:val="906431778"/>
          <w:citation/>
        </w:sdtPr>
        <w:sdtContent>
          <w:r w:rsidRPr="00A72783">
            <w:rPr>
              <w:rFonts w:ascii="Arial" w:eastAsia="Calibri" w:hAnsi="Arial" w:cs="Arial"/>
              <w:sz w:val="20"/>
              <w:szCs w:val="20"/>
            </w:rPr>
            <w:fldChar w:fldCharType="begin"/>
          </w:r>
          <w:r w:rsidRPr="00A72783">
            <w:rPr>
              <w:rFonts w:ascii="Arial" w:eastAsia="Calibri" w:hAnsi="Arial" w:cs="Arial"/>
              <w:sz w:val="20"/>
              <w:szCs w:val="20"/>
            </w:rPr>
            <w:instrText xml:space="preserve"> CITATION NgA16 \l 1033 </w:instrText>
          </w:r>
          <w:r w:rsidRPr="00A72783">
            <w:rPr>
              <w:rFonts w:ascii="Arial" w:eastAsia="Calibri" w:hAnsi="Arial" w:cs="Arial"/>
              <w:sz w:val="20"/>
              <w:szCs w:val="20"/>
            </w:rPr>
            <w:fldChar w:fldCharType="separate"/>
          </w:r>
          <w:r w:rsidR="004111E4" w:rsidRPr="004111E4">
            <w:rPr>
              <w:rFonts w:ascii="Arial" w:eastAsia="Calibri" w:hAnsi="Arial" w:cs="Arial"/>
              <w:noProof/>
              <w:sz w:val="20"/>
              <w:szCs w:val="20"/>
            </w:rPr>
            <w:t>[5]</w:t>
          </w:r>
          <w:r w:rsidRPr="00A72783">
            <w:rPr>
              <w:rFonts w:ascii="Arial" w:eastAsia="Calibri" w:hAnsi="Arial" w:cs="Arial"/>
              <w:sz w:val="20"/>
              <w:szCs w:val="20"/>
            </w:rPr>
            <w:fldChar w:fldCharType="end"/>
          </w:r>
        </w:sdtContent>
      </w:sdt>
    </w:p>
    <w:p w14:paraId="6003192B" w14:textId="2D84DA15" w:rsidR="00006D7F" w:rsidRDefault="00006D7F" w:rsidP="00006D7F">
      <w:pPr>
        <w:suppressAutoHyphens w:val="0"/>
        <w:spacing w:after="12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The reported research aims to demonstrate the utility of TL in cybersecurity, then provide a path forward by proposing a platform for commercialization.</w:t>
      </w:r>
    </w:p>
    <w:p w14:paraId="5CAF2B2C" w14:textId="6C6BC6D2" w:rsidR="006B55F9" w:rsidRPr="006B55F9" w:rsidRDefault="00A72783" w:rsidP="00006D7F">
      <w:pPr>
        <w:suppressAutoHyphens w:val="0"/>
        <w:spacing w:after="12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Background &amp; Methodology</w:t>
      </w:r>
    </w:p>
    <w:p w14:paraId="08C73C7D" w14:textId="77777777" w:rsidR="00006D7F" w:rsidRPr="00006D7F" w:rsidRDefault="00006D7F" w:rsidP="00006D7F">
      <w:pPr>
        <w:suppressAutoHyphens w:val="0"/>
        <w:spacing w:after="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b/>
          <w:bCs/>
          <w:sz w:val="24"/>
          <w:szCs w:val="24"/>
        </w:rPr>
        <w:t>Learning Algorithms.</w:t>
      </w:r>
      <w:r w:rsidRPr="00006D7F">
        <w:rPr>
          <w:rFonts w:ascii="Times New Roman" w:eastAsia="Times New Roman" w:hAnsi="Times New Roman" w:cs="Times New Roman"/>
          <w:sz w:val="24"/>
          <w:szCs w:val="24"/>
        </w:rPr>
        <w:t xml:space="preserve"> This project investigated the efficacy of transfer learning on three supervised learning algorithms (see the Background section for more information): </w:t>
      </w:r>
    </w:p>
    <w:p w14:paraId="5E683052" w14:textId="77777777" w:rsidR="00006D7F" w:rsidRPr="00006D7F" w:rsidRDefault="00006D7F" w:rsidP="00006D7F">
      <w:pPr>
        <w:numPr>
          <w:ilvl w:val="0"/>
          <w:numId w:val="3"/>
        </w:numPr>
        <w:suppressAutoHyphens w:val="0"/>
        <w:spacing w:after="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Feedforward Neural Networks (FNNs).</w:t>
      </w:r>
    </w:p>
    <w:p w14:paraId="5E129A5F" w14:textId="77777777" w:rsidR="00006D7F" w:rsidRPr="00006D7F" w:rsidRDefault="00006D7F" w:rsidP="00006D7F">
      <w:pPr>
        <w:numPr>
          <w:ilvl w:val="0"/>
          <w:numId w:val="3"/>
        </w:numPr>
        <w:suppressAutoHyphens w:val="0"/>
        <w:spacing w:after="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Convolutional Neural Networks (CNNs), including ResNet50 for digital images.</w:t>
      </w:r>
    </w:p>
    <w:p w14:paraId="0AB90D86" w14:textId="77777777" w:rsidR="00006D7F" w:rsidRPr="00006D7F" w:rsidRDefault="00006D7F" w:rsidP="00006D7F">
      <w:pPr>
        <w:numPr>
          <w:ilvl w:val="0"/>
          <w:numId w:val="3"/>
        </w:numPr>
        <w:suppressAutoHyphens w:val="0"/>
        <w:spacing w:after="12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Long Short-Term Memory (LSTM) networks for strings of instruction counts.</w:t>
      </w:r>
    </w:p>
    <w:p w14:paraId="2400B075" w14:textId="77777777" w:rsidR="00A72783" w:rsidRPr="00A72783" w:rsidRDefault="00A72783" w:rsidP="00A72783">
      <w:pPr>
        <w:spacing w:after="120"/>
        <w:rPr>
          <w:rFonts w:ascii="Times New Roman" w:hAnsi="Times New Roman" w:cs="Times New Roman"/>
          <w:b/>
          <w:bCs/>
          <w:sz w:val="24"/>
          <w:szCs w:val="24"/>
        </w:rPr>
      </w:pPr>
      <w:r w:rsidRPr="00A72783">
        <w:rPr>
          <w:rFonts w:ascii="Times New Roman" w:hAnsi="Times New Roman" w:cs="Times New Roman"/>
          <w:b/>
          <w:bCs/>
          <w:sz w:val="24"/>
          <w:szCs w:val="24"/>
        </w:rPr>
        <w:t xml:space="preserve">Feedforward Neural Networks (FNNs). </w:t>
      </w:r>
      <w:r w:rsidRPr="00A72783">
        <w:rPr>
          <w:rFonts w:ascii="Times New Roman" w:hAnsi="Times New Roman" w:cs="Times New Roman"/>
          <w:sz w:val="24"/>
          <w:szCs w:val="24"/>
        </w:rPr>
        <w:t>The first neural network we evaluated was a fully connected feedforward neural network trained with backpropagation. Our networks contained five hidden layers with ten nodes apiece. We set the hyper-parameters for the feedforward nets through PyTorch Lightning. For example, the early stopping setting determines the number of epochs. The learning rate of 1e-3 is the default found empirically to be most successful, so we use that learning rate throughout our experiments to ensure consistency between the tested models.</w:t>
      </w:r>
    </w:p>
    <w:p w14:paraId="497E509F" w14:textId="2F3C812D" w:rsidR="00A72783" w:rsidRPr="00A72783" w:rsidRDefault="00A72783" w:rsidP="00A72783">
      <w:pPr>
        <w:spacing w:after="120"/>
        <w:rPr>
          <w:rFonts w:ascii="Times New Roman" w:hAnsi="Times New Roman" w:cs="Times New Roman"/>
          <w:b/>
          <w:bCs/>
          <w:sz w:val="24"/>
          <w:szCs w:val="24"/>
        </w:rPr>
      </w:pPr>
      <w:r w:rsidRPr="00A72783">
        <w:rPr>
          <w:rFonts w:ascii="Times New Roman" w:hAnsi="Times New Roman" w:cs="Times New Roman"/>
          <w:b/>
          <w:bCs/>
          <w:sz w:val="24"/>
          <w:szCs w:val="24"/>
        </w:rPr>
        <w:t xml:space="preserve">Convolutional neural networks (CNNs). </w:t>
      </w:r>
      <w:r w:rsidRPr="00A72783">
        <w:rPr>
          <w:rFonts w:ascii="Times New Roman" w:hAnsi="Times New Roman" w:cs="Times New Roman"/>
          <w:sz w:val="24"/>
          <w:szCs w:val="24"/>
        </w:rPr>
        <w:t xml:space="preserve">A CNN is a deep learning neural network with many feedforward layers </w:t>
      </w:r>
      <w:sdt>
        <w:sdtPr>
          <w:rPr>
            <w:rFonts w:ascii="Times New Roman" w:hAnsi="Times New Roman" w:cs="Times New Roman"/>
            <w:sz w:val="24"/>
            <w:szCs w:val="24"/>
          </w:rPr>
          <w:id w:val="-1262914996"/>
          <w:citation/>
        </w:sdtPr>
        <w:sdtContent>
          <w:r w:rsidRPr="00A72783">
            <w:rPr>
              <w:rFonts w:ascii="Times New Roman" w:hAnsi="Times New Roman" w:cs="Times New Roman"/>
              <w:sz w:val="24"/>
              <w:szCs w:val="24"/>
            </w:rPr>
            <w:fldChar w:fldCharType="begin"/>
          </w:r>
          <w:r w:rsidRPr="00A72783">
            <w:rPr>
              <w:rFonts w:ascii="Times New Roman" w:hAnsi="Times New Roman" w:cs="Times New Roman"/>
              <w:sz w:val="24"/>
              <w:szCs w:val="24"/>
            </w:rPr>
            <w:instrText xml:space="preserve">CITATION Lec \l 1033 </w:instrText>
          </w:r>
          <w:r w:rsidRPr="00A72783">
            <w:rPr>
              <w:rFonts w:ascii="Times New Roman" w:hAnsi="Times New Roman" w:cs="Times New Roman"/>
              <w:sz w:val="24"/>
              <w:szCs w:val="24"/>
            </w:rPr>
            <w:fldChar w:fldCharType="separate"/>
          </w:r>
          <w:r w:rsidR="004111E4" w:rsidRPr="004111E4">
            <w:rPr>
              <w:rFonts w:ascii="Times New Roman" w:hAnsi="Times New Roman" w:cs="Times New Roman"/>
              <w:noProof/>
              <w:sz w:val="24"/>
              <w:szCs w:val="24"/>
            </w:rPr>
            <w:t>[2]</w:t>
          </w:r>
          <w:r w:rsidRPr="00A72783">
            <w:rPr>
              <w:rFonts w:ascii="Times New Roman" w:hAnsi="Times New Roman" w:cs="Times New Roman"/>
              <w:sz w:val="24"/>
              <w:szCs w:val="24"/>
            </w:rPr>
            <w:fldChar w:fldCharType="end"/>
          </w:r>
        </w:sdtContent>
      </w:sdt>
      <w:r w:rsidRPr="00A72783">
        <w:rPr>
          <w:rFonts w:ascii="Times New Roman" w:hAnsi="Times New Roman" w:cs="Times New Roman"/>
          <w:sz w:val="24"/>
          <w:szCs w:val="24"/>
        </w:rPr>
        <w:t>. CNNs excel at computer vision problems and can operate directly on raw images rather than require preprocessing. The power of CNNs in computer vision comes from stacks of convolutional layers which progressively identify more complex features in the image. A CNN typically consists of combinations of convolutional layers, activation layers, and pooling layers.</w:t>
      </w:r>
    </w:p>
    <w:p w14:paraId="0DE7AE9E" w14:textId="77777777" w:rsidR="00A72783" w:rsidRPr="00A72783" w:rsidRDefault="00A72783" w:rsidP="00A72783">
      <w:pPr>
        <w:rPr>
          <w:rFonts w:ascii="Times New Roman" w:hAnsi="Times New Roman" w:cs="Times New Roman"/>
          <w:sz w:val="24"/>
          <w:szCs w:val="24"/>
        </w:rPr>
      </w:pPr>
      <w:r w:rsidRPr="00A72783">
        <w:rPr>
          <w:rFonts w:ascii="Times New Roman" w:hAnsi="Times New Roman" w:cs="Times New Roman"/>
          <w:sz w:val="24"/>
          <w:szCs w:val="24"/>
        </w:rPr>
        <w:t xml:space="preserve">A convolutional layer consists of many small square templates (i.e., convolutional kernels) which look for patterns by sliding over the image. The kernel returns a large value when the part of the image matches the kernel; otherwise, it returns a small value. A pooling layer </w:t>
      </w:r>
      <w:r w:rsidRPr="00A72783">
        <w:rPr>
          <w:rFonts w:ascii="Times New Roman" w:hAnsi="Times New Roman" w:cs="Times New Roman"/>
          <w:sz w:val="24"/>
          <w:szCs w:val="24"/>
        </w:rPr>
        <w:lastRenderedPageBreak/>
        <w:t>reduces a set of numbers into a smaller set. A common approach is to take each 2x2 set of numbers from the convolutional image and reduce it to one number by taking the average, max, or min of the numbers four numbers, thus reducing the image size by a factor of four. An activation layer is like the conventional network where the weighted inputs come into a unit function as input to an activation function (e.g., sigmoid function or rectified linear unit), which then outputs a single number. Non-linear activation units allow the network to learn non-linear concepts.</w:t>
      </w:r>
    </w:p>
    <w:p w14:paraId="0C22A87C" w14:textId="77777777" w:rsidR="00A72783" w:rsidRPr="00A72783" w:rsidRDefault="00A72783" w:rsidP="00A72783">
      <w:pPr>
        <w:spacing w:after="120"/>
        <w:rPr>
          <w:rFonts w:ascii="Times New Roman" w:hAnsi="Times New Roman" w:cs="Times New Roman"/>
          <w:sz w:val="24"/>
          <w:szCs w:val="24"/>
        </w:rPr>
      </w:pPr>
      <w:r w:rsidRPr="00A72783">
        <w:rPr>
          <w:rFonts w:ascii="Times New Roman" w:hAnsi="Times New Roman" w:cs="Times New Roman"/>
          <w:sz w:val="24"/>
          <w:szCs w:val="24"/>
        </w:rPr>
        <w:t>Several researchers have proven the success of CNNs in image classification problems. Application areas in addition to image classification include natural language processing, self-driving cars, text classification, and drug discovery. This study used a CNN architecture with five convolutional layers and an adaptive pooling layer to manage variable input sizes.</w:t>
      </w:r>
    </w:p>
    <w:p w14:paraId="28A662A8" w14:textId="1D3300A3" w:rsidR="00A72783" w:rsidRPr="00A72783" w:rsidRDefault="00A72783" w:rsidP="00A72783">
      <w:pPr>
        <w:spacing w:after="120"/>
        <w:rPr>
          <w:rFonts w:ascii="Times New Roman" w:hAnsi="Times New Roman" w:cs="Times New Roman"/>
          <w:sz w:val="24"/>
          <w:szCs w:val="24"/>
        </w:rPr>
      </w:pPr>
      <w:r w:rsidRPr="00A72783">
        <w:rPr>
          <w:rFonts w:ascii="Times New Roman" w:hAnsi="Times New Roman" w:cs="Times New Roman"/>
          <w:b/>
          <w:bCs/>
          <w:sz w:val="24"/>
          <w:szCs w:val="24"/>
        </w:rPr>
        <w:t xml:space="preserve">Long </w:t>
      </w:r>
      <w:proofErr w:type="gramStart"/>
      <w:r w:rsidRPr="00A72783">
        <w:rPr>
          <w:rFonts w:ascii="Times New Roman" w:hAnsi="Times New Roman" w:cs="Times New Roman"/>
          <w:b/>
          <w:bCs/>
          <w:sz w:val="24"/>
          <w:szCs w:val="24"/>
        </w:rPr>
        <w:t>Short Term</w:t>
      </w:r>
      <w:proofErr w:type="gramEnd"/>
      <w:r w:rsidRPr="00A72783">
        <w:rPr>
          <w:rFonts w:ascii="Times New Roman" w:hAnsi="Times New Roman" w:cs="Times New Roman"/>
          <w:b/>
          <w:bCs/>
          <w:sz w:val="24"/>
          <w:szCs w:val="24"/>
        </w:rPr>
        <w:t xml:space="preserve"> Memory Networks (LTSM)</w:t>
      </w:r>
      <w:r w:rsidRPr="00A72783">
        <w:rPr>
          <w:rFonts w:ascii="Times New Roman" w:hAnsi="Times New Roman" w:cs="Times New Roman"/>
          <w:sz w:val="24"/>
          <w:szCs w:val="24"/>
        </w:rPr>
        <w:t xml:space="preserve">. An LTSM </w:t>
      </w:r>
      <w:sdt>
        <w:sdtPr>
          <w:rPr>
            <w:rFonts w:ascii="Times New Roman" w:hAnsi="Times New Roman" w:cs="Times New Roman"/>
            <w:sz w:val="24"/>
            <w:szCs w:val="24"/>
          </w:rPr>
          <w:id w:val="382836365"/>
          <w:citation/>
        </w:sdtPr>
        <w:sdtContent>
          <w:r w:rsidRPr="00A72783">
            <w:rPr>
              <w:rFonts w:ascii="Times New Roman" w:hAnsi="Times New Roman" w:cs="Times New Roman"/>
              <w:sz w:val="24"/>
              <w:szCs w:val="24"/>
            </w:rPr>
            <w:fldChar w:fldCharType="begin"/>
          </w:r>
          <w:r w:rsidRPr="00A72783">
            <w:rPr>
              <w:rFonts w:ascii="Times New Roman" w:hAnsi="Times New Roman" w:cs="Times New Roman"/>
              <w:sz w:val="24"/>
              <w:szCs w:val="24"/>
            </w:rPr>
            <w:instrText xml:space="preserve">CITATION Hoc97 \l 1033 </w:instrText>
          </w:r>
          <w:r w:rsidRPr="00A72783">
            <w:rPr>
              <w:rFonts w:ascii="Times New Roman" w:hAnsi="Times New Roman" w:cs="Times New Roman"/>
              <w:sz w:val="24"/>
              <w:szCs w:val="24"/>
            </w:rPr>
            <w:fldChar w:fldCharType="separate"/>
          </w:r>
          <w:r w:rsidR="004111E4" w:rsidRPr="004111E4">
            <w:rPr>
              <w:rFonts w:ascii="Times New Roman" w:hAnsi="Times New Roman" w:cs="Times New Roman"/>
              <w:noProof/>
              <w:sz w:val="24"/>
              <w:szCs w:val="24"/>
            </w:rPr>
            <w:t>[10]</w:t>
          </w:r>
          <w:r w:rsidRPr="00A72783">
            <w:rPr>
              <w:rFonts w:ascii="Times New Roman" w:hAnsi="Times New Roman" w:cs="Times New Roman"/>
              <w:sz w:val="24"/>
              <w:szCs w:val="24"/>
            </w:rPr>
            <w:fldChar w:fldCharType="end"/>
          </w:r>
        </w:sdtContent>
      </w:sdt>
      <w:r w:rsidRPr="00A72783">
        <w:rPr>
          <w:rFonts w:ascii="Times New Roman" w:hAnsi="Times New Roman" w:cs="Times New Roman"/>
          <w:sz w:val="24"/>
          <w:szCs w:val="24"/>
        </w:rPr>
        <w:t xml:space="preserve"> is a particular type of recurrent neural network (RNN). RNNs have persistent memory units to allow units to remember earlier information sequences, such as text, speech, genomes, and the stock market. For instance, when classifying a word's meaning, one should consider the surrounding words of the sentence. LSTMs are a type of RNN that retains long-term information processed earlier in a sequence and has proven successful in various problems, such as speech recognition, image captioning, and language modeling.</w:t>
      </w:r>
    </w:p>
    <w:p w14:paraId="04A448AD" w14:textId="0C07D864" w:rsidR="006B55F9" w:rsidRPr="00A72783" w:rsidRDefault="00A72783" w:rsidP="00A72783">
      <w:pPr>
        <w:rPr>
          <w:rFonts w:ascii="Times New Roman" w:hAnsi="Times New Roman" w:cs="Times New Roman"/>
          <w:sz w:val="24"/>
          <w:szCs w:val="24"/>
        </w:rPr>
      </w:pPr>
      <w:r w:rsidRPr="00A72783">
        <w:rPr>
          <w:rFonts w:ascii="Times New Roman" w:hAnsi="Times New Roman" w:cs="Times New Roman"/>
          <w:b/>
          <w:bCs/>
          <w:sz w:val="24"/>
          <w:szCs w:val="24"/>
        </w:rPr>
        <w:t xml:space="preserve">ResNet50. </w:t>
      </w:r>
      <w:r w:rsidRPr="00A72783">
        <w:rPr>
          <w:rFonts w:ascii="Times New Roman" w:hAnsi="Times New Roman" w:cs="Times New Roman"/>
          <w:sz w:val="24"/>
          <w:szCs w:val="24"/>
        </w:rPr>
        <w:t>Pre-trained networks are readily available that can recognize a thousand different object categories with high accuracy. We pick a network, ResNet50</w:t>
      </w:r>
      <w:sdt>
        <w:sdtPr>
          <w:rPr>
            <w:rFonts w:ascii="Times New Roman" w:hAnsi="Times New Roman" w:cs="Times New Roman"/>
            <w:sz w:val="24"/>
            <w:szCs w:val="24"/>
          </w:rPr>
          <w:id w:val="-581452305"/>
          <w:citation/>
        </w:sdtPr>
        <w:sdtContent>
          <w:r w:rsidRPr="00A72783">
            <w:rPr>
              <w:rFonts w:ascii="Times New Roman" w:hAnsi="Times New Roman" w:cs="Times New Roman"/>
              <w:sz w:val="24"/>
              <w:szCs w:val="24"/>
            </w:rPr>
            <w:fldChar w:fldCharType="begin"/>
          </w:r>
          <w:r w:rsidRPr="00A72783">
            <w:rPr>
              <w:rFonts w:ascii="Times New Roman" w:hAnsi="Times New Roman" w:cs="Times New Roman"/>
              <w:sz w:val="24"/>
              <w:szCs w:val="24"/>
            </w:rPr>
            <w:instrText xml:space="preserve">CITATION HeK16 \l 1033 </w:instrText>
          </w:r>
          <w:r w:rsidRPr="00A72783">
            <w:rPr>
              <w:rFonts w:ascii="Times New Roman" w:hAnsi="Times New Roman" w:cs="Times New Roman"/>
              <w:sz w:val="24"/>
              <w:szCs w:val="24"/>
            </w:rPr>
            <w:fldChar w:fldCharType="separate"/>
          </w:r>
          <w:r w:rsidR="004111E4">
            <w:rPr>
              <w:rFonts w:ascii="Times New Roman" w:hAnsi="Times New Roman" w:cs="Times New Roman"/>
              <w:noProof/>
              <w:sz w:val="24"/>
              <w:szCs w:val="24"/>
            </w:rPr>
            <w:t xml:space="preserve"> </w:t>
          </w:r>
          <w:r w:rsidR="004111E4" w:rsidRPr="004111E4">
            <w:rPr>
              <w:rFonts w:ascii="Times New Roman" w:hAnsi="Times New Roman" w:cs="Times New Roman"/>
              <w:noProof/>
              <w:sz w:val="24"/>
              <w:szCs w:val="24"/>
            </w:rPr>
            <w:t>[11]</w:t>
          </w:r>
          <w:r w:rsidRPr="00A72783">
            <w:rPr>
              <w:rFonts w:ascii="Times New Roman" w:hAnsi="Times New Roman" w:cs="Times New Roman"/>
              <w:sz w:val="24"/>
              <w:szCs w:val="24"/>
            </w:rPr>
            <w:fldChar w:fldCharType="end"/>
          </w:r>
        </w:sdtContent>
      </w:sdt>
      <w:r w:rsidRPr="00A72783">
        <w:rPr>
          <w:rFonts w:ascii="Times New Roman" w:hAnsi="Times New Roman" w:cs="Times New Roman"/>
          <w:sz w:val="24"/>
          <w:szCs w:val="24"/>
        </w:rPr>
        <w:t>, which is pretrained on more than a million images from ImageNet, a commonly used image database. ResNets50 is a CNN with fifty hidden layers that have learned feature representations from images in its lower layers.</w:t>
      </w:r>
    </w:p>
    <w:p w14:paraId="78488D71" w14:textId="7D4E7F89" w:rsidR="00006D7F" w:rsidRPr="00006D7F" w:rsidRDefault="006B55F9" w:rsidP="00006D7F">
      <w:pPr>
        <w:suppressAutoHyphens w:val="0"/>
        <w:spacing w:after="120" w:line="240" w:lineRule="auto"/>
        <w:rPr>
          <w:rFonts w:ascii="Times New Roman" w:eastAsia="Times New Roman" w:hAnsi="Times New Roman" w:cs="Times New Roman"/>
          <w:sz w:val="24"/>
          <w:szCs w:val="24"/>
        </w:rPr>
      </w:pPr>
      <w:r w:rsidRPr="006B55F9">
        <w:rPr>
          <w:rFonts w:ascii="Times New Roman" w:eastAsia="Times New Roman" w:hAnsi="Times New Roman" w:cs="Times New Roman"/>
          <w:b/>
          <w:bCs/>
          <w:sz w:val="24"/>
          <w:szCs w:val="24"/>
        </w:rPr>
        <w:t>Transfer Learning.</w:t>
      </w:r>
      <w:r>
        <w:rPr>
          <w:rFonts w:ascii="Times New Roman" w:eastAsia="Times New Roman" w:hAnsi="Times New Roman" w:cs="Times New Roman"/>
          <w:sz w:val="24"/>
          <w:szCs w:val="24"/>
        </w:rPr>
        <w:t xml:space="preserve"> </w:t>
      </w:r>
      <w:r w:rsidR="00006D7F" w:rsidRPr="00006D7F">
        <w:rPr>
          <w:rFonts w:ascii="Times New Roman" w:eastAsia="Times New Roman" w:hAnsi="Times New Roman" w:cs="Times New Roman"/>
          <w:sz w:val="24"/>
          <w:szCs w:val="24"/>
        </w:rPr>
        <w:t>For transferring knowledge, this study leveraged previously trained networks on related domains to warm start the learning process for each algorithm. When transferring, we investigate: (1) freezing the lower weights of the transferred network and only allowing the last interconnected layer to change, and (2) allowing all weights in the network to change. Freezing is a common mechanism for transferring knowledge to maintain the model's integrity while allowing minor changes at the final network stages to avoid overfitting small datasets.</w:t>
      </w:r>
    </w:p>
    <w:p w14:paraId="126717FF" w14:textId="77777777" w:rsidR="00006D7F" w:rsidRPr="00006D7F" w:rsidRDefault="00006D7F" w:rsidP="00006D7F">
      <w:pPr>
        <w:suppressAutoHyphens w:val="0"/>
        <w:spacing w:after="120" w:line="240" w:lineRule="auto"/>
        <w:rPr>
          <w:rFonts w:ascii="Times New Roman" w:eastAsia="Calibri" w:hAnsi="Times New Roman" w:cs="Times New Roman"/>
          <w:sz w:val="24"/>
          <w:szCs w:val="24"/>
        </w:rPr>
      </w:pPr>
      <w:r w:rsidRPr="00006D7F">
        <w:rPr>
          <w:rFonts w:ascii="Times New Roman" w:eastAsia="Times New Roman" w:hAnsi="Times New Roman" w:cs="Times New Roman"/>
          <w:b/>
          <w:bCs/>
          <w:sz w:val="24"/>
          <w:szCs w:val="24"/>
        </w:rPr>
        <w:t>Input Representations.</w:t>
      </w:r>
      <w:r w:rsidRPr="00006D7F">
        <w:rPr>
          <w:rFonts w:ascii="Times New Roman" w:eastAsia="Times New Roman" w:hAnsi="Times New Roman" w:cs="Times New Roman"/>
          <w:sz w:val="24"/>
          <w:szCs w:val="24"/>
        </w:rPr>
        <w:t xml:space="preserve"> We evaluated two ways to represent code for a learning algorithm: (1) Instruction Counts and (2) Digital Images. The Instruction Counts representation provides a </w:t>
      </w:r>
      <w:r w:rsidRPr="00006D7F">
        <w:rPr>
          <w:rFonts w:ascii="Times New Roman" w:eastAsia="Calibri" w:hAnsi="Times New Roman" w:cs="Times New Roman"/>
          <w:sz w:val="24"/>
          <w:szCs w:val="24"/>
        </w:rPr>
        <w:t>count for the number of times an instruction occurs in a code segment's Control Flow Graph (CFG). Analogous to using word counts to classify a text document, the vector of instruction counts provides information as input to a learning algorithm. Rather than give the networks the number of times an instruction occurs, we convert the vector into two forms:</w:t>
      </w:r>
    </w:p>
    <w:p w14:paraId="18105380" w14:textId="77777777" w:rsidR="00006D7F" w:rsidRPr="00006D7F" w:rsidRDefault="00006D7F" w:rsidP="00006D7F">
      <w:pPr>
        <w:numPr>
          <w:ilvl w:val="0"/>
          <w:numId w:val="4"/>
        </w:numPr>
        <w:suppressAutoHyphens w:val="0"/>
        <w:spacing w:after="120" w:line="240" w:lineRule="auto"/>
        <w:rPr>
          <w:rFonts w:ascii="Times New Roman" w:eastAsia="Calibri" w:hAnsi="Times New Roman" w:cs="Times New Roman"/>
          <w:sz w:val="24"/>
          <w:szCs w:val="24"/>
        </w:rPr>
      </w:pPr>
      <w:r w:rsidRPr="00006D7F">
        <w:rPr>
          <w:rFonts w:ascii="Times New Roman" w:eastAsia="Calibri" w:hAnsi="Times New Roman" w:cs="Times New Roman"/>
          <w:sz w:val="24"/>
          <w:szCs w:val="24"/>
        </w:rPr>
        <w:t>Term-Frequency/Inverse-Document-Frequency (TF-IDF) popular in text classification.</w:t>
      </w:r>
    </w:p>
    <w:p w14:paraId="45602260" w14:textId="77777777" w:rsidR="00006D7F" w:rsidRPr="00006D7F" w:rsidRDefault="00006D7F" w:rsidP="00006D7F">
      <w:pPr>
        <w:numPr>
          <w:ilvl w:val="0"/>
          <w:numId w:val="4"/>
        </w:numPr>
        <w:suppressAutoHyphens w:val="0"/>
        <w:spacing w:after="120" w:line="240" w:lineRule="auto"/>
        <w:rPr>
          <w:rFonts w:ascii="Times New Roman" w:eastAsia="Calibri" w:hAnsi="Times New Roman" w:cs="Times New Roman"/>
          <w:sz w:val="24"/>
          <w:szCs w:val="24"/>
        </w:rPr>
      </w:pPr>
      <w:r w:rsidRPr="00006D7F">
        <w:rPr>
          <w:rFonts w:ascii="Times New Roman" w:eastAsia="Calibri" w:hAnsi="Times New Roman" w:cs="Times New Roman"/>
          <w:sz w:val="24"/>
          <w:szCs w:val="24"/>
        </w:rPr>
        <w:t xml:space="preserve">A Doc2Vec embedding found in PyTorch, which we set to train for thirty epochs, gave a vector embedding size of three hundred, and chose the </w:t>
      </w:r>
      <w:r w:rsidRPr="00006D7F">
        <w:rPr>
          <w:rFonts w:ascii="Times New Roman" w:eastAsia="Calibri" w:hAnsi="Times New Roman" w:cs="Times New Roman"/>
          <w:i/>
          <w:iCs/>
          <w:sz w:val="24"/>
          <w:szCs w:val="24"/>
        </w:rPr>
        <w:t>distributed-bag-of-word</w:t>
      </w:r>
      <w:r w:rsidRPr="00006D7F">
        <w:rPr>
          <w:rFonts w:ascii="Times New Roman" w:eastAsia="Calibri" w:hAnsi="Times New Roman" w:cs="Times New Roman"/>
          <w:sz w:val="24"/>
          <w:szCs w:val="24"/>
        </w:rPr>
        <w:t xml:space="preserve"> setting since instruction counts are agnostic to order.</w:t>
      </w:r>
    </w:p>
    <w:p w14:paraId="1413A4A7"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lastRenderedPageBreak/>
        <w:t>We use the angr binary analysis platform for Python to obtain individual instructions in binaries. Figure 1 outlines the process of creating a vector. Specifically, angr generates a graph representation for each binary. The graph generation can be computationally expensive and fail on a binary, although it does succeed on most of them. The graph nodes are functions, and the edges between the nodes are calls to and from the respective functions. Within the functions are a group of blocks composed of numbers stored in a dictionary where each number corresponds to an instruction. Analogous to document classification, this dictionary is equivalent to a document, and the individual instruction counts are equivalent to words. Like document classification, we then use TF-IDF and Doc2Vec to postprocess the instruction counts.</w:t>
      </w:r>
    </w:p>
    <w:p w14:paraId="50A06419"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noProof/>
          <w:sz w:val="24"/>
          <w:szCs w:val="24"/>
        </w:rPr>
        <w:drawing>
          <wp:inline distT="0" distB="0" distL="0" distR="0" wp14:anchorId="4FF99BB2" wp14:editId="35D6D342">
            <wp:extent cx="5937250" cy="2355850"/>
            <wp:effectExtent l="0" t="0" r="6350" b="635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355850"/>
                    </a:xfrm>
                    <a:prstGeom prst="rect">
                      <a:avLst/>
                    </a:prstGeom>
                    <a:noFill/>
                    <a:ln>
                      <a:noFill/>
                    </a:ln>
                  </pic:spPr>
                </pic:pic>
              </a:graphicData>
            </a:graphic>
          </wp:inline>
        </w:drawing>
      </w:r>
    </w:p>
    <w:p w14:paraId="342CED39" w14:textId="77777777" w:rsidR="00006D7F" w:rsidRPr="00006D7F" w:rsidRDefault="00006D7F" w:rsidP="00006D7F">
      <w:pPr>
        <w:spacing w:after="0"/>
        <w:jc w:val="center"/>
        <w:rPr>
          <w:rFonts w:ascii="Times New Roman" w:eastAsia="Calibri" w:hAnsi="Times New Roman" w:cs="Times New Roman"/>
          <w:sz w:val="24"/>
          <w:szCs w:val="24"/>
        </w:rPr>
      </w:pPr>
      <w:r w:rsidRPr="00006D7F">
        <w:rPr>
          <w:rFonts w:ascii="Times New Roman" w:eastAsia="Calibri" w:hAnsi="Times New Roman" w:cs="Times New Roman"/>
          <w:b/>
          <w:bCs/>
          <w:sz w:val="24"/>
          <w:szCs w:val="24"/>
        </w:rPr>
        <w:t>Figure 1.</w:t>
      </w:r>
      <w:r w:rsidRPr="00006D7F">
        <w:rPr>
          <w:rFonts w:ascii="Times New Roman" w:eastAsia="Calibri" w:hAnsi="Times New Roman" w:cs="Times New Roman"/>
          <w:sz w:val="24"/>
          <w:szCs w:val="24"/>
        </w:rPr>
        <w:t xml:space="preserve"> Process of generating vectors from binaries in conjunction with Task 2.2. </w:t>
      </w:r>
    </w:p>
    <w:p w14:paraId="3A956AE4" w14:textId="77777777" w:rsidR="00006D7F" w:rsidRPr="00006D7F" w:rsidRDefault="00006D7F" w:rsidP="00006D7F">
      <w:pPr>
        <w:spacing w:after="120"/>
        <w:jc w:val="center"/>
        <w:rPr>
          <w:rFonts w:ascii="Times New Roman" w:eastAsia="Times New Roman" w:hAnsi="Times New Roman" w:cs="Times New Roman"/>
          <w:sz w:val="24"/>
          <w:szCs w:val="24"/>
        </w:rPr>
      </w:pPr>
      <w:r w:rsidRPr="00006D7F">
        <w:rPr>
          <w:rFonts w:ascii="Times New Roman" w:eastAsia="Calibri" w:hAnsi="Times New Roman" w:cs="Times New Roman"/>
          <w:sz w:val="24"/>
          <w:szCs w:val="24"/>
        </w:rPr>
        <w:t xml:space="preserve">(Image from </w:t>
      </w:r>
      <w:r w:rsidRPr="00006D7F">
        <w:rPr>
          <w:rFonts w:ascii="Times New Roman" w:eastAsia="Times New Roman" w:hAnsi="Times New Roman" w:cs="Times New Roman"/>
          <w:sz w:val="24"/>
          <w:szCs w:val="24"/>
        </w:rPr>
        <w:t xml:space="preserve">Veronika </w:t>
      </w:r>
      <w:proofErr w:type="spellStart"/>
      <w:r w:rsidRPr="00006D7F">
        <w:rPr>
          <w:rFonts w:ascii="Times New Roman" w:eastAsia="Times New Roman" w:hAnsi="Times New Roman" w:cs="Times New Roman"/>
          <w:sz w:val="24"/>
          <w:szCs w:val="24"/>
        </w:rPr>
        <w:t>Strnadová</w:t>
      </w:r>
      <w:proofErr w:type="spellEnd"/>
      <w:r w:rsidRPr="00006D7F">
        <w:rPr>
          <w:rFonts w:ascii="Times New Roman" w:eastAsia="Times New Roman" w:hAnsi="Times New Roman" w:cs="Times New Roman"/>
          <w:sz w:val="24"/>
          <w:szCs w:val="24"/>
        </w:rPr>
        <w:t xml:space="preserve">-Neeley’s </w:t>
      </w:r>
      <w:proofErr w:type="gramStart"/>
      <w:r w:rsidRPr="00006D7F">
        <w:rPr>
          <w:rFonts w:ascii="Times New Roman" w:eastAsia="Times New Roman" w:hAnsi="Times New Roman" w:cs="Times New Roman"/>
          <w:sz w:val="24"/>
          <w:szCs w:val="24"/>
        </w:rPr>
        <w:t>August,</w:t>
      </w:r>
      <w:proofErr w:type="gramEnd"/>
      <w:r w:rsidRPr="00006D7F">
        <w:rPr>
          <w:rFonts w:ascii="Times New Roman" w:eastAsia="Times New Roman" w:hAnsi="Times New Roman" w:cs="Times New Roman"/>
          <w:sz w:val="24"/>
          <w:szCs w:val="24"/>
        </w:rPr>
        <w:t xml:space="preserve"> 2021 report for this contract.)</w:t>
      </w:r>
    </w:p>
    <w:p w14:paraId="113275BD"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The study’s next representation converts binaries into digital images and classifies the binaries by recognizing patterns in the images. Images can capture small patterns while retaining a global structure. Previous research has demonstrated the efficacy of this representation and can offer a better resilience against obfuscation, particularly packing.</w:t>
      </w:r>
    </w:p>
    <w:p w14:paraId="57DB7D05"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The study created images by mapping the binary’s first byte to pixel[0,0], the next to pixel[0,1], and so forth (see Figure 1). Since code comes in varying lengths, we determine the image's width by the file's size divided by 1024 (as shown in the following table). For instance, a binary’s divided size between  100 and 200 will have a pixel width of 256. We append 0s to reach the rectangular size if the code bytes run out.</w:t>
      </w:r>
    </w:p>
    <w:tbl>
      <w:tblPr>
        <w:tblW w:w="3960" w:type="dxa"/>
        <w:jc w:val="center"/>
        <w:tblLayout w:type="fixed"/>
        <w:tblCellMar>
          <w:top w:w="55" w:type="dxa"/>
          <w:left w:w="55" w:type="dxa"/>
          <w:bottom w:w="55" w:type="dxa"/>
          <w:right w:w="55" w:type="dxa"/>
        </w:tblCellMar>
        <w:tblLook w:val="04A0" w:firstRow="1" w:lastRow="0" w:firstColumn="1" w:lastColumn="0" w:noHBand="0" w:noVBand="1"/>
      </w:tblPr>
      <w:tblGrid>
        <w:gridCol w:w="2600"/>
        <w:gridCol w:w="1360"/>
      </w:tblGrid>
      <w:tr w:rsidR="00006D7F" w:rsidRPr="00006D7F" w14:paraId="57A4EBE9" w14:textId="77777777" w:rsidTr="00E82348">
        <w:trPr>
          <w:trHeight w:hRule="exact" w:val="288"/>
          <w:jc w:val="center"/>
        </w:trPr>
        <w:tc>
          <w:tcPr>
            <w:tcW w:w="2600" w:type="dxa"/>
            <w:tcBorders>
              <w:top w:val="single" w:sz="4" w:space="0" w:color="000000"/>
              <w:left w:val="single" w:sz="4" w:space="0" w:color="000000"/>
              <w:bottom w:val="single" w:sz="4" w:space="0" w:color="000000"/>
            </w:tcBorders>
          </w:tcPr>
          <w:p w14:paraId="1A580CD9" w14:textId="77777777" w:rsidR="00006D7F" w:rsidRPr="00006D7F" w:rsidRDefault="00006D7F" w:rsidP="00006D7F">
            <w:pPr>
              <w:rPr>
                <w:rFonts w:ascii="Times New Roman" w:eastAsia="Calibri" w:hAnsi="Times New Roman" w:cs="Times New Roman"/>
                <w:b/>
                <w:bCs/>
                <w:sz w:val="24"/>
                <w:szCs w:val="24"/>
              </w:rPr>
            </w:pPr>
            <w:r w:rsidRPr="00006D7F">
              <w:rPr>
                <w:rFonts w:ascii="Times New Roman" w:eastAsia="Calibri" w:hAnsi="Times New Roman" w:cs="Times New Roman"/>
                <w:b/>
                <w:bCs/>
                <w:sz w:val="24"/>
                <w:szCs w:val="24"/>
              </w:rPr>
              <w:t>Size Range (2</w:t>
            </w:r>
            <w:r w:rsidRPr="00006D7F">
              <w:rPr>
                <w:rFonts w:ascii="Times New Roman" w:eastAsia="Calibri" w:hAnsi="Times New Roman" w:cs="Times New Roman"/>
                <w:b/>
                <w:bCs/>
                <w:sz w:val="24"/>
                <w:szCs w:val="24"/>
                <w:vertAlign w:val="superscript"/>
              </w:rPr>
              <w:t>10</w:t>
            </w:r>
            <w:r w:rsidRPr="00006D7F">
              <w:rPr>
                <w:rFonts w:ascii="Times New Roman" w:eastAsia="Calibri" w:hAnsi="Times New Roman" w:cs="Times New Roman"/>
                <w:b/>
                <w:bCs/>
                <w:sz w:val="24"/>
                <w:szCs w:val="24"/>
              </w:rPr>
              <w:t xml:space="preserve"> bytes)</w:t>
            </w:r>
          </w:p>
        </w:tc>
        <w:tc>
          <w:tcPr>
            <w:tcW w:w="1360" w:type="dxa"/>
            <w:tcBorders>
              <w:top w:val="single" w:sz="4" w:space="0" w:color="000000"/>
              <w:left w:val="single" w:sz="4" w:space="0" w:color="000000"/>
              <w:bottom w:val="single" w:sz="4" w:space="0" w:color="000000"/>
              <w:right w:val="single" w:sz="4" w:space="0" w:color="000000"/>
            </w:tcBorders>
          </w:tcPr>
          <w:p w14:paraId="3EF1A71D" w14:textId="77777777" w:rsidR="00006D7F" w:rsidRPr="00006D7F" w:rsidRDefault="00006D7F" w:rsidP="00006D7F">
            <w:pPr>
              <w:rPr>
                <w:rFonts w:ascii="Times New Roman" w:eastAsia="Calibri" w:hAnsi="Times New Roman" w:cs="Times New Roman"/>
                <w:b/>
                <w:bCs/>
                <w:sz w:val="24"/>
                <w:szCs w:val="24"/>
              </w:rPr>
            </w:pPr>
            <w:r w:rsidRPr="00006D7F">
              <w:rPr>
                <w:rFonts w:ascii="Times New Roman" w:eastAsia="Calibri" w:hAnsi="Times New Roman" w:cs="Times New Roman"/>
                <w:b/>
                <w:bCs/>
                <w:sz w:val="24"/>
                <w:szCs w:val="24"/>
              </w:rPr>
              <w:t>Pixel Width</w:t>
            </w:r>
          </w:p>
        </w:tc>
      </w:tr>
      <w:tr w:rsidR="00006D7F" w:rsidRPr="00006D7F" w14:paraId="4F4D55E3" w14:textId="77777777" w:rsidTr="00E82348">
        <w:trPr>
          <w:trHeight w:hRule="exact" w:val="288"/>
          <w:jc w:val="center"/>
        </w:trPr>
        <w:tc>
          <w:tcPr>
            <w:tcW w:w="2600" w:type="dxa"/>
            <w:tcBorders>
              <w:left w:val="single" w:sz="4" w:space="0" w:color="000000"/>
              <w:bottom w:val="single" w:sz="4" w:space="0" w:color="000000"/>
            </w:tcBorders>
          </w:tcPr>
          <w:p w14:paraId="6CFB2475"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&lt;11</w:t>
            </w:r>
          </w:p>
        </w:tc>
        <w:tc>
          <w:tcPr>
            <w:tcW w:w="1360" w:type="dxa"/>
            <w:tcBorders>
              <w:left w:val="single" w:sz="4" w:space="0" w:color="000000"/>
              <w:bottom w:val="single" w:sz="4" w:space="0" w:color="000000"/>
              <w:right w:val="single" w:sz="4" w:space="0" w:color="000000"/>
            </w:tcBorders>
          </w:tcPr>
          <w:p w14:paraId="79B27C09"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1</w:t>
            </w:r>
          </w:p>
        </w:tc>
      </w:tr>
      <w:tr w:rsidR="00006D7F" w:rsidRPr="00006D7F" w14:paraId="68F6FEAD" w14:textId="77777777" w:rsidTr="00E82348">
        <w:trPr>
          <w:trHeight w:hRule="exact" w:val="288"/>
          <w:jc w:val="center"/>
        </w:trPr>
        <w:tc>
          <w:tcPr>
            <w:tcW w:w="2600" w:type="dxa"/>
            <w:tcBorders>
              <w:left w:val="single" w:sz="4" w:space="0" w:color="000000"/>
              <w:bottom w:val="single" w:sz="4" w:space="0" w:color="000000"/>
            </w:tcBorders>
          </w:tcPr>
          <w:p w14:paraId="64E4BF9A"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11-30</w:t>
            </w:r>
          </w:p>
        </w:tc>
        <w:tc>
          <w:tcPr>
            <w:tcW w:w="1360" w:type="dxa"/>
            <w:tcBorders>
              <w:left w:val="single" w:sz="4" w:space="0" w:color="000000"/>
              <w:bottom w:val="single" w:sz="4" w:space="0" w:color="000000"/>
              <w:right w:val="single" w:sz="4" w:space="0" w:color="000000"/>
            </w:tcBorders>
          </w:tcPr>
          <w:p w14:paraId="3697647E"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32</w:t>
            </w:r>
          </w:p>
        </w:tc>
      </w:tr>
      <w:tr w:rsidR="00006D7F" w:rsidRPr="00006D7F" w14:paraId="383B63D8" w14:textId="77777777" w:rsidTr="00E82348">
        <w:trPr>
          <w:trHeight w:hRule="exact" w:val="288"/>
          <w:jc w:val="center"/>
        </w:trPr>
        <w:tc>
          <w:tcPr>
            <w:tcW w:w="2600" w:type="dxa"/>
            <w:tcBorders>
              <w:left w:val="single" w:sz="4" w:space="0" w:color="000000"/>
              <w:bottom w:val="single" w:sz="4" w:space="0" w:color="000000"/>
            </w:tcBorders>
          </w:tcPr>
          <w:p w14:paraId="669528EF"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31-60</w:t>
            </w:r>
          </w:p>
        </w:tc>
        <w:tc>
          <w:tcPr>
            <w:tcW w:w="1360" w:type="dxa"/>
            <w:tcBorders>
              <w:left w:val="single" w:sz="4" w:space="0" w:color="000000"/>
              <w:bottom w:val="single" w:sz="4" w:space="0" w:color="000000"/>
              <w:right w:val="single" w:sz="4" w:space="0" w:color="000000"/>
            </w:tcBorders>
          </w:tcPr>
          <w:p w14:paraId="03503CDC"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64</w:t>
            </w:r>
          </w:p>
        </w:tc>
      </w:tr>
      <w:tr w:rsidR="00006D7F" w:rsidRPr="00006D7F" w14:paraId="3C54F3F8" w14:textId="77777777" w:rsidTr="00E82348">
        <w:trPr>
          <w:trHeight w:hRule="exact" w:val="288"/>
          <w:jc w:val="center"/>
        </w:trPr>
        <w:tc>
          <w:tcPr>
            <w:tcW w:w="2600" w:type="dxa"/>
            <w:tcBorders>
              <w:left w:val="single" w:sz="4" w:space="0" w:color="000000"/>
              <w:bottom w:val="single" w:sz="4" w:space="0" w:color="000000"/>
            </w:tcBorders>
          </w:tcPr>
          <w:p w14:paraId="5972177B"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61-100</w:t>
            </w:r>
          </w:p>
        </w:tc>
        <w:tc>
          <w:tcPr>
            <w:tcW w:w="1360" w:type="dxa"/>
            <w:tcBorders>
              <w:left w:val="single" w:sz="4" w:space="0" w:color="000000"/>
              <w:bottom w:val="single" w:sz="4" w:space="0" w:color="000000"/>
              <w:right w:val="single" w:sz="4" w:space="0" w:color="000000"/>
            </w:tcBorders>
          </w:tcPr>
          <w:p w14:paraId="08FBBB81"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128</w:t>
            </w:r>
          </w:p>
        </w:tc>
      </w:tr>
      <w:tr w:rsidR="00006D7F" w:rsidRPr="00006D7F" w14:paraId="415CEF2D" w14:textId="77777777" w:rsidTr="00E82348">
        <w:trPr>
          <w:trHeight w:hRule="exact" w:val="288"/>
          <w:jc w:val="center"/>
        </w:trPr>
        <w:tc>
          <w:tcPr>
            <w:tcW w:w="2600" w:type="dxa"/>
            <w:tcBorders>
              <w:left w:val="single" w:sz="4" w:space="0" w:color="000000"/>
              <w:bottom w:val="single" w:sz="4" w:space="0" w:color="000000"/>
            </w:tcBorders>
          </w:tcPr>
          <w:p w14:paraId="22203C19"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101-200</w:t>
            </w:r>
          </w:p>
        </w:tc>
        <w:tc>
          <w:tcPr>
            <w:tcW w:w="1360" w:type="dxa"/>
            <w:tcBorders>
              <w:left w:val="single" w:sz="4" w:space="0" w:color="000000"/>
              <w:bottom w:val="single" w:sz="4" w:space="0" w:color="000000"/>
              <w:right w:val="single" w:sz="4" w:space="0" w:color="000000"/>
            </w:tcBorders>
          </w:tcPr>
          <w:p w14:paraId="49AE5E1A"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256</w:t>
            </w:r>
          </w:p>
        </w:tc>
      </w:tr>
      <w:tr w:rsidR="00006D7F" w:rsidRPr="00006D7F" w14:paraId="4AA318CA" w14:textId="77777777" w:rsidTr="00E82348">
        <w:trPr>
          <w:trHeight w:hRule="exact" w:val="288"/>
          <w:jc w:val="center"/>
        </w:trPr>
        <w:tc>
          <w:tcPr>
            <w:tcW w:w="2600" w:type="dxa"/>
            <w:tcBorders>
              <w:left w:val="single" w:sz="4" w:space="0" w:color="000000"/>
              <w:bottom w:val="single" w:sz="4" w:space="0" w:color="000000"/>
            </w:tcBorders>
          </w:tcPr>
          <w:p w14:paraId="2550621F"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lastRenderedPageBreak/>
              <w:t>201-500</w:t>
            </w:r>
          </w:p>
        </w:tc>
        <w:tc>
          <w:tcPr>
            <w:tcW w:w="1360" w:type="dxa"/>
            <w:tcBorders>
              <w:left w:val="single" w:sz="4" w:space="0" w:color="000000"/>
              <w:bottom w:val="single" w:sz="4" w:space="0" w:color="000000"/>
              <w:right w:val="single" w:sz="4" w:space="0" w:color="000000"/>
            </w:tcBorders>
          </w:tcPr>
          <w:p w14:paraId="17D111C3"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384</w:t>
            </w:r>
          </w:p>
        </w:tc>
      </w:tr>
      <w:tr w:rsidR="00006D7F" w:rsidRPr="00006D7F" w14:paraId="49D0D0EA" w14:textId="77777777" w:rsidTr="00E82348">
        <w:trPr>
          <w:trHeight w:hRule="exact" w:val="288"/>
          <w:jc w:val="center"/>
        </w:trPr>
        <w:tc>
          <w:tcPr>
            <w:tcW w:w="2600" w:type="dxa"/>
            <w:tcBorders>
              <w:left w:val="single" w:sz="4" w:space="0" w:color="000000"/>
              <w:bottom w:val="single" w:sz="4" w:space="0" w:color="000000"/>
            </w:tcBorders>
          </w:tcPr>
          <w:p w14:paraId="6DFAEB00"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501-1000</w:t>
            </w:r>
          </w:p>
        </w:tc>
        <w:tc>
          <w:tcPr>
            <w:tcW w:w="1360" w:type="dxa"/>
            <w:tcBorders>
              <w:left w:val="single" w:sz="4" w:space="0" w:color="000000"/>
              <w:bottom w:val="single" w:sz="4" w:space="0" w:color="000000"/>
              <w:right w:val="single" w:sz="4" w:space="0" w:color="000000"/>
            </w:tcBorders>
          </w:tcPr>
          <w:p w14:paraId="4E16553C"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512</w:t>
            </w:r>
          </w:p>
        </w:tc>
      </w:tr>
      <w:tr w:rsidR="00006D7F" w:rsidRPr="00006D7F" w14:paraId="566EB08E" w14:textId="77777777" w:rsidTr="00E82348">
        <w:trPr>
          <w:trHeight w:hRule="exact" w:val="288"/>
          <w:jc w:val="center"/>
        </w:trPr>
        <w:tc>
          <w:tcPr>
            <w:tcW w:w="2600" w:type="dxa"/>
            <w:tcBorders>
              <w:left w:val="single" w:sz="4" w:space="0" w:color="000000"/>
              <w:bottom w:val="single" w:sz="4" w:space="0" w:color="000000"/>
            </w:tcBorders>
          </w:tcPr>
          <w:p w14:paraId="6AEB6CFC"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1001</w:t>
            </w:r>
          </w:p>
        </w:tc>
        <w:tc>
          <w:tcPr>
            <w:tcW w:w="1360" w:type="dxa"/>
            <w:tcBorders>
              <w:left w:val="single" w:sz="4" w:space="0" w:color="000000"/>
              <w:bottom w:val="single" w:sz="4" w:space="0" w:color="000000"/>
              <w:right w:val="single" w:sz="4" w:space="0" w:color="000000"/>
            </w:tcBorders>
          </w:tcPr>
          <w:p w14:paraId="64C0E06D"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768</w:t>
            </w:r>
          </w:p>
        </w:tc>
      </w:tr>
      <w:tr w:rsidR="00006D7F" w:rsidRPr="00006D7F" w14:paraId="1178027D" w14:textId="77777777" w:rsidTr="00E82348">
        <w:trPr>
          <w:trHeight w:hRule="exact" w:val="288"/>
          <w:jc w:val="center"/>
        </w:trPr>
        <w:tc>
          <w:tcPr>
            <w:tcW w:w="2600" w:type="dxa"/>
            <w:tcBorders>
              <w:left w:val="single" w:sz="4" w:space="0" w:color="000000"/>
              <w:bottom w:val="single" w:sz="4" w:space="0" w:color="000000"/>
            </w:tcBorders>
          </w:tcPr>
          <w:p w14:paraId="6F781432"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&gt;1001</w:t>
            </w:r>
          </w:p>
        </w:tc>
        <w:tc>
          <w:tcPr>
            <w:tcW w:w="1360" w:type="dxa"/>
            <w:tcBorders>
              <w:left w:val="single" w:sz="4" w:space="0" w:color="000000"/>
              <w:bottom w:val="single" w:sz="4" w:space="0" w:color="000000"/>
              <w:right w:val="single" w:sz="4" w:space="0" w:color="000000"/>
            </w:tcBorders>
          </w:tcPr>
          <w:p w14:paraId="6CABAF7B"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1024</w:t>
            </w:r>
          </w:p>
        </w:tc>
      </w:tr>
    </w:tbl>
    <w:p w14:paraId="0173D51A" w14:textId="77777777" w:rsidR="00A72783" w:rsidRDefault="00A72783" w:rsidP="00006D7F">
      <w:pPr>
        <w:rPr>
          <w:rFonts w:ascii="Times New Roman" w:eastAsia="Calibri" w:hAnsi="Times New Roman" w:cs="Times New Roman"/>
          <w:sz w:val="24"/>
          <w:szCs w:val="24"/>
        </w:rPr>
      </w:pPr>
    </w:p>
    <w:p w14:paraId="7005CE19" w14:textId="3A845313"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sz w:val="24"/>
          <w:szCs w:val="24"/>
        </w:rPr>
        <w:t>We then use PyTorch to resize (i.e., stretch) each source image to match the image size required by pre-trained networks (ResNet50 in this case). We then normalized this image according to the specifications required by ResNet50 and other pretrained networks within Torchvision. We then duplicate the image into three bands to match the number of inputs ResNet50 requires.</w:t>
      </w:r>
    </w:p>
    <w:p w14:paraId="29C0888C" w14:textId="77777777" w:rsidR="00006D7F" w:rsidRPr="00006D7F" w:rsidRDefault="00006D7F" w:rsidP="00006D7F">
      <w:pPr>
        <w:rPr>
          <w:rFonts w:ascii="Times New Roman" w:eastAsia="Calibri" w:hAnsi="Times New Roman" w:cs="Times New Roman"/>
          <w:sz w:val="24"/>
          <w:szCs w:val="24"/>
        </w:rPr>
      </w:pPr>
      <w:r w:rsidRPr="00006D7F">
        <w:rPr>
          <w:rFonts w:ascii="Times New Roman" w:eastAsia="Calibri" w:hAnsi="Times New Roman" w:cs="Times New Roman"/>
          <w:noProof/>
          <w:sz w:val="24"/>
          <w:szCs w:val="24"/>
        </w:rPr>
        <w:drawing>
          <wp:inline distT="0" distB="0" distL="0" distR="0" wp14:anchorId="0D734B6B" wp14:editId="1B210371">
            <wp:extent cx="5943600" cy="1409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5A433940" w14:textId="77777777" w:rsidR="00006D7F" w:rsidRPr="00006D7F" w:rsidRDefault="00006D7F" w:rsidP="00006D7F">
      <w:pPr>
        <w:suppressAutoHyphens w:val="0"/>
        <w:spacing w:after="120" w:line="240" w:lineRule="auto"/>
        <w:jc w:val="center"/>
        <w:rPr>
          <w:rFonts w:ascii="Times New Roman" w:eastAsia="Times New Roman" w:hAnsi="Times New Roman" w:cs="Times New Roman"/>
          <w:sz w:val="24"/>
          <w:szCs w:val="24"/>
        </w:rPr>
      </w:pPr>
      <w:r w:rsidRPr="00006D7F">
        <w:rPr>
          <w:rFonts w:ascii="Times New Roman" w:eastAsia="Times New Roman" w:hAnsi="Times New Roman" w:cs="Times New Roman"/>
          <w:b/>
          <w:bCs/>
          <w:sz w:val="24"/>
          <w:szCs w:val="24"/>
        </w:rPr>
        <w:t xml:space="preserve">Figure 1. </w:t>
      </w:r>
      <w:r w:rsidRPr="00006D7F">
        <w:rPr>
          <w:rFonts w:ascii="Times New Roman" w:eastAsia="Times New Roman" w:hAnsi="Times New Roman" w:cs="Times New Roman"/>
          <w:sz w:val="24"/>
          <w:szCs w:val="24"/>
        </w:rPr>
        <w:t>Converting binary code into a grayscale image [],</w:t>
      </w:r>
    </w:p>
    <w:p w14:paraId="5FF836A6" w14:textId="77777777" w:rsidR="00006D7F" w:rsidRPr="00006D7F" w:rsidRDefault="00006D7F" w:rsidP="00006D7F">
      <w:pPr>
        <w:suppressAutoHyphens w:val="0"/>
        <w:spacing w:after="12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b/>
          <w:bCs/>
          <w:sz w:val="24"/>
          <w:szCs w:val="24"/>
        </w:rPr>
        <w:t>Datasets.</w:t>
      </w:r>
      <w:r w:rsidRPr="00006D7F">
        <w:rPr>
          <w:rFonts w:ascii="Times New Roman" w:eastAsia="Times New Roman" w:hAnsi="Times New Roman" w:cs="Times New Roman"/>
          <w:sz w:val="24"/>
          <w:szCs w:val="24"/>
        </w:rPr>
        <w:t xml:space="preserve"> We created two datasets for this document’s investigation:</w:t>
      </w:r>
    </w:p>
    <w:p w14:paraId="50555572" w14:textId="77777777" w:rsidR="00006D7F" w:rsidRPr="00006D7F" w:rsidRDefault="00006D7F" w:rsidP="00006D7F">
      <w:pPr>
        <w:numPr>
          <w:ilvl w:val="0"/>
          <w:numId w:val="2"/>
        </w:numPr>
        <w:suppressAutoHyphens w:val="0"/>
        <w:spacing w:after="12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A malware dataset from the Practical Security Analytics website (</w:t>
      </w:r>
      <w:hyperlink r:id="rId12">
        <w:r w:rsidRPr="00006D7F">
          <w:rPr>
            <w:rFonts w:ascii="Times New Roman" w:eastAsia="Times New Roman" w:hAnsi="Times New Roman" w:cs="Times New Roman"/>
            <w:sz w:val="24"/>
            <w:szCs w:val="24"/>
          </w:rPr>
          <w:t>www.practicalsecurityanalytics.com/pe-malware-machine-learning-dataset/</w:t>
        </w:r>
      </w:hyperlink>
      <w:r w:rsidRPr="00006D7F">
        <w:rPr>
          <w:rFonts w:ascii="Times New Roman" w:eastAsia="Times New Roman" w:hAnsi="Times New Roman" w:cs="Times New Roman"/>
          <w:sz w:val="24"/>
          <w:szCs w:val="24"/>
        </w:rPr>
        <w:t>). For each malicious code, the database gives the antivirus software that flagged this code as being malicious. For our transfer tests, we set aside 135 code samples that managed to evade detection from all antivirus software. For creating background knowledge, we trained a network using 4,000 malicious code samples detected by at least one antivirus software package and 4,000 benign code samples. Our tests determine if we can use prior systems to create knowledge that we can quickly fine-tune to new threats as they emerge.</w:t>
      </w:r>
    </w:p>
    <w:p w14:paraId="74BBD9C4" w14:textId="77777777" w:rsidR="00006D7F" w:rsidRPr="00006D7F" w:rsidRDefault="00006D7F" w:rsidP="00006D7F">
      <w:pPr>
        <w:numPr>
          <w:ilvl w:val="0"/>
          <w:numId w:val="2"/>
        </w:numPr>
        <w:suppressAutoHyphens w:val="0"/>
        <w:spacing w:after="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 xml:space="preserve">We created a vulnerability dataset for </w:t>
      </w:r>
      <w:r w:rsidRPr="00006D7F">
        <w:rPr>
          <w:rFonts w:ascii="Times New Roman" w:eastAsia="Calibri" w:hAnsi="Times New Roman" w:cs="Times New Roman"/>
          <w:sz w:val="24"/>
          <w:szCs w:val="24"/>
        </w:rPr>
        <w:t>Common Weakness Enumerations (CWEs). CWEs are a list of software (and hardware) weakness types that provide a measuring stick for vulnerability identification, mitigation, and prevention efforts. Community-led efforts try to create a common baseline standard that scores each CWE based on how easy that weakness type is to find and exploit. Vulnerable CWEs allow adversaries to take over systems, steal data, or prevent applications from working.</w:t>
      </w:r>
      <w:r w:rsidRPr="00006D7F">
        <w:rPr>
          <w:rFonts w:ascii="Times New Roman" w:eastAsia="Times New Roman" w:hAnsi="Times New Roman" w:cs="Times New Roman"/>
          <w:sz w:val="24"/>
          <w:szCs w:val="24"/>
        </w:rPr>
        <w:t xml:space="preserve"> </w:t>
      </w:r>
      <w:r w:rsidRPr="00006D7F">
        <w:rPr>
          <w:rFonts w:ascii="Times New Roman" w:eastAsia="Calibri" w:hAnsi="Times New Roman" w:cs="Times New Roman"/>
          <w:sz w:val="24"/>
          <w:szCs w:val="24"/>
        </w:rPr>
        <w:t>The main goal of CWE is to eliminate the most common mistakes before releasing a product. The following table lists the CWEs we compiled from code obtained from the NIST SARD dataset (</w:t>
      </w:r>
      <w:hyperlink r:id="rId13">
        <w:r w:rsidRPr="00006D7F">
          <w:rPr>
            <w:rFonts w:ascii="Times New Roman" w:eastAsia="Calibri" w:hAnsi="Times New Roman" w:cs="Times New Roman"/>
            <w:sz w:val="24"/>
            <w:szCs w:val="24"/>
          </w:rPr>
          <w:t>https://samate.nist.gov/SARD/</w:t>
        </w:r>
      </w:hyperlink>
      <w:r w:rsidRPr="00006D7F">
        <w:rPr>
          <w:rFonts w:ascii="Times New Roman" w:eastAsia="Calibri" w:hAnsi="Times New Roman" w:cs="Times New Roman"/>
          <w:sz w:val="24"/>
          <w:szCs w:val="24"/>
        </w:rPr>
        <w:t>). The number of examples differs between the two representations evaluated since our Instruction Count algorithm did not process all code.</w:t>
      </w:r>
    </w:p>
    <w:p w14:paraId="659E2EDC" w14:textId="77777777" w:rsidR="00006D7F" w:rsidRPr="00006D7F" w:rsidRDefault="00006D7F" w:rsidP="00006D7F">
      <w:pPr>
        <w:suppressAutoHyphens w:val="0"/>
        <w:spacing w:after="0" w:line="240" w:lineRule="auto"/>
        <w:rPr>
          <w:rFonts w:ascii="Times New Roman" w:eastAsia="Calibri" w:hAnsi="Times New Roman" w:cs="Times New Roman"/>
          <w:sz w:val="24"/>
          <w:szCs w:val="24"/>
        </w:rPr>
      </w:pPr>
    </w:p>
    <w:p w14:paraId="0078951A" w14:textId="77777777" w:rsidR="00006D7F" w:rsidRPr="00006D7F" w:rsidRDefault="00006D7F" w:rsidP="00006D7F">
      <w:pPr>
        <w:suppressAutoHyphens w:val="0"/>
        <w:spacing w:after="0" w:line="240" w:lineRule="auto"/>
        <w:rPr>
          <w:rFonts w:ascii="Times New Roman" w:eastAsia="Calibri" w:hAnsi="Times New Roman" w:cs="Times New Roman"/>
          <w:sz w:val="24"/>
          <w:szCs w:val="24"/>
        </w:rPr>
      </w:pPr>
    </w:p>
    <w:p w14:paraId="2CFCBE7E" w14:textId="77777777" w:rsidR="00006D7F" w:rsidRPr="00006D7F" w:rsidRDefault="00006D7F" w:rsidP="00006D7F">
      <w:pPr>
        <w:suppressAutoHyphens w:val="0"/>
        <w:spacing w:after="0" w:line="240" w:lineRule="auto"/>
        <w:rPr>
          <w:rFonts w:ascii="Times New Roman" w:eastAsia="Calibri" w:hAnsi="Times New Roman" w:cs="Times New Roman"/>
          <w:sz w:val="24"/>
          <w:szCs w:val="24"/>
        </w:rPr>
      </w:pPr>
    </w:p>
    <w:p w14:paraId="7724BC84" w14:textId="77777777" w:rsidR="00006D7F" w:rsidRPr="00006D7F" w:rsidRDefault="00006D7F" w:rsidP="00006D7F">
      <w:pPr>
        <w:suppressAutoHyphens w:val="0"/>
        <w:spacing w:after="0" w:line="240" w:lineRule="auto"/>
        <w:rPr>
          <w:rFonts w:ascii="Times New Roman" w:eastAsia="Times New Roman" w:hAnsi="Times New Roman" w:cs="Times New Roman"/>
          <w:sz w:val="24"/>
          <w:szCs w:val="24"/>
        </w:rPr>
      </w:pPr>
    </w:p>
    <w:p w14:paraId="57610A00" w14:textId="77777777" w:rsidR="00006D7F" w:rsidRPr="00006D7F" w:rsidRDefault="00006D7F" w:rsidP="00006D7F">
      <w:pPr>
        <w:suppressAutoHyphens w:val="0"/>
        <w:spacing w:after="0" w:line="240" w:lineRule="auto"/>
        <w:ind w:left="720"/>
        <w:rPr>
          <w:rFonts w:ascii="Times New Roman" w:eastAsia="Times New Roman" w:hAnsi="Times New Roman" w:cs="Times New Roman"/>
          <w:sz w:val="24"/>
          <w:szCs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4788"/>
        <w:gridCol w:w="1242"/>
        <w:gridCol w:w="1612"/>
      </w:tblGrid>
      <w:tr w:rsidR="00006D7F" w:rsidRPr="00006D7F" w14:paraId="255E6683" w14:textId="77777777" w:rsidTr="00E82348">
        <w:trPr>
          <w:trHeight w:val="647"/>
        </w:trPr>
        <w:tc>
          <w:tcPr>
            <w:tcW w:w="895" w:type="dxa"/>
            <w:shd w:val="clear" w:color="auto" w:fill="auto"/>
          </w:tcPr>
          <w:p w14:paraId="40C995C4" w14:textId="77777777" w:rsidR="00006D7F" w:rsidRPr="00006D7F" w:rsidRDefault="00006D7F" w:rsidP="00006D7F">
            <w:pPr>
              <w:spacing w:after="0" w:line="240" w:lineRule="auto"/>
              <w:rPr>
                <w:rFonts w:ascii="Calibri" w:eastAsia="Calibri" w:hAnsi="Calibri" w:cs="Times New Roman"/>
                <w:b/>
                <w:bCs/>
              </w:rPr>
            </w:pPr>
            <w:r w:rsidRPr="00006D7F">
              <w:rPr>
                <w:rFonts w:ascii="Calibri" w:eastAsia="Calibri" w:hAnsi="Calibri" w:cs="Times New Roman"/>
                <w:b/>
                <w:bCs/>
              </w:rPr>
              <w:t xml:space="preserve">CWE # </w:t>
            </w:r>
          </w:p>
        </w:tc>
        <w:tc>
          <w:tcPr>
            <w:tcW w:w="4788" w:type="dxa"/>
            <w:shd w:val="clear" w:color="auto" w:fill="auto"/>
          </w:tcPr>
          <w:p w14:paraId="10834C09" w14:textId="77777777" w:rsidR="00006D7F" w:rsidRPr="00006D7F" w:rsidRDefault="00006D7F" w:rsidP="00006D7F">
            <w:pPr>
              <w:spacing w:after="0" w:line="240" w:lineRule="auto"/>
              <w:rPr>
                <w:rFonts w:ascii="Calibri" w:eastAsia="Calibri" w:hAnsi="Calibri" w:cs="Times New Roman"/>
                <w:b/>
                <w:bCs/>
              </w:rPr>
            </w:pPr>
            <w:r w:rsidRPr="00006D7F">
              <w:rPr>
                <w:rFonts w:ascii="Calibri" w:eastAsia="Calibri" w:hAnsi="Calibri" w:cs="Times New Roman"/>
                <w:b/>
                <w:bCs/>
              </w:rPr>
              <w:t>CWE Description</w:t>
            </w:r>
          </w:p>
        </w:tc>
        <w:tc>
          <w:tcPr>
            <w:tcW w:w="1242" w:type="dxa"/>
            <w:tcBorders>
              <w:right w:val="nil"/>
            </w:tcBorders>
            <w:shd w:val="clear" w:color="auto" w:fill="auto"/>
          </w:tcPr>
          <w:p w14:paraId="1808A1DB" w14:textId="77777777" w:rsidR="00006D7F" w:rsidRPr="00006D7F" w:rsidRDefault="00006D7F" w:rsidP="00006D7F">
            <w:pPr>
              <w:spacing w:after="0" w:line="240" w:lineRule="auto"/>
              <w:rPr>
                <w:rFonts w:ascii="Calibri" w:eastAsia="Calibri" w:hAnsi="Calibri" w:cs="Times New Roman"/>
                <w:b/>
                <w:bCs/>
              </w:rPr>
            </w:pPr>
            <w:r w:rsidRPr="00006D7F">
              <w:rPr>
                <w:rFonts w:ascii="Calibri" w:eastAsia="Calibri" w:hAnsi="Calibri" w:cs="Times New Roman"/>
                <w:b/>
                <w:bCs/>
              </w:rPr>
              <w:t xml:space="preserve">Number of </w:t>
            </w:r>
          </w:p>
          <w:p w14:paraId="1E3604F5" w14:textId="77777777" w:rsidR="00006D7F" w:rsidRPr="00006D7F" w:rsidRDefault="00006D7F" w:rsidP="00006D7F">
            <w:pPr>
              <w:spacing w:after="0" w:line="240" w:lineRule="auto"/>
              <w:rPr>
                <w:rFonts w:ascii="Calibri" w:eastAsia="Calibri" w:hAnsi="Calibri" w:cs="Times New Roman"/>
                <w:b/>
                <w:bCs/>
              </w:rPr>
            </w:pPr>
            <w:r w:rsidRPr="00006D7F">
              <w:rPr>
                <w:rFonts w:ascii="Calibri" w:eastAsia="Calibri" w:hAnsi="Calibri" w:cs="Times New Roman"/>
                <w:b/>
                <w:bCs/>
              </w:rPr>
              <w:t>Examples</w:t>
            </w:r>
          </w:p>
          <w:p w14:paraId="1968FFE6" w14:textId="77777777" w:rsidR="00006D7F" w:rsidRPr="00006D7F" w:rsidRDefault="00006D7F" w:rsidP="00006D7F">
            <w:pPr>
              <w:spacing w:after="0" w:line="240" w:lineRule="auto"/>
              <w:rPr>
                <w:rFonts w:ascii="Calibri" w:eastAsia="Calibri" w:hAnsi="Calibri" w:cs="Times New Roman"/>
                <w:b/>
                <w:bCs/>
              </w:rPr>
            </w:pPr>
            <w:r w:rsidRPr="00006D7F">
              <w:rPr>
                <w:rFonts w:ascii="Calibri" w:eastAsia="Calibri" w:hAnsi="Calibri" w:cs="Times New Roman"/>
                <w:b/>
                <w:bCs/>
              </w:rPr>
              <w:t>(Images)</w:t>
            </w:r>
          </w:p>
        </w:tc>
        <w:tc>
          <w:tcPr>
            <w:tcW w:w="1612" w:type="dxa"/>
            <w:shd w:val="clear" w:color="auto" w:fill="auto"/>
          </w:tcPr>
          <w:p w14:paraId="6C2DECAC" w14:textId="77777777" w:rsidR="00006D7F" w:rsidRPr="00006D7F" w:rsidRDefault="00006D7F" w:rsidP="00006D7F">
            <w:pPr>
              <w:spacing w:after="0" w:line="240" w:lineRule="auto"/>
              <w:rPr>
                <w:rFonts w:ascii="Calibri" w:eastAsia="Calibri" w:hAnsi="Calibri" w:cs="Times New Roman"/>
                <w:b/>
                <w:bCs/>
              </w:rPr>
            </w:pPr>
            <w:r w:rsidRPr="00006D7F">
              <w:rPr>
                <w:rFonts w:ascii="Calibri" w:eastAsia="Calibri" w:hAnsi="Calibri" w:cs="Times New Roman"/>
                <w:b/>
                <w:bCs/>
              </w:rPr>
              <w:t>Number of Examples</w:t>
            </w:r>
          </w:p>
          <w:p w14:paraId="38DD85AF" w14:textId="77777777" w:rsidR="00006D7F" w:rsidRPr="00006D7F" w:rsidRDefault="00006D7F" w:rsidP="00006D7F">
            <w:pPr>
              <w:spacing w:after="0" w:line="240" w:lineRule="auto"/>
              <w:rPr>
                <w:rFonts w:ascii="Calibri" w:eastAsia="Calibri" w:hAnsi="Calibri" w:cs="Times New Roman"/>
                <w:b/>
                <w:bCs/>
              </w:rPr>
            </w:pPr>
            <w:r w:rsidRPr="00006D7F">
              <w:rPr>
                <w:rFonts w:ascii="Calibri" w:eastAsia="Calibri" w:hAnsi="Calibri" w:cs="Times New Roman"/>
                <w:b/>
                <w:bCs/>
              </w:rPr>
              <w:t>(Instruction Counts)</w:t>
            </w:r>
          </w:p>
        </w:tc>
      </w:tr>
      <w:tr w:rsidR="00006D7F" w:rsidRPr="00006D7F" w14:paraId="5CB81484" w14:textId="77777777" w:rsidTr="00E82348">
        <w:trPr>
          <w:trHeight w:val="647"/>
        </w:trPr>
        <w:tc>
          <w:tcPr>
            <w:tcW w:w="895" w:type="dxa"/>
            <w:shd w:val="clear" w:color="auto" w:fill="auto"/>
          </w:tcPr>
          <w:p w14:paraId="318F848F"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78</w:t>
            </w:r>
          </w:p>
        </w:tc>
        <w:tc>
          <w:tcPr>
            <w:tcW w:w="4788" w:type="dxa"/>
            <w:shd w:val="clear" w:color="auto" w:fill="auto"/>
          </w:tcPr>
          <w:p w14:paraId="69DD3B09"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Improper Neutralization of Special Elements used in an OS Command (OS Command Injection</w:t>
            </w:r>
          </w:p>
        </w:tc>
        <w:tc>
          <w:tcPr>
            <w:tcW w:w="1242" w:type="dxa"/>
            <w:tcBorders>
              <w:right w:val="nil"/>
            </w:tcBorders>
            <w:shd w:val="clear" w:color="auto" w:fill="auto"/>
          </w:tcPr>
          <w:p w14:paraId="672EC759"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2057</w:t>
            </w:r>
          </w:p>
        </w:tc>
        <w:tc>
          <w:tcPr>
            <w:tcW w:w="1612" w:type="dxa"/>
            <w:shd w:val="clear" w:color="auto" w:fill="auto"/>
          </w:tcPr>
          <w:p w14:paraId="08A27D93"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1570</w:t>
            </w:r>
          </w:p>
        </w:tc>
      </w:tr>
      <w:tr w:rsidR="00006D7F" w:rsidRPr="00006D7F" w14:paraId="783BB46D" w14:textId="77777777" w:rsidTr="00E82348">
        <w:trPr>
          <w:trHeight w:val="211"/>
        </w:trPr>
        <w:tc>
          <w:tcPr>
            <w:tcW w:w="895" w:type="dxa"/>
            <w:shd w:val="clear" w:color="auto" w:fill="auto"/>
          </w:tcPr>
          <w:p w14:paraId="1CF7FAED"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121</w:t>
            </w:r>
          </w:p>
        </w:tc>
        <w:tc>
          <w:tcPr>
            <w:tcW w:w="4788" w:type="dxa"/>
            <w:shd w:val="clear" w:color="auto" w:fill="auto"/>
          </w:tcPr>
          <w:p w14:paraId="706209F2"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Stack-based Buffer Overflow in C</w:t>
            </w:r>
          </w:p>
        </w:tc>
        <w:tc>
          <w:tcPr>
            <w:tcW w:w="1242" w:type="dxa"/>
            <w:tcBorders>
              <w:right w:val="nil"/>
            </w:tcBorders>
            <w:shd w:val="clear" w:color="auto" w:fill="auto"/>
          </w:tcPr>
          <w:p w14:paraId="7C247D6D"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453</w:t>
            </w:r>
          </w:p>
        </w:tc>
        <w:tc>
          <w:tcPr>
            <w:tcW w:w="1612" w:type="dxa"/>
            <w:shd w:val="clear" w:color="auto" w:fill="auto"/>
          </w:tcPr>
          <w:p w14:paraId="1EECA9D3"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453</w:t>
            </w:r>
          </w:p>
        </w:tc>
      </w:tr>
      <w:tr w:rsidR="00006D7F" w:rsidRPr="00006D7F" w14:paraId="5C0F0D3F" w14:textId="77777777" w:rsidTr="00E82348">
        <w:trPr>
          <w:trHeight w:val="221"/>
        </w:trPr>
        <w:tc>
          <w:tcPr>
            <w:tcW w:w="895" w:type="dxa"/>
            <w:shd w:val="clear" w:color="auto" w:fill="auto"/>
          </w:tcPr>
          <w:p w14:paraId="1CEE63A6"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124</w:t>
            </w:r>
          </w:p>
        </w:tc>
        <w:tc>
          <w:tcPr>
            <w:tcW w:w="4788" w:type="dxa"/>
            <w:shd w:val="clear" w:color="auto" w:fill="auto"/>
          </w:tcPr>
          <w:p w14:paraId="007196B3"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Buffer Underwrite in C</w:t>
            </w:r>
          </w:p>
        </w:tc>
        <w:tc>
          <w:tcPr>
            <w:tcW w:w="1242" w:type="dxa"/>
            <w:tcBorders>
              <w:right w:val="nil"/>
            </w:tcBorders>
            <w:shd w:val="clear" w:color="auto" w:fill="auto"/>
          </w:tcPr>
          <w:p w14:paraId="20AEF7C4"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280</w:t>
            </w:r>
          </w:p>
        </w:tc>
        <w:tc>
          <w:tcPr>
            <w:tcW w:w="1612" w:type="dxa"/>
            <w:shd w:val="clear" w:color="auto" w:fill="auto"/>
          </w:tcPr>
          <w:p w14:paraId="7363F085"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280</w:t>
            </w:r>
          </w:p>
        </w:tc>
      </w:tr>
      <w:tr w:rsidR="00006D7F" w:rsidRPr="00006D7F" w14:paraId="0F08E741" w14:textId="77777777" w:rsidTr="00E82348">
        <w:trPr>
          <w:trHeight w:val="211"/>
        </w:trPr>
        <w:tc>
          <w:tcPr>
            <w:tcW w:w="895" w:type="dxa"/>
            <w:shd w:val="clear" w:color="auto" w:fill="auto"/>
          </w:tcPr>
          <w:p w14:paraId="487C13E9"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126</w:t>
            </w:r>
          </w:p>
        </w:tc>
        <w:tc>
          <w:tcPr>
            <w:tcW w:w="4788" w:type="dxa"/>
            <w:shd w:val="clear" w:color="auto" w:fill="auto"/>
          </w:tcPr>
          <w:p w14:paraId="5B14AC4E"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Buffer Overread in C</w:t>
            </w:r>
          </w:p>
        </w:tc>
        <w:tc>
          <w:tcPr>
            <w:tcW w:w="1242" w:type="dxa"/>
            <w:tcBorders>
              <w:right w:val="nil"/>
            </w:tcBorders>
            <w:shd w:val="clear" w:color="auto" w:fill="auto"/>
          </w:tcPr>
          <w:p w14:paraId="4323244C"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168</w:t>
            </w:r>
          </w:p>
        </w:tc>
        <w:tc>
          <w:tcPr>
            <w:tcW w:w="1612" w:type="dxa"/>
            <w:shd w:val="clear" w:color="auto" w:fill="auto"/>
          </w:tcPr>
          <w:p w14:paraId="36344A08"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168</w:t>
            </w:r>
          </w:p>
        </w:tc>
      </w:tr>
      <w:tr w:rsidR="00006D7F" w:rsidRPr="00006D7F" w14:paraId="54D51D2F" w14:textId="77777777" w:rsidTr="00E82348">
        <w:trPr>
          <w:trHeight w:val="211"/>
        </w:trPr>
        <w:tc>
          <w:tcPr>
            <w:tcW w:w="895" w:type="dxa"/>
            <w:shd w:val="clear" w:color="auto" w:fill="auto"/>
          </w:tcPr>
          <w:p w14:paraId="639C73FD"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127</w:t>
            </w:r>
          </w:p>
        </w:tc>
        <w:tc>
          <w:tcPr>
            <w:tcW w:w="4788" w:type="dxa"/>
            <w:shd w:val="clear" w:color="auto" w:fill="auto"/>
          </w:tcPr>
          <w:p w14:paraId="041AA6C7"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Buffer Underread in C</w:t>
            </w:r>
          </w:p>
        </w:tc>
        <w:tc>
          <w:tcPr>
            <w:tcW w:w="1242" w:type="dxa"/>
            <w:tcBorders>
              <w:right w:val="nil"/>
            </w:tcBorders>
            <w:shd w:val="clear" w:color="auto" w:fill="auto"/>
          </w:tcPr>
          <w:p w14:paraId="0D7CC90F"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280</w:t>
            </w:r>
          </w:p>
        </w:tc>
        <w:tc>
          <w:tcPr>
            <w:tcW w:w="1612" w:type="dxa"/>
            <w:shd w:val="clear" w:color="auto" w:fill="auto"/>
          </w:tcPr>
          <w:p w14:paraId="0739F0BC"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278</w:t>
            </w:r>
          </w:p>
        </w:tc>
      </w:tr>
      <w:tr w:rsidR="00006D7F" w:rsidRPr="00006D7F" w14:paraId="7C489F6E" w14:textId="77777777" w:rsidTr="00E82348">
        <w:trPr>
          <w:trHeight w:val="211"/>
        </w:trPr>
        <w:tc>
          <w:tcPr>
            <w:tcW w:w="895" w:type="dxa"/>
            <w:shd w:val="clear" w:color="auto" w:fill="auto"/>
          </w:tcPr>
          <w:p w14:paraId="0ECD7975"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134</w:t>
            </w:r>
          </w:p>
        </w:tc>
        <w:tc>
          <w:tcPr>
            <w:tcW w:w="4788" w:type="dxa"/>
            <w:shd w:val="clear" w:color="auto" w:fill="auto"/>
          </w:tcPr>
          <w:p w14:paraId="7BB927C3"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 xml:space="preserve">Use of </w:t>
            </w:r>
            <w:proofErr w:type="gramStart"/>
            <w:r w:rsidRPr="00006D7F">
              <w:rPr>
                <w:rFonts w:ascii="Calibri" w:eastAsia="Calibri" w:hAnsi="Calibri" w:cs="Times New Roman"/>
              </w:rPr>
              <w:t>Externally-Controlled</w:t>
            </w:r>
            <w:proofErr w:type="gramEnd"/>
            <w:r w:rsidRPr="00006D7F">
              <w:rPr>
                <w:rFonts w:ascii="Calibri" w:eastAsia="Calibri" w:hAnsi="Calibri" w:cs="Times New Roman"/>
              </w:rPr>
              <w:t xml:space="preserve"> Format String</w:t>
            </w:r>
          </w:p>
        </w:tc>
        <w:tc>
          <w:tcPr>
            <w:tcW w:w="1242" w:type="dxa"/>
            <w:tcBorders>
              <w:right w:val="nil"/>
            </w:tcBorders>
            <w:shd w:val="clear" w:color="auto" w:fill="auto"/>
          </w:tcPr>
          <w:p w14:paraId="09374EC4"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185</w:t>
            </w:r>
          </w:p>
        </w:tc>
        <w:tc>
          <w:tcPr>
            <w:tcW w:w="1612" w:type="dxa"/>
            <w:shd w:val="clear" w:color="auto" w:fill="auto"/>
          </w:tcPr>
          <w:p w14:paraId="29D57079"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111</w:t>
            </w:r>
          </w:p>
        </w:tc>
      </w:tr>
      <w:tr w:rsidR="00006D7F" w:rsidRPr="00006D7F" w14:paraId="34D80181" w14:textId="77777777" w:rsidTr="00E82348">
        <w:trPr>
          <w:trHeight w:val="211"/>
        </w:trPr>
        <w:tc>
          <w:tcPr>
            <w:tcW w:w="895" w:type="dxa"/>
            <w:shd w:val="clear" w:color="auto" w:fill="auto"/>
          </w:tcPr>
          <w:p w14:paraId="09193820"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190</w:t>
            </w:r>
          </w:p>
        </w:tc>
        <w:tc>
          <w:tcPr>
            <w:tcW w:w="4788" w:type="dxa"/>
            <w:shd w:val="clear" w:color="auto" w:fill="auto"/>
          </w:tcPr>
          <w:p w14:paraId="278ACC2A"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Integer Overflow or Wraparound</w:t>
            </w:r>
          </w:p>
        </w:tc>
        <w:tc>
          <w:tcPr>
            <w:tcW w:w="1242" w:type="dxa"/>
            <w:tcBorders>
              <w:right w:val="nil"/>
            </w:tcBorders>
            <w:shd w:val="clear" w:color="auto" w:fill="auto"/>
          </w:tcPr>
          <w:p w14:paraId="12C72500"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75</w:t>
            </w:r>
          </w:p>
        </w:tc>
        <w:tc>
          <w:tcPr>
            <w:tcW w:w="1612" w:type="dxa"/>
            <w:shd w:val="clear" w:color="auto" w:fill="auto"/>
          </w:tcPr>
          <w:p w14:paraId="7CE33E3F"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74</w:t>
            </w:r>
          </w:p>
        </w:tc>
      </w:tr>
      <w:tr w:rsidR="00006D7F" w:rsidRPr="00006D7F" w14:paraId="037E6837" w14:textId="77777777" w:rsidTr="00E82348">
        <w:trPr>
          <w:trHeight w:val="211"/>
        </w:trPr>
        <w:tc>
          <w:tcPr>
            <w:tcW w:w="895" w:type="dxa"/>
            <w:tcBorders>
              <w:top w:val="nil"/>
            </w:tcBorders>
            <w:shd w:val="clear" w:color="auto" w:fill="auto"/>
          </w:tcPr>
          <w:p w14:paraId="53F9FE89"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479</w:t>
            </w:r>
          </w:p>
        </w:tc>
        <w:tc>
          <w:tcPr>
            <w:tcW w:w="4788" w:type="dxa"/>
            <w:tcBorders>
              <w:top w:val="nil"/>
            </w:tcBorders>
            <w:shd w:val="clear" w:color="auto" w:fill="auto"/>
          </w:tcPr>
          <w:p w14:paraId="38A6AA02"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Signal Handler Use of a Non-reentrant Function</w:t>
            </w:r>
          </w:p>
        </w:tc>
        <w:tc>
          <w:tcPr>
            <w:tcW w:w="1242" w:type="dxa"/>
            <w:tcBorders>
              <w:top w:val="nil"/>
              <w:right w:val="nil"/>
            </w:tcBorders>
            <w:shd w:val="clear" w:color="auto" w:fill="auto"/>
          </w:tcPr>
          <w:p w14:paraId="6CD4D934"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18</w:t>
            </w:r>
          </w:p>
        </w:tc>
        <w:tc>
          <w:tcPr>
            <w:tcW w:w="1612" w:type="dxa"/>
            <w:tcBorders>
              <w:top w:val="nil"/>
            </w:tcBorders>
            <w:shd w:val="clear" w:color="auto" w:fill="auto"/>
          </w:tcPr>
          <w:p w14:paraId="3C9D8EDC"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18</w:t>
            </w:r>
          </w:p>
        </w:tc>
      </w:tr>
      <w:tr w:rsidR="00006D7F" w:rsidRPr="00006D7F" w14:paraId="2984C9F9" w14:textId="77777777" w:rsidTr="00E82348">
        <w:trPr>
          <w:trHeight w:val="211"/>
        </w:trPr>
        <w:tc>
          <w:tcPr>
            <w:tcW w:w="895" w:type="dxa"/>
            <w:tcBorders>
              <w:top w:val="nil"/>
            </w:tcBorders>
            <w:shd w:val="clear" w:color="auto" w:fill="auto"/>
          </w:tcPr>
          <w:p w14:paraId="2370B4BD"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680</w:t>
            </w:r>
          </w:p>
        </w:tc>
        <w:tc>
          <w:tcPr>
            <w:tcW w:w="4788" w:type="dxa"/>
            <w:tcBorders>
              <w:top w:val="nil"/>
            </w:tcBorders>
            <w:shd w:val="clear" w:color="auto" w:fill="auto"/>
          </w:tcPr>
          <w:p w14:paraId="35D27753"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Integer Overflow to Buffer Overflow</w:t>
            </w:r>
          </w:p>
        </w:tc>
        <w:tc>
          <w:tcPr>
            <w:tcW w:w="1242" w:type="dxa"/>
            <w:tcBorders>
              <w:top w:val="nil"/>
              <w:right w:val="nil"/>
            </w:tcBorders>
            <w:shd w:val="clear" w:color="auto" w:fill="auto"/>
          </w:tcPr>
          <w:p w14:paraId="66387BA0"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144</w:t>
            </w:r>
          </w:p>
        </w:tc>
        <w:tc>
          <w:tcPr>
            <w:tcW w:w="1612" w:type="dxa"/>
            <w:tcBorders>
              <w:top w:val="nil"/>
            </w:tcBorders>
            <w:shd w:val="clear" w:color="auto" w:fill="auto"/>
          </w:tcPr>
          <w:p w14:paraId="1FEB861D"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144</w:t>
            </w:r>
          </w:p>
        </w:tc>
      </w:tr>
      <w:tr w:rsidR="00006D7F" w:rsidRPr="00006D7F" w14:paraId="33F608DB" w14:textId="77777777" w:rsidTr="00E82348">
        <w:trPr>
          <w:trHeight w:val="434"/>
        </w:trPr>
        <w:tc>
          <w:tcPr>
            <w:tcW w:w="895" w:type="dxa"/>
            <w:tcBorders>
              <w:top w:val="nil"/>
            </w:tcBorders>
            <w:shd w:val="clear" w:color="auto" w:fill="auto"/>
          </w:tcPr>
          <w:p w14:paraId="66451B37"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758</w:t>
            </w:r>
          </w:p>
        </w:tc>
        <w:tc>
          <w:tcPr>
            <w:tcW w:w="4788" w:type="dxa"/>
            <w:tcBorders>
              <w:top w:val="nil"/>
            </w:tcBorders>
            <w:shd w:val="clear" w:color="auto" w:fill="auto"/>
          </w:tcPr>
          <w:p w14:paraId="0431EAF2"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Reliance on Undefined, Unspecified, or Implementation-Defined Behavior</w:t>
            </w:r>
          </w:p>
        </w:tc>
        <w:tc>
          <w:tcPr>
            <w:tcW w:w="1242" w:type="dxa"/>
            <w:tcBorders>
              <w:top w:val="nil"/>
              <w:right w:val="nil"/>
            </w:tcBorders>
            <w:shd w:val="clear" w:color="auto" w:fill="auto"/>
          </w:tcPr>
          <w:p w14:paraId="0A0EF0DA"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234</w:t>
            </w:r>
          </w:p>
        </w:tc>
        <w:tc>
          <w:tcPr>
            <w:tcW w:w="1612" w:type="dxa"/>
            <w:tcBorders>
              <w:top w:val="nil"/>
            </w:tcBorders>
            <w:shd w:val="clear" w:color="auto" w:fill="auto"/>
          </w:tcPr>
          <w:p w14:paraId="7A3A91BD"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234</w:t>
            </w:r>
          </w:p>
        </w:tc>
      </w:tr>
      <w:tr w:rsidR="00006D7F" w:rsidRPr="00006D7F" w14:paraId="1D7F90DC" w14:textId="77777777" w:rsidTr="00E82348">
        <w:trPr>
          <w:trHeight w:val="211"/>
        </w:trPr>
        <w:tc>
          <w:tcPr>
            <w:tcW w:w="895" w:type="dxa"/>
            <w:tcBorders>
              <w:top w:val="nil"/>
            </w:tcBorders>
            <w:shd w:val="clear" w:color="auto" w:fill="auto"/>
          </w:tcPr>
          <w:p w14:paraId="00BE8384"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761</w:t>
            </w:r>
          </w:p>
        </w:tc>
        <w:tc>
          <w:tcPr>
            <w:tcW w:w="4788" w:type="dxa"/>
            <w:tcBorders>
              <w:top w:val="nil"/>
            </w:tcBorders>
            <w:shd w:val="clear" w:color="auto" w:fill="auto"/>
          </w:tcPr>
          <w:p w14:paraId="27C81D25"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Free of Pointer not at Start of Buffer</w:t>
            </w:r>
          </w:p>
        </w:tc>
        <w:tc>
          <w:tcPr>
            <w:tcW w:w="1242" w:type="dxa"/>
            <w:tcBorders>
              <w:top w:val="nil"/>
              <w:right w:val="nil"/>
            </w:tcBorders>
            <w:shd w:val="clear" w:color="auto" w:fill="auto"/>
          </w:tcPr>
          <w:p w14:paraId="4312E524"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276</w:t>
            </w:r>
          </w:p>
        </w:tc>
        <w:tc>
          <w:tcPr>
            <w:tcW w:w="1612" w:type="dxa"/>
            <w:tcBorders>
              <w:top w:val="nil"/>
            </w:tcBorders>
            <w:shd w:val="clear" w:color="auto" w:fill="auto"/>
          </w:tcPr>
          <w:p w14:paraId="46ED6D1B" w14:textId="77777777" w:rsidR="00006D7F" w:rsidRPr="00006D7F" w:rsidRDefault="00006D7F" w:rsidP="00006D7F">
            <w:pPr>
              <w:spacing w:after="0" w:line="240" w:lineRule="auto"/>
              <w:rPr>
                <w:rFonts w:ascii="Calibri" w:eastAsia="Calibri" w:hAnsi="Calibri" w:cs="Times New Roman"/>
              </w:rPr>
            </w:pPr>
            <w:r w:rsidRPr="00006D7F">
              <w:rPr>
                <w:rFonts w:ascii="Calibri" w:eastAsia="Calibri" w:hAnsi="Calibri" w:cs="Times New Roman"/>
              </w:rPr>
              <w:t>207</w:t>
            </w:r>
          </w:p>
        </w:tc>
      </w:tr>
    </w:tbl>
    <w:p w14:paraId="0D1DABFE" w14:textId="77777777" w:rsidR="00006D7F" w:rsidRPr="00006D7F" w:rsidRDefault="00006D7F" w:rsidP="00006D7F">
      <w:pPr>
        <w:suppressAutoHyphens w:val="0"/>
        <w:spacing w:after="0" w:line="240" w:lineRule="auto"/>
        <w:rPr>
          <w:rFonts w:ascii="Times New Roman" w:eastAsia="Times New Roman" w:hAnsi="Times New Roman" w:cs="Times New Roman"/>
          <w:b/>
          <w:bCs/>
          <w:sz w:val="24"/>
          <w:szCs w:val="24"/>
        </w:rPr>
      </w:pPr>
    </w:p>
    <w:p w14:paraId="61273A25" w14:textId="5297073A" w:rsidR="00006D7F" w:rsidRPr="00006D7F" w:rsidRDefault="00006D7F" w:rsidP="00006D7F">
      <w:pPr>
        <w:suppressAutoHyphens w:val="0"/>
        <w:spacing w:after="120" w:line="240" w:lineRule="auto"/>
        <w:rPr>
          <w:rFonts w:ascii="Times New Roman" w:eastAsia="Times New Roman" w:hAnsi="Times New Roman" w:cs="Times New Roman"/>
          <w:sz w:val="24"/>
          <w:szCs w:val="24"/>
        </w:rPr>
      </w:pPr>
      <w:r w:rsidRPr="00006D7F">
        <w:rPr>
          <w:rFonts w:ascii="Times New Roman" w:eastAsia="Times New Roman" w:hAnsi="Times New Roman" w:cs="Times New Roman"/>
          <w:sz w:val="24"/>
          <w:szCs w:val="24"/>
        </w:rPr>
        <w:t>We generate this model by training the matching model (FNN, CNN, or LSTM) on 4,000 benign and 4,000 malicious binaries. At least one antivirus software had detected each malicious file.</w:t>
      </w:r>
    </w:p>
    <w:p w14:paraId="57842F9D" w14:textId="647E9B46" w:rsidR="00290325" w:rsidRPr="006B55F9" w:rsidRDefault="00290325">
      <w:pPr>
        <w:rPr>
          <w:rFonts w:ascii="Times New Roman" w:hAnsi="Times New Roman" w:cs="Times New Roman"/>
          <w:b/>
          <w:bCs/>
          <w:sz w:val="32"/>
          <w:szCs w:val="32"/>
        </w:rPr>
      </w:pPr>
      <w:r w:rsidRPr="006B55F9">
        <w:rPr>
          <w:rFonts w:ascii="Times New Roman" w:hAnsi="Times New Roman" w:cs="Times New Roman"/>
          <w:b/>
          <w:bCs/>
          <w:sz w:val="32"/>
          <w:szCs w:val="32"/>
        </w:rPr>
        <w:t>Results</w:t>
      </w:r>
    </w:p>
    <w:p w14:paraId="16F9C5DB" w14:textId="77777777" w:rsidR="00836E88" w:rsidRPr="00836E88" w:rsidRDefault="00836E88" w:rsidP="00836E88">
      <w:p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We conducted hundreds of ten-fold cross-validations. Each cross-validation splits the training set into ten equal sets. The learner trains on nine of the sets and tests generalization accuracy on the held-out set. We repeat this ten times, with each set left out once and only once. Accuracy comes from the sum of the ten test sets. Given the positives and negatives in the sets are evenly split, we find reporting overall accuracy sufficient to convey efficacy for the purpose of this report.</w:t>
      </w:r>
    </w:p>
    <w:p w14:paraId="07282147" w14:textId="77777777" w:rsidR="00836E88" w:rsidRPr="00836E88" w:rsidRDefault="00836E88" w:rsidP="00836E88">
      <w:p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Every dataset has an equal number of positive and negative examples. As such, reporting overall accuracy sufficiently conveys efficacy for our purposes. </w:t>
      </w:r>
      <w:r w:rsidRPr="00836E88">
        <w:rPr>
          <w:rFonts w:ascii="Times New Roman" w:eastAsia="Calibri" w:hAnsi="Times New Roman" w:cs="Times New Roman"/>
          <w:sz w:val="24"/>
          <w:szCs w:val="24"/>
        </w:rPr>
        <w:t>We evaluated FNNs, CNNs, and LSTM with the Instruction Counts representation and FNNs, CNNs, and ResNet50 with the Digital Image representation. We compared freezing some weights for each transfer learning algorithm to letting them all change. The frozen weights are all network weights except the last layer, which training fine tunes to fit the new dataset. The idea behind freezing some weights is to keep the bulk of the transferred knowledge intact while allowing the network to alter how it uses this knowledge.</w:t>
      </w:r>
    </w:p>
    <w:p w14:paraId="592D24A7" w14:textId="03D82F8C" w:rsidR="00C710D7" w:rsidRPr="00635178" w:rsidRDefault="00836E88" w:rsidP="00635178">
      <w:pPr>
        <w:spacing w:after="120"/>
        <w:rPr>
          <w:rFonts w:ascii="Times New Roman" w:eastAsia="Calibri" w:hAnsi="Times New Roman" w:cs="Times New Roman"/>
          <w:sz w:val="24"/>
          <w:szCs w:val="24"/>
        </w:rPr>
      </w:pPr>
      <w:r w:rsidRPr="00836E88">
        <w:rPr>
          <w:rFonts w:ascii="Times New Roman" w:eastAsia="Calibri" w:hAnsi="Times New Roman" w:cs="Times New Roman"/>
          <w:sz w:val="24"/>
          <w:szCs w:val="24"/>
        </w:rPr>
        <w:t xml:space="preserve">The research investigated augmenting the training procedures with Batchnorm </w:t>
      </w:r>
      <w:sdt>
        <w:sdtPr>
          <w:rPr>
            <w:rFonts w:ascii="Times New Roman" w:eastAsia="Calibri" w:hAnsi="Times New Roman" w:cs="Times New Roman"/>
            <w:sz w:val="24"/>
            <w:szCs w:val="24"/>
          </w:rPr>
          <w:id w:val="1056740103"/>
          <w:citation/>
        </w:sdtPr>
        <w:sdtContent>
          <w:r w:rsidRPr="00836E88">
            <w:rPr>
              <w:rFonts w:ascii="Times New Roman" w:eastAsia="Calibri" w:hAnsi="Times New Roman" w:cs="Times New Roman"/>
              <w:sz w:val="24"/>
              <w:szCs w:val="24"/>
            </w:rPr>
            <w:fldChar w:fldCharType="begin"/>
          </w:r>
          <w:r w:rsidRPr="00836E88">
            <w:rPr>
              <w:rFonts w:ascii="Times New Roman" w:eastAsia="Calibri" w:hAnsi="Times New Roman" w:cs="Times New Roman"/>
              <w:sz w:val="24"/>
              <w:szCs w:val="24"/>
            </w:rPr>
            <w:instrText xml:space="preserve"> CITATION Iof15 \l 1033 </w:instrText>
          </w:r>
          <w:r w:rsidRPr="00836E88">
            <w:rPr>
              <w:rFonts w:ascii="Times New Roman" w:eastAsia="Calibri" w:hAnsi="Times New Roman" w:cs="Times New Roman"/>
              <w:sz w:val="24"/>
              <w:szCs w:val="24"/>
            </w:rPr>
            <w:fldChar w:fldCharType="separate"/>
          </w:r>
          <w:r w:rsidR="004111E4" w:rsidRPr="004111E4">
            <w:rPr>
              <w:rFonts w:ascii="Times New Roman" w:eastAsia="Calibri" w:hAnsi="Times New Roman" w:cs="Times New Roman"/>
              <w:noProof/>
              <w:sz w:val="24"/>
              <w:szCs w:val="24"/>
            </w:rPr>
            <w:t>[12]</w:t>
          </w:r>
          <w:r w:rsidRPr="00836E88">
            <w:rPr>
              <w:rFonts w:ascii="Times New Roman" w:eastAsia="Calibri" w:hAnsi="Times New Roman" w:cs="Times New Roman"/>
              <w:sz w:val="24"/>
              <w:szCs w:val="24"/>
            </w:rPr>
            <w:fldChar w:fldCharType="end"/>
          </w:r>
        </w:sdtContent>
      </w:sdt>
      <w:r w:rsidRPr="00836E88">
        <w:rPr>
          <w:rFonts w:ascii="Times New Roman" w:eastAsia="Calibri" w:hAnsi="Times New Roman" w:cs="Times New Roman"/>
          <w:sz w:val="24"/>
          <w:szCs w:val="24"/>
        </w:rPr>
        <w:t xml:space="preserve">and Dropout </w:t>
      </w:r>
      <w:sdt>
        <w:sdtPr>
          <w:rPr>
            <w:rFonts w:ascii="Times New Roman" w:eastAsia="Calibri" w:hAnsi="Times New Roman" w:cs="Times New Roman"/>
            <w:sz w:val="24"/>
            <w:szCs w:val="24"/>
          </w:rPr>
          <w:id w:val="-1374842117"/>
          <w:citation/>
        </w:sdtPr>
        <w:sdtContent>
          <w:r w:rsidRPr="00836E88">
            <w:rPr>
              <w:rFonts w:ascii="Times New Roman" w:eastAsia="Calibri" w:hAnsi="Times New Roman" w:cs="Times New Roman"/>
              <w:sz w:val="24"/>
              <w:szCs w:val="24"/>
            </w:rPr>
            <w:fldChar w:fldCharType="begin"/>
          </w:r>
          <w:r w:rsidRPr="00836E88">
            <w:rPr>
              <w:rFonts w:ascii="Times New Roman" w:eastAsia="Calibri" w:hAnsi="Times New Roman" w:cs="Times New Roman"/>
              <w:sz w:val="24"/>
              <w:szCs w:val="24"/>
            </w:rPr>
            <w:instrText xml:space="preserve"> CITATION Sri14 \l 1033 </w:instrText>
          </w:r>
          <w:r w:rsidRPr="00836E88">
            <w:rPr>
              <w:rFonts w:ascii="Times New Roman" w:eastAsia="Calibri" w:hAnsi="Times New Roman" w:cs="Times New Roman"/>
              <w:sz w:val="24"/>
              <w:szCs w:val="24"/>
            </w:rPr>
            <w:fldChar w:fldCharType="separate"/>
          </w:r>
          <w:r w:rsidR="004111E4" w:rsidRPr="004111E4">
            <w:rPr>
              <w:rFonts w:ascii="Times New Roman" w:eastAsia="Calibri" w:hAnsi="Times New Roman" w:cs="Times New Roman"/>
              <w:noProof/>
              <w:sz w:val="24"/>
              <w:szCs w:val="24"/>
            </w:rPr>
            <w:t>[13]</w:t>
          </w:r>
          <w:r w:rsidRPr="00836E88">
            <w:rPr>
              <w:rFonts w:ascii="Times New Roman" w:eastAsia="Calibri" w:hAnsi="Times New Roman" w:cs="Times New Roman"/>
              <w:sz w:val="24"/>
              <w:szCs w:val="24"/>
            </w:rPr>
            <w:fldChar w:fldCharType="end"/>
          </w:r>
        </w:sdtContent>
      </w:sdt>
      <w:r w:rsidRPr="00836E88">
        <w:rPr>
          <w:rFonts w:ascii="Times New Roman" w:eastAsia="Calibri" w:hAnsi="Times New Roman" w:cs="Times New Roman"/>
          <w:sz w:val="24"/>
          <w:szCs w:val="24"/>
        </w:rPr>
        <w:t xml:space="preserve">. Batchnorm is a common technique that normalizes the batch of data that comes in for a layer by computing the mean and standard deviation for that layer and then rescales the data for that layer with the intent to provide a better, normalized training  Dropout is a common technique that tries to reduce the complexity of the network and thus avoid overfitting by dropping weights and nodes during training. Conventional wisdom dictates not using </w:t>
      </w:r>
      <w:r w:rsidRPr="00836E88">
        <w:rPr>
          <w:rFonts w:ascii="Times New Roman" w:eastAsia="Calibri" w:hAnsi="Times New Roman" w:cs="Times New Roman"/>
          <w:sz w:val="24"/>
          <w:szCs w:val="24"/>
        </w:rPr>
        <w:lastRenderedPageBreak/>
        <w:t>Batchnorm with LSTM networks and not using Dropout for CNNs (including ResNet50). Our results confirm this; thus, we do not present results for those combinations here.</w:t>
      </w:r>
    </w:p>
    <w:p w14:paraId="6B3C83D4" w14:textId="70239BF8" w:rsidR="00C710D7" w:rsidRPr="006B55F9" w:rsidRDefault="00317931">
      <w:pPr>
        <w:rPr>
          <w:rFonts w:ascii="Times New Roman" w:hAnsi="Times New Roman" w:cs="Times New Roman"/>
          <w:b/>
          <w:bCs/>
          <w:sz w:val="24"/>
          <w:szCs w:val="24"/>
        </w:rPr>
      </w:pPr>
      <w:r w:rsidRPr="006B55F9">
        <w:rPr>
          <w:rFonts w:ascii="Times New Roman" w:hAnsi="Times New Roman" w:cs="Times New Roman"/>
          <w:b/>
          <w:bCs/>
          <w:sz w:val="24"/>
          <w:szCs w:val="24"/>
        </w:rPr>
        <w:t>Instruction Count</w:t>
      </w:r>
      <w:r w:rsidR="002138B5" w:rsidRPr="006B55F9">
        <w:rPr>
          <w:rFonts w:ascii="Times New Roman" w:hAnsi="Times New Roman" w:cs="Times New Roman"/>
          <w:b/>
          <w:bCs/>
          <w:sz w:val="24"/>
          <w:szCs w:val="24"/>
        </w:rPr>
        <w:t xml:space="preserve"> Representation</w:t>
      </w:r>
    </w:p>
    <w:p w14:paraId="68FB2152" w14:textId="487355E5" w:rsidR="00236726" w:rsidRPr="006B55F9" w:rsidRDefault="00232248">
      <w:pPr>
        <w:rPr>
          <w:rFonts w:ascii="Times New Roman" w:hAnsi="Times New Roman" w:cs="Times New Roman"/>
          <w:sz w:val="24"/>
          <w:szCs w:val="24"/>
        </w:rPr>
      </w:pPr>
      <w:r w:rsidRPr="006B55F9">
        <w:rPr>
          <w:rFonts w:ascii="Times New Roman" w:hAnsi="Times New Roman" w:cs="Times New Roman"/>
          <w:b/>
          <w:bCs/>
          <w:i/>
          <w:iCs/>
          <w:sz w:val="24"/>
          <w:szCs w:val="24"/>
        </w:rPr>
        <w:t>CWE Detection</w:t>
      </w:r>
      <w:r w:rsidRPr="006B55F9">
        <w:rPr>
          <w:rFonts w:ascii="Times New Roman" w:hAnsi="Times New Roman" w:cs="Times New Roman"/>
          <w:i/>
          <w:iCs/>
          <w:sz w:val="24"/>
          <w:szCs w:val="24"/>
        </w:rPr>
        <w:t>.</w:t>
      </w:r>
      <w:r w:rsidRPr="006B55F9">
        <w:rPr>
          <w:rFonts w:ascii="Times New Roman" w:hAnsi="Times New Roman" w:cs="Times New Roman"/>
          <w:sz w:val="24"/>
          <w:szCs w:val="24"/>
        </w:rPr>
        <w:t xml:space="preserve"> </w:t>
      </w:r>
      <w:r w:rsidR="00580203" w:rsidRPr="006B55F9">
        <w:rPr>
          <w:rFonts w:ascii="Times New Roman" w:hAnsi="Times New Roman" w:cs="Times New Roman"/>
          <w:sz w:val="24"/>
          <w:szCs w:val="24"/>
        </w:rPr>
        <w:t xml:space="preserve">The results for using our instruction count representations </w:t>
      </w:r>
      <w:r w:rsidR="00007227" w:rsidRPr="006B55F9">
        <w:rPr>
          <w:rFonts w:ascii="Times New Roman" w:hAnsi="Times New Roman" w:cs="Times New Roman"/>
          <w:sz w:val="24"/>
          <w:szCs w:val="24"/>
        </w:rPr>
        <w:t xml:space="preserve">for the CWEs did not produce good results. Most were stuck near a random guess of </w:t>
      </w:r>
      <w:r w:rsidR="00596EDA" w:rsidRPr="006B55F9">
        <w:rPr>
          <w:rFonts w:ascii="Times New Roman" w:hAnsi="Times New Roman" w:cs="Times New Roman"/>
          <w:sz w:val="24"/>
          <w:szCs w:val="24"/>
        </w:rPr>
        <w:t>about 50% correct. The raw resu</w:t>
      </w:r>
      <w:r w:rsidR="00062473">
        <w:rPr>
          <w:rFonts w:ascii="Times New Roman" w:hAnsi="Times New Roman" w:cs="Times New Roman"/>
          <w:sz w:val="24"/>
          <w:szCs w:val="24"/>
        </w:rPr>
        <w:t>lts are presented in the accompanying spreadsheet.</w:t>
      </w:r>
    </w:p>
    <w:p w14:paraId="5AE93EF4" w14:textId="113D1654" w:rsidR="00CC0088" w:rsidRPr="00635178" w:rsidRDefault="00232248">
      <w:pPr>
        <w:rPr>
          <w:rFonts w:ascii="Times New Roman" w:hAnsi="Times New Roman" w:cs="Times New Roman"/>
          <w:b/>
          <w:bCs/>
          <w:sz w:val="24"/>
          <w:szCs w:val="24"/>
        </w:rPr>
      </w:pPr>
      <w:r w:rsidRPr="006B55F9">
        <w:rPr>
          <w:rFonts w:ascii="Times New Roman" w:hAnsi="Times New Roman" w:cs="Times New Roman"/>
          <w:b/>
          <w:bCs/>
          <w:i/>
          <w:iCs/>
          <w:sz w:val="24"/>
          <w:szCs w:val="24"/>
        </w:rPr>
        <w:t>New Malware Detection.</w:t>
      </w:r>
      <w:r w:rsidR="00635178">
        <w:rPr>
          <w:rFonts w:ascii="Times New Roman" w:hAnsi="Times New Roman" w:cs="Times New Roman"/>
          <w:b/>
          <w:bCs/>
          <w:sz w:val="24"/>
          <w:szCs w:val="24"/>
        </w:rPr>
        <w:t xml:space="preserve"> </w:t>
      </w:r>
      <w:r w:rsidR="0071225B" w:rsidRPr="006B55F9">
        <w:rPr>
          <w:rFonts w:ascii="Times New Roman" w:hAnsi="Times New Roman" w:cs="Times New Roman"/>
          <w:sz w:val="24"/>
          <w:szCs w:val="24"/>
        </w:rPr>
        <w:t>Using both the TF-IDF and D</w:t>
      </w:r>
      <w:r w:rsidR="00335052" w:rsidRPr="006B55F9">
        <w:rPr>
          <w:rFonts w:ascii="Times New Roman" w:hAnsi="Times New Roman" w:cs="Times New Roman"/>
          <w:sz w:val="24"/>
          <w:szCs w:val="24"/>
        </w:rPr>
        <w:t>oc2Vec representations, w</w:t>
      </w:r>
      <w:r w:rsidR="00CC0088" w:rsidRPr="006B55F9">
        <w:rPr>
          <w:rFonts w:ascii="Times New Roman" w:hAnsi="Times New Roman" w:cs="Times New Roman"/>
          <w:sz w:val="24"/>
          <w:szCs w:val="24"/>
        </w:rPr>
        <w:t>e obtained promising results for predicting the evasive mal</w:t>
      </w:r>
      <w:r w:rsidR="0071225B" w:rsidRPr="006B55F9">
        <w:rPr>
          <w:rFonts w:ascii="Times New Roman" w:hAnsi="Times New Roman" w:cs="Times New Roman"/>
          <w:sz w:val="24"/>
          <w:szCs w:val="24"/>
        </w:rPr>
        <w:t>ware that none of the antivirus software could detect.</w:t>
      </w:r>
    </w:p>
    <w:p w14:paraId="6007E8D9" w14:textId="42FEEF54" w:rsidR="00F26F72" w:rsidRPr="00635178" w:rsidRDefault="006C0480">
      <w:pPr>
        <w:rPr>
          <w:rFonts w:ascii="Times New Roman" w:hAnsi="Times New Roman" w:cs="Times New Roman"/>
          <w:i/>
          <w:iCs/>
          <w:sz w:val="24"/>
          <w:szCs w:val="24"/>
        </w:rPr>
      </w:pPr>
      <w:r w:rsidRPr="006B55F9">
        <w:rPr>
          <w:rFonts w:ascii="Times New Roman" w:hAnsi="Times New Roman" w:cs="Times New Roman"/>
          <w:i/>
          <w:iCs/>
          <w:sz w:val="24"/>
          <w:szCs w:val="24"/>
        </w:rPr>
        <w:t>TF-IDF</w:t>
      </w:r>
      <w:r w:rsidR="00961626" w:rsidRPr="006B55F9">
        <w:rPr>
          <w:rFonts w:ascii="Times New Roman" w:hAnsi="Times New Roman" w:cs="Times New Roman"/>
          <w:i/>
          <w:iCs/>
          <w:sz w:val="24"/>
          <w:szCs w:val="24"/>
        </w:rPr>
        <w:t xml:space="preserve"> Representation.</w:t>
      </w:r>
      <w:bookmarkStart w:id="3" w:name="_Hlk111388504"/>
      <w:r w:rsidR="00635178">
        <w:rPr>
          <w:rFonts w:ascii="Times New Roman" w:hAnsi="Times New Roman" w:cs="Times New Roman"/>
          <w:i/>
          <w:iCs/>
          <w:sz w:val="24"/>
          <w:szCs w:val="24"/>
        </w:rPr>
        <w:t xml:space="preserve"> </w:t>
      </w:r>
      <w:r w:rsidR="00353459" w:rsidRPr="006B55F9">
        <w:rPr>
          <w:rFonts w:ascii="Times New Roman" w:hAnsi="Times New Roman" w:cs="Times New Roman"/>
          <w:sz w:val="24"/>
          <w:szCs w:val="24"/>
        </w:rPr>
        <w:t xml:space="preserve">For non-transfer networks, </w:t>
      </w:r>
      <w:r w:rsidR="004E60CB" w:rsidRPr="006B55F9">
        <w:rPr>
          <w:rFonts w:ascii="Times New Roman" w:hAnsi="Times New Roman" w:cs="Times New Roman"/>
          <w:sz w:val="24"/>
          <w:szCs w:val="24"/>
        </w:rPr>
        <w:t>training the</w:t>
      </w:r>
      <w:r w:rsidR="00156019" w:rsidRPr="006B55F9">
        <w:rPr>
          <w:rFonts w:ascii="Times New Roman" w:hAnsi="Times New Roman" w:cs="Times New Roman"/>
          <w:sz w:val="24"/>
          <w:szCs w:val="24"/>
        </w:rPr>
        <w:t xml:space="preserve"> </w:t>
      </w:r>
      <w:r w:rsidR="00141FE5" w:rsidRPr="006B55F9">
        <w:rPr>
          <w:rFonts w:ascii="Times New Roman" w:hAnsi="Times New Roman" w:cs="Times New Roman"/>
          <w:sz w:val="24"/>
          <w:szCs w:val="24"/>
        </w:rPr>
        <w:t>ANNs</w:t>
      </w:r>
      <w:r w:rsidR="00156019" w:rsidRPr="006B55F9">
        <w:rPr>
          <w:rFonts w:ascii="Times New Roman" w:hAnsi="Times New Roman" w:cs="Times New Roman"/>
          <w:sz w:val="24"/>
          <w:szCs w:val="24"/>
        </w:rPr>
        <w:t xml:space="preserve">, CNNs, </w:t>
      </w:r>
      <w:r w:rsidR="00141FE5" w:rsidRPr="006B55F9">
        <w:rPr>
          <w:rFonts w:ascii="Times New Roman" w:hAnsi="Times New Roman" w:cs="Times New Roman"/>
          <w:sz w:val="24"/>
          <w:szCs w:val="24"/>
        </w:rPr>
        <w:t>and LTSMs without</w:t>
      </w:r>
      <w:r w:rsidR="00156019" w:rsidRPr="006B55F9">
        <w:rPr>
          <w:rFonts w:ascii="Times New Roman" w:hAnsi="Times New Roman" w:cs="Times New Roman"/>
          <w:sz w:val="24"/>
          <w:szCs w:val="24"/>
        </w:rPr>
        <w:t xml:space="preserve"> using either</w:t>
      </w:r>
      <w:r w:rsidR="00141FE5" w:rsidRPr="006B55F9">
        <w:rPr>
          <w:rFonts w:ascii="Times New Roman" w:hAnsi="Times New Roman" w:cs="Times New Roman"/>
          <w:sz w:val="24"/>
          <w:szCs w:val="24"/>
        </w:rPr>
        <w:t xml:space="preserve"> </w:t>
      </w:r>
      <w:r w:rsidR="00430209" w:rsidRPr="006B55F9">
        <w:rPr>
          <w:rFonts w:ascii="Times New Roman" w:hAnsi="Times New Roman" w:cs="Times New Roman"/>
          <w:sz w:val="24"/>
          <w:szCs w:val="24"/>
        </w:rPr>
        <w:t>batchnorm</w:t>
      </w:r>
      <w:r w:rsidR="00156019" w:rsidRPr="006B55F9">
        <w:rPr>
          <w:rFonts w:ascii="Times New Roman" w:hAnsi="Times New Roman" w:cs="Times New Roman"/>
          <w:sz w:val="24"/>
          <w:szCs w:val="24"/>
        </w:rPr>
        <w:t xml:space="preserve"> or dropout</w:t>
      </w:r>
      <w:r w:rsidR="004E60CB" w:rsidRPr="006B55F9">
        <w:rPr>
          <w:rFonts w:ascii="Times New Roman" w:hAnsi="Times New Roman" w:cs="Times New Roman"/>
          <w:sz w:val="24"/>
          <w:szCs w:val="24"/>
        </w:rPr>
        <w:t xml:space="preserve"> worked best and are the results we present here.</w:t>
      </w:r>
    </w:p>
    <w:p w14:paraId="0DD60658" w14:textId="72F48687" w:rsidR="00F26F72" w:rsidRDefault="00F26F72">
      <w:r>
        <w:rPr>
          <w:noProof/>
        </w:rPr>
        <w:drawing>
          <wp:inline distT="0" distB="0" distL="0" distR="0" wp14:anchorId="1FB45257" wp14:editId="3566A7E7">
            <wp:extent cx="3193412" cy="20650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220" cy="2070716"/>
                    </a:xfrm>
                    <a:prstGeom prst="rect">
                      <a:avLst/>
                    </a:prstGeom>
                    <a:noFill/>
                  </pic:spPr>
                </pic:pic>
              </a:graphicData>
            </a:graphic>
          </wp:inline>
        </w:drawing>
      </w:r>
    </w:p>
    <w:p w14:paraId="27BF70BE" w14:textId="562F4780" w:rsidR="00462D82" w:rsidRPr="00F26F72" w:rsidRDefault="00635178">
      <w:pPr>
        <w:rPr>
          <w:b/>
          <w:bCs/>
        </w:rPr>
      </w:pPr>
      <w:bookmarkStart w:id="4" w:name="_Hlk112786097"/>
      <w:r>
        <w:rPr>
          <w:b/>
          <w:bCs/>
        </w:rPr>
        <w:t>Graph</w:t>
      </w:r>
      <w:r w:rsidR="00462D82" w:rsidRPr="00F26F72">
        <w:rPr>
          <w:b/>
          <w:bCs/>
        </w:rPr>
        <w:t xml:space="preserve"> 1</w:t>
      </w:r>
      <w:r w:rsidR="00F26F72" w:rsidRPr="00F26F72">
        <w:rPr>
          <w:b/>
          <w:bCs/>
        </w:rPr>
        <w:t>.</w:t>
      </w:r>
      <w:r w:rsidR="00FB3A64" w:rsidRPr="00F26F72">
        <w:rPr>
          <w:b/>
          <w:bCs/>
        </w:rPr>
        <w:t xml:space="preserve"> </w:t>
      </w:r>
      <w:r w:rsidR="00F26F72" w:rsidRPr="00F26F72">
        <w:rPr>
          <w:b/>
          <w:bCs/>
        </w:rPr>
        <w:t>Training methods on ANNs (no transfer of knowledge)</w:t>
      </w:r>
      <w:r w:rsidR="00462D82" w:rsidRPr="00F26F72">
        <w:rPr>
          <w:b/>
          <w:bCs/>
        </w:rPr>
        <w:t>.</w:t>
      </w:r>
      <w:r w:rsidR="00D105EB" w:rsidRPr="00F26F72">
        <w:rPr>
          <w:b/>
          <w:bCs/>
        </w:rPr>
        <w:t xml:space="preserve"> </w:t>
      </w:r>
    </w:p>
    <w:bookmarkEnd w:id="4"/>
    <w:p w14:paraId="08058203" w14:textId="5CA32B95" w:rsidR="00F26F72" w:rsidRDefault="00F26F72">
      <w:r>
        <w:rPr>
          <w:noProof/>
        </w:rPr>
        <w:drawing>
          <wp:inline distT="0" distB="0" distL="0" distR="0" wp14:anchorId="1B07BC2D" wp14:editId="73B1CF7A">
            <wp:extent cx="3193412" cy="2065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070" cy="2069972"/>
                    </a:xfrm>
                    <a:prstGeom prst="rect">
                      <a:avLst/>
                    </a:prstGeom>
                    <a:noFill/>
                  </pic:spPr>
                </pic:pic>
              </a:graphicData>
            </a:graphic>
          </wp:inline>
        </w:drawing>
      </w:r>
    </w:p>
    <w:p w14:paraId="176E3F9A" w14:textId="18911B05" w:rsidR="00F26F72" w:rsidRDefault="00635178" w:rsidP="00F26F72">
      <w:pPr>
        <w:rPr>
          <w:b/>
          <w:bCs/>
        </w:rPr>
      </w:pPr>
      <w:r>
        <w:rPr>
          <w:b/>
          <w:bCs/>
        </w:rPr>
        <w:t>Graph</w:t>
      </w:r>
      <w:r w:rsidR="00F26F72" w:rsidRPr="00F26F72">
        <w:rPr>
          <w:b/>
          <w:bCs/>
        </w:rPr>
        <w:t xml:space="preserve"> 2. Training methods on ANNs (no transfer of knowledge). </w:t>
      </w:r>
    </w:p>
    <w:p w14:paraId="20112F73" w14:textId="19074129" w:rsidR="00F26F72" w:rsidRPr="00F26F72" w:rsidRDefault="00F26F72" w:rsidP="00F26F72">
      <w:pPr>
        <w:rPr>
          <w:b/>
          <w:bCs/>
        </w:rPr>
      </w:pPr>
      <w:r>
        <w:rPr>
          <w:b/>
          <w:bCs/>
          <w:noProof/>
        </w:rPr>
        <w:lastRenderedPageBreak/>
        <w:drawing>
          <wp:inline distT="0" distB="0" distL="0" distR="0" wp14:anchorId="26221448" wp14:editId="1DE4519E">
            <wp:extent cx="3146278" cy="2034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7201" cy="2041603"/>
                    </a:xfrm>
                    <a:prstGeom prst="rect">
                      <a:avLst/>
                    </a:prstGeom>
                    <a:noFill/>
                  </pic:spPr>
                </pic:pic>
              </a:graphicData>
            </a:graphic>
          </wp:inline>
        </w:drawing>
      </w:r>
    </w:p>
    <w:p w14:paraId="7857EA67" w14:textId="405537DF" w:rsidR="00621659" w:rsidRPr="00635178" w:rsidRDefault="00635178">
      <w:pPr>
        <w:rPr>
          <w:b/>
          <w:bCs/>
        </w:rPr>
      </w:pPr>
      <w:r>
        <w:rPr>
          <w:b/>
          <w:bCs/>
        </w:rPr>
        <w:t>Graph</w:t>
      </w:r>
      <w:r w:rsidR="00F26F72" w:rsidRPr="00F26F72">
        <w:rPr>
          <w:b/>
          <w:bCs/>
        </w:rPr>
        <w:t xml:space="preserve"> 3. Training methods on ANNs (no transfer of knowledge). </w:t>
      </w:r>
    </w:p>
    <w:bookmarkEnd w:id="3"/>
    <w:p w14:paraId="0A96E428" w14:textId="142D58E4" w:rsidR="006E677A" w:rsidRPr="00635178" w:rsidRDefault="00D33C77">
      <w:pPr>
        <w:rPr>
          <w:rFonts w:ascii="Times New Roman" w:hAnsi="Times New Roman" w:cs="Times New Roman"/>
          <w:sz w:val="24"/>
          <w:szCs w:val="24"/>
        </w:rPr>
      </w:pPr>
      <w:r w:rsidRPr="00635178">
        <w:rPr>
          <w:rFonts w:ascii="Times New Roman" w:hAnsi="Times New Roman" w:cs="Times New Roman"/>
          <w:sz w:val="24"/>
          <w:szCs w:val="24"/>
        </w:rPr>
        <w:t>W</w:t>
      </w:r>
      <w:r w:rsidR="00D5039E" w:rsidRPr="00635178">
        <w:rPr>
          <w:rFonts w:ascii="Times New Roman" w:hAnsi="Times New Roman" w:cs="Times New Roman"/>
          <w:sz w:val="24"/>
          <w:szCs w:val="24"/>
        </w:rPr>
        <w:t>e</w:t>
      </w:r>
      <w:r w:rsidR="00C97FA8" w:rsidRPr="00635178">
        <w:rPr>
          <w:rFonts w:ascii="Times New Roman" w:hAnsi="Times New Roman" w:cs="Times New Roman"/>
          <w:sz w:val="24"/>
          <w:szCs w:val="24"/>
        </w:rPr>
        <w:t xml:space="preserve"> </w:t>
      </w:r>
      <w:r w:rsidR="006E677A" w:rsidRPr="00635178">
        <w:rPr>
          <w:rFonts w:ascii="Times New Roman" w:hAnsi="Times New Roman" w:cs="Times New Roman"/>
          <w:sz w:val="24"/>
          <w:szCs w:val="24"/>
        </w:rPr>
        <w:t xml:space="preserve">generally </w:t>
      </w:r>
      <w:r w:rsidR="00C97FA8" w:rsidRPr="00635178">
        <w:rPr>
          <w:rFonts w:ascii="Times New Roman" w:hAnsi="Times New Roman" w:cs="Times New Roman"/>
          <w:sz w:val="24"/>
          <w:szCs w:val="24"/>
        </w:rPr>
        <w:t>obtained the</w:t>
      </w:r>
      <w:r w:rsidR="009531DD" w:rsidRPr="00635178">
        <w:rPr>
          <w:rFonts w:ascii="Times New Roman" w:hAnsi="Times New Roman" w:cs="Times New Roman"/>
          <w:sz w:val="24"/>
          <w:szCs w:val="24"/>
        </w:rPr>
        <w:t xml:space="preserve"> best </w:t>
      </w:r>
      <w:r w:rsidR="00C97FA8" w:rsidRPr="00635178">
        <w:rPr>
          <w:rFonts w:ascii="Times New Roman" w:hAnsi="Times New Roman" w:cs="Times New Roman"/>
          <w:sz w:val="24"/>
          <w:szCs w:val="24"/>
        </w:rPr>
        <w:t>results by</w:t>
      </w:r>
      <w:r w:rsidR="009531DD" w:rsidRPr="00635178">
        <w:rPr>
          <w:rFonts w:ascii="Times New Roman" w:hAnsi="Times New Roman" w:cs="Times New Roman"/>
          <w:sz w:val="24"/>
          <w:szCs w:val="24"/>
        </w:rPr>
        <w:t xml:space="preserve"> train</w:t>
      </w:r>
      <w:r w:rsidR="00635178" w:rsidRPr="00635178">
        <w:rPr>
          <w:rFonts w:ascii="Times New Roman" w:hAnsi="Times New Roman" w:cs="Times New Roman"/>
          <w:sz w:val="24"/>
          <w:szCs w:val="24"/>
        </w:rPr>
        <w:t>ing</w:t>
      </w:r>
      <w:r w:rsidR="009531DD" w:rsidRPr="00635178">
        <w:rPr>
          <w:rFonts w:ascii="Times New Roman" w:hAnsi="Times New Roman" w:cs="Times New Roman"/>
          <w:sz w:val="24"/>
          <w:szCs w:val="24"/>
        </w:rPr>
        <w:t xml:space="preserve"> with</w:t>
      </w:r>
      <w:r w:rsidR="006E677A" w:rsidRPr="00635178">
        <w:rPr>
          <w:rFonts w:ascii="Times New Roman" w:hAnsi="Times New Roman" w:cs="Times New Roman"/>
          <w:sz w:val="24"/>
          <w:szCs w:val="24"/>
        </w:rPr>
        <w:t>out</w:t>
      </w:r>
      <w:r w:rsidR="009531DD" w:rsidRPr="00635178">
        <w:rPr>
          <w:rFonts w:ascii="Times New Roman" w:hAnsi="Times New Roman" w:cs="Times New Roman"/>
          <w:sz w:val="24"/>
          <w:szCs w:val="24"/>
        </w:rPr>
        <w:t xml:space="preserve"> dropout </w:t>
      </w:r>
      <w:r w:rsidR="006E677A" w:rsidRPr="00635178">
        <w:rPr>
          <w:rFonts w:ascii="Times New Roman" w:hAnsi="Times New Roman" w:cs="Times New Roman"/>
          <w:sz w:val="24"/>
          <w:szCs w:val="24"/>
        </w:rPr>
        <w:t>or batchnorm.</w:t>
      </w:r>
      <w:r w:rsidR="00D5039E" w:rsidRPr="00635178">
        <w:rPr>
          <w:rFonts w:ascii="Times New Roman" w:hAnsi="Times New Roman" w:cs="Times New Roman"/>
          <w:sz w:val="24"/>
          <w:szCs w:val="24"/>
        </w:rPr>
        <w:t xml:space="preserve"> The next three graphs show </w:t>
      </w:r>
      <w:r w:rsidR="00662995" w:rsidRPr="00635178">
        <w:rPr>
          <w:rFonts w:ascii="Times New Roman" w:hAnsi="Times New Roman" w:cs="Times New Roman"/>
          <w:sz w:val="24"/>
          <w:szCs w:val="24"/>
        </w:rPr>
        <w:t>not freezing the lower levels of weights in the networks works better than freezing them.</w:t>
      </w:r>
    </w:p>
    <w:p w14:paraId="6E9CF1BF" w14:textId="19256017" w:rsidR="00C3270D" w:rsidRDefault="00C3270D">
      <w:bookmarkStart w:id="5" w:name="_Hlk111389160"/>
      <w:bookmarkStart w:id="6" w:name="_Hlk112784885"/>
      <w:r>
        <w:rPr>
          <w:noProof/>
        </w:rPr>
        <w:drawing>
          <wp:inline distT="0" distB="0" distL="0" distR="0" wp14:anchorId="5FBE1EF6" wp14:editId="106BF678">
            <wp:extent cx="3146278" cy="2034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5857" cy="2040735"/>
                    </a:xfrm>
                    <a:prstGeom prst="rect">
                      <a:avLst/>
                    </a:prstGeom>
                    <a:noFill/>
                  </pic:spPr>
                </pic:pic>
              </a:graphicData>
            </a:graphic>
          </wp:inline>
        </w:drawing>
      </w:r>
    </w:p>
    <w:p w14:paraId="3D70A02D" w14:textId="42BB6E25" w:rsidR="00583FE0" w:rsidRPr="00C3270D" w:rsidRDefault="00062473">
      <w:pPr>
        <w:rPr>
          <w:b/>
          <w:bCs/>
        </w:rPr>
      </w:pPr>
      <w:bookmarkStart w:id="7" w:name="_Hlk112786342"/>
      <w:r>
        <w:rPr>
          <w:b/>
          <w:bCs/>
        </w:rPr>
        <w:t>Graph</w:t>
      </w:r>
      <w:r w:rsidR="00C3270D" w:rsidRPr="00C3270D">
        <w:rPr>
          <w:b/>
          <w:bCs/>
        </w:rPr>
        <w:t xml:space="preserve"> 4. Not freezing weights versus freezing some weights during transfer in ANNs.</w:t>
      </w:r>
      <w:bookmarkEnd w:id="7"/>
    </w:p>
    <w:p w14:paraId="2B33A380" w14:textId="77EA1A20" w:rsidR="00C3270D" w:rsidRDefault="00C3270D" w:rsidP="00C3270D">
      <w:bookmarkStart w:id="8" w:name="_Hlk111389240"/>
      <w:bookmarkEnd w:id="5"/>
      <w:bookmarkEnd w:id="6"/>
      <w:r>
        <w:rPr>
          <w:noProof/>
        </w:rPr>
        <w:drawing>
          <wp:inline distT="0" distB="0" distL="0" distR="0" wp14:anchorId="0DB9B91E" wp14:editId="16E18F48">
            <wp:extent cx="3177540" cy="205475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604" cy="2065143"/>
                    </a:xfrm>
                    <a:prstGeom prst="rect">
                      <a:avLst/>
                    </a:prstGeom>
                    <a:noFill/>
                  </pic:spPr>
                </pic:pic>
              </a:graphicData>
            </a:graphic>
          </wp:inline>
        </w:drawing>
      </w:r>
    </w:p>
    <w:p w14:paraId="2D3D877B" w14:textId="3C3E895B" w:rsidR="00C3270D" w:rsidRPr="00C3270D" w:rsidRDefault="00062473" w:rsidP="00C3270D">
      <w:pPr>
        <w:rPr>
          <w:b/>
          <w:bCs/>
        </w:rPr>
      </w:pPr>
      <w:r>
        <w:rPr>
          <w:b/>
          <w:bCs/>
        </w:rPr>
        <w:t>Graph</w:t>
      </w:r>
      <w:r w:rsidR="00C3270D" w:rsidRPr="00C3270D">
        <w:rPr>
          <w:b/>
          <w:bCs/>
        </w:rPr>
        <w:t xml:space="preserve"> 5. Not freezing weights versus freezing some weights during transfer in CNNs.</w:t>
      </w:r>
    </w:p>
    <w:p w14:paraId="5CC675AF" w14:textId="31072F9C" w:rsidR="00C3270D" w:rsidRDefault="00C3270D" w:rsidP="00C3270D">
      <w:r>
        <w:rPr>
          <w:noProof/>
        </w:rPr>
        <w:lastRenderedPageBreak/>
        <w:drawing>
          <wp:inline distT="0" distB="0" distL="0" distR="0" wp14:anchorId="1CC69130" wp14:editId="06A529A4">
            <wp:extent cx="3228765" cy="2087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315" cy="2090822"/>
                    </a:xfrm>
                    <a:prstGeom prst="rect">
                      <a:avLst/>
                    </a:prstGeom>
                    <a:noFill/>
                  </pic:spPr>
                </pic:pic>
              </a:graphicData>
            </a:graphic>
          </wp:inline>
        </w:drawing>
      </w:r>
    </w:p>
    <w:p w14:paraId="1B13F235" w14:textId="0DFCAE31" w:rsidR="00C3270D" w:rsidRPr="00C3270D" w:rsidRDefault="00062473" w:rsidP="00C3270D">
      <w:pPr>
        <w:rPr>
          <w:b/>
          <w:bCs/>
        </w:rPr>
      </w:pPr>
      <w:r>
        <w:rPr>
          <w:b/>
          <w:bCs/>
        </w:rPr>
        <w:t>Graph</w:t>
      </w:r>
      <w:r w:rsidR="00C3270D" w:rsidRPr="00C3270D">
        <w:rPr>
          <w:b/>
          <w:bCs/>
        </w:rPr>
        <w:t xml:space="preserve"> 6. Not freezing weights versus freezing some weights during transfer in LSTMs.</w:t>
      </w:r>
    </w:p>
    <w:p w14:paraId="2C7FAEB7" w14:textId="77FBF8D4" w:rsidR="00C019A4" w:rsidRPr="00062473" w:rsidRDefault="00062473">
      <w:pPr>
        <w:rPr>
          <w:rFonts w:ascii="Times New Roman" w:hAnsi="Times New Roman" w:cs="Times New Roman"/>
          <w:sz w:val="24"/>
          <w:szCs w:val="24"/>
        </w:rPr>
      </w:pPr>
      <w:r w:rsidRPr="00062473">
        <w:rPr>
          <w:rFonts w:ascii="Times New Roman" w:hAnsi="Times New Roman" w:cs="Times New Roman"/>
          <w:sz w:val="24"/>
          <w:szCs w:val="24"/>
        </w:rPr>
        <w:t>Graphs 7-9 show that s</w:t>
      </w:r>
      <w:r w:rsidR="00C07D79" w:rsidRPr="00062473">
        <w:rPr>
          <w:rFonts w:ascii="Times New Roman" w:hAnsi="Times New Roman" w:cs="Times New Roman"/>
          <w:sz w:val="24"/>
          <w:szCs w:val="24"/>
        </w:rPr>
        <w:t>tarting with the network trained on previously known malware works better than starting without knowledge transfer.</w:t>
      </w:r>
      <w:r w:rsidR="00EF68E1" w:rsidRPr="00062473">
        <w:rPr>
          <w:rFonts w:ascii="Times New Roman" w:hAnsi="Times New Roman" w:cs="Times New Roman"/>
          <w:sz w:val="24"/>
          <w:szCs w:val="24"/>
        </w:rPr>
        <w:t xml:space="preserve"> Graph 10 compares the best transferred network with the best non-transfer network.</w:t>
      </w:r>
    </w:p>
    <w:p w14:paraId="4221347B" w14:textId="6E6F32F3" w:rsidR="005543BF" w:rsidRDefault="005543BF">
      <w:r>
        <w:rPr>
          <w:noProof/>
        </w:rPr>
        <w:drawing>
          <wp:inline distT="0" distB="0" distL="0" distR="0" wp14:anchorId="66315B9D" wp14:editId="1FC87FA9">
            <wp:extent cx="318163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910" cy="2062107"/>
                    </a:xfrm>
                    <a:prstGeom prst="rect">
                      <a:avLst/>
                    </a:prstGeom>
                    <a:noFill/>
                  </pic:spPr>
                </pic:pic>
              </a:graphicData>
            </a:graphic>
          </wp:inline>
        </w:drawing>
      </w:r>
    </w:p>
    <w:p w14:paraId="14494438" w14:textId="6047D950" w:rsidR="000300DF" w:rsidRDefault="00C07D79">
      <w:pPr>
        <w:rPr>
          <w:b/>
          <w:bCs/>
        </w:rPr>
      </w:pPr>
      <w:bookmarkStart w:id="9" w:name="_Hlk112786668"/>
      <w:r w:rsidRPr="005543BF">
        <w:rPr>
          <w:b/>
          <w:bCs/>
        </w:rPr>
        <w:t xml:space="preserve">Graph 7. </w:t>
      </w:r>
      <w:r w:rsidR="005543BF" w:rsidRPr="005543BF">
        <w:rPr>
          <w:b/>
          <w:bCs/>
        </w:rPr>
        <w:t xml:space="preserve">TL </w:t>
      </w:r>
      <w:r w:rsidR="005543BF">
        <w:rPr>
          <w:b/>
          <w:bCs/>
        </w:rPr>
        <w:t>ANN</w:t>
      </w:r>
      <w:r w:rsidR="005543BF" w:rsidRPr="005543BF">
        <w:rPr>
          <w:b/>
          <w:bCs/>
        </w:rPr>
        <w:t xml:space="preserve"> versus non-TL ANNs.</w:t>
      </w:r>
    </w:p>
    <w:bookmarkEnd w:id="9"/>
    <w:p w14:paraId="3F68A8D4" w14:textId="3CEF25BD" w:rsidR="005543BF" w:rsidRPr="005543BF" w:rsidRDefault="005543BF">
      <w:pPr>
        <w:rPr>
          <w:b/>
          <w:bCs/>
        </w:rPr>
      </w:pPr>
      <w:r>
        <w:rPr>
          <w:b/>
          <w:bCs/>
          <w:noProof/>
        </w:rPr>
        <w:drawing>
          <wp:inline distT="0" distB="0" distL="0" distR="0" wp14:anchorId="0816743A" wp14:editId="3C58CE0F">
            <wp:extent cx="3198831" cy="20650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585" cy="2068734"/>
                    </a:xfrm>
                    <a:prstGeom prst="rect">
                      <a:avLst/>
                    </a:prstGeom>
                    <a:noFill/>
                  </pic:spPr>
                </pic:pic>
              </a:graphicData>
            </a:graphic>
          </wp:inline>
        </w:drawing>
      </w:r>
    </w:p>
    <w:p w14:paraId="3FD68B77" w14:textId="5CC425FE" w:rsidR="005543BF" w:rsidRDefault="005543BF" w:rsidP="005543BF">
      <w:pPr>
        <w:rPr>
          <w:b/>
          <w:bCs/>
        </w:rPr>
      </w:pPr>
      <w:r w:rsidRPr="005543BF">
        <w:rPr>
          <w:b/>
          <w:bCs/>
        </w:rPr>
        <w:t xml:space="preserve">Graph </w:t>
      </w:r>
      <w:r>
        <w:rPr>
          <w:b/>
          <w:bCs/>
        </w:rPr>
        <w:t>8</w:t>
      </w:r>
      <w:r w:rsidRPr="005543BF">
        <w:rPr>
          <w:b/>
          <w:bCs/>
        </w:rPr>
        <w:t xml:space="preserve">. TL </w:t>
      </w:r>
      <w:r>
        <w:rPr>
          <w:b/>
          <w:bCs/>
        </w:rPr>
        <w:t>CNN</w:t>
      </w:r>
      <w:r w:rsidRPr="005543BF">
        <w:rPr>
          <w:b/>
          <w:bCs/>
        </w:rPr>
        <w:t xml:space="preserve"> versus non-TL</w:t>
      </w:r>
      <w:r>
        <w:rPr>
          <w:b/>
          <w:bCs/>
        </w:rPr>
        <w:t xml:space="preserve"> C</w:t>
      </w:r>
      <w:r w:rsidRPr="005543BF">
        <w:rPr>
          <w:b/>
          <w:bCs/>
        </w:rPr>
        <w:t>NNs.</w:t>
      </w:r>
    </w:p>
    <w:p w14:paraId="6BF257AA" w14:textId="08BB7570" w:rsidR="00D55BC2" w:rsidRPr="005543BF" w:rsidRDefault="00D55BC2" w:rsidP="005543BF">
      <w:pPr>
        <w:rPr>
          <w:b/>
          <w:bCs/>
        </w:rPr>
      </w:pPr>
      <w:r>
        <w:rPr>
          <w:b/>
          <w:bCs/>
          <w:noProof/>
        </w:rPr>
        <w:lastRenderedPageBreak/>
        <w:drawing>
          <wp:inline distT="0" distB="0" distL="0" distR="0" wp14:anchorId="3CF03C52" wp14:editId="52238DE4">
            <wp:extent cx="3208020" cy="20709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648" cy="2078459"/>
                    </a:xfrm>
                    <a:prstGeom prst="rect">
                      <a:avLst/>
                    </a:prstGeom>
                    <a:noFill/>
                  </pic:spPr>
                </pic:pic>
              </a:graphicData>
            </a:graphic>
          </wp:inline>
        </w:drawing>
      </w:r>
    </w:p>
    <w:p w14:paraId="2C1BE798" w14:textId="2CA920AE" w:rsidR="005543BF" w:rsidRPr="005543BF" w:rsidRDefault="005543BF" w:rsidP="005543BF">
      <w:pPr>
        <w:rPr>
          <w:b/>
          <w:bCs/>
        </w:rPr>
      </w:pPr>
      <w:bookmarkStart w:id="10" w:name="_Hlk112785523"/>
      <w:r w:rsidRPr="005543BF">
        <w:rPr>
          <w:b/>
          <w:bCs/>
        </w:rPr>
        <w:t xml:space="preserve">Graph </w:t>
      </w:r>
      <w:r>
        <w:rPr>
          <w:b/>
          <w:bCs/>
        </w:rPr>
        <w:t>9</w:t>
      </w:r>
      <w:r w:rsidRPr="005543BF">
        <w:rPr>
          <w:b/>
          <w:bCs/>
        </w:rPr>
        <w:t xml:space="preserve">. TL </w:t>
      </w:r>
      <w:r>
        <w:rPr>
          <w:b/>
          <w:bCs/>
        </w:rPr>
        <w:t>LSTM</w:t>
      </w:r>
      <w:r w:rsidRPr="005543BF">
        <w:rPr>
          <w:b/>
          <w:bCs/>
        </w:rPr>
        <w:t xml:space="preserve"> versus non-TL </w:t>
      </w:r>
      <w:r>
        <w:rPr>
          <w:b/>
          <w:bCs/>
        </w:rPr>
        <w:t>LSTM</w:t>
      </w:r>
      <w:r w:rsidRPr="005543BF">
        <w:rPr>
          <w:b/>
          <w:bCs/>
        </w:rPr>
        <w:t>s.</w:t>
      </w:r>
    </w:p>
    <w:bookmarkEnd w:id="10"/>
    <w:p w14:paraId="0E35DBCE" w14:textId="43D3A357" w:rsidR="00D55BC2" w:rsidRDefault="00D55BC2">
      <w:r>
        <w:rPr>
          <w:noProof/>
        </w:rPr>
        <w:drawing>
          <wp:inline distT="0" distB="0" distL="0" distR="0" wp14:anchorId="06D7E57E" wp14:editId="343BFB2B">
            <wp:extent cx="3208020" cy="207446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4601" cy="2085187"/>
                    </a:xfrm>
                    <a:prstGeom prst="rect">
                      <a:avLst/>
                    </a:prstGeom>
                    <a:noFill/>
                  </pic:spPr>
                </pic:pic>
              </a:graphicData>
            </a:graphic>
          </wp:inline>
        </w:drawing>
      </w:r>
    </w:p>
    <w:p w14:paraId="4B7EF347" w14:textId="442B67B2" w:rsidR="005543BF" w:rsidRPr="00D55BC2" w:rsidRDefault="00D55BC2">
      <w:pPr>
        <w:rPr>
          <w:b/>
          <w:bCs/>
        </w:rPr>
      </w:pPr>
      <w:bookmarkStart w:id="11" w:name="_Hlk112786798"/>
      <w:r w:rsidRPr="005543BF">
        <w:rPr>
          <w:b/>
          <w:bCs/>
        </w:rPr>
        <w:t xml:space="preserve">Graph </w:t>
      </w:r>
      <w:r>
        <w:rPr>
          <w:b/>
          <w:bCs/>
        </w:rPr>
        <w:t>10</w:t>
      </w:r>
      <w:r w:rsidRPr="005543BF">
        <w:rPr>
          <w:b/>
          <w:bCs/>
        </w:rPr>
        <w:t xml:space="preserve">. </w:t>
      </w:r>
      <w:r>
        <w:rPr>
          <w:b/>
          <w:bCs/>
        </w:rPr>
        <w:t xml:space="preserve">Best </w:t>
      </w:r>
      <w:r w:rsidRPr="005543BF">
        <w:rPr>
          <w:b/>
          <w:bCs/>
        </w:rPr>
        <w:t xml:space="preserve">TL </w:t>
      </w:r>
      <w:r>
        <w:rPr>
          <w:b/>
          <w:bCs/>
        </w:rPr>
        <w:t>network (ANN, CNN without freezing)</w:t>
      </w:r>
      <w:r w:rsidRPr="005543BF">
        <w:rPr>
          <w:b/>
          <w:bCs/>
        </w:rPr>
        <w:t xml:space="preserve"> versus </w:t>
      </w:r>
      <w:r>
        <w:rPr>
          <w:b/>
          <w:bCs/>
        </w:rPr>
        <w:t xml:space="preserve">best </w:t>
      </w:r>
      <w:r w:rsidRPr="005543BF">
        <w:rPr>
          <w:b/>
          <w:bCs/>
        </w:rPr>
        <w:t xml:space="preserve">non-TL </w:t>
      </w:r>
      <w:r>
        <w:rPr>
          <w:b/>
          <w:bCs/>
        </w:rPr>
        <w:t>network (LSTM)</w:t>
      </w:r>
      <w:r w:rsidRPr="005543BF">
        <w:rPr>
          <w:b/>
          <w:bCs/>
        </w:rPr>
        <w:t>.</w:t>
      </w:r>
      <w:bookmarkEnd w:id="11"/>
    </w:p>
    <w:p w14:paraId="091E4903" w14:textId="129F707E" w:rsidR="00A53B2E" w:rsidRPr="00062473" w:rsidRDefault="00062473">
      <w:pPr>
        <w:rPr>
          <w:rFonts w:ascii="Times New Roman" w:hAnsi="Times New Roman" w:cs="Times New Roman"/>
          <w:sz w:val="24"/>
          <w:szCs w:val="24"/>
        </w:rPr>
      </w:pPr>
      <w:r w:rsidRPr="00062473">
        <w:rPr>
          <w:rFonts w:ascii="Times New Roman" w:hAnsi="Times New Roman" w:cs="Times New Roman"/>
          <w:sz w:val="24"/>
          <w:szCs w:val="24"/>
        </w:rPr>
        <w:t>Graph 11 shows n</w:t>
      </w:r>
      <w:r w:rsidR="00A53B2E" w:rsidRPr="00062473">
        <w:rPr>
          <w:rFonts w:ascii="Times New Roman" w:hAnsi="Times New Roman" w:cs="Times New Roman"/>
          <w:sz w:val="24"/>
          <w:szCs w:val="24"/>
        </w:rPr>
        <w:t xml:space="preserve">egative transfer can also happen when the </w:t>
      </w:r>
      <w:r w:rsidR="00CA62E2" w:rsidRPr="00062473">
        <w:rPr>
          <w:rFonts w:ascii="Times New Roman" w:hAnsi="Times New Roman" w:cs="Times New Roman"/>
          <w:sz w:val="24"/>
          <w:szCs w:val="24"/>
        </w:rPr>
        <w:t>knowledge or training technique isn’t conducive.</w:t>
      </w:r>
    </w:p>
    <w:p w14:paraId="640AEE5E" w14:textId="385D70BB" w:rsidR="00DE66A7" w:rsidRDefault="00DE66A7">
      <w:r>
        <w:rPr>
          <w:noProof/>
        </w:rPr>
        <w:drawing>
          <wp:inline distT="0" distB="0" distL="0" distR="0" wp14:anchorId="0B17A65A" wp14:editId="73012C73">
            <wp:extent cx="3223260" cy="2084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9334" cy="2094715"/>
                    </a:xfrm>
                    <a:prstGeom prst="rect">
                      <a:avLst/>
                    </a:prstGeom>
                    <a:noFill/>
                  </pic:spPr>
                </pic:pic>
              </a:graphicData>
            </a:graphic>
          </wp:inline>
        </w:drawing>
      </w:r>
    </w:p>
    <w:p w14:paraId="7BBADC14" w14:textId="5C08FF11" w:rsidR="00221B8C" w:rsidRPr="00DE66A7" w:rsidRDefault="00CA62E2">
      <w:pPr>
        <w:rPr>
          <w:b/>
          <w:bCs/>
        </w:rPr>
      </w:pPr>
      <w:bookmarkStart w:id="12" w:name="_Hlk112786847"/>
      <w:r w:rsidRPr="00DE66A7">
        <w:rPr>
          <w:b/>
          <w:bCs/>
        </w:rPr>
        <w:t>Graph 11.</w:t>
      </w:r>
      <w:bookmarkEnd w:id="8"/>
      <w:r w:rsidR="00D55BC2" w:rsidRPr="00DE66A7">
        <w:rPr>
          <w:b/>
          <w:bCs/>
        </w:rPr>
        <w:t xml:space="preserve"> Example of Negative Transfer. In this case, </w:t>
      </w:r>
      <w:r w:rsidR="00DE66A7" w:rsidRPr="00DE66A7">
        <w:rPr>
          <w:b/>
          <w:bCs/>
        </w:rPr>
        <w:t>training ANNs with Batchnorm while freezing weights for the TL network.</w:t>
      </w:r>
    </w:p>
    <w:bookmarkEnd w:id="12"/>
    <w:p w14:paraId="6B8C9F4A" w14:textId="0D3DCA58" w:rsidR="00F73816" w:rsidRPr="000F1D85" w:rsidRDefault="009643AE" w:rsidP="00F73816">
      <w:pPr>
        <w:rPr>
          <w:b/>
          <w:bCs/>
        </w:rPr>
      </w:pPr>
      <w:r w:rsidRPr="009643AE">
        <w:rPr>
          <w:b/>
          <w:bCs/>
        </w:rPr>
        <w:lastRenderedPageBreak/>
        <w:t>D2V Rep</w:t>
      </w:r>
      <w:r w:rsidR="000F1D85">
        <w:rPr>
          <w:b/>
          <w:bCs/>
        </w:rPr>
        <w:t xml:space="preserve">. </w:t>
      </w:r>
      <w:r w:rsidR="00432F62" w:rsidRPr="000F1D85">
        <w:rPr>
          <w:rFonts w:ascii="Times New Roman" w:hAnsi="Times New Roman" w:cs="Times New Roman"/>
          <w:sz w:val="24"/>
          <w:szCs w:val="24"/>
        </w:rPr>
        <w:t>As with our</w:t>
      </w:r>
      <w:r w:rsidR="00F73816" w:rsidRPr="000F1D85">
        <w:rPr>
          <w:rFonts w:ascii="Times New Roman" w:hAnsi="Times New Roman" w:cs="Times New Roman"/>
          <w:sz w:val="24"/>
          <w:szCs w:val="24"/>
        </w:rPr>
        <w:t xml:space="preserve"> non-transfer networks, training CNNs and LTSMs without using either batchnorm or dropout worked </w:t>
      </w:r>
      <w:r w:rsidR="008974CC" w:rsidRPr="000F1D85">
        <w:rPr>
          <w:rFonts w:ascii="Times New Roman" w:hAnsi="Times New Roman" w:cs="Times New Roman"/>
          <w:sz w:val="24"/>
          <w:szCs w:val="24"/>
        </w:rPr>
        <w:t>the best</w:t>
      </w:r>
      <w:r w:rsidR="00217446" w:rsidRPr="000F1D85">
        <w:rPr>
          <w:rFonts w:ascii="Times New Roman" w:hAnsi="Times New Roman" w:cs="Times New Roman"/>
          <w:sz w:val="24"/>
          <w:szCs w:val="24"/>
        </w:rPr>
        <w:t>. Training ANNs with</w:t>
      </w:r>
      <w:r w:rsidR="008974CC" w:rsidRPr="000F1D85">
        <w:rPr>
          <w:rFonts w:ascii="Times New Roman" w:hAnsi="Times New Roman" w:cs="Times New Roman"/>
          <w:sz w:val="24"/>
          <w:szCs w:val="24"/>
        </w:rPr>
        <w:t xml:space="preserve"> or without</w:t>
      </w:r>
      <w:r w:rsidR="00217446" w:rsidRPr="000F1D85">
        <w:rPr>
          <w:rFonts w:ascii="Times New Roman" w:hAnsi="Times New Roman" w:cs="Times New Roman"/>
          <w:sz w:val="24"/>
          <w:szCs w:val="24"/>
        </w:rPr>
        <w:t xml:space="preserve"> batchnorm also worked well</w:t>
      </w:r>
      <w:r w:rsidR="00D41038" w:rsidRPr="000F1D85">
        <w:rPr>
          <w:rFonts w:ascii="Times New Roman" w:hAnsi="Times New Roman" w:cs="Times New Roman"/>
          <w:sz w:val="24"/>
          <w:szCs w:val="24"/>
        </w:rPr>
        <w:t>, but not as good as the CNN</w:t>
      </w:r>
      <w:r w:rsidR="008974CC" w:rsidRPr="000F1D85">
        <w:rPr>
          <w:rFonts w:ascii="Times New Roman" w:hAnsi="Times New Roman" w:cs="Times New Roman"/>
          <w:sz w:val="24"/>
          <w:szCs w:val="24"/>
        </w:rPr>
        <w:t>s</w:t>
      </w:r>
      <w:r w:rsidR="00D41038" w:rsidRPr="000F1D85">
        <w:rPr>
          <w:rFonts w:ascii="Times New Roman" w:hAnsi="Times New Roman" w:cs="Times New Roman"/>
          <w:sz w:val="24"/>
          <w:szCs w:val="24"/>
        </w:rPr>
        <w:t xml:space="preserve"> or LTSM</w:t>
      </w:r>
      <w:r w:rsidR="008974CC" w:rsidRPr="000F1D85">
        <w:rPr>
          <w:rFonts w:ascii="Times New Roman" w:hAnsi="Times New Roman" w:cs="Times New Roman"/>
          <w:sz w:val="24"/>
          <w:szCs w:val="24"/>
        </w:rPr>
        <w:t>s.</w:t>
      </w:r>
    </w:p>
    <w:p w14:paraId="49EFBBF8" w14:textId="1E0D3EA8" w:rsidR="00F2343E" w:rsidRDefault="00F2343E" w:rsidP="00F2343E">
      <w:pPr>
        <w:rPr>
          <w:b/>
          <w:bCs/>
        </w:rPr>
      </w:pPr>
      <w:r>
        <w:rPr>
          <w:b/>
          <w:bCs/>
          <w:noProof/>
        </w:rPr>
        <w:drawing>
          <wp:inline distT="0" distB="0" distL="0" distR="0" wp14:anchorId="5349AEC5" wp14:editId="4BCC2DF3">
            <wp:extent cx="3216981" cy="2080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610" cy="2084547"/>
                    </a:xfrm>
                    <a:prstGeom prst="rect">
                      <a:avLst/>
                    </a:prstGeom>
                    <a:noFill/>
                  </pic:spPr>
                </pic:pic>
              </a:graphicData>
            </a:graphic>
          </wp:inline>
        </w:drawing>
      </w:r>
    </w:p>
    <w:p w14:paraId="321DE94F" w14:textId="331A2D11" w:rsidR="00F2343E" w:rsidRDefault="00062473" w:rsidP="00F2343E">
      <w:pPr>
        <w:rPr>
          <w:b/>
          <w:bCs/>
        </w:rPr>
      </w:pPr>
      <w:bookmarkStart w:id="13" w:name="_Hlk112788298"/>
      <w:r>
        <w:rPr>
          <w:b/>
          <w:bCs/>
        </w:rPr>
        <w:t>Graph</w:t>
      </w:r>
      <w:r w:rsidR="00F2343E" w:rsidRPr="00F26F72">
        <w:rPr>
          <w:b/>
          <w:bCs/>
        </w:rPr>
        <w:t xml:space="preserve"> 1</w:t>
      </w:r>
      <w:r w:rsidR="00F2343E">
        <w:rPr>
          <w:b/>
          <w:bCs/>
        </w:rPr>
        <w:t>2</w:t>
      </w:r>
      <w:r w:rsidR="00F2343E" w:rsidRPr="00F26F72">
        <w:rPr>
          <w:b/>
          <w:bCs/>
        </w:rPr>
        <w:t>. Training methods on ANNs (no transfer of knowledge).</w:t>
      </w:r>
      <w:bookmarkEnd w:id="13"/>
      <w:r w:rsidR="00F2343E" w:rsidRPr="00F26F72">
        <w:rPr>
          <w:b/>
          <w:bCs/>
        </w:rPr>
        <w:t xml:space="preserve"> </w:t>
      </w:r>
    </w:p>
    <w:p w14:paraId="62897618" w14:textId="4EC7E7E7" w:rsidR="00F2343E" w:rsidRDefault="00F2343E" w:rsidP="00F2343E">
      <w:pPr>
        <w:rPr>
          <w:b/>
          <w:bCs/>
        </w:rPr>
      </w:pPr>
      <w:r>
        <w:rPr>
          <w:b/>
          <w:bCs/>
          <w:noProof/>
        </w:rPr>
        <w:drawing>
          <wp:inline distT="0" distB="0" distL="0" distR="0" wp14:anchorId="65C7EFF1" wp14:editId="5A43CAE9">
            <wp:extent cx="318163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7563" cy="2061236"/>
                    </a:xfrm>
                    <a:prstGeom prst="rect">
                      <a:avLst/>
                    </a:prstGeom>
                    <a:noFill/>
                  </pic:spPr>
                </pic:pic>
              </a:graphicData>
            </a:graphic>
          </wp:inline>
        </w:drawing>
      </w:r>
    </w:p>
    <w:p w14:paraId="0F256934" w14:textId="17564C28" w:rsidR="00F2343E" w:rsidRPr="00F2343E" w:rsidRDefault="00062473" w:rsidP="00F2343E">
      <w:pPr>
        <w:rPr>
          <w:b/>
          <w:bCs/>
        </w:rPr>
      </w:pPr>
      <w:r>
        <w:rPr>
          <w:b/>
          <w:bCs/>
        </w:rPr>
        <w:t>Graph</w:t>
      </w:r>
      <w:r w:rsidR="00F2343E" w:rsidRPr="00F2343E">
        <w:rPr>
          <w:b/>
          <w:bCs/>
        </w:rPr>
        <w:t xml:space="preserve"> 1</w:t>
      </w:r>
      <w:r w:rsidR="00F2343E">
        <w:rPr>
          <w:b/>
          <w:bCs/>
        </w:rPr>
        <w:t>3</w:t>
      </w:r>
      <w:r w:rsidR="00F2343E" w:rsidRPr="00F2343E">
        <w:rPr>
          <w:b/>
          <w:bCs/>
        </w:rPr>
        <w:t xml:space="preserve">. Training methods on </w:t>
      </w:r>
      <w:r w:rsidR="00F2343E">
        <w:rPr>
          <w:b/>
          <w:bCs/>
        </w:rPr>
        <w:t>CNN</w:t>
      </w:r>
      <w:r w:rsidR="00F2343E" w:rsidRPr="00F2343E">
        <w:rPr>
          <w:b/>
          <w:bCs/>
        </w:rPr>
        <w:t xml:space="preserve">s (no transfer of knowledge). </w:t>
      </w:r>
    </w:p>
    <w:p w14:paraId="4885C7EB" w14:textId="2CE17951" w:rsidR="00F2343E" w:rsidRDefault="00F2343E" w:rsidP="00F2343E">
      <w:pPr>
        <w:rPr>
          <w:b/>
          <w:bCs/>
        </w:rPr>
      </w:pPr>
      <w:r>
        <w:rPr>
          <w:b/>
          <w:bCs/>
          <w:noProof/>
        </w:rPr>
        <w:drawing>
          <wp:inline distT="0" distB="0" distL="0" distR="0" wp14:anchorId="22B65666" wp14:editId="3803D14C">
            <wp:extent cx="3177702" cy="20548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194" cy="2062938"/>
                    </a:xfrm>
                    <a:prstGeom prst="rect">
                      <a:avLst/>
                    </a:prstGeom>
                    <a:noFill/>
                  </pic:spPr>
                </pic:pic>
              </a:graphicData>
            </a:graphic>
          </wp:inline>
        </w:drawing>
      </w:r>
    </w:p>
    <w:p w14:paraId="138D4FCD" w14:textId="7BC3AE02" w:rsidR="00F2343E" w:rsidRPr="00F2343E" w:rsidRDefault="00062473" w:rsidP="00F2343E">
      <w:pPr>
        <w:rPr>
          <w:b/>
          <w:bCs/>
        </w:rPr>
      </w:pPr>
      <w:r>
        <w:rPr>
          <w:b/>
          <w:bCs/>
        </w:rPr>
        <w:t>Graph</w:t>
      </w:r>
      <w:r w:rsidR="00F2343E" w:rsidRPr="00F2343E">
        <w:rPr>
          <w:b/>
          <w:bCs/>
        </w:rPr>
        <w:t xml:space="preserve"> 1</w:t>
      </w:r>
      <w:r w:rsidR="00F2343E">
        <w:rPr>
          <w:b/>
          <w:bCs/>
        </w:rPr>
        <w:t>4</w:t>
      </w:r>
      <w:r w:rsidR="00F2343E" w:rsidRPr="00F2343E">
        <w:rPr>
          <w:b/>
          <w:bCs/>
        </w:rPr>
        <w:t xml:space="preserve">. Training methods on </w:t>
      </w:r>
      <w:r w:rsidR="00F2343E">
        <w:rPr>
          <w:b/>
          <w:bCs/>
        </w:rPr>
        <w:t>LSTM</w:t>
      </w:r>
      <w:r w:rsidR="00F2343E" w:rsidRPr="00F2343E">
        <w:rPr>
          <w:b/>
          <w:bCs/>
        </w:rPr>
        <w:t xml:space="preserve">s (no transfer of knowledge). </w:t>
      </w:r>
    </w:p>
    <w:p w14:paraId="2BD7076F" w14:textId="40AA416A" w:rsidR="00F73816" w:rsidRPr="000F1D85" w:rsidRDefault="00F64897" w:rsidP="00F73816">
      <w:pPr>
        <w:rPr>
          <w:rFonts w:ascii="Times New Roman" w:hAnsi="Times New Roman" w:cs="Times New Roman"/>
          <w:sz w:val="24"/>
          <w:szCs w:val="24"/>
        </w:rPr>
      </w:pPr>
      <w:r w:rsidRPr="000F1D85">
        <w:rPr>
          <w:rFonts w:ascii="Times New Roman" w:hAnsi="Times New Roman" w:cs="Times New Roman"/>
          <w:sz w:val="24"/>
          <w:szCs w:val="24"/>
        </w:rPr>
        <w:lastRenderedPageBreak/>
        <w:t>W</w:t>
      </w:r>
      <w:r w:rsidR="004872B7" w:rsidRPr="000F1D85">
        <w:rPr>
          <w:rFonts w:ascii="Times New Roman" w:hAnsi="Times New Roman" w:cs="Times New Roman"/>
          <w:sz w:val="24"/>
          <w:szCs w:val="24"/>
        </w:rPr>
        <w:t xml:space="preserve">ith </w:t>
      </w:r>
      <w:r w:rsidR="000F1D85" w:rsidRPr="000F1D85">
        <w:rPr>
          <w:rFonts w:ascii="Times New Roman" w:hAnsi="Times New Roman" w:cs="Times New Roman"/>
          <w:sz w:val="24"/>
          <w:szCs w:val="24"/>
        </w:rPr>
        <w:t>TL</w:t>
      </w:r>
      <w:r w:rsidR="004872B7" w:rsidRPr="000F1D85">
        <w:rPr>
          <w:rFonts w:ascii="Times New Roman" w:hAnsi="Times New Roman" w:cs="Times New Roman"/>
          <w:sz w:val="24"/>
          <w:szCs w:val="24"/>
        </w:rPr>
        <w:t xml:space="preserve"> network</w:t>
      </w:r>
      <w:r w:rsidR="000F1D85" w:rsidRPr="000F1D85">
        <w:rPr>
          <w:rFonts w:ascii="Times New Roman" w:hAnsi="Times New Roman" w:cs="Times New Roman"/>
          <w:sz w:val="24"/>
          <w:szCs w:val="24"/>
        </w:rPr>
        <w:t>s</w:t>
      </w:r>
      <w:r w:rsidR="004872B7" w:rsidRPr="000F1D85">
        <w:rPr>
          <w:rFonts w:ascii="Times New Roman" w:hAnsi="Times New Roman" w:cs="Times New Roman"/>
          <w:sz w:val="24"/>
          <w:szCs w:val="24"/>
        </w:rPr>
        <w:t xml:space="preserve">, </w:t>
      </w:r>
      <w:r w:rsidR="009E4933" w:rsidRPr="000F1D85">
        <w:rPr>
          <w:rFonts w:ascii="Times New Roman" w:hAnsi="Times New Roman" w:cs="Times New Roman"/>
          <w:sz w:val="24"/>
          <w:szCs w:val="24"/>
        </w:rPr>
        <w:t>it was better to not freeze than freeze with ANNs.</w:t>
      </w:r>
      <w:r w:rsidR="00F34B9E" w:rsidRPr="000F1D85">
        <w:rPr>
          <w:rFonts w:ascii="Times New Roman" w:hAnsi="Times New Roman" w:cs="Times New Roman"/>
          <w:sz w:val="24"/>
          <w:szCs w:val="24"/>
        </w:rPr>
        <w:t xml:space="preserve"> CNNs did not obtain good results</w:t>
      </w:r>
      <w:r w:rsidR="00032F1E" w:rsidRPr="000F1D85">
        <w:rPr>
          <w:rFonts w:ascii="Times New Roman" w:hAnsi="Times New Roman" w:cs="Times New Roman"/>
          <w:sz w:val="24"/>
          <w:szCs w:val="24"/>
        </w:rPr>
        <w:t xml:space="preserve"> either with or without freezing.</w:t>
      </w:r>
      <w:r w:rsidR="00F73816" w:rsidRPr="000F1D85">
        <w:rPr>
          <w:rFonts w:ascii="Times New Roman" w:hAnsi="Times New Roman" w:cs="Times New Roman"/>
          <w:sz w:val="24"/>
          <w:szCs w:val="24"/>
        </w:rPr>
        <w:t xml:space="preserve"> three graphs</w:t>
      </w:r>
      <w:r w:rsidR="009C0ADD" w:rsidRPr="000F1D85">
        <w:rPr>
          <w:rFonts w:ascii="Times New Roman" w:hAnsi="Times New Roman" w:cs="Times New Roman"/>
          <w:sz w:val="24"/>
          <w:szCs w:val="24"/>
        </w:rPr>
        <w:t xml:space="preserve"> compare freezing weight versus</w:t>
      </w:r>
      <w:r w:rsidR="00F73816" w:rsidRPr="000F1D85">
        <w:rPr>
          <w:rFonts w:ascii="Times New Roman" w:hAnsi="Times New Roman" w:cs="Times New Roman"/>
          <w:sz w:val="24"/>
          <w:szCs w:val="24"/>
        </w:rPr>
        <w:t xml:space="preserve"> not freezing </w:t>
      </w:r>
      <w:r w:rsidR="009C0ADD" w:rsidRPr="000F1D85">
        <w:rPr>
          <w:rFonts w:ascii="Times New Roman" w:hAnsi="Times New Roman" w:cs="Times New Roman"/>
          <w:sz w:val="24"/>
          <w:szCs w:val="24"/>
        </w:rPr>
        <w:t>the lower weights (</w:t>
      </w:r>
      <w:r w:rsidR="0014345C" w:rsidRPr="000F1D85">
        <w:rPr>
          <w:rFonts w:ascii="Times New Roman" w:hAnsi="Times New Roman" w:cs="Times New Roman"/>
          <w:sz w:val="24"/>
          <w:szCs w:val="24"/>
        </w:rPr>
        <w:t>when training without batchnorm or dropout)</w:t>
      </w:r>
      <w:r w:rsidR="00F73816" w:rsidRPr="000F1D85">
        <w:rPr>
          <w:rFonts w:ascii="Times New Roman" w:hAnsi="Times New Roman" w:cs="Times New Roman"/>
          <w:sz w:val="24"/>
          <w:szCs w:val="24"/>
        </w:rPr>
        <w:t>.</w:t>
      </w:r>
    </w:p>
    <w:p w14:paraId="197C797A" w14:textId="6D587395" w:rsidR="00FD73F6" w:rsidRDefault="00FD73F6" w:rsidP="00F73816">
      <w:pPr>
        <w:rPr>
          <w:b/>
          <w:bCs/>
        </w:rPr>
      </w:pPr>
      <w:bookmarkStart w:id="14" w:name="_Hlk112786372"/>
      <w:r>
        <w:rPr>
          <w:b/>
          <w:bCs/>
          <w:noProof/>
        </w:rPr>
        <w:drawing>
          <wp:inline distT="0" distB="0" distL="0" distR="0" wp14:anchorId="53E74705" wp14:editId="11796944">
            <wp:extent cx="3205197" cy="2072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2050" cy="2077071"/>
                    </a:xfrm>
                    <a:prstGeom prst="rect">
                      <a:avLst/>
                    </a:prstGeom>
                    <a:noFill/>
                  </pic:spPr>
                </pic:pic>
              </a:graphicData>
            </a:graphic>
          </wp:inline>
        </w:drawing>
      </w:r>
    </w:p>
    <w:p w14:paraId="2095E383" w14:textId="2FBE67FB" w:rsidR="00F2343E" w:rsidRDefault="00062473" w:rsidP="00F73816">
      <w:pPr>
        <w:rPr>
          <w:b/>
          <w:bCs/>
        </w:rPr>
      </w:pPr>
      <w:r>
        <w:rPr>
          <w:b/>
          <w:bCs/>
        </w:rPr>
        <w:t>Graph</w:t>
      </w:r>
      <w:r w:rsidR="00F2343E" w:rsidRPr="00C3270D">
        <w:rPr>
          <w:b/>
          <w:bCs/>
        </w:rPr>
        <w:t xml:space="preserve"> </w:t>
      </w:r>
      <w:r w:rsidR="00F2343E">
        <w:rPr>
          <w:b/>
          <w:bCs/>
        </w:rPr>
        <w:t>15</w:t>
      </w:r>
      <w:r w:rsidR="00F2343E" w:rsidRPr="00C3270D">
        <w:rPr>
          <w:b/>
          <w:bCs/>
        </w:rPr>
        <w:t>. Not freezing weights versus freezing some weights during transfer in ANNs.</w:t>
      </w:r>
      <w:bookmarkEnd w:id="14"/>
    </w:p>
    <w:p w14:paraId="621DC8DC" w14:textId="629FC92F" w:rsidR="00FD73F6" w:rsidRDefault="00FD73F6" w:rsidP="00F73816">
      <w:r>
        <w:rPr>
          <w:noProof/>
        </w:rPr>
        <w:drawing>
          <wp:inline distT="0" distB="0" distL="0" distR="0" wp14:anchorId="1D8A8092" wp14:editId="50E1CAB5">
            <wp:extent cx="3218945" cy="208153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7044" cy="2099700"/>
                    </a:xfrm>
                    <a:prstGeom prst="rect">
                      <a:avLst/>
                    </a:prstGeom>
                    <a:noFill/>
                  </pic:spPr>
                </pic:pic>
              </a:graphicData>
            </a:graphic>
          </wp:inline>
        </w:drawing>
      </w:r>
    </w:p>
    <w:p w14:paraId="734500F1" w14:textId="26EECB88" w:rsidR="00F73816" w:rsidRDefault="00062473" w:rsidP="00F73816">
      <w:pPr>
        <w:rPr>
          <w:b/>
          <w:bCs/>
        </w:rPr>
      </w:pPr>
      <w:r>
        <w:rPr>
          <w:b/>
          <w:bCs/>
        </w:rPr>
        <w:t>Graph</w:t>
      </w:r>
      <w:r w:rsidR="00F2343E" w:rsidRPr="00C3270D">
        <w:rPr>
          <w:b/>
          <w:bCs/>
        </w:rPr>
        <w:t xml:space="preserve"> </w:t>
      </w:r>
      <w:r w:rsidR="00F2343E">
        <w:rPr>
          <w:b/>
          <w:bCs/>
        </w:rPr>
        <w:t>16</w:t>
      </w:r>
      <w:r w:rsidR="00F2343E" w:rsidRPr="00C3270D">
        <w:rPr>
          <w:b/>
          <w:bCs/>
        </w:rPr>
        <w:t xml:space="preserve">. Not freezing weights versus freezing some weights during transfer in </w:t>
      </w:r>
      <w:r w:rsidR="00FD73F6">
        <w:rPr>
          <w:b/>
          <w:bCs/>
        </w:rPr>
        <w:t>C</w:t>
      </w:r>
      <w:r w:rsidR="00F2343E" w:rsidRPr="00C3270D">
        <w:rPr>
          <w:b/>
          <w:bCs/>
        </w:rPr>
        <w:t>NNs.</w:t>
      </w:r>
    </w:p>
    <w:p w14:paraId="6BD8767D" w14:textId="2F7BCF7F" w:rsidR="00FD73F6" w:rsidRDefault="00FD73F6" w:rsidP="00F73816">
      <w:r>
        <w:rPr>
          <w:noProof/>
        </w:rPr>
        <w:drawing>
          <wp:inline distT="0" distB="0" distL="0" distR="0" wp14:anchorId="7D4AA589" wp14:editId="46417C5E">
            <wp:extent cx="3217955" cy="21183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4951" cy="2122965"/>
                    </a:xfrm>
                    <a:prstGeom prst="rect">
                      <a:avLst/>
                    </a:prstGeom>
                    <a:noFill/>
                  </pic:spPr>
                </pic:pic>
              </a:graphicData>
            </a:graphic>
          </wp:inline>
        </w:drawing>
      </w:r>
    </w:p>
    <w:p w14:paraId="36D2DA00" w14:textId="33AF3DF2" w:rsidR="00F73816" w:rsidRDefault="00062473" w:rsidP="00F73816">
      <w:r>
        <w:rPr>
          <w:b/>
          <w:bCs/>
        </w:rPr>
        <w:t>Graph</w:t>
      </w:r>
      <w:r w:rsidR="00F2343E" w:rsidRPr="00C3270D">
        <w:rPr>
          <w:b/>
          <w:bCs/>
        </w:rPr>
        <w:t xml:space="preserve"> </w:t>
      </w:r>
      <w:r w:rsidR="00F2343E">
        <w:rPr>
          <w:b/>
          <w:bCs/>
        </w:rPr>
        <w:t>17</w:t>
      </w:r>
      <w:r w:rsidR="00F2343E" w:rsidRPr="00C3270D">
        <w:rPr>
          <w:b/>
          <w:bCs/>
        </w:rPr>
        <w:t xml:space="preserve">. Not freezing weights versus freezing some weights during transfer in </w:t>
      </w:r>
      <w:r w:rsidR="00FD73F6">
        <w:rPr>
          <w:b/>
          <w:bCs/>
        </w:rPr>
        <w:t>LSTM</w:t>
      </w:r>
      <w:r w:rsidR="00F2343E" w:rsidRPr="00C3270D">
        <w:rPr>
          <w:b/>
          <w:bCs/>
        </w:rPr>
        <w:t>s.</w:t>
      </w:r>
    </w:p>
    <w:p w14:paraId="52020E76" w14:textId="1144B9DD" w:rsidR="00F73816" w:rsidRPr="000F1D85" w:rsidRDefault="00F73816" w:rsidP="00F73816">
      <w:pPr>
        <w:rPr>
          <w:rFonts w:ascii="Times New Roman" w:hAnsi="Times New Roman" w:cs="Times New Roman"/>
          <w:sz w:val="24"/>
          <w:szCs w:val="24"/>
        </w:rPr>
      </w:pPr>
      <w:r w:rsidRPr="000F1D85">
        <w:rPr>
          <w:rFonts w:ascii="Times New Roman" w:hAnsi="Times New Roman" w:cs="Times New Roman"/>
          <w:sz w:val="24"/>
          <w:szCs w:val="24"/>
        </w:rPr>
        <w:lastRenderedPageBreak/>
        <w:t xml:space="preserve">Starting with the network trained on previously known malware </w:t>
      </w:r>
      <w:r w:rsidR="000F1D85" w:rsidRPr="000F1D85">
        <w:rPr>
          <w:rFonts w:ascii="Times New Roman" w:hAnsi="Times New Roman" w:cs="Times New Roman"/>
          <w:sz w:val="24"/>
          <w:szCs w:val="24"/>
        </w:rPr>
        <w:t xml:space="preserve">generally </w:t>
      </w:r>
      <w:r w:rsidRPr="000F1D85">
        <w:rPr>
          <w:rFonts w:ascii="Times New Roman" w:hAnsi="Times New Roman" w:cs="Times New Roman"/>
          <w:sz w:val="24"/>
          <w:szCs w:val="24"/>
        </w:rPr>
        <w:t>works better than starting without knowledge transfer</w:t>
      </w:r>
      <w:r w:rsidR="000F1D85" w:rsidRPr="000F1D85">
        <w:rPr>
          <w:rFonts w:ascii="Times New Roman" w:hAnsi="Times New Roman" w:cs="Times New Roman"/>
          <w:sz w:val="24"/>
          <w:szCs w:val="24"/>
        </w:rPr>
        <w:t>.</w:t>
      </w:r>
    </w:p>
    <w:p w14:paraId="425DB188" w14:textId="2D98C722" w:rsidR="002945D4" w:rsidRDefault="002945D4" w:rsidP="00FD73F6">
      <w:pPr>
        <w:rPr>
          <w:b/>
          <w:bCs/>
        </w:rPr>
      </w:pPr>
      <w:r>
        <w:rPr>
          <w:b/>
          <w:bCs/>
          <w:noProof/>
        </w:rPr>
        <w:drawing>
          <wp:inline distT="0" distB="0" distL="0" distR="0" wp14:anchorId="795505FA" wp14:editId="1A6A3CE0">
            <wp:extent cx="3240549"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624" cy="2100075"/>
                    </a:xfrm>
                    <a:prstGeom prst="rect">
                      <a:avLst/>
                    </a:prstGeom>
                    <a:noFill/>
                  </pic:spPr>
                </pic:pic>
              </a:graphicData>
            </a:graphic>
          </wp:inline>
        </w:drawing>
      </w:r>
    </w:p>
    <w:p w14:paraId="3B036C85" w14:textId="70336906" w:rsidR="00FD73F6" w:rsidRDefault="00FD73F6" w:rsidP="00FD73F6">
      <w:pPr>
        <w:rPr>
          <w:b/>
          <w:bCs/>
        </w:rPr>
      </w:pPr>
      <w:bookmarkStart w:id="15" w:name="_Hlk112789541"/>
      <w:r w:rsidRPr="005543BF">
        <w:rPr>
          <w:b/>
          <w:bCs/>
        </w:rPr>
        <w:t xml:space="preserve">Graph </w:t>
      </w:r>
      <w:r w:rsidR="002945D4">
        <w:rPr>
          <w:b/>
          <w:bCs/>
        </w:rPr>
        <w:t>18</w:t>
      </w:r>
      <w:r w:rsidRPr="005543BF">
        <w:rPr>
          <w:b/>
          <w:bCs/>
        </w:rPr>
        <w:t xml:space="preserve">. TL </w:t>
      </w:r>
      <w:r>
        <w:rPr>
          <w:b/>
          <w:bCs/>
        </w:rPr>
        <w:t>ANN</w:t>
      </w:r>
      <w:r w:rsidRPr="005543BF">
        <w:rPr>
          <w:b/>
          <w:bCs/>
        </w:rPr>
        <w:t xml:space="preserve"> versus non-TL ANNs.</w:t>
      </w:r>
      <w:bookmarkEnd w:id="15"/>
    </w:p>
    <w:p w14:paraId="7F511199" w14:textId="386BA8F3" w:rsidR="002945D4" w:rsidRDefault="002945D4" w:rsidP="00FD73F6">
      <w:pPr>
        <w:rPr>
          <w:b/>
          <w:bCs/>
        </w:rPr>
      </w:pPr>
      <w:r>
        <w:rPr>
          <w:b/>
          <w:bCs/>
          <w:noProof/>
        </w:rPr>
        <w:drawing>
          <wp:inline distT="0" distB="0" distL="0" distR="0" wp14:anchorId="0E5F5B72" wp14:editId="06C20553">
            <wp:extent cx="3215640" cy="2075871"/>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6436" cy="2082840"/>
                    </a:xfrm>
                    <a:prstGeom prst="rect">
                      <a:avLst/>
                    </a:prstGeom>
                    <a:noFill/>
                  </pic:spPr>
                </pic:pic>
              </a:graphicData>
            </a:graphic>
          </wp:inline>
        </w:drawing>
      </w:r>
    </w:p>
    <w:p w14:paraId="2BC1C008" w14:textId="196AC471" w:rsidR="00FD73F6" w:rsidRDefault="00FD73F6" w:rsidP="00FD73F6">
      <w:pPr>
        <w:rPr>
          <w:b/>
          <w:bCs/>
        </w:rPr>
      </w:pPr>
      <w:r w:rsidRPr="005543BF">
        <w:rPr>
          <w:b/>
          <w:bCs/>
        </w:rPr>
        <w:t xml:space="preserve">Graph </w:t>
      </w:r>
      <w:r w:rsidR="002945D4">
        <w:rPr>
          <w:b/>
          <w:bCs/>
        </w:rPr>
        <w:t>19</w:t>
      </w:r>
      <w:r w:rsidRPr="005543BF">
        <w:rPr>
          <w:b/>
          <w:bCs/>
        </w:rPr>
        <w:t xml:space="preserve">. TL </w:t>
      </w:r>
      <w:r w:rsidR="0034388B">
        <w:rPr>
          <w:b/>
          <w:bCs/>
        </w:rPr>
        <w:t>C</w:t>
      </w:r>
      <w:r>
        <w:rPr>
          <w:b/>
          <w:bCs/>
        </w:rPr>
        <w:t>NN</w:t>
      </w:r>
      <w:r w:rsidRPr="005543BF">
        <w:rPr>
          <w:b/>
          <w:bCs/>
        </w:rPr>
        <w:t xml:space="preserve"> versus non-TL </w:t>
      </w:r>
      <w:r w:rsidR="0034388B">
        <w:rPr>
          <w:b/>
          <w:bCs/>
        </w:rPr>
        <w:t>C</w:t>
      </w:r>
      <w:r w:rsidRPr="005543BF">
        <w:rPr>
          <w:b/>
          <w:bCs/>
        </w:rPr>
        <w:t>NNs.</w:t>
      </w:r>
    </w:p>
    <w:p w14:paraId="13DB60B2" w14:textId="220906DF" w:rsidR="002945D4" w:rsidRDefault="002945D4" w:rsidP="002945D4">
      <w:pPr>
        <w:rPr>
          <w:b/>
          <w:bCs/>
        </w:rPr>
      </w:pPr>
      <w:r>
        <w:rPr>
          <w:b/>
          <w:bCs/>
          <w:noProof/>
        </w:rPr>
        <w:drawing>
          <wp:inline distT="0" distB="0" distL="0" distR="0" wp14:anchorId="64B394E4" wp14:editId="45A731EC">
            <wp:extent cx="3154680" cy="203997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0226" cy="2050026"/>
                    </a:xfrm>
                    <a:prstGeom prst="rect">
                      <a:avLst/>
                    </a:prstGeom>
                    <a:noFill/>
                  </pic:spPr>
                </pic:pic>
              </a:graphicData>
            </a:graphic>
          </wp:inline>
        </w:drawing>
      </w:r>
    </w:p>
    <w:p w14:paraId="32AF0DFB" w14:textId="6580CF43" w:rsidR="00FD73F6" w:rsidRDefault="00FD73F6" w:rsidP="00FD73F6">
      <w:pPr>
        <w:rPr>
          <w:b/>
          <w:bCs/>
        </w:rPr>
      </w:pPr>
      <w:r w:rsidRPr="005543BF">
        <w:rPr>
          <w:b/>
          <w:bCs/>
        </w:rPr>
        <w:t xml:space="preserve">Graph </w:t>
      </w:r>
      <w:r w:rsidR="002945D4">
        <w:rPr>
          <w:b/>
          <w:bCs/>
        </w:rPr>
        <w:t>20</w:t>
      </w:r>
      <w:r w:rsidRPr="005543BF">
        <w:rPr>
          <w:b/>
          <w:bCs/>
        </w:rPr>
        <w:t xml:space="preserve">. TL </w:t>
      </w:r>
      <w:r w:rsidR="0034388B">
        <w:rPr>
          <w:b/>
          <w:bCs/>
        </w:rPr>
        <w:t>LSTMs</w:t>
      </w:r>
      <w:r w:rsidRPr="005543BF">
        <w:rPr>
          <w:b/>
          <w:bCs/>
        </w:rPr>
        <w:t xml:space="preserve"> versus non-TL </w:t>
      </w:r>
      <w:r w:rsidR="0034388B">
        <w:rPr>
          <w:b/>
          <w:bCs/>
        </w:rPr>
        <w:t>LSTM</w:t>
      </w:r>
      <w:r w:rsidRPr="005543BF">
        <w:rPr>
          <w:b/>
          <w:bCs/>
        </w:rPr>
        <w:t>s.</w:t>
      </w:r>
    </w:p>
    <w:p w14:paraId="5D20EC23" w14:textId="3B9B1719" w:rsidR="00F73816" w:rsidRDefault="00A811CA" w:rsidP="00F73816">
      <w:r>
        <w:rPr>
          <w:noProof/>
        </w:rPr>
        <w:lastRenderedPageBreak/>
        <w:drawing>
          <wp:inline distT="0" distB="0" distL="0" distR="0" wp14:anchorId="124EEDDB" wp14:editId="5868E70F">
            <wp:extent cx="3189486" cy="2062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4247" cy="2065559"/>
                    </a:xfrm>
                    <a:prstGeom prst="rect">
                      <a:avLst/>
                    </a:prstGeom>
                    <a:noFill/>
                  </pic:spPr>
                </pic:pic>
              </a:graphicData>
            </a:graphic>
          </wp:inline>
        </w:drawing>
      </w:r>
    </w:p>
    <w:p w14:paraId="550FC846" w14:textId="601EFF2F" w:rsidR="002945D4" w:rsidRDefault="002945D4" w:rsidP="00F73816">
      <w:r w:rsidRPr="005543BF">
        <w:rPr>
          <w:b/>
          <w:bCs/>
        </w:rPr>
        <w:t xml:space="preserve">Graph </w:t>
      </w:r>
      <w:r>
        <w:rPr>
          <w:b/>
          <w:bCs/>
        </w:rPr>
        <w:t>21</w:t>
      </w:r>
      <w:r w:rsidRPr="005543BF">
        <w:rPr>
          <w:b/>
          <w:bCs/>
        </w:rPr>
        <w:t xml:space="preserve">. </w:t>
      </w:r>
      <w:r>
        <w:rPr>
          <w:b/>
          <w:bCs/>
        </w:rPr>
        <w:t xml:space="preserve">Best </w:t>
      </w:r>
      <w:r w:rsidRPr="005543BF">
        <w:rPr>
          <w:b/>
          <w:bCs/>
        </w:rPr>
        <w:t xml:space="preserve">TL </w:t>
      </w:r>
      <w:r>
        <w:rPr>
          <w:b/>
          <w:bCs/>
        </w:rPr>
        <w:t>network (ANN</w:t>
      </w:r>
      <w:r w:rsidR="00A811CA">
        <w:rPr>
          <w:b/>
          <w:bCs/>
        </w:rPr>
        <w:t xml:space="preserve"> </w:t>
      </w:r>
      <w:r>
        <w:rPr>
          <w:b/>
          <w:bCs/>
        </w:rPr>
        <w:t>without freezing)</w:t>
      </w:r>
      <w:r w:rsidRPr="005543BF">
        <w:rPr>
          <w:b/>
          <w:bCs/>
        </w:rPr>
        <w:t xml:space="preserve"> versus </w:t>
      </w:r>
      <w:r>
        <w:rPr>
          <w:b/>
          <w:bCs/>
        </w:rPr>
        <w:t xml:space="preserve">best </w:t>
      </w:r>
      <w:r w:rsidRPr="005543BF">
        <w:rPr>
          <w:b/>
          <w:bCs/>
        </w:rPr>
        <w:t xml:space="preserve">non-TL </w:t>
      </w:r>
      <w:r>
        <w:rPr>
          <w:b/>
          <w:bCs/>
        </w:rPr>
        <w:t>network (LSTM)</w:t>
      </w:r>
      <w:r w:rsidRPr="005543BF">
        <w:rPr>
          <w:b/>
          <w:bCs/>
        </w:rPr>
        <w:t>.</w:t>
      </w:r>
    </w:p>
    <w:p w14:paraId="530FF4C6" w14:textId="6F1AFB2F" w:rsidR="00F73816" w:rsidRPr="000F1D85" w:rsidRDefault="00BF6CE3" w:rsidP="00F73816">
      <w:pPr>
        <w:rPr>
          <w:rFonts w:ascii="Times New Roman" w:hAnsi="Times New Roman" w:cs="Times New Roman"/>
          <w:sz w:val="24"/>
          <w:szCs w:val="24"/>
        </w:rPr>
      </w:pPr>
      <w:r w:rsidRPr="000F1D85">
        <w:rPr>
          <w:rFonts w:ascii="Times New Roman" w:hAnsi="Times New Roman" w:cs="Times New Roman"/>
          <w:sz w:val="24"/>
          <w:szCs w:val="24"/>
        </w:rPr>
        <w:t>As before, n</w:t>
      </w:r>
      <w:r w:rsidR="00F73816" w:rsidRPr="000F1D85">
        <w:rPr>
          <w:rFonts w:ascii="Times New Roman" w:hAnsi="Times New Roman" w:cs="Times New Roman"/>
          <w:sz w:val="24"/>
          <w:szCs w:val="24"/>
        </w:rPr>
        <w:t>egative transfer can happen when the knowledge or training technique isn’t conducive.</w:t>
      </w:r>
    </w:p>
    <w:p w14:paraId="2439453C" w14:textId="0F72193E" w:rsidR="002945D4" w:rsidRDefault="00A811CA">
      <w:pPr>
        <w:rPr>
          <w:b/>
          <w:bCs/>
        </w:rPr>
      </w:pPr>
      <w:r>
        <w:rPr>
          <w:b/>
          <w:bCs/>
          <w:noProof/>
        </w:rPr>
        <w:drawing>
          <wp:inline distT="0" distB="0" distL="0" distR="0" wp14:anchorId="5AA6BB47" wp14:editId="02F1265F">
            <wp:extent cx="3240549"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250" cy="2097893"/>
                    </a:xfrm>
                    <a:prstGeom prst="rect">
                      <a:avLst/>
                    </a:prstGeom>
                    <a:noFill/>
                  </pic:spPr>
                </pic:pic>
              </a:graphicData>
            </a:graphic>
          </wp:inline>
        </w:drawing>
      </w:r>
    </w:p>
    <w:p w14:paraId="3951B4F1" w14:textId="11A5FAC2" w:rsidR="00D1426F" w:rsidRPr="00951E45" w:rsidRDefault="002945D4" w:rsidP="00A811CA">
      <w:bookmarkStart w:id="16" w:name="_Hlk112789823"/>
      <w:r w:rsidRPr="00DE66A7">
        <w:rPr>
          <w:b/>
          <w:bCs/>
        </w:rPr>
        <w:t xml:space="preserve">Graph </w:t>
      </w:r>
      <w:r>
        <w:rPr>
          <w:b/>
          <w:bCs/>
        </w:rPr>
        <w:t>22</w:t>
      </w:r>
      <w:r w:rsidRPr="00DE66A7">
        <w:rPr>
          <w:b/>
          <w:bCs/>
        </w:rPr>
        <w:t>. Example of Negative Transfer</w:t>
      </w:r>
      <w:r w:rsidR="00B06305">
        <w:rPr>
          <w:b/>
          <w:bCs/>
        </w:rPr>
        <w:t xml:space="preserve"> (</w:t>
      </w:r>
      <w:r w:rsidR="00A811CA">
        <w:rPr>
          <w:b/>
          <w:bCs/>
        </w:rPr>
        <w:t xml:space="preserve">CNNs trained </w:t>
      </w:r>
      <w:r w:rsidR="00BD5647">
        <w:rPr>
          <w:b/>
          <w:bCs/>
        </w:rPr>
        <w:t>with</w:t>
      </w:r>
      <w:r w:rsidR="00A811CA">
        <w:rPr>
          <w:b/>
          <w:bCs/>
        </w:rPr>
        <w:t xml:space="preserve"> Batchnorm</w:t>
      </w:r>
      <w:r w:rsidR="00B06305">
        <w:rPr>
          <w:b/>
          <w:bCs/>
        </w:rPr>
        <w:t>; some weights frozen)</w:t>
      </w:r>
      <w:r w:rsidR="00A811CA">
        <w:rPr>
          <w:b/>
          <w:bCs/>
        </w:rPr>
        <w:t>.</w:t>
      </w:r>
    </w:p>
    <w:bookmarkEnd w:id="16"/>
    <w:p w14:paraId="14E8D28B" w14:textId="0E1057E5" w:rsidR="00F97566" w:rsidRPr="000F1D85" w:rsidRDefault="00F97566">
      <w:pPr>
        <w:rPr>
          <w:rFonts w:ascii="Times New Roman" w:hAnsi="Times New Roman" w:cs="Times New Roman"/>
          <w:b/>
          <w:bCs/>
          <w:sz w:val="24"/>
          <w:szCs w:val="24"/>
        </w:rPr>
      </w:pPr>
      <w:r w:rsidRPr="000F1D85">
        <w:rPr>
          <w:rFonts w:ascii="Times New Roman" w:hAnsi="Times New Roman" w:cs="Times New Roman"/>
          <w:b/>
          <w:bCs/>
          <w:sz w:val="24"/>
          <w:szCs w:val="24"/>
        </w:rPr>
        <w:t>Image</w:t>
      </w:r>
      <w:r w:rsidR="00C44BDD" w:rsidRPr="000F1D85">
        <w:rPr>
          <w:rFonts w:ascii="Times New Roman" w:hAnsi="Times New Roman" w:cs="Times New Roman"/>
          <w:b/>
          <w:bCs/>
          <w:sz w:val="24"/>
          <w:szCs w:val="24"/>
        </w:rPr>
        <w:t xml:space="preserve"> Representation</w:t>
      </w:r>
    </w:p>
    <w:p w14:paraId="7B0CF160" w14:textId="18580D08" w:rsidR="007C10A1" w:rsidRPr="000F1D85" w:rsidRDefault="00C44BDD" w:rsidP="007C10A1">
      <w:pPr>
        <w:rPr>
          <w:rFonts w:ascii="Times New Roman" w:hAnsi="Times New Roman" w:cs="Times New Roman"/>
          <w:b/>
          <w:bCs/>
          <w:i/>
          <w:iCs/>
          <w:sz w:val="24"/>
          <w:szCs w:val="24"/>
        </w:rPr>
      </w:pPr>
      <w:r w:rsidRPr="00C44BDD">
        <w:rPr>
          <w:b/>
          <w:bCs/>
          <w:i/>
          <w:iCs/>
        </w:rPr>
        <w:t xml:space="preserve">New </w:t>
      </w:r>
      <w:r w:rsidR="00A14211" w:rsidRPr="00C44BDD">
        <w:rPr>
          <w:b/>
          <w:bCs/>
          <w:i/>
          <w:iCs/>
        </w:rPr>
        <w:t>Malware</w:t>
      </w:r>
      <w:r w:rsidRPr="00C44BDD">
        <w:rPr>
          <w:b/>
          <w:bCs/>
          <w:i/>
          <w:iCs/>
        </w:rPr>
        <w:t xml:space="preserve"> Detectio</w:t>
      </w:r>
      <w:r w:rsidR="000F1D85">
        <w:rPr>
          <w:b/>
          <w:bCs/>
          <w:i/>
          <w:iCs/>
        </w:rPr>
        <w:t xml:space="preserve">n. </w:t>
      </w:r>
      <w:r w:rsidR="000F1D85" w:rsidRPr="000F1D85">
        <w:rPr>
          <w:rFonts w:ascii="Times New Roman" w:hAnsi="Times New Roman" w:cs="Times New Roman"/>
          <w:sz w:val="24"/>
          <w:szCs w:val="24"/>
        </w:rPr>
        <w:t>When using image representations and training</w:t>
      </w:r>
      <w:r w:rsidR="007C10A1" w:rsidRPr="000F1D85">
        <w:rPr>
          <w:rFonts w:ascii="Times New Roman" w:hAnsi="Times New Roman" w:cs="Times New Roman"/>
          <w:sz w:val="24"/>
          <w:szCs w:val="24"/>
        </w:rPr>
        <w:t xml:space="preserve"> non-transfer networks, training the ANNs without batch norm</w:t>
      </w:r>
      <w:r w:rsidR="00C13526" w:rsidRPr="000F1D85">
        <w:rPr>
          <w:rFonts w:ascii="Times New Roman" w:hAnsi="Times New Roman" w:cs="Times New Roman"/>
          <w:sz w:val="24"/>
          <w:szCs w:val="24"/>
        </w:rPr>
        <w:t xml:space="preserve"> or dropout worked best, while training </w:t>
      </w:r>
      <w:r w:rsidR="007C10A1" w:rsidRPr="000F1D85">
        <w:rPr>
          <w:rFonts w:ascii="Times New Roman" w:hAnsi="Times New Roman" w:cs="Times New Roman"/>
          <w:sz w:val="24"/>
          <w:szCs w:val="24"/>
        </w:rPr>
        <w:t>CNNs</w:t>
      </w:r>
      <w:r w:rsidR="00DE7F99" w:rsidRPr="000F1D85">
        <w:rPr>
          <w:rFonts w:ascii="Times New Roman" w:hAnsi="Times New Roman" w:cs="Times New Roman"/>
          <w:sz w:val="24"/>
          <w:szCs w:val="24"/>
        </w:rPr>
        <w:t xml:space="preserve"> and Resnet </w:t>
      </w:r>
      <w:r w:rsidR="007C10A1" w:rsidRPr="000F1D85">
        <w:rPr>
          <w:rFonts w:ascii="Times New Roman" w:hAnsi="Times New Roman" w:cs="Times New Roman"/>
          <w:sz w:val="24"/>
          <w:szCs w:val="24"/>
        </w:rPr>
        <w:t xml:space="preserve">with </w:t>
      </w:r>
      <w:r w:rsidR="000F1D85">
        <w:rPr>
          <w:rFonts w:ascii="Times New Roman" w:hAnsi="Times New Roman" w:cs="Times New Roman"/>
          <w:sz w:val="24"/>
          <w:szCs w:val="24"/>
        </w:rPr>
        <w:t>B</w:t>
      </w:r>
      <w:r w:rsidR="007C10A1" w:rsidRPr="000F1D85">
        <w:rPr>
          <w:rFonts w:ascii="Times New Roman" w:hAnsi="Times New Roman" w:cs="Times New Roman"/>
          <w:sz w:val="24"/>
          <w:szCs w:val="24"/>
        </w:rPr>
        <w:t>atchnorm worked best.</w:t>
      </w:r>
    </w:p>
    <w:p w14:paraId="49CF4C23" w14:textId="6BEEBAAC" w:rsidR="00373C4D" w:rsidRDefault="00373C4D" w:rsidP="007C10A1">
      <w:pPr>
        <w:rPr>
          <w:b/>
          <w:bCs/>
        </w:rPr>
      </w:pPr>
      <w:r>
        <w:rPr>
          <w:b/>
          <w:bCs/>
          <w:noProof/>
        </w:rPr>
        <w:lastRenderedPageBreak/>
        <w:drawing>
          <wp:inline distT="0" distB="0" distL="0" distR="0" wp14:anchorId="4068D022" wp14:editId="079A36F2">
            <wp:extent cx="3228765" cy="2087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3554" cy="2097443"/>
                    </a:xfrm>
                    <a:prstGeom prst="rect">
                      <a:avLst/>
                    </a:prstGeom>
                    <a:noFill/>
                  </pic:spPr>
                </pic:pic>
              </a:graphicData>
            </a:graphic>
          </wp:inline>
        </w:drawing>
      </w:r>
    </w:p>
    <w:p w14:paraId="3280E5C0" w14:textId="17E75097" w:rsidR="00BD5647" w:rsidRDefault="00062473" w:rsidP="007C10A1">
      <w:pPr>
        <w:rPr>
          <w:b/>
          <w:bCs/>
        </w:rPr>
      </w:pPr>
      <w:r>
        <w:rPr>
          <w:b/>
          <w:bCs/>
        </w:rPr>
        <w:t>Graph</w:t>
      </w:r>
      <w:r w:rsidR="00BD5647" w:rsidRPr="00F26F72">
        <w:rPr>
          <w:b/>
          <w:bCs/>
        </w:rPr>
        <w:t xml:space="preserve"> </w:t>
      </w:r>
      <w:r w:rsidR="00BD5647">
        <w:rPr>
          <w:b/>
          <w:bCs/>
        </w:rPr>
        <w:t>23</w:t>
      </w:r>
      <w:r w:rsidR="00BD5647" w:rsidRPr="00F26F72">
        <w:rPr>
          <w:b/>
          <w:bCs/>
        </w:rPr>
        <w:t>. Training methods on ANNs (no transfer of knowledge).</w:t>
      </w:r>
    </w:p>
    <w:p w14:paraId="7D77F14D" w14:textId="678D4A31" w:rsidR="00BD5647" w:rsidRDefault="00201BC9" w:rsidP="007C10A1">
      <w:pPr>
        <w:rPr>
          <w:b/>
          <w:bCs/>
        </w:rPr>
      </w:pPr>
      <w:r>
        <w:rPr>
          <w:b/>
          <w:bCs/>
          <w:noProof/>
        </w:rPr>
        <w:drawing>
          <wp:inline distT="0" distB="0" distL="0" distR="0" wp14:anchorId="244CFDA2" wp14:editId="29957734">
            <wp:extent cx="3185160" cy="20596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3690" cy="2071665"/>
                    </a:xfrm>
                    <a:prstGeom prst="rect">
                      <a:avLst/>
                    </a:prstGeom>
                    <a:noFill/>
                  </pic:spPr>
                </pic:pic>
              </a:graphicData>
            </a:graphic>
          </wp:inline>
        </w:drawing>
      </w:r>
    </w:p>
    <w:p w14:paraId="75BB54B7" w14:textId="20DF9195" w:rsidR="00BD5647" w:rsidRDefault="00062473" w:rsidP="007C10A1">
      <w:pPr>
        <w:rPr>
          <w:b/>
          <w:bCs/>
        </w:rPr>
      </w:pPr>
      <w:r>
        <w:rPr>
          <w:b/>
          <w:bCs/>
        </w:rPr>
        <w:t>Graph</w:t>
      </w:r>
      <w:r w:rsidR="00BD5647" w:rsidRPr="00F26F72">
        <w:rPr>
          <w:b/>
          <w:bCs/>
        </w:rPr>
        <w:t xml:space="preserve"> </w:t>
      </w:r>
      <w:r w:rsidR="00BD5647">
        <w:rPr>
          <w:b/>
          <w:bCs/>
        </w:rPr>
        <w:t>24</w:t>
      </w:r>
      <w:r w:rsidR="00BD5647" w:rsidRPr="00F26F72">
        <w:rPr>
          <w:b/>
          <w:bCs/>
        </w:rPr>
        <w:t xml:space="preserve">. Training methods on </w:t>
      </w:r>
      <w:r w:rsidR="00201BC9">
        <w:rPr>
          <w:b/>
          <w:bCs/>
        </w:rPr>
        <w:t>C</w:t>
      </w:r>
      <w:r w:rsidR="00BD5647" w:rsidRPr="00F26F72">
        <w:rPr>
          <w:b/>
          <w:bCs/>
        </w:rPr>
        <w:t>NNs (no transfer of knowledge).</w:t>
      </w:r>
    </w:p>
    <w:p w14:paraId="3B458686" w14:textId="4901E696" w:rsidR="00BD5647" w:rsidRDefault="00201BC9" w:rsidP="007C10A1">
      <w:pPr>
        <w:rPr>
          <w:b/>
          <w:bCs/>
        </w:rPr>
      </w:pPr>
      <w:r>
        <w:rPr>
          <w:b/>
          <w:bCs/>
          <w:noProof/>
        </w:rPr>
        <w:drawing>
          <wp:inline distT="0" distB="0" distL="0" distR="0" wp14:anchorId="723C02B5" wp14:editId="538E5B72">
            <wp:extent cx="3185160" cy="20596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9656" cy="2069057"/>
                    </a:xfrm>
                    <a:prstGeom prst="rect">
                      <a:avLst/>
                    </a:prstGeom>
                    <a:noFill/>
                  </pic:spPr>
                </pic:pic>
              </a:graphicData>
            </a:graphic>
          </wp:inline>
        </w:drawing>
      </w:r>
    </w:p>
    <w:p w14:paraId="2FECB7A1" w14:textId="29FBEFD0" w:rsidR="00BD5647" w:rsidRDefault="00062473" w:rsidP="007C10A1">
      <w:r>
        <w:rPr>
          <w:b/>
          <w:bCs/>
        </w:rPr>
        <w:t>Graph</w:t>
      </w:r>
      <w:r w:rsidR="00BD5647" w:rsidRPr="00F26F72">
        <w:rPr>
          <w:b/>
          <w:bCs/>
        </w:rPr>
        <w:t xml:space="preserve"> </w:t>
      </w:r>
      <w:r w:rsidR="00BD5647">
        <w:rPr>
          <w:b/>
          <w:bCs/>
        </w:rPr>
        <w:t>25</w:t>
      </w:r>
      <w:r w:rsidR="00BD5647" w:rsidRPr="00F26F72">
        <w:rPr>
          <w:b/>
          <w:bCs/>
        </w:rPr>
        <w:t xml:space="preserve">. Training methods on </w:t>
      </w:r>
      <w:proofErr w:type="spellStart"/>
      <w:r w:rsidR="00201BC9">
        <w:rPr>
          <w:b/>
          <w:bCs/>
        </w:rPr>
        <w:t>ResNet</w:t>
      </w:r>
      <w:proofErr w:type="spellEnd"/>
      <w:r w:rsidR="00BD5647" w:rsidRPr="00F26F72">
        <w:rPr>
          <w:b/>
          <w:bCs/>
        </w:rPr>
        <w:t xml:space="preserve"> (no transfer of knowledge).</w:t>
      </w:r>
    </w:p>
    <w:p w14:paraId="4F629AD0" w14:textId="0BBDA198" w:rsidR="00201BC9" w:rsidRPr="000F1D85" w:rsidRDefault="00551C02" w:rsidP="00334E20">
      <w:pPr>
        <w:rPr>
          <w:rFonts w:ascii="Times New Roman" w:hAnsi="Times New Roman" w:cs="Times New Roman"/>
          <w:sz w:val="24"/>
          <w:szCs w:val="24"/>
        </w:rPr>
      </w:pPr>
      <w:r w:rsidRPr="000F1D85">
        <w:rPr>
          <w:rFonts w:ascii="Times New Roman" w:hAnsi="Times New Roman" w:cs="Times New Roman"/>
          <w:sz w:val="24"/>
          <w:szCs w:val="24"/>
        </w:rPr>
        <w:t xml:space="preserve">With </w:t>
      </w:r>
      <w:r w:rsidR="000F1D85" w:rsidRPr="000F1D85">
        <w:rPr>
          <w:rFonts w:ascii="Times New Roman" w:hAnsi="Times New Roman" w:cs="Times New Roman"/>
          <w:sz w:val="24"/>
          <w:szCs w:val="24"/>
        </w:rPr>
        <w:t>TL</w:t>
      </w:r>
      <w:r w:rsidRPr="000F1D85">
        <w:rPr>
          <w:rFonts w:ascii="Times New Roman" w:hAnsi="Times New Roman" w:cs="Times New Roman"/>
          <w:sz w:val="24"/>
          <w:szCs w:val="24"/>
        </w:rPr>
        <w:t xml:space="preserve"> network, it was better to not freeze than freeze with ANNs. CNNs did not obtain good results either with or without freezing. The </w:t>
      </w:r>
      <w:proofErr w:type="spellStart"/>
      <w:r w:rsidRPr="000F1D85">
        <w:rPr>
          <w:rFonts w:ascii="Times New Roman" w:hAnsi="Times New Roman" w:cs="Times New Roman"/>
          <w:sz w:val="24"/>
          <w:szCs w:val="24"/>
        </w:rPr>
        <w:t>ResNet</w:t>
      </w:r>
      <w:proofErr w:type="spellEnd"/>
      <w:r w:rsidRPr="000F1D85">
        <w:rPr>
          <w:rFonts w:ascii="Times New Roman" w:hAnsi="Times New Roman" w:cs="Times New Roman"/>
          <w:sz w:val="24"/>
          <w:szCs w:val="24"/>
        </w:rPr>
        <w:t xml:space="preserve"> did better than CNNs, but not as good as ANNS.</w:t>
      </w:r>
    </w:p>
    <w:p w14:paraId="20FA02A5" w14:textId="3883F79E" w:rsidR="003E5E66" w:rsidRDefault="003E5E66" w:rsidP="00334E20">
      <w:pPr>
        <w:rPr>
          <w:b/>
          <w:bCs/>
        </w:rPr>
      </w:pPr>
      <w:r>
        <w:rPr>
          <w:b/>
          <w:bCs/>
          <w:noProof/>
        </w:rPr>
        <w:lastRenderedPageBreak/>
        <w:drawing>
          <wp:inline distT="0" distB="0" distL="0" distR="0" wp14:anchorId="28A2A693" wp14:editId="37539F65">
            <wp:extent cx="3271972" cy="21158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421" cy="2118697"/>
                    </a:xfrm>
                    <a:prstGeom prst="rect">
                      <a:avLst/>
                    </a:prstGeom>
                    <a:noFill/>
                  </pic:spPr>
                </pic:pic>
              </a:graphicData>
            </a:graphic>
          </wp:inline>
        </w:drawing>
      </w:r>
    </w:p>
    <w:p w14:paraId="1D6FBB39" w14:textId="1C67D307" w:rsidR="00201BC9" w:rsidRDefault="00062473" w:rsidP="00334E20">
      <w:pPr>
        <w:rPr>
          <w:b/>
          <w:bCs/>
        </w:rPr>
      </w:pPr>
      <w:r>
        <w:rPr>
          <w:b/>
          <w:bCs/>
        </w:rPr>
        <w:t>Graph</w:t>
      </w:r>
      <w:r w:rsidR="00201BC9" w:rsidRPr="00C3270D">
        <w:rPr>
          <w:b/>
          <w:bCs/>
        </w:rPr>
        <w:t xml:space="preserve"> </w:t>
      </w:r>
      <w:r w:rsidR="00201BC9">
        <w:rPr>
          <w:b/>
          <w:bCs/>
        </w:rPr>
        <w:t>26</w:t>
      </w:r>
      <w:r w:rsidR="00201BC9" w:rsidRPr="00C3270D">
        <w:rPr>
          <w:b/>
          <w:bCs/>
        </w:rPr>
        <w:t xml:space="preserve">. Not freezing weights versus freezing some weights during transfer in </w:t>
      </w:r>
      <w:r w:rsidR="00201BC9">
        <w:rPr>
          <w:b/>
          <w:bCs/>
        </w:rPr>
        <w:t>ANN</w:t>
      </w:r>
      <w:r w:rsidR="00201BC9" w:rsidRPr="00C3270D">
        <w:rPr>
          <w:b/>
          <w:bCs/>
        </w:rPr>
        <w:t>s</w:t>
      </w:r>
      <w:r w:rsidR="003C38BA">
        <w:rPr>
          <w:b/>
          <w:bCs/>
        </w:rPr>
        <w:t xml:space="preserve"> (no Batchnorm or Dropout)</w:t>
      </w:r>
      <w:r w:rsidR="00201BC9" w:rsidRPr="00C3270D">
        <w:rPr>
          <w:b/>
          <w:bCs/>
        </w:rPr>
        <w:t>.</w:t>
      </w:r>
    </w:p>
    <w:p w14:paraId="0B61E029" w14:textId="3F571846" w:rsidR="00201BC9" w:rsidRDefault="003E5E66" w:rsidP="003E5E66">
      <w:pPr>
        <w:rPr>
          <w:b/>
          <w:bCs/>
        </w:rPr>
      </w:pPr>
      <w:r>
        <w:rPr>
          <w:b/>
          <w:bCs/>
          <w:noProof/>
        </w:rPr>
        <w:drawing>
          <wp:inline distT="0" distB="0" distL="0" distR="0" wp14:anchorId="23BDC748" wp14:editId="70C259E9">
            <wp:extent cx="3142350" cy="2032000"/>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8428" cy="2035930"/>
                    </a:xfrm>
                    <a:prstGeom prst="rect">
                      <a:avLst/>
                    </a:prstGeom>
                    <a:noFill/>
                  </pic:spPr>
                </pic:pic>
              </a:graphicData>
            </a:graphic>
          </wp:inline>
        </w:drawing>
      </w:r>
    </w:p>
    <w:p w14:paraId="0386BDB4" w14:textId="3B03C407" w:rsidR="00190238" w:rsidRDefault="00062473">
      <w:r>
        <w:rPr>
          <w:b/>
          <w:bCs/>
        </w:rPr>
        <w:t>Graph</w:t>
      </w:r>
      <w:r w:rsidR="00201BC9">
        <w:rPr>
          <w:b/>
          <w:bCs/>
        </w:rPr>
        <w:t xml:space="preserve"> 27</w:t>
      </w:r>
      <w:r w:rsidR="00201BC9" w:rsidRPr="00C3270D">
        <w:rPr>
          <w:b/>
          <w:bCs/>
        </w:rPr>
        <w:t xml:space="preserve">. Not freezing weights versus freezing some weights during transfer in </w:t>
      </w:r>
      <w:r w:rsidR="003E5E66">
        <w:rPr>
          <w:b/>
          <w:bCs/>
        </w:rPr>
        <w:t>C</w:t>
      </w:r>
      <w:r w:rsidR="00201BC9" w:rsidRPr="00C3270D">
        <w:rPr>
          <w:b/>
          <w:bCs/>
        </w:rPr>
        <w:t>NNs</w:t>
      </w:r>
      <w:r w:rsidR="00B06305">
        <w:rPr>
          <w:b/>
          <w:bCs/>
        </w:rPr>
        <w:t xml:space="preserve"> (with Batchnorm)</w:t>
      </w:r>
      <w:r w:rsidR="00201BC9" w:rsidRPr="00C3270D">
        <w:rPr>
          <w:b/>
          <w:bCs/>
        </w:rPr>
        <w:t>.</w:t>
      </w:r>
    </w:p>
    <w:p w14:paraId="328E5279" w14:textId="7DA27E9F" w:rsidR="00D06022" w:rsidRPr="004111E4" w:rsidRDefault="00D06022" w:rsidP="00D06022">
      <w:pPr>
        <w:rPr>
          <w:rFonts w:ascii="Times New Roman" w:hAnsi="Times New Roman" w:cs="Times New Roman"/>
          <w:sz w:val="24"/>
          <w:szCs w:val="24"/>
        </w:rPr>
      </w:pPr>
      <w:r w:rsidRPr="004111E4">
        <w:rPr>
          <w:rFonts w:ascii="Times New Roman" w:hAnsi="Times New Roman" w:cs="Times New Roman"/>
          <w:sz w:val="24"/>
          <w:szCs w:val="24"/>
        </w:rPr>
        <w:t xml:space="preserve">Starting with the network trained on previously known malware works better than starting without knowledge transfer. </w:t>
      </w:r>
    </w:p>
    <w:p w14:paraId="76FF782D" w14:textId="0298FEEA" w:rsidR="0034388B" w:rsidRDefault="0034388B" w:rsidP="00D06022">
      <w:r>
        <w:rPr>
          <w:noProof/>
        </w:rPr>
        <w:drawing>
          <wp:inline distT="0" distB="0" distL="0" distR="0" wp14:anchorId="08735A45" wp14:editId="6810ACAA">
            <wp:extent cx="3224837" cy="2085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8968" cy="2094478"/>
                    </a:xfrm>
                    <a:prstGeom prst="rect">
                      <a:avLst/>
                    </a:prstGeom>
                    <a:noFill/>
                  </pic:spPr>
                </pic:pic>
              </a:graphicData>
            </a:graphic>
          </wp:inline>
        </w:drawing>
      </w:r>
    </w:p>
    <w:p w14:paraId="18FECC05" w14:textId="458084C8" w:rsidR="00D06022" w:rsidRPr="003C38BA" w:rsidRDefault="0034388B" w:rsidP="00D06022">
      <w:pPr>
        <w:rPr>
          <w:b/>
          <w:bCs/>
        </w:rPr>
      </w:pPr>
      <w:bookmarkStart w:id="17" w:name="_Hlk112789661"/>
      <w:r w:rsidRPr="005543BF">
        <w:rPr>
          <w:b/>
          <w:bCs/>
        </w:rPr>
        <w:t xml:space="preserve">Graph </w:t>
      </w:r>
      <w:r>
        <w:rPr>
          <w:b/>
          <w:bCs/>
        </w:rPr>
        <w:t>28</w:t>
      </w:r>
      <w:r w:rsidRPr="005543BF">
        <w:rPr>
          <w:b/>
          <w:bCs/>
        </w:rPr>
        <w:t xml:space="preserve">. TL </w:t>
      </w:r>
      <w:r>
        <w:rPr>
          <w:b/>
          <w:bCs/>
        </w:rPr>
        <w:t>ANN</w:t>
      </w:r>
      <w:r w:rsidRPr="005543BF">
        <w:rPr>
          <w:b/>
          <w:bCs/>
        </w:rPr>
        <w:t xml:space="preserve"> </w:t>
      </w:r>
      <w:r w:rsidR="003C38BA">
        <w:rPr>
          <w:b/>
          <w:bCs/>
        </w:rPr>
        <w:t xml:space="preserve">(no frozen weights) </w:t>
      </w:r>
      <w:r w:rsidRPr="005543BF">
        <w:rPr>
          <w:b/>
          <w:bCs/>
        </w:rPr>
        <w:t>versus non-TL ANN.</w:t>
      </w:r>
      <w:r w:rsidR="003C38BA">
        <w:rPr>
          <w:b/>
          <w:bCs/>
        </w:rPr>
        <w:t xml:space="preserve"> Neither used Batchnorm or Dropout.</w:t>
      </w:r>
      <w:bookmarkEnd w:id="17"/>
    </w:p>
    <w:p w14:paraId="6E4FD68F" w14:textId="0C2AA298" w:rsidR="0034388B" w:rsidRDefault="0034388B" w:rsidP="00D06022">
      <w:r>
        <w:rPr>
          <w:noProof/>
        </w:rPr>
        <w:lastRenderedPageBreak/>
        <w:drawing>
          <wp:inline distT="0" distB="0" distL="0" distR="0" wp14:anchorId="5E237317" wp14:editId="46DA3447">
            <wp:extent cx="3171289" cy="204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7200" cy="2051056"/>
                    </a:xfrm>
                    <a:prstGeom prst="rect">
                      <a:avLst/>
                    </a:prstGeom>
                    <a:noFill/>
                  </pic:spPr>
                </pic:pic>
              </a:graphicData>
            </a:graphic>
          </wp:inline>
        </w:drawing>
      </w:r>
    </w:p>
    <w:p w14:paraId="01E58A0D" w14:textId="2BE2A585" w:rsidR="00D06022" w:rsidRPr="003C38BA" w:rsidRDefault="0034388B" w:rsidP="00D06022">
      <w:pPr>
        <w:rPr>
          <w:b/>
          <w:bCs/>
        </w:rPr>
      </w:pPr>
      <w:bookmarkStart w:id="18" w:name="_Hlk112789722"/>
      <w:r w:rsidRPr="005543BF">
        <w:rPr>
          <w:b/>
          <w:bCs/>
        </w:rPr>
        <w:t xml:space="preserve">Graph </w:t>
      </w:r>
      <w:r>
        <w:rPr>
          <w:b/>
          <w:bCs/>
        </w:rPr>
        <w:t>29</w:t>
      </w:r>
      <w:r w:rsidRPr="005543BF">
        <w:rPr>
          <w:b/>
          <w:bCs/>
        </w:rPr>
        <w:t xml:space="preserve">. TL </w:t>
      </w:r>
      <w:r>
        <w:rPr>
          <w:b/>
          <w:bCs/>
        </w:rPr>
        <w:t>CNN</w:t>
      </w:r>
      <w:r w:rsidRPr="005543BF">
        <w:rPr>
          <w:b/>
          <w:bCs/>
        </w:rPr>
        <w:t xml:space="preserve"> </w:t>
      </w:r>
      <w:r w:rsidR="003C38BA">
        <w:rPr>
          <w:b/>
          <w:bCs/>
        </w:rPr>
        <w:t xml:space="preserve">(frozen weights and with Batchnorm) </w:t>
      </w:r>
      <w:r w:rsidRPr="005543BF">
        <w:rPr>
          <w:b/>
          <w:bCs/>
        </w:rPr>
        <w:t xml:space="preserve">versus non-TL </w:t>
      </w:r>
      <w:r>
        <w:rPr>
          <w:b/>
          <w:bCs/>
        </w:rPr>
        <w:t>C</w:t>
      </w:r>
      <w:r w:rsidRPr="005543BF">
        <w:rPr>
          <w:b/>
          <w:bCs/>
        </w:rPr>
        <w:t>NN</w:t>
      </w:r>
      <w:r w:rsidR="003C38BA">
        <w:rPr>
          <w:b/>
          <w:bCs/>
        </w:rPr>
        <w:t xml:space="preserve"> (with Batchnorm)</w:t>
      </w:r>
      <w:r w:rsidRPr="005543BF">
        <w:rPr>
          <w:b/>
          <w:bCs/>
        </w:rPr>
        <w:t>.</w:t>
      </w:r>
      <w:bookmarkEnd w:id="18"/>
    </w:p>
    <w:p w14:paraId="76BB60F5" w14:textId="483267D3" w:rsidR="0034388B" w:rsidRDefault="00C940B7" w:rsidP="00D06022">
      <w:r>
        <w:rPr>
          <w:noProof/>
        </w:rPr>
        <w:drawing>
          <wp:inline distT="0" distB="0" distL="0" distR="0" wp14:anchorId="26B1F246" wp14:editId="5D49C9B0">
            <wp:extent cx="3139440" cy="2030118"/>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2628" cy="2038646"/>
                    </a:xfrm>
                    <a:prstGeom prst="rect">
                      <a:avLst/>
                    </a:prstGeom>
                    <a:noFill/>
                  </pic:spPr>
                </pic:pic>
              </a:graphicData>
            </a:graphic>
          </wp:inline>
        </w:drawing>
      </w:r>
    </w:p>
    <w:p w14:paraId="5DEDCAF8" w14:textId="6CBF2DA4" w:rsidR="00D06022" w:rsidRPr="003C38BA" w:rsidRDefault="0034388B" w:rsidP="00D06022">
      <w:pPr>
        <w:rPr>
          <w:b/>
          <w:bCs/>
        </w:rPr>
      </w:pPr>
      <w:r w:rsidRPr="005543BF">
        <w:rPr>
          <w:b/>
          <w:bCs/>
        </w:rPr>
        <w:t xml:space="preserve">Graph </w:t>
      </w:r>
      <w:r>
        <w:rPr>
          <w:b/>
          <w:bCs/>
        </w:rPr>
        <w:t>30</w:t>
      </w:r>
      <w:r w:rsidRPr="005543BF">
        <w:rPr>
          <w:b/>
          <w:bCs/>
        </w:rPr>
        <w:t xml:space="preserve">. TL </w:t>
      </w:r>
      <w:proofErr w:type="spellStart"/>
      <w:r w:rsidR="00F51CAC">
        <w:rPr>
          <w:b/>
          <w:bCs/>
        </w:rPr>
        <w:t>ResNet</w:t>
      </w:r>
      <w:proofErr w:type="spellEnd"/>
      <w:r w:rsidRPr="005543BF">
        <w:rPr>
          <w:b/>
          <w:bCs/>
        </w:rPr>
        <w:t xml:space="preserve"> versus non-TL </w:t>
      </w:r>
      <w:proofErr w:type="spellStart"/>
      <w:r w:rsidR="00F51CAC">
        <w:rPr>
          <w:b/>
          <w:bCs/>
        </w:rPr>
        <w:t>ResNet</w:t>
      </w:r>
      <w:proofErr w:type="spellEnd"/>
      <w:r w:rsidR="00F51CAC">
        <w:rPr>
          <w:b/>
          <w:bCs/>
        </w:rPr>
        <w:t xml:space="preserve"> (both with Batchnorm; TL has frozen weights)</w:t>
      </w:r>
      <w:r w:rsidRPr="005543BF">
        <w:rPr>
          <w:b/>
          <w:bCs/>
        </w:rPr>
        <w:t>.</w:t>
      </w:r>
    </w:p>
    <w:p w14:paraId="2494DC5D" w14:textId="2C90A750" w:rsidR="00F51CAC" w:rsidRDefault="0095746A" w:rsidP="00D06022">
      <w:r>
        <w:rPr>
          <w:noProof/>
        </w:rPr>
        <w:drawing>
          <wp:inline distT="0" distB="0" distL="0" distR="0" wp14:anchorId="60474A99" wp14:editId="29D05B47">
            <wp:extent cx="3118783" cy="20167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5521" cy="2021117"/>
                    </a:xfrm>
                    <a:prstGeom prst="rect">
                      <a:avLst/>
                    </a:prstGeom>
                    <a:noFill/>
                  </pic:spPr>
                </pic:pic>
              </a:graphicData>
            </a:graphic>
          </wp:inline>
        </w:drawing>
      </w:r>
    </w:p>
    <w:p w14:paraId="0690796C" w14:textId="65F56C59" w:rsidR="00D06022" w:rsidRDefault="00F51CAC" w:rsidP="00D06022">
      <w:r w:rsidRPr="005543BF">
        <w:rPr>
          <w:b/>
          <w:bCs/>
        </w:rPr>
        <w:t xml:space="preserve">Graph </w:t>
      </w:r>
      <w:r>
        <w:rPr>
          <w:b/>
          <w:bCs/>
        </w:rPr>
        <w:t>31</w:t>
      </w:r>
      <w:r w:rsidRPr="005543BF">
        <w:rPr>
          <w:b/>
          <w:bCs/>
        </w:rPr>
        <w:t xml:space="preserve">. </w:t>
      </w:r>
      <w:r>
        <w:rPr>
          <w:b/>
          <w:bCs/>
        </w:rPr>
        <w:t xml:space="preserve">Best </w:t>
      </w:r>
      <w:r w:rsidRPr="005543BF">
        <w:rPr>
          <w:b/>
          <w:bCs/>
        </w:rPr>
        <w:t xml:space="preserve">TL </w:t>
      </w:r>
      <w:r>
        <w:rPr>
          <w:b/>
          <w:bCs/>
        </w:rPr>
        <w:t>network (ANN with</w:t>
      </w:r>
      <w:r w:rsidR="003C38BA">
        <w:rPr>
          <w:b/>
          <w:bCs/>
        </w:rPr>
        <w:t xml:space="preserve"> Dropout and with</w:t>
      </w:r>
      <w:r>
        <w:rPr>
          <w:b/>
          <w:bCs/>
        </w:rPr>
        <w:t>out freezing)</w:t>
      </w:r>
      <w:r w:rsidRPr="005543BF">
        <w:rPr>
          <w:b/>
          <w:bCs/>
        </w:rPr>
        <w:t xml:space="preserve"> versus </w:t>
      </w:r>
      <w:r>
        <w:rPr>
          <w:b/>
          <w:bCs/>
        </w:rPr>
        <w:t xml:space="preserve">best </w:t>
      </w:r>
      <w:r w:rsidRPr="005543BF">
        <w:rPr>
          <w:b/>
          <w:bCs/>
        </w:rPr>
        <w:t xml:space="preserve">non-TL </w:t>
      </w:r>
      <w:r>
        <w:rPr>
          <w:b/>
          <w:bCs/>
        </w:rPr>
        <w:t>network (</w:t>
      </w:r>
      <w:r w:rsidR="003C38BA">
        <w:rPr>
          <w:b/>
          <w:bCs/>
        </w:rPr>
        <w:t>ANN without using Batchnorm or Dropout</w:t>
      </w:r>
      <w:r>
        <w:rPr>
          <w:b/>
          <w:bCs/>
        </w:rPr>
        <w:t>)</w:t>
      </w:r>
      <w:r w:rsidRPr="005543BF">
        <w:rPr>
          <w:b/>
          <w:bCs/>
        </w:rPr>
        <w:t>.</w:t>
      </w:r>
    </w:p>
    <w:p w14:paraId="6F8EC8DF" w14:textId="18D4AC49" w:rsidR="00D06022" w:rsidRDefault="004111E4" w:rsidP="00D06022">
      <w:r>
        <w:rPr>
          <w:rFonts w:ascii="Times New Roman" w:hAnsi="Times New Roman" w:cs="Times New Roman"/>
          <w:sz w:val="24"/>
          <w:szCs w:val="24"/>
        </w:rPr>
        <w:t>Like above, n</w:t>
      </w:r>
      <w:r w:rsidR="00D06022" w:rsidRPr="004111E4">
        <w:rPr>
          <w:rFonts w:ascii="Times New Roman" w:hAnsi="Times New Roman" w:cs="Times New Roman"/>
          <w:sz w:val="24"/>
          <w:szCs w:val="24"/>
        </w:rPr>
        <w:t>egative transfer can also happen when the knowledge or training technique isn’t conducive.</w:t>
      </w:r>
    </w:p>
    <w:p w14:paraId="58F965BA" w14:textId="76D67C04" w:rsidR="00F51CAC" w:rsidRDefault="0095746A" w:rsidP="00D06022">
      <w:r>
        <w:rPr>
          <w:noProof/>
        </w:rPr>
        <w:lastRenderedPageBreak/>
        <w:drawing>
          <wp:inline distT="0" distB="0" distL="0" distR="0" wp14:anchorId="3D037985" wp14:editId="4E5E750A">
            <wp:extent cx="3165918" cy="2047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2353" cy="2051401"/>
                    </a:xfrm>
                    <a:prstGeom prst="rect">
                      <a:avLst/>
                    </a:prstGeom>
                    <a:noFill/>
                  </pic:spPr>
                </pic:pic>
              </a:graphicData>
            </a:graphic>
          </wp:inline>
        </w:drawing>
      </w:r>
    </w:p>
    <w:p w14:paraId="5A66E122" w14:textId="17B01A5B" w:rsidR="00E77591" w:rsidRPr="00A14211" w:rsidRDefault="00F51CAC">
      <w:r w:rsidRPr="00DE66A7">
        <w:rPr>
          <w:b/>
          <w:bCs/>
        </w:rPr>
        <w:t xml:space="preserve">Graph </w:t>
      </w:r>
      <w:r>
        <w:rPr>
          <w:b/>
          <w:bCs/>
        </w:rPr>
        <w:t>32</w:t>
      </w:r>
      <w:r w:rsidRPr="00DE66A7">
        <w:rPr>
          <w:b/>
          <w:bCs/>
        </w:rPr>
        <w:t xml:space="preserve">. Example of Negative Transfer. In this case, </w:t>
      </w:r>
      <w:r w:rsidR="0095746A">
        <w:rPr>
          <w:b/>
          <w:bCs/>
        </w:rPr>
        <w:t>ANNs</w:t>
      </w:r>
      <w:r>
        <w:rPr>
          <w:b/>
          <w:bCs/>
        </w:rPr>
        <w:t xml:space="preserve"> </w:t>
      </w:r>
      <w:r w:rsidR="0095746A">
        <w:rPr>
          <w:b/>
          <w:bCs/>
        </w:rPr>
        <w:t>with base training while freezing many transferred weights</w:t>
      </w:r>
      <w:r>
        <w:rPr>
          <w:b/>
          <w:bCs/>
        </w:rPr>
        <w:t>.</w:t>
      </w:r>
    </w:p>
    <w:p w14:paraId="1E324897" w14:textId="0020EA2D" w:rsidR="004111E4" w:rsidRPr="004111E4" w:rsidRDefault="004111E4">
      <w:pPr>
        <w:rPr>
          <w:rFonts w:ascii="Times New Roman" w:hAnsi="Times New Roman" w:cs="Times New Roman"/>
          <w:b/>
          <w:bCs/>
          <w:sz w:val="24"/>
          <w:szCs w:val="24"/>
        </w:rPr>
      </w:pPr>
      <w:r>
        <w:rPr>
          <w:rFonts w:ascii="Times New Roman" w:hAnsi="Times New Roman" w:cs="Times New Roman"/>
          <w:b/>
          <w:bCs/>
          <w:sz w:val="24"/>
          <w:szCs w:val="24"/>
        </w:rPr>
        <w:t xml:space="preserve">Image Representations with </w:t>
      </w:r>
      <w:r w:rsidR="00317931" w:rsidRPr="004111E4">
        <w:rPr>
          <w:rFonts w:ascii="Times New Roman" w:hAnsi="Times New Roman" w:cs="Times New Roman"/>
          <w:b/>
          <w:bCs/>
          <w:sz w:val="24"/>
          <w:szCs w:val="24"/>
        </w:rPr>
        <w:t>CWE</w:t>
      </w:r>
      <w:r>
        <w:rPr>
          <w:rFonts w:ascii="Times New Roman" w:hAnsi="Times New Roman" w:cs="Times New Roman"/>
          <w:b/>
          <w:bCs/>
          <w:sz w:val="24"/>
          <w:szCs w:val="24"/>
        </w:rPr>
        <w:t>s</w:t>
      </w:r>
    </w:p>
    <w:p w14:paraId="5C67A9D5" w14:textId="0360637F" w:rsidR="00082C8D" w:rsidRPr="004111E4" w:rsidRDefault="00A6268F">
      <w:pPr>
        <w:rPr>
          <w:rFonts w:ascii="Times New Roman" w:hAnsi="Times New Roman" w:cs="Times New Roman"/>
          <w:b/>
          <w:bCs/>
          <w:sz w:val="24"/>
          <w:szCs w:val="24"/>
        </w:rPr>
      </w:pPr>
      <w:r w:rsidRPr="004111E4">
        <w:rPr>
          <w:rFonts w:ascii="Times New Roman" w:hAnsi="Times New Roman" w:cs="Times New Roman"/>
          <w:sz w:val="24"/>
          <w:szCs w:val="24"/>
        </w:rPr>
        <w:t xml:space="preserve">This section presents results for using the image representation to test the transfer of knowledge from the malware dataset to learning </w:t>
      </w:r>
      <w:r w:rsidR="00082C8D" w:rsidRPr="004111E4">
        <w:rPr>
          <w:rFonts w:ascii="Times New Roman" w:hAnsi="Times New Roman" w:cs="Times New Roman"/>
          <w:sz w:val="24"/>
          <w:szCs w:val="24"/>
        </w:rPr>
        <w:t>various CWEs</w:t>
      </w:r>
      <w:r w:rsidR="004111E4" w:rsidRPr="004111E4">
        <w:rPr>
          <w:rFonts w:ascii="Times New Roman" w:hAnsi="Times New Roman" w:cs="Times New Roman"/>
          <w:sz w:val="24"/>
          <w:szCs w:val="24"/>
        </w:rPr>
        <w:t>.</w:t>
      </w:r>
      <w:r w:rsidR="009D670A" w:rsidRPr="004111E4">
        <w:rPr>
          <w:rFonts w:ascii="Times New Roman" w:hAnsi="Times New Roman" w:cs="Times New Roman"/>
          <w:sz w:val="24"/>
          <w:szCs w:val="24"/>
        </w:rPr>
        <w:t xml:space="preserve"> </w:t>
      </w:r>
      <w:r w:rsidR="00B476FE" w:rsidRPr="004111E4">
        <w:rPr>
          <w:rFonts w:ascii="Times New Roman" w:hAnsi="Times New Roman" w:cs="Times New Roman"/>
          <w:sz w:val="24"/>
          <w:szCs w:val="24"/>
        </w:rPr>
        <w:t xml:space="preserve">Similarly, freezing weights with ANNs and CNNs resulted in largely random guessing. </w:t>
      </w:r>
      <w:r w:rsidR="009D670A" w:rsidRPr="004111E4">
        <w:rPr>
          <w:rFonts w:ascii="Times New Roman" w:hAnsi="Times New Roman" w:cs="Times New Roman"/>
          <w:sz w:val="24"/>
          <w:szCs w:val="24"/>
        </w:rPr>
        <w:t xml:space="preserve">Thus, these results are omitted </w:t>
      </w:r>
      <w:r w:rsidR="008F4CC2" w:rsidRPr="004111E4">
        <w:rPr>
          <w:rFonts w:ascii="Times New Roman" w:hAnsi="Times New Roman" w:cs="Times New Roman"/>
          <w:sz w:val="24"/>
          <w:szCs w:val="24"/>
        </w:rPr>
        <w:t>in this section</w:t>
      </w:r>
      <w:r w:rsidR="004111E4" w:rsidRPr="004111E4">
        <w:rPr>
          <w:rFonts w:ascii="Times New Roman" w:hAnsi="Times New Roman" w:cs="Times New Roman"/>
          <w:sz w:val="24"/>
          <w:szCs w:val="24"/>
        </w:rPr>
        <w:t>.</w:t>
      </w:r>
    </w:p>
    <w:p w14:paraId="6905D2EA" w14:textId="6D93E92F" w:rsidR="00FF535D" w:rsidRDefault="00062473">
      <w:r>
        <w:rPr>
          <w:b/>
          <w:bCs/>
        </w:rPr>
        <w:t>Table</w:t>
      </w:r>
      <w:r w:rsidR="007A187F" w:rsidRPr="00C2560A">
        <w:rPr>
          <w:b/>
          <w:bCs/>
        </w:rPr>
        <w:t xml:space="preserve"> 1</w:t>
      </w:r>
      <w:r w:rsidR="00C2560A" w:rsidRPr="00C2560A">
        <w:rPr>
          <w:b/>
          <w:bCs/>
        </w:rPr>
        <w:t>.</w:t>
      </w:r>
      <w:r w:rsidR="007A187F" w:rsidRPr="00C2560A">
        <w:rPr>
          <w:b/>
          <w:bCs/>
        </w:rPr>
        <w:t xml:space="preserve"> </w:t>
      </w:r>
      <w:r w:rsidR="00C2560A" w:rsidRPr="00C2560A">
        <w:rPr>
          <w:b/>
          <w:bCs/>
        </w:rPr>
        <w:t>TL networks</w:t>
      </w:r>
      <w:r w:rsidR="007A187F" w:rsidRPr="00C2560A">
        <w:rPr>
          <w:b/>
          <w:bCs/>
        </w:rPr>
        <w:t xml:space="preserve"> seeded with Malware </w:t>
      </w:r>
      <w:r w:rsidR="00C2560A" w:rsidRPr="00C2560A">
        <w:rPr>
          <w:b/>
          <w:bCs/>
        </w:rPr>
        <w:t xml:space="preserve">network </w:t>
      </w:r>
      <w:r w:rsidR="007A187F" w:rsidRPr="00C2560A">
        <w:rPr>
          <w:b/>
          <w:bCs/>
        </w:rPr>
        <w:t>versus those initialized without.</w:t>
      </w:r>
    </w:p>
    <w:tbl>
      <w:tblPr>
        <w:tblStyle w:val="TableGrid"/>
        <w:tblW w:w="0" w:type="auto"/>
        <w:tblLook w:val="04A0" w:firstRow="1" w:lastRow="0" w:firstColumn="1" w:lastColumn="0" w:noHBand="0" w:noVBand="1"/>
      </w:tblPr>
      <w:tblGrid>
        <w:gridCol w:w="1671"/>
        <w:gridCol w:w="708"/>
        <w:gridCol w:w="597"/>
        <w:gridCol w:w="708"/>
        <w:gridCol w:w="597"/>
        <w:gridCol w:w="597"/>
        <w:gridCol w:w="597"/>
        <w:gridCol w:w="597"/>
        <w:gridCol w:w="597"/>
        <w:gridCol w:w="597"/>
        <w:gridCol w:w="597"/>
        <w:gridCol w:w="597"/>
      </w:tblGrid>
      <w:tr w:rsidR="00C2560A" w14:paraId="27E127E3" w14:textId="594F8CC4" w:rsidTr="00494DD4">
        <w:tc>
          <w:tcPr>
            <w:tcW w:w="0" w:type="auto"/>
          </w:tcPr>
          <w:p w14:paraId="451556B4" w14:textId="4FD1D9E9" w:rsidR="00C2560A" w:rsidRPr="00E127B4" w:rsidRDefault="00C2560A">
            <w:pPr>
              <w:rPr>
                <w:b/>
                <w:bCs/>
              </w:rPr>
            </w:pPr>
            <w:bookmarkStart w:id="19" w:name="_Hlk111405351"/>
            <w:r w:rsidRPr="00E127B4">
              <w:rPr>
                <w:b/>
                <w:bCs/>
              </w:rPr>
              <w:t>CWE</w:t>
            </w:r>
          </w:p>
        </w:tc>
        <w:tc>
          <w:tcPr>
            <w:tcW w:w="0" w:type="auto"/>
          </w:tcPr>
          <w:p w14:paraId="5EAC065D" w14:textId="117EA7C0" w:rsidR="00C2560A" w:rsidRPr="009F4FF2" w:rsidRDefault="00C2560A">
            <w:pPr>
              <w:rPr>
                <w:b/>
                <w:bCs/>
              </w:rPr>
            </w:pPr>
            <w:r w:rsidRPr="009F4FF2">
              <w:rPr>
                <w:b/>
                <w:bCs/>
              </w:rPr>
              <w:t>78</w:t>
            </w:r>
          </w:p>
        </w:tc>
        <w:tc>
          <w:tcPr>
            <w:tcW w:w="0" w:type="auto"/>
          </w:tcPr>
          <w:p w14:paraId="087D1453" w14:textId="0E15439E" w:rsidR="00C2560A" w:rsidRPr="009F4FF2" w:rsidRDefault="00C2560A">
            <w:pPr>
              <w:rPr>
                <w:b/>
                <w:bCs/>
              </w:rPr>
            </w:pPr>
            <w:r w:rsidRPr="009F4FF2">
              <w:rPr>
                <w:b/>
                <w:bCs/>
              </w:rPr>
              <w:t>121</w:t>
            </w:r>
          </w:p>
        </w:tc>
        <w:tc>
          <w:tcPr>
            <w:tcW w:w="0" w:type="auto"/>
          </w:tcPr>
          <w:p w14:paraId="1E7C85A0" w14:textId="5C612303" w:rsidR="00C2560A" w:rsidRPr="009F4FF2" w:rsidRDefault="00C2560A">
            <w:pPr>
              <w:rPr>
                <w:b/>
                <w:bCs/>
              </w:rPr>
            </w:pPr>
            <w:r w:rsidRPr="009F4FF2">
              <w:rPr>
                <w:b/>
                <w:bCs/>
              </w:rPr>
              <w:t>124</w:t>
            </w:r>
          </w:p>
        </w:tc>
        <w:tc>
          <w:tcPr>
            <w:tcW w:w="0" w:type="auto"/>
          </w:tcPr>
          <w:p w14:paraId="2A1F0F63" w14:textId="5FBF4A7C" w:rsidR="00C2560A" w:rsidRPr="009F4FF2" w:rsidRDefault="00C2560A">
            <w:pPr>
              <w:rPr>
                <w:b/>
                <w:bCs/>
              </w:rPr>
            </w:pPr>
            <w:r w:rsidRPr="009F4FF2">
              <w:rPr>
                <w:b/>
                <w:bCs/>
              </w:rPr>
              <w:t>126</w:t>
            </w:r>
          </w:p>
        </w:tc>
        <w:tc>
          <w:tcPr>
            <w:tcW w:w="0" w:type="auto"/>
          </w:tcPr>
          <w:p w14:paraId="049E0EA7" w14:textId="5AF138B3" w:rsidR="00C2560A" w:rsidRPr="009F4FF2" w:rsidRDefault="00C2560A">
            <w:pPr>
              <w:rPr>
                <w:b/>
                <w:bCs/>
              </w:rPr>
            </w:pPr>
            <w:r w:rsidRPr="009F4FF2">
              <w:rPr>
                <w:b/>
                <w:bCs/>
              </w:rPr>
              <w:t>127</w:t>
            </w:r>
          </w:p>
        </w:tc>
        <w:tc>
          <w:tcPr>
            <w:tcW w:w="0" w:type="auto"/>
          </w:tcPr>
          <w:p w14:paraId="12CBF338" w14:textId="66026E78" w:rsidR="00C2560A" w:rsidRPr="009F4FF2" w:rsidRDefault="00C2560A">
            <w:pPr>
              <w:rPr>
                <w:b/>
                <w:bCs/>
              </w:rPr>
            </w:pPr>
            <w:r>
              <w:rPr>
                <w:b/>
                <w:bCs/>
              </w:rPr>
              <w:t>134</w:t>
            </w:r>
          </w:p>
        </w:tc>
        <w:tc>
          <w:tcPr>
            <w:tcW w:w="0" w:type="auto"/>
          </w:tcPr>
          <w:p w14:paraId="3EA4CD4C" w14:textId="09A82624" w:rsidR="00C2560A" w:rsidRPr="009F4FF2" w:rsidRDefault="00C2560A">
            <w:pPr>
              <w:rPr>
                <w:b/>
                <w:bCs/>
              </w:rPr>
            </w:pPr>
            <w:r w:rsidRPr="009F4FF2">
              <w:rPr>
                <w:b/>
                <w:bCs/>
              </w:rPr>
              <w:t>190</w:t>
            </w:r>
          </w:p>
        </w:tc>
        <w:tc>
          <w:tcPr>
            <w:tcW w:w="0" w:type="auto"/>
          </w:tcPr>
          <w:p w14:paraId="5364B207" w14:textId="115A5234" w:rsidR="00C2560A" w:rsidRPr="009F4FF2" w:rsidRDefault="00C2560A">
            <w:pPr>
              <w:rPr>
                <w:b/>
                <w:bCs/>
              </w:rPr>
            </w:pPr>
            <w:r w:rsidRPr="009F4FF2">
              <w:rPr>
                <w:b/>
                <w:bCs/>
              </w:rPr>
              <w:t>476</w:t>
            </w:r>
          </w:p>
        </w:tc>
        <w:tc>
          <w:tcPr>
            <w:tcW w:w="0" w:type="auto"/>
          </w:tcPr>
          <w:p w14:paraId="1F2D4C9F" w14:textId="3521C9F1" w:rsidR="00C2560A" w:rsidRPr="009F4FF2" w:rsidRDefault="00C2560A">
            <w:pPr>
              <w:rPr>
                <w:b/>
                <w:bCs/>
              </w:rPr>
            </w:pPr>
            <w:r w:rsidRPr="009F4FF2">
              <w:rPr>
                <w:b/>
                <w:bCs/>
              </w:rPr>
              <w:t>680</w:t>
            </w:r>
          </w:p>
        </w:tc>
        <w:tc>
          <w:tcPr>
            <w:tcW w:w="0" w:type="auto"/>
          </w:tcPr>
          <w:p w14:paraId="2B37BDA4" w14:textId="62793CBD" w:rsidR="00C2560A" w:rsidRPr="009F4FF2" w:rsidRDefault="00C2560A">
            <w:pPr>
              <w:rPr>
                <w:b/>
                <w:bCs/>
              </w:rPr>
            </w:pPr>
            <w:r w:rsidRPr="009F4FF2">
              <w:rPr>
                <w:b/>
                <w:bCs/>
              </w:rPr>
              <w:t>758</w:t>
            </w:r>
          </w:p>
        </w:tc>
        <w:tc>
          <w:tcPr>
            <w:tcW w:w="0" w:type="auto"/>
          </w:tcPr>
          <w:p w14:paraId="5BD81125" w14:textId="5BA80D70" w:rsidR="00C2560A" w:rsidRPr="009F4FF2" w:rsidRDefault="00C2560A">
            <w:pPr>
              <w:rPr>
                <w:b/>
                <w:bCs/>
              </w:rPr>
            </w:pPr>
            <w:r w:rsidRPr="009F4FF2">
              <w:rPr>
                <w:b/>
                <w:bCs/>
              </w:rPr>
              <w:t>761</w:t>
            </w:r>
          </w:p>
        </w:tc>
      </w:tr>
      <w:tr w:rsidR="00C2560A" w14:paraId="3D1AC07A" w14:textId="2266F246" w:rsidTr="00494DD4">
        <w:tc>
          <w:tcPr>
            <w:tcW w:w="0" w:type="auto"/>
          </w:tcPr>
          <w:p w14:paraId="03C3E4D1" w14:textId="76A4937D" w:rsidR="00C2560A" w:rsidRPr="00E127B4" w:rsidRDefault="00C2560A">
            <w:pPr>
              <w:rPr>
                <w:b/>
                <w:bCs/>
              </w:rPr>
            </w:pPr>
            <w:r w:rsidRPr="00E127B4">
              <w:rPr>
                <w:b/>
                <w:bCs/>
              </w:rPr>
              <w:t>ANN-Transfer</w:t>
            </w:r>
          </w:p>
        </w:tc>
        <w:tc>
          <w:tcPr>
            <w:tcW w:w="0" w:type="auto"/>
          </w:tcPr>
          <w:p w14:paraId="0D2DE5FE" w14:textId="3FD2393F" w:rsidR="00C2560A" w:rsidRDefault="00C2560A">
            <w:r>
              <w:t>100%</w:t>
            </w:r>
          </w:p>
        </w:tc>
        <w:tc>
          <w:tcPr>
            <w:tcW w:w="0" w:type="auto"/>
          </w:tcPr>
          <w:p w14:paraId="34DD005D" w14:textId="3AE14878" w:rsidR="00C2560A" w:rsidRDefault="00C2560A">
            <w:r>
              <w:t>50%</w:t>
            </w:r>
          </w:p>
        </w:tc>
        <w:tc>
          <w:tcPr>
            <w:tcW w:w="0" w:type="auto"/>
          </w:tcPr>
          <w:p w14:paraId="17E494AE" w14:textId="025F0A8E" w:rsidR="00C2560A" w:rsidRDefault="00C2560A">
            <w:r>
              <w:t>50%</w:t>
            </w:r>
          </w:p>
        </w:tc>
        <w:tc>
          <w:tcPr>
            <w:tcW w:w="0" w:type="auto"/>
          </w:tcPr>
          <w:p w14:paraId="372892C8" w14:textId="602E88E2" w:rsidR="00C2560A" w:rsidRDefault="00C2560A">
            <w:r>
              <w:t>50%</w:t>
            </w:r>
          </w:p>
        </w:tc>
        <w:tc>
          <w:tcPr>
            <w:tcW w:w="0" w:type="auto"/>
          </w:tcPr>
          <w:p w14:paraId="2A93C5A5" w14:textId="6BCE39C3" w:rsidR="00C2560A" w:rsidRDefault="00C2560A">
            <w:r>
              <w:t>50%</w:t>
            </w:r>
          </w:p>
        </w:tc>
        <w:tc>
          <w:tcPr>
            <w:tcW w:w="0" w:type="auto"/>
          </w:tcPr>
          <w:p w14:paraId="4B7CD7FD" w14:textId="6795C48A" w:rsidR="00C2560A" w:rsidRDefault="00C2560A">
            <w:r>
              <w:t>50%</w:t>
            </w:r>
          </w:p>
        </w:tc>
        <w:tc>
          <w:tcPr>
            <w:tcW w:w="0" w:type="auto"/>
          </w:tcPr>
          <w:p w14:paraId="02120D42" w14:textId="5CB29EA4" w:rsidR="00C2560A" w:rsidRDefault="00C2560A">
            <w:r>
              <w:t>94%</w:t>
            </w:r>
          </w:p>
        </w:tc>
        <w:tc>
          <w:tcPr>
            <w:tcW w:w="0" w:type="auto"/>
          </w:tcPr>
          <w:p w14:paraId="099346F1" w14:textId="1C317110" w:rsidR="00C2560A" w:rsidRDefault="00C2560A">
            <w:r>
              <w:t>92%</w:t>
            </w:r>
          </w:p>
        </w:tc>
        <w:tc>
          <w:tcPr>
            <w:tcW w:w="0" w:type="auto"/>
          </w:tcPr>
          <w:p w14:paraId="3281EAD5" w14:textId="509DEB59" w:rsidR="00C2560A" w:rsidRDefault="00C2560A">
            <w:r>
              <w:t>50%</w:t>
            </w:r>
          </w:p>
        </w:tc>
        <w:tc>
          <w:tcPr>
            <w:tcW w:w="0" w:type="auto"/>
          </w:tcPr>
          <w:p w14:paraId="32BE2CFB" w14:textId="6AFC5C90" w:rsidR="00C2560A" w:rsidRDefault="00C2560A">
            <w:r>
              <w:t>96%</w:t>
            </w:r>
          </w:p>
        </w:tc>
        <w:tc>
          <w:tcPr>
            <w:tcW w:w="0" w:type="auto"/>
          </w:tcPr>
          <w:p w14:paraId="62692A7D" w14:textId="5287C6CB" w:rsidR="00C2560A" w:rsidRDefault="00C2560A">
            <w:r>
              <w:t>50%</w:t>
            </w:r>
          </w:p>
        </w:tc>
      </w:tr>
      <w:tr w:rsidR="00C2560A" w14:paraId="28CC1439" w14:textId="1A792C62" w:rsidTr="00494DD4">
        <w:tc>
          <w:tcPr>
            <w:tcW w:w="0" w:type="auto"/>
          </w:tcPr>
          <w:p w14:paraId="4656CCA8" w14:textId="7212662B" w:rsidR="00C2560A" w:rsidRPr="00E127B4" w:rsidRDefault="00C2560A">
            <w:pPr>
              <w:rPr>
                <w:b/>
                <w:bCs/>
              </w:rPr>
            </w:pPr>
            <w:r w:rsidRPr="00E127B4">
              <w:rPr>
                <w:b/>
                <w:bCs/>
              </w:rPr>
              <w:t>ANN-Blank</w:t>
            </w:r>
          </w:p>
        </w:tc>
        <w:tc>
          <w:tcPr>
            <w:tcW w:w="0" w:type="auto"/>
          </w:tcPr>
          <w:p w14:paraId="0AF615B0" w14:textId="6D3A3FF4" w:rsidR="00C2560A" w:rsidRDefault="00C2560A">
            <w:r>
              <w:t>89%</w:t>
            </w:r>
          </w:p>
        </w:tc>
        <w:tc>
          <w:tcPr>
            <w:tcW w:w="0" w:type="auto"/>
          </w:tcPr>
          <w:p w14:paraId="1DAAAD73" w14:textId="182A5CA8" w:rsidR="00C2560A" w:rsidRDefault="00C2560A">
            <w:r>
              <w:t>80%</w:t>
            </w:r>
          </w:p>
        </w:tc>
        <w:tc>
          <w:tcPr>
            <w:tcW w:w="0" w:type="auto"/>
          </w:tcPr>
          <w:p w14:paraId="458FFE45" w14:textId="18979E47" w:rsidR="00C2560A" w:rsidRDefault="00C2560A">
            <w:r>
              <w:t>78%</w:t>
            </w:r>
          </w:p>
        </w:tc>
        <w:tc>
          <w:tcPr>
            <w:tcW w:w="0" w:type="auto"/>
          </w:tcPr>
          <w:p w14:paraId="401A6ED0" w14:textId="277EBD1A" w:rsidR="00C2560A" w:rsidRDefault="00C2560A">
            <w:r>
              <w:t>68%</w:t>
            </w:r>
          </w:p>
        </w:tc>
        <w:tc>
          <w:tcPr>
            <w:tcW w:w="0" w:type="auto"/>
          </w:tcPr>
          <w:p w14:paraId="511A01EB" w14:textId="557CA25E" w:rsidR="00C2560A" w:rsidRDefault="00C2560A">
            <w:r>
              <w:t>80%</w:t>
            </w:r>
          </w:p>
        </w:tc>
        <w:tc>
          <w:tcPr>
            <w:tcW w:w="0" w:type="auto"/>
          </w:tcPr>
          <w:p w14:paraId="39804790" w14:textId="59CC493B" w:rsidR="00C2560A" w:rsidRDefault="00C2560A">
            <w:r>
              <w:t>68%</w:t>
            </w:r>
          </w:p>
        </w:tc>
        <w:tc>
          <w:tcPr>
            <w:tcW w:w="0" w:type="auto"/>
          </w:tcPr>
          <w:p w14:paraId="6DC884D6" w14:textId="6329110F" w:rsidR="00C2560A" w:rsidRDefault="00C2560A">
            <w:r>
              <w:t>62%</w:t>
            </w:r>
          </w:p>
        </w:tc>
        <w:tc>
          <w:tcPr>
            <w:tcW w:w="0" w:type="auto"/>
          </w:tcPr>
          <w:p w14:paraId="409CF83C" w14:textId="1A7CA90B" w:rsidR="00C2560A" w:rsidRDefault="00C2560A">
            <w:r>
              <w:t>67%</w:t>
            </w:r>
          </w:p>
        </w:tc>
        <w:tc>
          <w:tcPr>
            <w:tcW w:w="0" w:type="auto"/>
          </w:tcPr>
          <w:p w14:paraId="53BA2FE4" w14:textId="6413D415" w:rsidR="00C2560A" w:rsidRDefault="00C2560A">
            <w:r>
              <w:t>99%</w:t>
            </w:r>
          </w:p>
        </w:tc>
        <w:tc>
          <w:tcPr>
            <w:tcW w:w="0" w:type="auto"/>
          </w:tcPr>
          <w:p w14:paraId="0CF061CD" w14:textId="10A3DB13" w:rsidR="00C2560A" w:rsidRDefault="00C2560A">
            <w:r>
              <w:t>68%</w:t>
            </w:r>
          </w:p>
        </w:tc>
        <w:tc>
          <w:tcPr>
            <w:tcW w:w="0" w:type="auto"/>
          </w:tcPr>
          <w:p w14:paraId="35A87ABA" w14:textId="310F9786" w:rsidR="00C2560A" w:rsidRDefault="00C2560A">
            <w:r>
              <w:t>61%</w:t>
            </w:r>
          </w:p>
        </w:tc>
      </w:tr>
      <w:tr w:rsidR="00C2560A" w14:paraId="012A7261" w14:textId="77777777" w:rsidTr="00494DD4">
        <w:tc>
          <w:tcPr>
            <w:tcW w:w="0" w:type="auto"/>
          </w:tcPr>
          <w:p w14:paraId="31D714B8" w14:textId="056A2C76" w:rsidR="00C2560A" w:rsidRPr="00E127B4" w:rsidRDefault="00C2560A">
            <w:pPr>
              <w:rPr>
                <w:b/>
                <w:bCs/>
              </w:rPr>
            </w:pPr>
            <w:r>
              <w:rPr>
                <w:b/>
                <w:bCs/>
              </w:rPr>
              <w:t>CNN-Transfer</w:t>
            </w:r>
          </w:p>
        </w:tc>
        <w:tc>
          <w:tcPr>
            <w:tcW w:w="0" w:type="auto"/>
          </w:tcPr>
          <w:p w14:paraId="2342B601" w14:textId="1F964E8D" w:rsidR="00C2560A" w:rsidRDefault="00C2560A">
            <w:r>
              <w:t>100%</w:t>
            </w:r>
          </w:p>
        </w:tc>
        <w:tc>
          <w:tcPr>
            <w:tcW w:w="0" w:type="auto"/>
          </w:tcPr>
          <w:p w14:paraId="514D1210" w14:textId="75D9E2BD" w:rsidR="00C2560A" w:rsidRDefault="00C2560A">
            <w:r>
              <w:t>99%</w:t>
            </w:r>
          </w:p>
        </w:tc>
        <w:tc>
          <w:tcPr>
            <w:tcW w:w="0" w:type="auto"/>
          </w:tcPr>
          <w:p w14:paraId="5EEAA56A" w14:textId="41D7A966" w:rsidR="00C2560A" w:rsidRDefault="00C2560A">
            <w:r>
              <w:t>100%</w:t>
            </w:r>
          </w:p>
        </w:tc>
        <w:tc>
          <w:tcPr>
            <w:tcW w:w="0" w:type="auto"/>
          </w:tcPr>
          <w:p w14:paraId="6AD8B1C4" w14:textId="41C345EC" w:rsidR="00C2560A" w:rsidRDefault="00C2560A">
            <w:r>
              <w:t>98%</w:t>
            </w:r>
          </w:p>
        </w:tc>
        <w:tc>
          <w:tcPr>
            <w:tcW w:w="0" w:type="auto"/>
          </w:tcPr>
          <w:p w14:paraId="16289960" w14:textId="4F4F4750" w:rsidR="00C2560A" w:rsidRDefault="00C2560A">
            <w:r>
              <w:t>99%</w:t>
            </w:r>
          </w:p>
        </w:tc>
        <w:tc>
          <w:tcPr>
            <w:tcW w:w="0" w:type="auto"/>
          </w:tcPr>
          <w:p w14:paraId="7D43C462" w14:textId="2E1DE412" w:rsidR="00C2560A" w:rsidRDefault="00C2560A">
            <w:r>
              <w:t>98%</w:t>
            </w:r>
          </w:p>
        </w:tc>
        <w:tc>
          <w:tcPr>
            <w:tcW w:w="0" w:type="auto"/>
          </w:tcPr>
          <w:p w14:paraId="2E90C461" w14:textId="130DB579" w:rsidR="00C2560A" w:rsidRDefault="00C2560A">
            <w:r>
              <w:t>93%</w:t>
            </w:r>
          </w:p>
        </w:tc>
        <w:tc>
          <w:tcPr>
            <w:tcW w:w="0" w:type="auto"/>
          </w:tcPr>
          <w:p w14:paraId="02CA822D" w14:textId="63C7A52A" w:rsidR="00C2560A" w:rsidRDefault="00C2560A">
            <w:r>
              <w:t>91%</w:t>
            </w:r>
          </w:p>
        </w:tc>
        <w:tc>
          <w:tcPr>
            <w:tcW w:w="0" w:type="auto"/>
          </w:tcPr>
          <w:p w14:paraId="2DF0B005" w14:textId="7D1E0966" w:rsidR="00C2560A" w:rsidRDefault="00C2560A">
            <w:r>
              <w:t>75%</w:t>
            </w:r>
          </w:p>
        </w:tc>
        <w:tc>
          <w:tcPr>
            <w:tcW w:w="0" w:type="auto"/>
          </w:tcPr>
          <w:p w14:paraId="059D8817" w14:textId="35482F2D" w:rsidR="00C2560A" w:rsidRDefault="00C2560A">
            <w:r>
              <w:t>97&amp;</w:t>
            </w:r>
          </w:p>
        </w:tc>
        <w:tc>
          <w:tcPr>
            <w:tcW w:w="0" w:type="auto"/>
          </w:tcPr>
          <w:p w14:paraId="077A7D6D" w14:textId="3882513C" w:rsidR="00C2560A" w:rsidRDefault="00C2560A">
            <w:r>
              <w:t>99%</w:t>
            </w:r>
          </w:p>
        </w:tc>
      </w:tr>
      <w:tr w:rsidR="00C2560A" w14:paraId="7901D7D5" w14:textId="77777777" w:rsidTr="00494DD4">
        <w:tc>
          <w:tcPr>
            <w:tcW w:w="0" w:type="auto"/>
          </w:tcPr>
          <w:p w14:paraId="5C5CD18F" w14:textId="20BD9CA3" w:rsidR="00C2560A" w:rsidRPr="00E127B4" w:rsidRDefault="00C2560A">
            <w:pPr>
              <w:rPr>
                <w:b/>
                <w:bCs/>
              </w:rPr>
            </w:pPr>
            <w:r>
              <w:rPr>
                <w:b/>
                <w:bCs/>
              </w:rPr>
              <w:t>CNN-Blank</w:t>
            </w:r>
          </w:p>
        </w:tc>
        <w:tc>
          <w:tcPr>
            <w:tcW w:w="0" w:type="auto"/>
          </w:tcPr>
          <w:p w14:paraId="6FE045DF" w14:textId="5C003197" w:rsidR="00C2560A" w:rsidRDefault="00C2560A">
            <w:r>
              <w:t>100%</w:t>
            </w:r>
          </w:p>
        </w:tc>
        <w:tc>
          <w:tcPr>
            <w:tcW w:w="0" w:type="auto"/>
          </w:tcPr>
          <w:p w14:paraId="09E55D92" w14:textId="3D258471" w:rsidR="00C2560A" w:rsidRDefault="00C2560A">
            <w:r>
              <w:t>99%</w:t>
            </w:r>
          </w:p>
        </w:tc>
        <w:tc>
          <w:tcPr>
            <w:tcW w:w="0" w:type="auto"/>
          </w:tcPr>
          <w:p w14:paraId="19474185" w14:textId="38FE360F" w:rsidR="00C2560A" w:rsidRDefault="00C2560A">
            <w:r>
              <w:t>99%</w:t>
            </w:r>
          </w:p>
        </w:tc>
        <w:tc>
          <w:tcPr>
            <w:tcW w:w="0" w:type="auto"/>
          </w:tcPr>
          <w:p w14:paraId="5DA95186" w14:textId="10520104" w:rsidR="00C2560A" w:rsidRDefault="00C2560A">
            <w:r>
              <w:t>99%</w:t>
            </w:r>
          </w:p>
        </w:tc>
        <w:tc>
          <w:tcPr>
            <w:tcW w:w="0" w:type="auto"/>
          </w:tcPr>
          <w:p w14:paraId="43A96316" w14:textId="29570271" w:rsidR="00C2560A" w:rsidRDefault="00C2560A">
            <w:r>
              <w:t>95%</w:t>
            </w:r>
          </w:p>
        </w:tc>
        <w:tc>
          <w:tcPr>
            <w:tcW w:w="0" w:type="auto"/>
          </w:tcPr>
          <w:p w14:paraId="4531156B" w14:textId="69A6E2B9" w:rsidR="00C2560A" w:rsidRDefault="00C2560A">
            <w:r>
              <w:t>88%</w:t>
            </w:r>
          </w:p>
        </w:tc>
        <w:tc>
          <w:tcPr>
            <w:tcW w:w="0" w:type="auto"/>
          </w:tcPr>
          <w:p w14:paraId="544B21ED" w14:textId="0459B1FE" w:rsidR="00C2560A" w:rsidRDefault="00C2560A">
            <w:r>
              <w:t>69%</w:t>
            </w:r>
          </w:p>
        </w:tc>
        <w:tc>
          <w:tcPr>
            <w:tcW w:w="0" w:type="auto"/>
          </w:tcPr>
          <w:p w14:paraId="61616041" w14:textId="763A4F7E" w:rsidR="00C2560A" w:rsidRDefault="00C2560A">
            <w:r>
              <w:t>91%</w:t>
            </w:r>
          </w:p>
        </w:tc>
        <w:tc>
          <w:tcPr>
            <w:tcW w:w="0" w:type="auto"/>
          </w:tcPr>
          <w:p w14:paraId="6FB691AD" w14:textId="1DF467F6" w:rsidR="00C2560A" w:rsidRDefault="00C2560A">
            <w:r>
              <w:t>69%</w:t>
            </w:r>
          </w:p>
        </w:tc>
        <w:tc>
          <w:tcPr>
            <w:tcW w:w="0" w:type="auto"/>
          </w:tcPr>
          <w:p w14:paraId="49FF818C" w14:textId="5A8F06CE" w:rsidR="00C2560A" w:rsidRDefault="00C2560A">
            <w:r>
              <w:t>97%</w:t>
            </w:r>
          </w:p>
        </w:tc>
        <w:tc>
          <w:tcPr>
            <w:tcW w:w="0" w:type="auto"/>
          </w:tcPr>
          <w:p w14:paraId="6A19C0AF" w14:textId="3033A83E" w:rsidR="00C2560A" w:rsidRDefault="00C2560A">
            <w:r>
              <w:t>97%</w:t>
            </w:r>
          </w:p>
        </w:tc>
      </w:tr>
      <w:tr w:rsidR="00C2560A" w14:paraId="13006708" w14:textId="77777777" w:rsidTr="00494DD4">
        <w:tc>
          <w:tcPr>
            <w:tcW w:w="0" w:type="auto"/>
          </w:tcPr>
          <w:p w14:paraId="1D010372" w14:textId="254708D9" w:rsidR="00C2560A" w:rsidRPr="00E127B4" w:rsidRDefault="00C2560A">
            <w:pPr>
              <w:rPr>
                <w:b/>
                <w:bCs/>
              </w:rPr>
            </w:pPr>
            <w:r>
              <w:rPr>
                <w:b/>
                <w:bCs/>
              </w:rPr>
              <w:t>Resnet-Transfer</w:t>
            </w:r>
          </w:p>
        </w:tc>
        <w:tc>
          <w:tcPr>
            <w:tcW w:w="0" w:type="auto"/>
          </w:tcPr>
          <w:p w14:paraId="4AEDF611" w14:textId="4DD753C2" w:rsidR="00C2560A" w:rsidRDefault="00C2560A">
            <w:r>
              <w:t>99%</w:t>
            </w:r>
          </w:p>
        </w:tc>
        <w:tc>
          <w:tcPr>
            <w:tcW w:w="0" w:type="auto"/>
          </w:tcPr>
          <w:p w14:paraId="2605D939" w14:textId="502FC94E" w:rsidR="00C2560A" w:rsidRDefault="00C2560A">
            <w:r>
              <w:t>99%</w:t>
            </w:r>
          </w:p>
        </w:tc>
        <w:tc>
          <w:tcPr>
            <w:tcW w:w="0" w:type="auto"/>
          </w:tcPr>
          <w:p w14:paraId="2CE57713" w14:textId="18F1BC8B" w:rsidR="00C2560A" w:rsidRDefault="00C2560A">
            <w:r>
              <w:t>98%</w:t>
            </w:r>
          </w:p>
        </w:tc>
        <w:tc>
          <w:tcPr>
            <w:tcW w:w="0" w:type="auto"/>
          </w:tcPr>
          <w:p w14:paraId="7A15D90F" w14:textId="4FE3E52D" w:rsidR="00C2560A" w:rsidRDefault="00C2560A">
            <w:r>
              <w:t>92%</w:t>
            </w:r>
          </w:p>
        </w:tc>
        <w:tc>
          <w:tcPr>
            <w:tcW w:w="0" w:type="auto"/>
          </w:tcPr>
          <w:p w14:paraId="33350764" w14:textId="52E54058" w:rsidR="00C2560A" w:rsidRDefault="00C2560A">
            <w:r>
              <w:t>97%</w:t>
            </w:r>
          </w:p>
        </w:tc>
        <w:tc>
          <w:tcPr>
            <w:tcW w:w="0" w:type="auto"/>
          </w:tcPr>
          <w:p w14:paraId="341AF6FD" w14:textId="6B19EE3A" w:rsidR="00C2560A" w:rsidRDefault="00C2560A">
            <w:r>
              <w:t>96%</w:t>
            </w:r>
          </w:p>
        </w:tc>
        <w:tc>
          <w:tcPr>
            <w:tcW w:w="0" w:type="auto"/>
          </w:tcPr>
          <w:p w14:paraId="14695362" w14:textId="297421AA" w:rsidR="00C2560A" w:rsidRDefault="00C2560A">
            <w:r>
              <w:t>84%</w:t>
            </w:r>
          </w:p>
        </w:tc>
        <w:tc>
          <w:tcPr>
            <w:tcW w:w="0" w:type="auto"/>
          </w:tcPr>
          <w:p w14:paraId="27B09817" w14:textId="3EB939CD" w:rsidR="00C2560A" w:rsidRDefault="00C2560A">
            <w:r>
              <w:t>86%</w:t>
            </w:r>
          </w:p>
        </w:tc>
        <w:tc>
          <w:tcPr>
            <w:tcW w:w="0" w:type="auto"/>
          </w:tcPr>
          <w:p w14:paraId="3CC77AC1" w14:textId="5917D4A1" w:rsidR="00C2560A" w:rsidRDefault="00C2560A">
            <w:r>
              <w:t>96%</w:t>
            </w:r>
          </w:p>
        </w:tc>
        <w:tc>
          <w:tcPr>
            <w:tcW w:w="0" w:type="auto"/>
          </w:tcPr>
          <w:p w14:paraId="4BBD1421" w14:textId="32ABD3E8" w:rsidR="00C2560A" w:rsidRDefault="00C2560A">
            <w:r>
              <w:t>97%</w:t>
            </w:r>
          </w:p>
        </w:tc>
        <w:tc>
          <w:tcPr>
            <w:tcW w:w="0" w:type="auto"/>
          </w:tcPr>
          <w:p w14:paraId="2FBA23E9" w14:textId="65C986A7" w:rsidR="00C2560A" w:rsidRDefault="00C2560A">
            <w:r>
              <w:t>96%</w:t>
            </w:r>
          </w:p>
        </w:tc>
      </w:tr>
      <w:tr w:rsidR="00C2560A" w14:paraId="3800B92A" w14:textId="77777777" w:rsidTr="00494DD4">
        <w:tc>
          <w:tcPr>
            <w:tcW w:w="0" w:type="auto"/>
          </w:tcPr>
          <w:p w14:paraId="5730504D" w14:textId="6B8DF028" w:rsidR="00C2560A" w:rsidRPr="00E127B4" w:rsidRDefault="00C2560A">
            <w:pPr>
              <w:rPr>
                <w:b/>
                <w:bCs/>
              </w:rPr>
            </w:pPr>
            <w:r>
              <w:rPr>
                <w:b/>
                <w:bCs/>
              </w:rPr>
              <w:t>Resnet-Blank</w:t>
            </w:r>
          </w:p>
        </w:tc>
        <w:tc>
          <w:tcPr>
            <w:tcW w:w="0" w:type="auto"/>
          </w:tcPr>
          <w:p w14:paraId="73858D82" w14:textId="7AAE8C6B" w:rsidR="00C2560A" w:rsidRDefault="00C2560A">
            <w:r>
              <w:t>98%</w:t>
            </w:r>
          </w:p>
        </w:tc>
        <w:tc>
          <w:tcPr>
            <w:tcW w:w="0" w:type="auto"/>
          </w:tcPr>
          <w:p w14:paraId="6592B7E0" w14:textId="06802281" w:rsidR="00C2560A" w:rsidRDefault="00C2560A">
            <w:r>
              <w:t>99%</w:t>
            </w:r>
          </w:p>
        </w:tc>
        <w:tc>
          <w:tcPr>
            <w:tcW w:w="0" w:type="auto"/>
          </w:tcPr>
          <w:p w14:paraId="79F55414" w14:textId="68507EF7" w:rsidR="00C2560A" w:rsidRDefault="00C2560A">
            <w:r>
              <w:t>99%</w:t>
            </w:r>
          </w:p>
        </w:tc>
        <w:tc>
          <w:tcPr>
            <w:tcW w:w="0" w:type="auto"/>
          </w:tcPr>
          <w:p w14:paraId="53A784F7" w14:textId="3D79FB6F" w:rsidR="00C2560A" w:rsidRDefault="00C2560A">
            <w:r>
              <w:t>99%</w:t>
            </w:r>
          </w:p>
        </w:tc>
        <w:tc>
          <w:tcPr>
            <w:tcW w:w="0" w:type="auto"/>
          </w:tcPr>
          <w:p w14:paraId="5CA4E1C1" w14:textId="28BC5CBE" w:rsidR="00C2560A" w:rsidRDefault="00C2560A">
            <w:r>
              <w:t>99%</w:t>
            </w:r>
          </w:p>
        </w:tc>
        <w:tc>
          <w:tcPr>
            <w:tcW w:w="0" w:type="auto"/>
          </w:tcPr>
          <w:p w14:paraId="0E1225EC" w14:textId="562F5993" w:rsidR="00C2560A" w:rsidRDefault="00C2560A">
            <w:r>
              <w:t>88%</w:t>
            </w:r>
          </w:p>
        </w:tc>
        <w:tc>
          <w:tcPr>
            <w:tcW w:w="0" w:type="auto"/>
          </w:tcPr>
          <w:p w14:paraId="3C7583C7" w14:textId="50E25F98" w:rsidR="00C2560A" w:rsidRDefault="00C2560A">
            <w:r>
              <w:t>69%</w:t>
            </w:r>
          </w:p>
        </w:tc>
        <w:tc>
          <w:tcPr>
            <w:tcW w:w="0" w:type="auto"/>
          </w:tcPr>
          <w:p w14:paraId="034D3AE5" w14:textId="0DC55734" w:rsidR="00C2560A" w:rsidRDefault="00C2560A">
            <w:r>
              <w:t>62%</w:t>
            </w:r>
          </w:p>
        </w:tc>
        <w:tc>
          <w:tcPr>
            <w:tcW w:w="0" w:type="auto"/>
          </w:tcPr>
          <w:p w14:paraId="44D90F40" w14:textId="65A7CA8C" w:rsidR="00C2560A" w:rsidRDefault="00C2560A">
            <w:r>
              <w:t>99%</w:t>
            </w:r>
          </w:p>
        </w:tc>
        <w:tc>
          <w:tcPr>
            <w:tcW w:w="0" w:type="auto"/>
          </w:tcPr>
          <w:p w14:paraId="562ADC99" w14:textId="706B5A21" w:rsidR="00C2560A" w:rsidRDefault="00C2560A">
            <w:r>
              <w:t>99%</w:t>
            </w:r>
          </w:p>
        </w:tc>
        <w:tc>
          <w:tcPr>
            <w:tcW w:w="0" w:type="auto"/>
          </w:tcPr>
          <w:p w14:paraId="455DBBF6" w14:textId="20A5FDAF" w:rsidR="00C2560A" w:rsidRDefault="00C2560A">
            <w:r>
              <w:t>97%</w:t>
            </w:r>
          </w:p>
        </w:tc>
      </w:tr>
      <w:bookmarkEnd w:id="19"/>
    </w:tbl>
    <w:p w14:paraId="3ECCA067" w14:textId="6CA47C21" w:rsidR="007A187F" w:rsidRDefault="007A187F"/>
    <w:p w14:paraId="4E7B2814" w14:textId="2E83EE4B" w:rsidR="008E0BD3" w:rsidRDefault="00062473">
      <w:r>
        <w:rPr>
          <w:b/>
          <w:bCs/>
        </w:rPr>
        <w:t>Table</w:t>
      </w:r>
      <w:r w:rsidR="008E0BD3" w:rsidRPr="00C2560A">
        <w:rPr>
          <w:b/>
          <w:bCs/>
        </w:rPr>
        <w:t xml:space="preserve"> 2</w:t>
      </w:r>
      <w:r w:rsidR="00C2560A" w:rsidRPr="00C2560A">
        <w:rPr>
          <w:b/>
          <w:bCs/>
        </w:rPr>
        <w:t>. TL networks seeded with Malware network versus those initialized without using</w:t>
      </w:r>
      <w:r w:rsidR="001F7AE8" w:rsidRPr="00C2560A">
        <w:rPr>
          <w:b/>
          <w:bCs/>
        </w:rPr>
        <w:t xml:space="preserve"> only 10% of the training data. </w:t>
      </w:r>
      <w:r w:rsidR="00A950F4" w:rsidRPr="00C2560A">
        <w:rPr>
          <w:b/>
          <w:bCs/>
        </w:rPr>
        <w:t xml:space="preserve">This indicates how well </w:t>
      </w:r>
      <w:r w:rsidR="00C2560A" w:rsidRPr="00C2560A">
        <w:rPr>
          <w:b/>
          <w:bCs/>
        </w:rPr>
        <w:t>TL</w:t>
      </w:r>
      <w:r w:rsidR="00A950F4" w:rsidRPr="00C2560A">
        <w:rPr>
          <w:b/>
          <w:bCs/>
        </w:rPr>
        <w:t xml:space="preserve"> works with few training examples</w:t>
      </w:r>
      <w:r w:rsidR="00A950F4">
        <w:t>.</w:t>
      </w:r>
    </w:p>
    <w:tbl>
      <w:tblPr>
        <w:tblStyle w:val="TableGrid"/>
        <w:tblW w:w="0" w:type="auto"/>
        <w:tblLook w:val="04A0" w:firstRow="1" w:lastRow="0" w:firstColumn="1" w:lastColumn="0" w:noHBand="0" w:noVBand="1"/>
      </w:tblPr>
      <w:tblGrid>
        <w:gridCol w:w="1671"/>
        <w:gridCol w:w="597"/>
        <w:gridCol w:w="597"/>
        <w:gridCol w:w="597"/>
        <w:gridCol w:w="597"/>
        <w:gridCol w:w="597"/>
        <w:gridCol w:w="597"/>
        <w:gridCol w:w="597"/>
        <w:gridCol w:w="597"/>
        <w:gridCol w:w="597"/>
        <w:gridCol w:w="597"/>
        <w:gridCol w:w="597"/>
      </w:tblGrid>
      <w:tr w:rsidR="00C2560A" w14:paraId="6B75724C" w14:textId="77777777" w:rsidTr="006B2621">
        <w:tc>
          <w:tcPr>
            <w:tcW w:w="0" w:type="auto"/>
          </w:tcPr>
          <w:p w14:paraId="0F81AA80" w14:textId="77777777" w:rsidR="00C2560A" w:rsidRPr="00E127B4" w:rsidRDefault="00C2560A" w:rsidP="006B2621">
            <w:pPr>
              <w:rPr>
                <w:b/>
                <w:bCs/>
              </w:rPr>
            </w:pPr>
            <w:r w:rsidRPr="00E127B4">
              <w:rPr>
                <w:b/>
                <w:bCs/>
              </w:rPr>
              <w:t>CWE</w:t>
            </w:r>
          </w:p>
        </w:tc>
        <w:tc>
          <w:tcPr>
            <w:tcW w:w="0" w:type="auto"/>
          </w:tcPr>
          <w:p w14:paraId="7C769E94" w14:textId="77777777" w:rsidR="00C2560A" w:rsidRPr="009F4FF2" w:rsidRDefault="00C2560A" w:rsidP="006B2621">
            <w:pPr>
              <w:rPr>
                <w:b/>
                <w:bCs/>
              </w:rPr>
            </w:pPr>
            <w:r w:rsidRPr="009F4FF2">
              <w:rPr>
                <w:b/>
                <w:bCs/>
              </w:rPr>
              <w:t>78</w:t>
            </w:r>
          </w:p>
        </w:tc>
        <w:tc>
          <w:tcPr>
            <w:tcW w:w="0" w:type="auto"/>
          </w:tcPr>
          <w:p w14:paraId="6DAE88CD" w14:textId="77777777" w:rsidR="00C2560A" w:rsidRPr="009F4FF2" w:rsidRDefault="00C2560A" w:rsidP="006B2621">
            <w:pPr>
              <w:rPr>
                <w:b/>
                <w:bCs/>
              </w:rPr>
            </w:pPr>
            <w:r w:rsidRPr="009F4FF2">
              <w:rPr>
                <w:b/>
                <w:bCs/>
              </w:rPr>
              <w:t>121</w:t>
            </w:r>
          </w:p>
        </w:tc>
        <w:tc>
          <w:tcPr>
            <w:tcW w:w="0" w:type="auto"/>
          </w:tcPr>
          <w:p w14:paraId="6636F0B3" w14:textId="77777777" w:rsidR="00C2560A" w:rsidRPr="009F4FF2" w:rsidRDefault="00C2560A" w:rsidP="006B2621">
            <w:pPr>
              <w:rPr>
                <w:b/>
                <w:bCs/>
              </w:rPr>
            </w:pPr>
            <w:r w:rsidRPr="009F4FF2">
              <w:rPr>
                <w:b/>
                <w:bCs/>
              </w:rPr>
              <w:t>124</w:t>
            </w:r>
          </w:p>
        </w:tc>
        <w:tc>
          <w:tcPr>
            <w:tcW w:w="0" w:type="auto"/>
          </w:tcPr>
          <w:p w14:paraId="64BCE4E2" w14:textId="77777777" w:rsidR="00C2560A" w:rsidRPr="009F4FF2" w:rsidRDefault="00C2560A" w:rsidP="006B2621">
            <w:pPr>
              <w:rPr>
                <w:b/>
                <w:bCs/>
              </w:rPr>
            </w:pPr>
            <w:r w:rsidRPr="009F4FF2">
              <w:rPr>
                <w:b/>
                <w:bCs/>
              </w:rPr>
              <w:t>126</w:t>
            </w:r>
          </w:p>
        </w:tc>
        <w:tc>
          <w:tcPr>
            <w:tcW w:w="0" w:type="auto"/>
          </w:tcPr>
          <w:p w14:paraId="3DA5947C" w14:textId="77777777" w:rsidR="00C2560A" w:rsidRPr="009F4FF2" w:rsidRDefault="00C2560A" w:rsidP="006B2621">
            <w:pPr>
              <w:rPr>
                <w:b/>
                <w:bCs/>
              </w:rPr>
            </w:pPr>
            <w:r w:rsidRPr="009F4FF2">
              <w:rPr>
                <w:b/>
                <w:bCs/>
              </w:rPr>
              <w:t>127</w:t>
            </w:r>
          </w:p>
        </w:tc>
        <w:tc>
          <w:tcPr>
            <w:tcW w:w="0" w:type="auto"/>
          </w:tcPr>
          <w:p w14:paraId="143E1F7C" w14:textId="77777777" w:rsidR="00C2560A" w:rsidRPr="009F4FF2" w:rsidRDefault="00C2560A" w:rsidP="006B2621">
            <w:pPr>
              <w:rPr>
                <w:b/>
                <w:bCs/>
              </w:rPr>
            </w:pPr>
            <w:r>
              <w:rPr>
                <w:b/>
                <w:bCs/>
              </w:rPr>
              <w:t>134</w:t>
            </w:r>
          </w:p>
        </w:tc>
        <w:tc>
          <w:tcPr>
            <w:tcW w:w="0" w:type="auto"/>
          </w:tcPr>
          <w:p w14:paraId="2E4A81A2" w14:textId="77777777" w:rsidR="00C2560A" w:rsidRPr="009F4FF2" w:rsidRDefault="00C2560A" w:rsidP="006B2621">
            <w:pPr>
              <w:rPr>
                <w:b/>
                <w:bCs/>
              </w:rPr>
            </w:pPr>
            <w:r w:rsidRPr="009F4FF2">
              <w:rPr>
                <w:b/>
                <w:bCs/>
              </w:rPr>
              <w:t>190</w:t>
            </w:r>
          </w:p>
        </w:tc>
        <w:tc>
          <w:tcPr>
            <w:tcW w:w="0" w:type="auto"/>
          </w:tcPr>
          <w:p w14:paraId="7B5BF66B" w14:textId="77777777" w:rsidR="00C2560A" w:rsidRPr="009F4FF2" w:rsidRDefault="00C2560A" w:rsidP="006B2621">
            <w:pPr>
              <w:rPr>
                <w:b/>
                <w:bCs/>
              </w:rPr>
            </w:pPr>
            <w:r w:rsidRPr="009F4FF2">
              <w:rPr>
                <w:b/>
                <w:bCs/>
              </w:rPr>
              <w:t>476</w:t>
            </w:r>
          </w:p>
        </w:tc>
        <w:tc>
          <w:tcPr>
            <w:tcW w:w="0" w:type="auto"/>
          </w:tcPr>
          <w:p w14:paraId="12096D85" w14:textId="77777777" w:rsidR="00C2560A" w:rsidRPr="009F4FF2" w:rsidRDefault="00C2560A" w:rsidP="006B2621">
            <w:pPr>
              <w:rPr>
                <w:b/>
                <w:bCs/>
              </w:rPr>
            </w:pPr>
            <w:r w:rsidRPr="009F4FF2">
              <w:rPr>
                <w:b/>
                <w:bCs/>
              </w:rPr>
              <w:t>680</w:t>
            </w:r>
          </w:p>
        </w:tc>
        <w:tc>
          <w:tcPr>
            <w:tcW w:w="0" w:type="auto"/>
          </w:tcPr>
          <w:p w14:paraId="0EBB4A88" w14:textId="77777777" w:rsidR="00C2560A" w:rsidRPr="009F4FF2" w:rsidRDefault="00C2560A" w:rsidP="006B2621">
            <w:pPr>
              <w:rPr>
                <w:b/>
                <w:bCs/>
              </w:rPr>
            </w:pPr>
            <w:r w:rsidRPr="009F4FF2">
              <w:rPr>
                <w:b/>
                <w:bCs/>
              </w:rPr>
              <w:t>758</w:t>
            </w:r>
          </w:p>
        </w:tc>
        <w:tc>
          <w:tcPr>
            <w:tcW w:w="0" w:type="auto"/>
          </w:tcPr>
          <w:p w14:paraId="4226F442" w14:textId="77777777" w:rsidR="00C2560A" w:rsidRPr="009F4FF2" w:rsidRDefault="00C2560A" w:rsidP="006B2621">
            <w:pPr>
              <w:rPr>
                <w:b/>
                <w:bCs/>
              </w:rPr>
            </w:pPr>
            <w:r w:rsidRPr="009F4FF2">
              <w:rPr>
                <w:b/>
                <w:bCs/>
              </w:rPr>
              <w:t>761</w:t>
            </w:r>
          </w:p>
        </w:tc>
      </w:tr>
      <w:tr w:rsidR="00C2560A" w14:paraId="0FF911E1" w14:textId="77777777" w:rsidTr="006B2621">
        <w:tc>
          <w:tcPr>
            <w:tcW w:w="0" w:type="auto"/>
          </w:tcPr>
          <w:p w14:paraId="13AEC426" w14:textId="77777777" w:rsidR="00C2560A" w:rsidRPr="00E127B4" w:rsidRDefault="00C2560A" w:rsidP="006B2621">
            <w:pPr>
              <w:rPr>
                <w:b/>
                <w:bCs/>
              </w:rPr>
            </w:pPr>
            <w:r w:rsidRPr="00E127B4">
              <w:rPr>
                <w:b/>
                <w:bCs/>
              </w:rPr>
              <w:t>ANN-Transfer</w:t>
            </w:r>
          </w:p>
        </w:tc>
        <w:tc>
          <w:tcPr>
            <w:tcW w:w="0" w:type="auto"/>
          </w:tcPr>
          <w:p w14:paraId="32A7A712" w14:textId="4CDB28F3" w:rsidR="00C2560A" w:rsidRDefault="00C2560A" w:rsidP="006B2621">
            <w:r>
              <w:t>92%</w:t>
            </w:r>
          </w:p>
        </w:tc>
        <w:tc>
          <w:tcPr>
            <w:tcW w:w="0" w:type="auto"/>
          </w:tcPr>
          <w:p w14:paraId="64C11908" w14:textId="77777777" w:rsidR="00C2560A" w:rsidRDefault="00C2560A" w:rsidP="006B2621">
            <w:r>
              <w:t>50%</w:t>
            </w:r>
          </w:p>
        </w:tc>
        <w:tc>
          <w:tcPr>
            <w:tcW w:w="0" w:type="auto"/>
          </w:tcPr>
          <w:p w14:paraId="58651F50" w14:textId="77777777" w:rsidR="00C2560A" w:rsidRDefault="00C2560A" w:rsidP="006B2621">
            <w:r>
              <w:t>50%</w:t>
            </w:r>
          </w:p>
        </w:tc>
        <w:tc>
          <w:tcPr>
            <w:tcW w:w="0" w:type="auto"/>
          </w:tcPr>
          <w:p w14:paraId="3A6F3660" w14:textId="77777777" w:rsidR="00C2560A" w:rsidRDefault="00C2560A" w:rsidP="006B2621">
            <w:r>
              <w:t>50%</w:t>
            </w:r>
          </w:p>
        </w:tc>
        <w:tc>
          <w:tcPr>
            <w:tcW w:w="0" w:type="auto"/>
          </w:tcPr>
          <w:p w14:paraId="5785D372" w14:textId="77777777" w:rsidR="00C2560A" w:rsidRDefault="00C2560A" w:rsidP="006B2621">
            <w:r>
              <w:t>50%</w:t>
            </w:r>
          </w:p>
        </w:tc>
        <w:tc>
          <w:tcPr>
            <w:tcW w:w="0" w:type="auto"/>
          </w:tcPr>
          <w:p w14:paraId="440D9CB2" w14:textId="30B2DF94" w:rsidR="00C2560A" w:rsidRDefault="00C2560A" w:rsidP="006B2621">
            <w:r>
              <w:t>50%</w:t>
            </w:r>
          </w:p>
        </w:tc>
        <w:tc>
          <w:tcPr>
            <w:tcW w:w="0" w:type="auto"/>
          </w:tcPr>
          <w:p w14:paraId="59414229" w14:textId="57204449" w:rsidR="00C2560A" w:rsidRDefault="00C2560A" w:rsidP="006B2621">
            <w:r>
              <w:t>93%</w:t>
            </w:r>
          </w:p>
        </w:tc>
        <w:tc>
          <w:tcPr>
            <w:tcW w:w="0" w:type="auto"/>
          </w:tcPr>
          <w:p w14:paraId="37941582" w14:textId="091AEDD2" w:rsidR="00C2560A" w:rsidRDefault="00C2560A" w:rsidP="006B2621">
            <w:r>
              <w:t>90%</w:t>
            </w:r>
          </w:p>
        </w:tc>
        <w:tc>
          <w:tcPr>
            <w:tcW w:w="0" w:type="auto"/>
          </w:tcPr>
          <w:p w14:paraId="4709E44F" w14:textId="77777777" w:rsidR="00C2560A" w:rsidRDefault="00C2560A" w:rsidP="006B2621">
            <w:r>
              <w:t>50%</w:t>
            </w:r>
          </w:p>
        </w:tc>
        <w:tc>
          <w:tcPr>
            <w:tcW w:w="0" w:type="auto"/>
          </w:tcPr>
          <w:p w14:paraId="61887A7F" w14:textId="1F53A4F2" w:rsidR="00C2560A" w:rsidRDefault="00C2560A" w:rsidP="006B2621">
            <w:r>
              <w:t>90%</w:t>
            </w:r>
          </w:p>
        </w:tc>
        <w:tc>
          <w:tcPr>
            <w:tcW w:w="0" w:type="auto"/>
          </w:tcPr>
          <w:p w14:paraId="4BD04522" w14:textId="77777777" w:rsidR="00C2560A" w:rsidRDefault="00C2560A" w:rsidP="006B2621">
            <w:r>
              <w:t>50%</w:t>
            </w:r>
          </w:p>
        </w:tc>
      </w:tr>
      <w:tr w:rsidR="00C2560A" w14:paraId="012E3BEE" w14:textId="77777777" w:rsidTr="006B2621">
        <w:tc>
          <w:tcPr>
            <w:tcW w:w="0" w:type="auto"/>
          </w:tcPr>
          <w:p w14:paraId="612FA720" w14:textId="77777777" w:rsidR="00C2560A" w:rsidRPr="00E127B4" w:rsidRDefault="00C2560A" w:rsidP="006B2621">
            <w:pPr>
              <w:rPr>
                <w:b/>
                <w:bCs/>
              </w:rPr>
            </w:pPr>
            <w:r w:rsidRPr="00E127B4">
              <w:rPr>
                <w:b/>
                <w:bCs/>
              </w:rPr>
              <w:t>ANN-Blank</w:t>
            </w:r>
          </w:p>
        </w:tc>
        <w:tc>
          <w:tcPr>
            <w:tcW w:w="0" w:type="auto"/>
          </w:tcPr>
          <w:p w14:paraId="7C2B4DEA" w14:textId="31081B2E" w:rsidR="00C2560A" w:rsidRDefault="00C2560A" w:rsidP="006B2621">
            <w:r>
              <w:t>58%</w:t>
            </w:r>
          </w:p>
        </w:tc>
        <w:tc>
          <w:tcPr>
            <w:tcW w:w="0" w:type="auto"/>
          </w:tcPr>
          <w:p w14:paraId="2458FB4D" w14:textId="30901CE9" w:rsidR="00C2560A" w:rsidRDefault="00C2560A" w:rsidP="006B2621">
            <w:r>
              <w:t>52%</w:t>
            </w:r>
          </w:p>
        </w:tc>
        <w:tc>
          <w:tcPr>
            <w:tcW w:w="0" w:type="auto"/>
          </w:tcPr>
          <w:p w14:paraId="0FD51F09" w14:textId="0FDCB512" w:rsidR="00C2560A" w:rsidRDefault="00C2560A" w:rsidP="006B2621">
            <w:r>
              <w:t>51%</w:t>
            </w:r>
          </w:p>
        </w:tc>
        <w:tc>
          <w:tcPr>
            <w:tcW w:w="0" w:type="auto"/>
          </w:tcPr>
          <w:p w14:paraId="7E14464D" w14:textId="14F41E2B" w:rsidR="00C2560A" w:rsidRDefault="00C2560A" w:rsidP="006B2621">
            <w:r>
              <w:t>57%</w:t>
            </w:r>
          </w:p>
        </w:tc>
        <w:tc>
          <w:tcPr>
            <w:tcW w:w="0" w:type="auto"/>
          </w:tcPr>
          <w:p w14:paraId="6AD9F45A" w14:textId="6CE3708E" w:rsidR="00C2560A" w:rsidRDefault="00C2560A" w:rsidP="006B2621">
            <w:r>
              <w:t>57%</w:t>
            </w:r>
          </w:p>
        </w:tc>
        <w:tc>
          <w:tcPr>
            <w:tcW w:w="0" w:type="auto"/>
          </w:tcPr>
          <w:p w14:paraId="46800E9D" w14:textId="5AD71DD9" w:rsidR="00C2560A" w:rsidRDefault="00C2560A" w:rsidP="006B2621">
            <w:r>
              <w:t>50%</w:t>
            </w:r>
          </w:p>
        </w:tc>
        <w:tc>
          <w:tcPr>
            <w:tcW w:w="0" w:type="auto"/>
          </w:tcPr>
          <w:p w14:paraId="39BD88DC" w14:textId="64A92410" w:rsidR="00C2560A" w:rsidRDefault="00C2560A" w:rsidP="006B2621">
            <w:r>
              <w:t>51%</w:t>
            </w:r>
          </w:p>
        </w:tc>
        <w:tc>
          <w:tcPr>
            <w:tcW w:w="0" w:type="auto"/>
          </w:tcPr>
          <w:p w14:paraId="37382202" w14:textId="793002CA" w:rsidR="00C2560A" w:rsidRDefault="00C2560A" w:rsidP="006B2621">
            <w:r>
              <w:t>57%</w:t>
            </w:r>
          </w:p>
        </w:tc>
        <w:tc>
          <w:tcPr>
            <w:tcW w:w="0" w:type="auto"/>
          </w:tcPr>
          <w:p w14:paraId="7F7D8881" w14:textId="5AC3540F" w:rsidR="00C2560A" w:rsidRDefault="00C2560A" w:rsidP="006B2621">
            <w:r>
              <w:t>62%</w:t>
            </w:r>
          </w:p>
        </w:tc>
        <w:tc>
          <w:tcPr>
            <w:tcW w:w="0" w:type="auto"/>
          </w:tcPr>
          <w:p w14:paraId="0DEABEA4" w14:textId="62053B6D" w:rsidR="00C2560A" w:rsidRDefault="00C2560A" w:rsidP="006B2621">
            <w:r>
              <w:t>60%</w:t>
            </w:r>
          </w:p>
        </w:tc>
        <w:tc>
          <w:tcPr>
            <w:tcW w:w="0" w:type="auto"/>
          </w:tcPr>
          <w:p w14:paraId="01A06423" w14:textId="13AE72B1" w:rsidR="00C2560A" w:rsidRDefault="00C2560A" w:rsidP="006B2621">
            <w:r>
              <w:t>50%</w:t>
            </w:r>
          </w:p>
        </w:tc>
      </w:tr>
      <w:tr w:rsidR="00C2560A" w14:paraId="53533D10" w14:textId="77777777" w:rsidTr="006B2621">
        <w:tc>
          <w:tcPr>
            <w:tcW w:w="0" w:type="auto"/>
          </w:tcPr>
          <w:p w14:paraId="65BDC931" w14:textId="77777777" w:rsidR="00C2560A" w:rsidRPr="00E127B4" w:rsidRDefault="00C2560A" w:rsidP="006B2621">
            <w:pPr>
              <w:rPr>
                <w:b/>
                <w:bCs/>
              </w:rPr>
            </w:pPr>
            <w:r>
              <w:rPr>
                <w:b/>
                <w:bCs/>
              </w:rPr>
              <w:t>CNN-Transfer</w:t>
            </w:r>
          </w:p>
        </w:tc>
        <w:tc>
          <w:tcPr>
            <w:tcW w:w="0" w:type="auto"/>
          </w:tcPr>
          <w:p w14:paraId="3CDC36D3" w14:textId="19ACE400" w:rsidR="00C2560A" w:rsidRDefault="00C2560A" w:rsidP="006B2621">
            <w:r>
              <w:t>60%</w:t>
            </w:r>
          </w:p>
        </w:tc>
        <w:tc>
          <w:tcPr>
            <w:tcW w:w="0" w:type="auto"/>
          </w:tcPr>
          <w:p w14:paraId="67301BF6" w14:textId="56C1A8DA" w:rsidR="00C2560A" w:rsidRDefault="00C2560A" w:rsidP="006B2621">
            <w:r>
              <w:t>55%</w:t>
            </w:r>
          </w:p>
        </w:tc>
        <w:tc>
          <w:tcPr>
            <w:tcW w:w="0" w:type="auto"/>
          </w:tcPr>
          <w:p w14:paraId="0B476DD3" w14:textId="2AB831E4" w:rsidR="00C2560A" w:rsidRDefault="00C2560A" w:rsidP="006B2621">
            <w:r>
              <w:t>71%</w:t>
            </w:r>
          </w:p>
        </w:tc>
        <w:tc>
          <w:tcPr>
            <w:tcW w:w="0" w:type="auto"/>
          </w:tcPr>
          <w:p w14:paraId="4E4CFADD" w14:textId="4EAAF1C5" w:rsidR="00C2560A" w:rsidRDefault="00C2560A" w:rsidP="006B2621">
            <w:r>
              <w:t>73%</w:t>
            </w:r>
          </w:p>
        </w:tc>
        <w:tc>
          <w:tcPr>
            <w:tcW w:w="0" w:type="auto"/>
          </w:tcPr>
          <w:p w14:paraId="7A40C780" w14:textId="1EE59C70" w:rsidR="00C2560A" w:rsidRDefault="00C2560A" w:rsidP="006B2621">
            <w:r>
              <w:t>66%</w:t>
            </w:r>
          </w:p>
        </w:tc>
        <w:tc>
          <w:tcPr>
            <w:tcW w:w="0" w:type="auto"/>
          </w:tcPr>
          <w:p w14:paraId="223263D3" w14:textId="559B46CC" w:rsidR="00C2560A" w:rsidRDefault="00C2560A" w:rsidP="006B2621">
            <w:r>
              <w:t>58%</w:t>
            </w:r>
          </w:p>
        </w:tc>
        <w:tc>
          <w:tcPr>
            <w:tcW w:w="0" w:type="auto"/>
          </w:tcPr>
          <w:p w14:paraId="022C65E8" w14:textId="11883C52" w:rsidR="00C2560A" w:rsidRDefault="00C2560A" w:rsidP="006B2621">
            <w:r>
              <w:t>63%</w:t>
            </w:r>
          </w:p>
        </w:tc>
        <w:tc>
          <w:tcPr>
            <w:tcW w:w="0" w:type="auto"/>
          </w:tcPr>
          <w:p w14:paraId="7C4E16FF" w14:textId="71383F22" w:rsidR="00C2560A" w:rsidRDefault="00C2560A" w:rsidP="006B2621">
            <w:r>
              <w:t>68%</w:t>
            </w:r>
          </w:p>
        </w:tc>
        <w:tc>
          <w:tcPr>
            <w:tcW w:w="0" w:type="auto"/>
          </w:tcPr>
          <w:p w14:paraId="5AD52ACD" w14:textId="3FAB5CE1" w:rsidR="00C2560A" w:rsidRDefault="00C2560A" w:rsidP="006B2621">
            <w:r>
              <w:t>55%</w:t>
            </w:r>
          </w:p>
        </w:tc>
        <w:tc>
          <w:tcPr>
            <w:tcW w:w="0" w:type="auto"/>
          </w:tcPr>
          <w:p w14:paraId="3ED7D61C" w14:textId="3B508547" w:rsidR="00C2560A" w:rsidRDefault="00C2560A" w:rsidP="006B2621">
            <w:r>
              <w:t>60%</w:t>
            </w:r>
          </w:p>
        </w:tc>
        <w:tc>
          <w:tcPr>
            <w:tcW w:w="0" w:type="auto"/>
          </w:tcPr>
          <w:p w14:paraId="793DCFA1" w14:textId="61A6D5B7" w:rsidR="00C2560A" w:rsidRDefault="00C2560A" w:rsidP="006B2621">
            <w:r>
              <w:t>60%</w:t>
            </w:r>
          </w:p>
        </w:tc>
      </w:tr>
      <w:tr w:rsidR="00C2560A" w14:paraId="233AF37A" w14:textId="77777777" w:rsidTr="006B2621">
        <w:tc>
          <w:tcPr>
            <w:tcW w:w="0" w:type="auto"/>
          </w:tcPr>
          <w:p w14:paraId="3B5A661B" w14:textId="77777777" w:rsidR="00C2560A" w:rsidRPr="00E127B4" w:rsidRDefault="00C2560A" w:rsidP="006B2621">
            <w:pPr>
              <w:rPr>
                <w:b/>
                <w:bCs/>
              </w:rPr>
            </w:pPr>
            <w:r>
              <w:rPr>
                <w:b/>
                <w:bCs/>
              </w:rPr>
              <w:lastRenderedPageBreak/>
              <w:t>CNN-Blank</w:t>
            </w:r>
          </w:p>
        </w:tc>
        <w:tc>
          <w:tcPr>
            <w:tcW w:w="0" w:type="auto"/>
          </w:tcPr>
          <w:p w14:paraId="160BE4BD" w14:textId="21D4EB58" w:rsidR="00C2560A" w:rsidRDefault="00C2560A" w:rsidP="006B2621">
            <w:r>
              <w:t>53%</w:t>
            </w:r>
          </w:p>
        </w:tc>
        <w:tc>
          <w:tcPr>
            <w:tcW w:w="0" w:type="auto"/>
          </w:tcPr>
          <w:p w14:paraId="6152F2B6" w14:textId="63D97640" w:rsidR="00C2560A" w:rsidRDefault="00C2560A" w:rsidP="006B2621">
            <w:r>
              <w:t>51%</w:t>
            </w:r>
          </w:p>
        </w:tc>
        <w:tc>
          <w:tcPr>
            <w:tcW w:w="0" w:type="auto"/>
          </w:tcPr>
          <w:p w14:paraId="2442557E" w14:textId="22D43D74" w:rsidR="00C2560A" w:rsidRDefault="00C2560A" w:rsidP="006B2621">
            <w:r>
              <w:t>49%</w:t>
            </w:r>
          </w:p>
        </w:tc>
        <w:tc>
          <w:tcPr>
            <w:tcW w:w="0" w:type="auto"/>
          </w:tcPr>
          <w:p w14:paraId="1FD698CB" w14:textId="041C497E" w:rsidR="00C2560A" w:rsidRDefault="00C2560A" w:rsidP="006B2621">
            <w:r>
              <w:t>62%</w:t>
            </w:r>
          </w:p>
        </w:tc>
        <w:tc>
          <w:tcPr>
            <w:tcW w:w="0" w:type="auto"/>
          </w:tcPr>
          <w:p w14:paraId="06B06B4E" w14:textId="13D6B84E" w:rsidR="00C2560A" w:rsidRDefault="00C2560A" w:rsidP="006B2621">
            <w:r>
              <w:t>59%</w:t>
            </w:r>
          </w:p>
        </w:tc>
        <w:tc>
          <w:tcPr>
            <w:tcW w:w="0" w:type="auto"/>
          </w:tcPr>
          <w:p w14:paraId="391154B8" w14:textId="3717DA17" w:rsidR="00C2560A" w:rsidRDefault="00C2560A" w:rsidP="006B2621">
            <w:r>
              <w:t>52%</w:t>
            </w:r>
          </w:p>
        </w:tc>
        <w:tc>
          <w:tcPr>
            <w:tcW w:w="0" w:type="auto"/>
          </w:tcPr>
          <w:p w14:paraId="68EBF853" w14:textId="25DBCD51" w:rsidR="00C2560A" w:rsidRDefault="00C2560A" w:rsidP="006B2621">
            <w:r>
              <w:t>52%</w:t>
            </w:r>
          </w:p>
        </w:tc>
        <w:tc>
          <w:tcPr>
            <w:tcW w:w="0" w:type="auto"/>
          </w:tcPr>
          <w:p w14:paraId="3FA26E0E" w14:textId="22498D3B" w:rsidR="00C2560A" w:rsidRDefault="00C2560A" w:rsidP="006B2621">
            <w:r>
              <w:t>57%</w:t>
            </w:r>
          </w:p>
        </w:tc>
        <w:tc>
          <w:tcPr>
            <w:tcW w:w="0" w:type="auto"/>
          </w:tcPr>
          <w:p w14:paraId="5564EA1F" w14:textId="3AB2F185" w:rsidR="00C2560A" w:rsidRDefault="00C2560A" w:rsidP="006B2621">
            <w:r>
              <w:t>48%</w:t>
            </w:r>
          </w:p>
        </w:tc>
        <w:tc>
          <w:tcPr>
            <w:tcW w:w="0" w:type="auto"/>
          </w:tcPr>
          <w:p w14:paraId="1B769BB4" w14:textId="2380B945" w:rsidR="00C2560A" w:rsidRDefault="00C2560A" w:rsidP="006B2621">
            <w:r>
              <w:t>49%</w:t>
            </w:r>
          </w:p>
        </w:tc>
        <w:tc>
          <w:tcPr>
            <w:tcW w:w="0" w:type="auto"/>
          </w:tcPr>
          <w:p w14:paraId="30400635" w14:textId="52D84D29" w:rsidR="00C2560A" w:rsidRDefault="00C2560A" w:rsidP="006B2621">
            <w:r>
              <w:t>46%</w:t>
            </w:r>
          </w:p>
        </w:tc>
      </w:tr>
      <w:tr w:rsidR="00C2560A" w14:paraId="31F5C2FA" w14:textId="77777777" w:rsidTr="006B2621">
        <w:tc>
          <w:tcPr>
            <w:tcW w:w="0" w:type="auto"/>
          </w:tcPr>
          <w:p w14:paraId="279B4918" w14:textId="77777777" w:rsidR="00C2560A" w:rsidRPr="00E127B4" w:rsidRDefault="00C2560A" w:rsidP="006B2621">
            <w:pPr>
              <w:rPr>
                <w:b/>
                <w:bCs/>
              </w:rPr>
            </w:pPr>
            <w:r>
              <w:rPr>
                <w:b/>
                <w:bCs/>
              </w:rPr>
              <w:t>Resnet-Transfer</w:t>
            </w:r>
          </w:p>
        </w:tc>
        <w:tc>
          <w:tcPr>
            <w:tcW w:w="0" w:type="auto"/>
          </w:tcPr>
          <w:p w14:paraId="0B4FD2EC" w14:textId="61773D7E" w:rsidR="00C2560A" w:rsidRDefault="00C2560A" w:rsidP="006B2621">
            <w:r>
              <w:t>60%</w:t>
            </w:r>
          </w:p>
        </w:tc>
        <w:tc>
          <w:tcPr>
            <w:tcW w:w="0" w:type="auto"/>
          </w:tcPr>
          <w:p w14:paraId="105B59DD" w14:textId="087E466D" w:rsidR="00C2560A" w:rsidRDefault="00C2560A" w:rsidP="006B2621">
            <w:r>
              <w:t>60%</w:t>
            </w:r>
          </w:p>
        </w:tc>
        <w:tc>
          <w:tcPr>
            <w:tcW w:w="0" w:type="auto"/>
          </w:tcPr>
          <w:p w14:paraId="7A3C963D" w14:textId="11D73C8C" w:rsidR="00C2560A" w:rsidRDefault="00C2560A" w:rsidP="006B2621">
            <w:r>
              <w:t>50%</w:t>
            </w:r>
          </w:p>
        </w:tc>
        <w:tc>
          <w:tcPr>
            <w:tcW w:w="0" w:type="auto"/>
          </w:tcPr>
          <w:p w14:paraId="015C9002" w14:textId="6D7CF5F4" w:rsidR="00C2560A" w:rsidRDefault="00C2560A" w:rsidP="006B2621">
            <w:r>
              <w:t>62%</w:t>
            </w:r>
          </w:p>
        </w:tc>
        <w:tc>
          <w:tcPr>
            <w:tcW w:w="0" w:type="auto"/>
          </w:tcPr>
          <w:p w14:paraId="570D5B4A" w14:textId="019CEFD6" w:rsidR="00C2560A" w:rsidRDefault="00C2560A" w:rsidP="006B2621">
            <w:r>
              <w:t>66%</w:t>
            </w:r>
          </w:p>
        </w:tc>
        <w:tc>
          <w:tcPr>
            <w:tcW w:w="0" w:type="auto"/>
          </w:tcPr>
          <w:p w14:paraId="3674196D" w14:textId="263760B8" w:rsidR="00C2560A" w:rsidRDefault="00C2560A" w:rsidP="006B2621">
            <w:r>
              <w:t>58%</w:t>
            </w:r>
          </w:p>
        </w:tc>
        <w:tc>
          <w:tcPr>
            <w:tcW w:w="0" w:type="auto"/>
          </w:tcPr>
          <w:p w14:paraId="1F002CFD" w14:textId="77BC7DE6" w:rsidR="00C2560A" w:rsidRDefault="00C2560A" w:rsidP="006B2621">
            <w:r>
              <w:t>60%</w:t>
            </w:r>
          </w:p>
        </w:tc>
        <w:tc>
          <w:tcPr>
            <w:tcW w:w="0" w:type="auto"/>
          </w:tcPr>
          <w:p w14:paraId="64CA96D6" w14:textId="6694883F" w:rsidR="00C2560A" w:rsidRDefault="00C2560A" w:rsidP="006B2621">
            <w:r>
              <w:t>49%</w:t>
            </w:r>
          </w:p>
        </w:tc>
        <w:tc>
          <w:tcPr>
            <w:tcW w:w="0" w:type="auto"/>
          </w:tcPr>
          <w:p w14:paraId="4B098109" w14:textId="07816503" w:rsidR="00C2560A" w:rsidRDefault="00C2560A" w:rsidP="006B2621">
            <w:r>
              <w:t>55%</w:t>
            </w:r>
          </w:p>
        </w:tc>
        <w:tc>
          <w:tcPr>
            <w:tcW w:w="0" w:type="auto"/>
          </w:tcPr>
          <w:p w14:paraId="46A80252" w14:textId="4608D177" w:rsidR="00C2560A" w:rsidRDefault="00C2560A" w:rsidP="006B2621">
            <w:r>
              <w:t>66%</w:t>
            </w:r>
          </w:p>
        </w:tc>
        <w:tc>
          <w:tcPr>
            <w:tcW w:w="0" w:type="auto"/>
          </w:tcPr>
          <w:p w14:paraId="366DEBA4" w14:textId="1C05A5B5" w:rsidR="00C2560A" w:rsidRDefault="00C2560A" w:rsidP="006B2621">
            <w:r>
              <w:t>57%</w:t>
            </w:r>
          </w:p>
        </w:tc>
      </w:tr>
      <w:tr w:rsidR="00C2560A" w14:paraId="015558DB" w14:textId="77777777" w:rsidTr="006B2621">
        <w:tc>
          <w:tcPr>
            <w:tcW w:w="0" w:type="auto"/>
          </w:tcPr>
          <w:p w14:paraId="3C45C6D7" w14:textId="77777777" w:rsidR="00C2560A" w:rsidRPr="00E127B4" w:rsidRDefault="00C2560A" w:rsidP="006B2621">
            <w:pPr>
              <w:rPr>
                <w:b/>
                <w:bCs/>
              </w:rPr>
            </w:pPr>
            <w:r>
              <w:rPr>
                <w:b/>
                <w:bCs/>
              </w:rPr>
              <w:t>Resnet-Blank</w:t>
            </w:r>
          </w:p>
        </w:tc>
        <w:tc>
          <w:tcPr>
            <w:tcW w:w="0" w:type="auto"/>
          </w:tcPr>
          <w:p w14:paraId="5BE9EDA9" w14:textId="4AE99E0D" w:rsidR="00C2560A" w:rsidRDefault="00C2560A" w:rsidP="006B2621">
            <w:r>
              <w:t>52%</w:t>
            </w:r>
          </w:p>
        </w:tc>
        <w:tc>
          <w:tcPr>
            <w:tcW w:w="0" w:type="auto"/>
          </w:tcPr>
          <w:p w14:paraId="384F5824" w14:textId="74B037F7" w:rsidR="00C2560A" w:rsidRDefault="00C2560A" w:rsidP="006B2621">
            <w:r>
              <w:t>51%</w:t>
            </w:r>
          </w:p>
        </w:tc>
        <w:tc>
          <w:tcPr>
            <w:tcW w:w="0" w:type="auto"/>
          </w:tcPr>
          <w:p w14:paraId="196DD9DB" w14:textId="3A1000C6" w:rsidR="00C2560A" w:rsidRDefault="00C2560A" w:rsidP="006B2621">
            <w:r>
              <w:t>495</w:t>
            </w:r>
          </w:p>
        </w:tc>
        <w:tc>
          <w:tcPr>
            <w:tcW w:w="0" w:type="auto"/>
          </w:tcPr>
          <w:p w14:paraId="264B5B3C" w14:textId="68C72656" w:rsidR="00C2560A" w:rsidRDefault="00C2560A" w:rsidP="006B2621">
            <w:r>
              <w:t>62%</w:t>
            </w:r>
          </w:p>
        </w:tc>
        <w:tc>
          <w:tcPr>
            <w:tcW w:w="0" w:type="auto"/>
          </w:tcPr>
          <w:p w14:paraId="33F7DAE0" w14:textId="592E049E" w:rsidR="00C2560A" w:rsidRDefault="00C2560A" w:rsidP="006B2621">
            <w:r>
              <w:t>59%</w:t>
            </w:r>
          </w:p>
        </w:tc>
        <w:tc>
          <w:tcPr>
            <w:tcW w:w="0" w:type="auto"/>
          </w:tcPr>
          <w:p w14:paraId="46948131" w14:textId="080151B8" w:rsidR="00C2560A" w:rsidRDefault="00C2560A" w:rsidP="006B2621">
            <w:r>
              <w:t>52%</w:t>
            </w:r>
          </w:p>
        </w:tc>
        <w:tc>
          <w:tcPr>
            <w:tcW w:w="0" w:type="auto"/>
          </w:tcPr>
          <w:p w14:paraId="4A2D0905" w14:textId="382491E8" w:rsidR="00C2560A" w:rsidRDefault="00C2560A" w:rsidP="006B2621">
            <w:r>
              <w:t>52%</w:t>
            </w:r>
          </w:p>
        </w:tc>
        <w:tc>
          <w:tcPr>
            <w:tcW w:w="0" w:type="auto"/>
          </w:tcPr>
          <w:p w14:paraId="3CBFE4F3" w14:textId="19E07196" w:rsidR="00C2560A" w:rsidRDefault="00C2560A" w:rsidP="006B2621">
            <w:r>
              <w:t>57%</w:t>
            </w:r>
          </w:p>
        </w:tc>
        <w:tc>
          <w:tcPr>
            <w:tcW w:w="0" w:type="auto"/>
          </w:tcPr>
          <w:p w14:paraId="28BF19D7" w14:textId="25757403" w:rsidR="00C2560A" w:rsidRDefault="00C2560A" w:rsidP="006B2621">
            <w:r>
              <w:t>61%</w:t>
            </w:r>
          </w:p>
        </w:tc>
        <w:tc>
          <w:tcPr>
            <w:tcW w:w="0" w:type="auto"/>
          </w:tcPr>
          <w:p w14:paraId="464F2599" w14:textId="3C89797A" w:rsidR="00C2560A" w:rsidRDefault="00C2560A" w:rsidP="006B2621">
            <w:r>
              <w:t>49%</w:t>
            </w:r>
          </w:p>
        </w:tc>
        <w:tc>
          <w:tcPr>
            <w:tcW w:w="0" w:type="auto"/>
          </w:tcPr>
          <w:p w14:paraId="656225E9" w14:textId="1FDEBEC5" w:rsidR="00C2560A" w:rsidRDefault="00C2560A" w:rsidP="006B2621">
            <w:r>
              <w:t>46%</w:t>
            </w:r>
          </w:p>
        </w:tc>
      </w:tr>
    </w:tbl>
    <w:p w14:paraId="795FDCA1" w14:textId="77777777" w:rsidR="004111E4" w:rsidRDefault="004111E4">
      <w:pPr>
        <w:rPr>
          <w:rFonts w:cstheme="minorHAnsi"/>
          <w:b/>
          <w:bCs/>
          <w:sz w:val="32"/>
          <w:szCs w:val="32"/>
        </w:rPr>
      </w:pPr>
    </w:p>
    <w:p w14:paraId="3853199D" w14:textId="5E65905B" w:rsidR="00836E88" w:rsidRDefault="00836E88">
      <w:pPr>
        <w:rPr>
          <w:rFonts w:cstheme="minorHAnsi"/>
          <w:b/>
          <w:bCs/>
          <w:sz w:val="32"/>
          <w:szCs w:val="32"/>
        </w:rPr>
      </w:pPr>
      <w:r>
        <w:rPr>
          <w:rFonts w:cstheme="minorHAnsi"/>
          <w:b/>
          <w:bCs/>
          <w:sz w:val="32"/>
          <w:szCs w:val="32"/>
        </w:rPr>
        <w:t>Results</w:t>
      </w:r>
      <w:r w:rsidR="00062473">
        <w:rPr>
          <w:rFonts w:cstheme="minorHAnsi"/>
          <w:b/>
          <w:bCs/>
          <w:sz w:val="32"/>
          <w:szCs w:val="32"/>
        </w:rPr>
        <w:t xml:space="preserve"> Analysis</w:t>
      </w:r>
    </w:p>
    <w:p w14:paraId="1C22A1CF" w14:textId="77777777" w:rsidR="00836E88" w:rsidRPr="00836E88" w:rsidRDefault="00836E88" w:rsidP="00836E88">
      <w:p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A summary of the results is as follows:</w:t>
      </w:r>
    </w:p>
    <w:p w14:paraId="77A64196"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bookmarkStart w:id="20" w:name="_Hlk111457963"/>
      <w:r w:rsidRPr="00836E88">
        <w:rPr>
          <w:rFonts w:ascii="Times New Roman" w:eastAsia="Times New Roman" w:hAnsi="Times New Roman" w:cs="Times New Roman"/>
          <w:i/>
          <w:iCs/>
          <w:sz w:val="24"/>
          <w:szCs w:val="24"/>
        </w:rPr>
        <w:t>It is ineffective to use either Instruction Counts representation to detect CWEs</w:t>
      </w:r>
      <w:r w:rsidRPr="00836E88">
        <w:rPr>
          <w:rFonts w:ascii="Times New Roman" w:eastAsia="Times New Roman" w:hAnsi="Times New Roman" w:cs="Times New Roman"/>
          <w:sz w:val="24"/>
          <w:szCs w:val="24"/>
        </w:rPr>
        <w:t>. The investigation used the 8,000 malware/benign examples network as background knowledge (as did all our transfer experiments). The study investigated if we could use our knowledge for detecting malware to kickstart our ability to learn to detect CWEs</w:t>
      </w:r>
      <w:bookmarkEnd w:id="20"/>
      <w:r w:rsidRPr="00836E88">
        <w:rPr>
          <w:rFonts w:ascii="Times New Roman" w:eastAsia="Times New Roman" w:hAnsi="Times New Roman" w:cs="Times New Roman"/>
          <w:sz w:val="24"/>
          <w:szCs w:val="24"/>
        </w:rPr>
        <w:t>. Unfortunately, the Instruction Count representation produced transferred and non-transferred results that hovered around random guesses for all learning approaches.</w:t>
      </w:r>
    </w:p>
    <w:p w14:paraId="402F0AF5"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bookmarkStart w:id="21" w:name="_Hlk111565090"/>
      <w:bookmarkStart w:id="22" w:name="_Hlk111463023"/>
      <w:r w:rsidRPr="00836E88">
        <w:rPr>
          <w:rFonts w:ascii="Times New Roman" w:eastAsia="Times New Roman" w:hAnsi="Times New Roman" w:cs="Times New Roman"/>
          <w:i/>
          <w:iCs/>
          <w:sz w:val="24"/>
          <w:szCs w:val="24"/>
        </w:rPr>
        <w:t>Refining models of known malware can detect new and evasive malware quicker using both Instruction Counts representations</w:t>
      </w:r>
      <w:bookmarkEnd w:id="21"/>
      <w:r w:rsidRPr="00836E88">
        <w:rPr>
          <w:rFonts w:ascii="Times New Roman" w:eastAsia="Times New Roman" w:hAnsi="Times New Roman" w:cs="Times New Roman"/>
          <w:i/>
          <w:iCs/>
          <w:sz w:val="24"/>
          <w:szCs w:val="24"/>
        </w:rPr>
        <w:t>.</w:t>
      </w:r>
    </w:p>
    <w:p w14:paraId="67C42F65"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Transferred knowledge for TL networks is a network generated from the 8,000 malware/benign examples detected by an antivirus software.</w:t>
      </w:r>
    </w:p>
    <w:bookmarkEnd w:id="22"/>
    <w:p w14:paraId="6C5B2016"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For the TF-IDF representation of Instruction Counts:</w:t>
      </w:r>
    </w:p>
    <w:p w14:paraId="7EEAE97E"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Not using Batchnorm or Dropout worked best for all networks, with transfer and without. </w:t>
      </w:r>
    </w:p>
    <w:p w14:paraId="150C9092"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It worked best not to freeze the weights for all transfer networks and let them adjust during training.</w:t>
      </w:r>
    </w:p>
    <w:p w14:paraId="1E12E604"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When comparing the corresponding networks (e.g., transfer FNNs with non-transfer FNNs), the transfer networks could detect new malware with fewer examples than those starting from nothing.</w:t>
      </w:r>
    </w:p>
    <w:p w14:paraId="560EEB0A"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If we trained the networks sub-optimally (e.g., transfer FNNs with freezing and Dropout), negative transfer occurs, and the non-transfer FNNS work better. Negative transfer is when TL results in decreased performance.</w:t>
      </w:r>
    </w:p>
    <w:p w14:paraId="155BB255"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For the Doc2Vec representation of Instruction Counts:</w:t>
      </w:r>
    </w:p>
    <w:p w14:paraId="79D5163B"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Overall, the Doc2Vec representation tended to produce slightly better accuracy than the TF-IDF representation.</w:t>
      </w:r>
    </w:p>
    <w:p w14:paraId="7EC2CDD7"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Non-TL networks: (1) were more accurate without using Batchnorm or Dropout, and (2) the CNNs and LSTMs produced more accurate results than the FNNs.</w:t>
      </w:r>
    </w:p>
    <w:p w14:paraId="125FAD6A"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TL networks had: (1) more accurate results without freezing weights, (2) reduced accuracy when using either Batchnorm or Dropout, and (3) produced more accurate results with FNNs than CNNs or LSTMs.</w:t>
      </w:r>
    </w:p>
    <w:p w14:paraId="7B8C7C2B"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lastRenderedPageBreak/>
        <w:t>Appropriately trained TL networks produced more accurate results than corresponding appropriately trained non-TL networks.</w:t>
      </w:r>
    </w:p>
    <w:p w14:paraId="57847475" w14:textId="77777777" w:rsidR="00836E88" w:rsidRPr="00836E88" w:rsidRDefault="00836E88" w:rsidP="00836E88">
      <w:pPr>
        <w:numPr>
          <w:ilvl w:val="2"/>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Negative transfer occurred when training techniques are not conducive to the network. </w:t>
      </w:r>
    </w:p>
    <w:p w14:paraId="0F7489A5"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bookmarkStart w:id="23" w:name="_Hlk111565490"/>
      <w:r w:rsidRPr="00836E88">
        <w:rPr>
          <w:rFonts w:ascii="Times New Roman" w:eastAsia="Times New Roman" w:hAnsi="Times New Roman" w:cs="Times New Roman"/>
          <w:i/>
          <w:iCs/>
          <w:sz w:val="24"/>
          <w:szCs w:val="24"/>
        </w:rPr>
        <w:t>Refining models of known malware can detect CWEs using the Digital Image representation and learn faster by transferring knowledge</w:t>
      </w:r>
      <w:r w:rsidRPr="00836E88">
        <w:rPr>
          <w:rFonts w:ascii="Times New Roman" w:eastAsia="Times New Roman" w:hAnsi="Times New Roman" w:cs="Times New Roman"/>
          <w:sz w:val="24"/>
          <w:szCs w:val="24"/>
        </w:rPr>
        <w:t>.</w:t>
      </w:r>
    </w:p>
    <w:bookmarkEnd w:id="23"/>
    <w:p w14:paraId="04D129F4"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The transferred knowledge for TL networks is a network generated from the 8,000 malware/benign examples </w:t>
      </w:r>
      <w:bookmarkStart w:id="24" w:name="_Hlk111568745"/>
      <w:r w:rsidRPr="00836E88">
        <w:rPr>
          <w:rFonts w:ascii="Times New Roman" w:eastAsia="Times New Roman" w:hAnsi="Times New Roman" w:cs="Times New Roman"/>
          <w:sz w:val="24"/>
          <w:szCs w:val="24"/>
        </w:rPr>
        <w:t>detected by an antivirus software</w:t>
      </w:r>
      <w:bookmarkEnd w:id="24"/>
      <w:r w:rsidRPr="00836E88">
        <w:rPr>
          <w:rFonts w:ascii="Times New Roman" w:eastAsia="Times New Roman" w:hAnsi="Times New Roman" w:cs="Times New Roman"/>
          <w:sz w:val="24"/>
          <w:szCs w:val="24"/>
        </w:rPr>
        <w:t>.</w:t>
      </w:r>
    </w:p>
    <w:p w14:paraId="67433328"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Both the TL and non-TL networks showed the ability to learn eleven or the twelve CWE codes, failing only with CWE 479, which had only eighteen examples. </w:t>
      </w:r>
    </w:p>
    <w:p w14:paraId="180E643E"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Neither the TL nor non-TL networks produced satisfactory results with Dropout. </w:t>
      </w:r>
    </w:p>
    <w:p w14:paraId="7B2868C6"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For FNNs, TL was either much more accurate than regular FNNs or much less accurate (meaning, either a large transfer or a significant negative transfer occurred).</w:t>
      </w:r>
    </w:p>
    <w:p w14:paraId="5848745B"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With TL, the CNNs and ResNet50 worked better than FNNs. </w:t>
      </w:r>
    </w:p>
    <w:p w14:paraId="6EA4ADC8"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With few examples available, TL with CNNs and ResNet50 produced more accurate results than their corresponding non-TL networks. The TL and non-TL networks produced similar asymptotes when more data became available.</w:t>
      </w:r>
    </w:p>
    <w:p w14:paraId="3EABD2FC"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Unfit TL resulted in substantial negative transfer with suboptimal settings.</w:t>
      </w:r>
    </w:p>
    <w:p w14:paraId="60C9D4CD"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Refining models of known malware can detect CWEs using the Digital Image representation and learn faster by transferring knowledge</w:t>
      </w:r>
      <w:r w:rsidRPr="00836E88">
        <w:rPr>
          <w:rFonts w:ascii="Times New Roman" w:eastAsia="Times New Roman" w:hAnsi="Times New Roman" w:cs="Times New Roman"/>
          <w:sz w:val="24"/>
          <w:szCs w:val="24"/>
        </w:rPr>
        <w:t xml:space="preserve">. </w:t>
      </w:r>
    </w:p>
    <w:p w14:paraId="39F5B2B6"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Transferred knowledge for TL is a network generated from the 8,000 malware/benign examples that the antivirus approach detected.</w:t>
      </w:r>
    </w:p>
    <w:p w14:paraId="21D5BBB9"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For non-TL networks: (1) FNNS produced more accurate results without either Batchnorm or Dropout, and (2) CNNS and ResNet50 worked best with including Batchnorm. </w:t>
      </w:r>
    </w:p>
    <w:p w14:paraId="1F8F6640"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With TL, FNNs produced better accuracy than ResNet50, which was more accurate than CNNs. </w:t>
      </w:r>
    </w:p>
    <w:p w14:paraId="5B526803"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TL networks did better on average than non-TL networks, particularly with small datasets.</w:t>
      </w:r>
    </w:p>
    <w:p w14:paraId="036D0EDD" w14:textId="77777777" w:rsidR="00836E88" w:rsidRPr="00836E88" w:rsidRDefault="00836E88" w:rsidP="00836E88">
      <w:pPr>
        <w:numPr>
          <w:ilvl w:val="1"/>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Once again, negative transfer occurs if training is not conducive to the TL network.</w:t>
      </w:r>
    </w:p>
    <w:p w14:paraId="44E14C5D" w14:textId="1AC058E4" w:rsidR="00836E88" w:rsidRPr="00836E88" w:rsidRDefault="00836E88" w:rsidP="00836E88">
      <w:p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The experiments demonstrated the power of TL in detecting malware and code weaknesses and vulnerabilities across multiple domains and learning techniques. The results also showed that TL must carefully be applied, or it can negatively influence learning accuracy.</w:t>
      </w:r>
    </w:p>
    <w:p w14:paraId="2FAF1880" w14:textId="77777777" w:rsidR="004111E4" w:rsidRDefault="004111E4">
      <w:pPr>
        <w:rPr>
          <w:rFonts w:cstheme="minorHAnsi"/>
          <w:b/>
          <w:bCs/>
          <w:sz w:val="32"/>
          <w:szCs w:val="32"/>
        </w:rPr>
      </w:pPr>
    </w:p>
    <w:p w14:paraId="0BAD3429" w14:textId="6DA00A11" w:rsidR="00836E88" w:rsidRPr="00BE5D98" w:rsidRDefault="00836E88">
      <w:pPr>
        <w:rPr>
          <w:rFonts w:cstheme="minorHAnsi"/>
          <w:b/>
          <w:bCs/>
          <w:sz w:val="32"/>
          <w:szCs w:val="32"/>
        </w:rPr>
      </w:pPr>
      <w:r>
        <w:rPr>
          <w:rFonts w:cstheme="minorHAnsi"/>
          <w:b/>
          <w:bCs/>
          <w:sz w:val="32"/>
          <w:szCs w:val="32"/>
        </w:rPr>
        <w:lastRenderedPageBreak/>
        <w:t>Suggested Future Work</w:t>
      </w:r>
    </w:p>
    <w:p w14:paraId="456A68E2" w14:textId="77777777" w:rsidR="00836E88" w:rsidRPr="00836E88" w:rsidRDefault="00836E88" w:rsidP="00836E88">
      <w:p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The initial efforts for the project determined the gaps in technology and created the datasets. The latter efforts involved hundreds of cross-validation tests in conducting an initial survey of learning algorithms and hyperparameter settings, then additional cross-validation tests to produce the results presented in the report. These efforts demonstrated:</w:t>
      </w:r>
    </w:p>
    <w:p w14:paraId="1E4679CD"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TL can increase the accuracy of detecting malware and code weaknesses, sometimes dramatically when only a few examples exist.</w:t>
      </w:r>
    </w:p>
    <w:p w14:paraId="10BB5CD5"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One must be careful when applying TL as negative transfer is a distinct possibility.</w:t>
      </w:r>
    </w:p>
    <w:p w14:paraId="7EE5030F"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Multiple effective ways to represent binary code for supervised learning exist, and TL works across these different representations.</w:t>
      </w:r>
    </w:p>
    <w:p w14:paraId="32B352AE"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Multiple ML algorithms can learn threats in binary code, and TL works across these different learning approaches.</w:t>
      </w:r>
    </w:p>
    <w:p w14:paraId="2477BD59"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Knowledge transferred may come from many diverse sources, sometimes from problem domains that appear unrelated on the surface (such as ResNet50 for image classification).</w:t>
      </w:r>
    </w:p>
    <w:p w14:paraId="20A7B489" w14:textId="77777777" w:rsidR="00836E88" w:rsidRPr="00836E88" w:rsidRDefault="00836E88" w:rsidP="00836E88">
      <w:p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While these tests demonstrate the potential for TL in cybersecurity, they only scratch the surface. Continued recommended research includes:</w:t>
      </w:r>
    </w:p>
    <w:p w14:paraId="5CC59DE5"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Improved datasets</w:t>
      </w:r>
      <w:r w:rsidRPr="00836E88">
        <w:rPr>
          <w:rFonts w:ascii="Times New Roman" w:eastAsia="Times New Roman" w:hAnsi="Times New Roman" w:cs="Times New Roman"/>
          <w:sz w:val="24"/>
          <w:szCs w:val="24"/>
        </w:rPr>
        <w:t>. Data is critical for supervised learning (hence, the usefulness of TL). This study used 8,000 code samples to generate background knowledge. The larger the dataset, the more effective the background knowledge can become. For deep learning, breakthroughs happen when there are millions of data points. The same could happen with code analysis and a community effort to create such a dataset. At that point, TL will become essential.</w:t>
      </w:r>
    </w:p>
    <w:p w14:paraId="244747E3" w14:textId="77777777" w:rsidR="00836E88" w:rsidRPr="00836E88" w:rsidRDefault="00836E88" w:rsidP="00836E88">
      <w:pPr>
        <w:numPr>
          <w:ilvl w:val="0"/>
          <w:numId w:val="5"/>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Additional ways of transferring knowledge.</w:t>
      </w:r>
      <w:r w:rsidRPr="00836E88">
        <w:rPr>
          <w:rFonts w:ascii="Times New Roman" w:eastAsia="Times New Roman" w:hAnsi="Times New Roman" w:cs="Times New Roman"/>
          <w:sz w:val="24"/>
          <w:szCs w:val="24"/>
        </w:rPr>
        <w:t xml:space="preserve"> There are many ways to transfer knowledge. The source task can transfer knowledge from two places: </w:t>
      </w:r>
    </w:p>
    <w:p w14:paraId="5D9DA64E" w14:textId="77777777" w:rsidR="00836E88" w:rsidRPr="00836E88" w:rsidRDefault="00836E88" w:rsidP="00836E88">
      <w:pPr>
        <w:numPr>
          <w:ilvl w:val="0"/>
          <w:numId w:val="9"/>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Source input.</w:t>
      </w:r>
      <w:r w:rsidRPr="00836E88">
        <w:rPr>
          <w:rFonts w:ascii="Times New Roman" w:eastAsia="Times New Roman" w:hAnsi="Times New Roman" w:cs="Times New Roman"/>
          <w:sz w:val="24"/>
          <w:szCs w:val="24"/>
        </w:rPr>
        <w:t xml:space="preserve"> Raw data in the form of ground truth data, the data space, and data distribution.</w:t>
      </w:r>
    </w:p>
    <w:p w14:paraId="0401EC2F" w14:textId="77777777" w:rsidR="00836E88" w:rsidRPr="00836E88" w:rsidRDefault="00836E88" w:rsidP="00836E88">
      <w:pPr>
        <w:numPr>
          <w:ilvl w:val="0"/>
          <w:numId w:val="9"/>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Source model.</w:t>
      </w:r>
      <w:r w:rsidRPr="00836E88">
        <w:rPr>
          <w:rFonts w:ascii="Times New Roman" w:eastAsia="Times New Roman" w:hAnsi="Times New Roman" w:cs="Times New Roman"/>
          <w:sz w:val="24"/>
          <w:szCs w:val="24"/>
        </w:rPr>
        <w:t xml:space="preserve"> Knowledge in the form of learned models, feature data generated by the model, feature data spaces, and feature data distributions. </w:t>
      </w:r>
    </w:p>
    <w:p w14:paraId="58CE857D" w14:textId="77777777" w:rsidR="00836E88" w:rsidRPr="00836E88" w:rsidRDefault="00836E88" w:rsidP="00836E88">
      <w:pPr>
        <w:suppressAutoHyphens w:val="0"/>
        <w:spacing w:after="0" w:line="240" w:lineRule="auto"/>
        <w:ind w:left="720"/>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 xml:space="preserve">Methods for transferring </w:t>
      </w:r>
      <w:r w:rsidRPr="00836E88">
        <w:rPr>
          <w:rFonts w:ascii="Times New Roman" w:eastAsia="Times New Roman" w:hAnsi="Times New Roman" w:cs="Times New Roman"/>
          <w:i/>
          <w:iCs/>
          <w:sz w:val="24"/>
          <w:szCs w:val="24"/>
        </w:rPr>
        <w:t>from the source input</w:t>
      </w:r>
      <w:r w:rsidRPr="00836E88">
        <w:rPr>
          <w:rFonts w:ascii="Times New Roman" w:eastAsia="Times New Roman" w:hAnsi="Times New Roman" w:cs="Times New Roman"/>
          <w:sz w:val="24"/>
          <w:szCs w:val="24"/>
        </w:rPr>
        <w:t xml:space="preserve"> include:</w:t>
      </w:r>
    </w:p>
    <w:p w14:paraId="05E3F204" w14:textId="77777777" w:rsidR="00836E88" w:rsidRPr="00836E88" w:rsidRDefault="00836E88" w:rsidP="00836E88">
      <w:pPr>
        <w:numPr>
          <w:ilvl w:val="0"/>
          <w:numId w:val="10"/>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Transferring to Target Feature Mapping</w:t>
      </w:r>
      <w:r w:rsidRPr="00836E88">
        <w:rPr>
          <w:rFonts w:ascii="Times New Roman" w:eastAsia="Times New Roman" w:hAnsi="Times New Roman" w:cs="Times New Roman"/>
          <w:sz w:val="24"/>
          <w:szCs w:val="24"/>
        </w:rPr>
        <w:t>. These methods focus on learning a feature extractor adapted to the source task that fits the target task.</w:t>
      </w:r>
    </w:p>
    <w:p w14:paraId="14C8429F" w14:textId="77777777" w:rsidR="00836E88" w:rsidRPr="00836E88" w:rsidRDefault="00836E88" w:rsidP="00836E88">
      <w:pPr>
        <w:numPr>
          <w:ilvl w:val="0"/>
          <w:numId w:val="10"/>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Transferring to Target Model</w:t>
      </w:r>
      <w:r w:rsidRPr="00836E88">
        <w:rPr>
          <w:rFonts w:ascii="Times New Roman" w:eastAsia="Times New Roman" w:hAnsi="Times New Roman" w:cs="Times New Roman"/>
          <w:sz w:val="24"/>
          <w:szCs w:val="24"/>
        </w:rPr>
        <w:t>. These include domain adaptation techniques for supervised and unsupervised learning, where the algorithms assume the source and target data share the same input space but have different data distributions.</w:t>
      </w:r>
    </w:p>
    <w:p w14:paraId="61B085F5" w14:textId="77777777" w:rsidR="00836E88" w:rsidRPr="00836E88" w:rsidRDefault="00836E88" w:rsidP="00836E88">
      <w:pPr>
        <w:numPr>
          <w:ilvl w:val="0"/>
          <w:numId w:val="10"/>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Transferring to Target Predictor</w:t>
      </w:r>
      <w:r w:rsidRPr="00836E88">
        <w:rPr>
          <w:rFonts w:ascii="Times New Roman" w:eastAsia="Times New Roman" w:hAnsi="Times New Roman" w:cs="Times New Roman"/>
          <w:sz w:val="24"/>
          <w:szCs w:val="24"/>
        </w:rPr>
        <w:t>. These methods generally reweight or select a part of the source data and combine it with target data to generate a combined feature mapping. These include boosting-based methods, Discriminative TL methods, and Source Domain Selection.</w:t>
      </w:r>
    </w:p>
    <w:p w14:paraId="4C0FEAAF" w14:textId="77777777" w:rsidR="00836E88" w:rsidRPr="00836E88" w:rsidRDefault="00836E88" w:rsidP="00836E88">
      <w:pPr>
        <w:suppressAutoHyphens w:val="0"/>
        <w:spacing w:after="0" w:line="240" w:lineRule="auto"/>
        <w:ind w:left="720"/>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Methods for transferring from source models include:</w:t>
      </w:r>
    </w:p>
    <w:p w14:paraId="19AB1DE2" w14:textId="77777777" w:rsidR="00836E88" w:rsidRPr="00836E88" w:rsidRDefault="00836E88" w:rsidP="00836E88">
      <w:pPr>
        <w:numPr>
          <w:ilvl w:val="0"/>
          <w:numId w:val="8"/>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lastRenderedPageBreak/>
        <w:t>Transferring the Source Feature Mapping</w:t>
      </w:r>
      <w:r w:rsidRPr="00836E88">
        <w:rPr>
          <w:rFonts w:ascii="Times New Roman" w:eastAsia="Times New Roman" w:hAnsi="Times New Roman" w:cs="Times New Roman"/>
          <w:sz w:val="24"/>
          <w:szCs w:val="24"/>
        </w:rPr>
        <w:t>. These techniques reuse the pre-learned feature-extractor portion of the model for the new target tasks. These include TL methods for supervised learning (e.g., fine-tuning deep-learning methods, lifelong learning, and metric learning) and unsupervised learning (e.g., transferring unsupervised deep-learning methods, deep-belief networks, auto-encoders, generative adversarial networks, and contrastive learning).</w:t>
      </w:r>
    </w:p>
    <w:p w14:paraId="54A62691" w14:textId="77777777" w:rsidR="00836E88" w:rsidRPr="00836E88" w:rsidRDefault="00836E88" w:rsidP="00836E88">
      <w:pPr>
        <w:numPr>
          <w:ilvl w:val="0"/>
          <w:numId w:val="8"/>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Transferring the Source Predictor</w:t>
      </w:r>
      <w:r w:rsidRPr="00836E88">
        <w:rPr>
          <w:rFonts w:ascii="Times New Roman" w:eastAsia="Times New Roman" w:hAnsi="Times New Roman" w:cs="Times New Roman"/>
          <w:sz w:val="24"/>
          <w:szCs w:val="24"/>
        </w:rPr>
        <w:t>. One can transfer just the last part of the source model, the predictor parameters. These techniques include discriminative models (e.g., Support Vector Machines) and generative models (e.g., Bayesian models).</w:t>
      </w:r>
    </w:p>
    <w:p w14:paraId="05225CC0" w14:textId="77777777" w:rsidR="00836E88" w:rsidRPr="00836E88" w:rsidRDefault="00836E88" w:rsidP="00836E88">
      <w:pPr>
        <w:numPr>
          <w:ilvl w:val="0"/>
          <w:numId w:val="8"/>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Transferring the Source Model</w:t>
      </w:r>
      <w:r w:rsidRPr="00836E88">
        <w:rPr>
          <w:rFonts w:ascii="Times New Roman" w:eastAsia="Times New Roman" w:hAnsi="Times New Roman" w:cs="Times New Roman"/>
          <w:sz w:val="24"/>
          <w:szCs w:val="24"/>
        </w:rPr>
        <w:t>. These approaches translate the whole model. Methods include knowledge distillation for deep networks, lifelong/reinforcement learning, and meta-learning (e.g., learn optimizers, learn hyperparameter settings, learn parameter changes in deep networks, or learn how and what to transfer from source networks).</w:t>
      </w:r>
    </w:p>
    <w:p w14:paraId="124CDD96"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Different learning techniques.</w:t>
      </w:r>
      <w:r w:rsidRPr="00836E88">
        <w:rPr>
          <w:rFonts w:ascii="Times New Roman" w:eastAsia="Times New Roman" w:hAnsi="Times New Roman" w:cs="Times New Roman"/>
          <w:sz w:val="24"/>
          <w:szCs w:val="24"/>
        </w:rPr>
        <w:t xml:space="preserve"> We provided learning approaches for FNNs, CNNs, and LSTMs. There are numerous other learning approaches and ways of training these different approaches.</w:t>
      </w:r>
    </w:p>
    <w:p w14:paraId="29DD80EF" w14:textId="77777777" w:rsidR="00836E88" w:rsidRPr="00836E88" w:rsidRDefault="00836E88" w:rsidP="00836E88">
      <w:pPr>
        <w:numPr>
          <w:ilvl w:val="0"/>
          <w:numId w:val="5"/>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Different input representations.</w:t>
      </w:r>
      <w:r w:rsidRPr="00836E88">
        <w:rPr>
          <w:rFonts w:ascii="Times New Roman" w:eastAsia="Times New Roman" w:hAnsi="Times New Roman" w:cs="Times New Roman"/>
          <w:sz w:val="24"/>
          <w:szCs w:val="24"/>
        </w:rPr>
        <w:t xml:space="preserve"> How you represent the problem for supervised learning is of critical importance. Future work should investigate other ways of presenting binary code to a learner.</w:t>
      </w:r>
    </w:p>
    <w:p w14:paraId="31A82891" w14:textId="77777777" w:rsidR="00836E88" w:rsidRPr="00836E88" w:rsidRDefault="00836E88" w:rsidP="00836E88">
      <w:p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For TL to be effective, researchers need to be able to share models efficiently. Unfortunately, merely placing them in a repository like GitHub has proven ineffective because TL has burdens like:</w:t>
      </w:r>
    </w:p>
    <w:p w14:paraId="1B29110E" w14:textId="77777777" w:rsidR="00836E88" w:rsidRPr="00836E88" w:rsidRDefault="00836E88" w:rsidP="00836E88">
      <w:pPr>
        <w:numPr>
          <w:ilvl w:val="0"/>
          <w:numId w:val="7"/>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Intricacies</w:t>
      </w:r>
      <w:r w:rsidRPr="00836E88">
        <w:rPr>
          <w:rFonts w:ascii="Times New Roman" w:eastAsia="Times New Roman" w:hAnsi="Times New Roman" w:cs="Times New Roman"/>
          <w:sz w:val="24"/>
          <w:szCs w:val="24"/>
        </w:rPr>
        <w:t xml:space="preserve">. TL requires expertise in knowing when, where, and how to transfer knowledge. </w:t>
      </w:r>
    </w:p>
    <w:p w14:paraId="117FF96A" w14:textId="77777777" w:rsidR="00836E88" w:rsidRPr="00836E88" w:rsidRDefault="00836E88" w:rsidP="00836E88">
      <w:pPr>
        <w:numPr>
          <w:ilvl w:val="0"/>
          <w:numId w:val="7"/>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Cross-domain obstacles.</w:t>
      </w:r>
      <w:r w:rsidRPr="00836E88">
        <w:rPr>
          <w:rFonts w:ascii="Times New Roman" w:eastAsia="Times New Roman" w:hAnsi="Times New Roman" w:cs="Times New Roman"/>
          <w:sz w:val="24"/>
          <w:szCs w:val="24"/>
        </w:rPr>
        <w:t xml:space="preserve"> Must transfer across data distributions and feature representations.</w:t>
      </w:r>
    </w:p>
    <w:p w14:paraId="75901B3D" w14:textId="77777777" w:rsidR="00836E88" w:rsidRPr="00836E88" w:rsidRDefault="00836E88" w:rsidP="00836E88">
      <w:pPr>
        <w:numPr>
          <w:ilvl w:val="0"/>
          <w:numId w:val="7"/>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Disjointed workflows.</w:t>
      </w:r>
      <w:r w:rsidRPr="00836E88">
        <w:rPr>
          <w:rFonts w:ascii="Times New Roman" w:eastAsia="Times New Roman" w:hAnsi="Times New Roman" w:cs="Times New Roman"/>
          <w:sz w:val="24"/>
          <w:szCs w:val="24"/>
        </w:rPr>
        <w:t xml:space="preserve"> There are several ML packages in use with a variety of features.</w:t>
      </w:r>
    </w:p>
    <w:p w14:paraId="3471FB28" w14:textId="77777777" w:rsidR="00836E88" w:rsidRPr="00836E88" w:rsidRDefault="00836E88" w:rsidP="00836E88">
      <w:pPr>
        <w:numPr>
          <w:ilvl w:val="0"/>
          <w:numId w:val="7"/>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Model complexity.</w:t>
      </w:r>
      <w:r w:rsidRPr="00836E88">
        <w:rPr>
          <w:rFonts w:ascii="Times New Roman" w:eastAsia="Times New Roman" w:hAnsi="Times New Roman" w:cs="Times New Roman"/>
          <w:sz w:val="24"/>
          <w:szCs w:val="24"/>
        </w:rPr>
        <w:t xml:space="preserve"> ML models are often black boxes that are uninterpretable by humans. </w:t>
      </w:r>
    </w:p>
    <w:p w14:paraId="13BCFB16" w14:textId="77777777" w:rsidR="00836E88" w:rsidRPr="00836E88" w:rsidRDefault="00836E88" w:rsidP="00836E88">
      <w:pPr>
        <w:numPr>
          <w:ilvl w:val="0"/>
          <w:numId w:val="7"/>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 xml:space="preserve">Formatting issues. </w:t>
      </w:r>
      <w:r w:rsidRPr="00836E88">
        <w:rPr>
          <w:rFonts w:ascii="Times New Roman" w:eastAsia="Times New Roman" w:hAnsi="Times New Roman" w:cs="Times New Roman"/>
          <w:sz w:val="24"/>
          <w:szCs w:val="24"/>
        </w:rPr>
        <w:t xml:space="preserve">Many popular ML packages with differing model formats make sharing difficult. </w:t>
      </w:r>
    </w:p>
    <w:p w14:paraId="53F92E64" w14:textId="77777777" w:rsidR="00836E88" w:rsidRPr="00836E88" w:rsidRDefault="00836E88" w:rsidP="00836E88">
      <w:pPr>
        <w:numPr>
          <w:ilvl w:val="0"/>
          <w:numId w:val="7"/>
        </w:numPr>
        <w:suppressAutoHyphens w:val="0"/>
        <w:spacing w:after="12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Lack of Coordination.</w:t>
      </w:r>
      <w:r w:rsidRPr="00836E88">
        <w:rPr>
          <w:rFonts w:ascii="Times New Roman" w:eastAsia="Times New Roman" w:hAnsi="Times New Roman" w:cs="Times New Roman"/>
          <w:b/>
          <w:bCs/>
          <w:sz w:val="24"/>
          <w:szCs w:val="24"/>
        </w:rPr>
        <w:t xml:space="preserve"> </w:t>
      </w:r>
      <w:r w:rsidRPr="00836E88">
        <w:rPr>
          <w:rFonts w:ascii="Times New Roman" w:eastAsia="Times New Roman" w:hAnsi="Times New Roman" w:cs="Times New Roman"/>
          <w:sz w:val="24"/>
          <w:szCs w:val="24"/>
        </w:rPr>
        <w:t>Information exchange requires structure, awareness, and leadership.</w:t>
      </w:r>
    </w:p>
    <w:p w14:paraId="1975A366" w14:textId="77777777" w:rsidR="00836E88" w:rsidRPr="00836E88" w:rsidRDefault="00836E88" w:rsidP="00836E88">
      <w:p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sz w:val="24"/>
          <w:szCs w:val="24"/>
        </w:rPr>
        <w:t>We propose to address these hurdles by building a commercial web system in a central location (perhaps a secure location) that provides the following:</w:t>
      </w:r>
    </w:p>
    <w:p w14:paraId="510A3734" w14:textId="77777777" w:rsidR="00836E88" w:rsidRPr="00836E88" w:rsidRDefault="00836E88" w:rsidP="00836E88">
      <w:pPr>
        <w:numPr>
          <w:ilvl w:val="0"/>
          <w:numId w:val="6"/>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Knowledge-Transfer Station.</w:t>
      </w:r>
      <w:r w:rsidRPr="00836E88">
        <w:rPr>
          <w:rFonts w:ascii="Times New Roman" w:eastAsia="Times New Roman" w:hAnsi="Times New Roman" w:cs="Times New Roman"/>
          <w:sz w:val="24"/>
          <w:szCs w:val="24"/>
        </w:rPr>
        <w:t xml:space="preserve"> TL methods with instructions for when, where, and how to transfer.</w:t>
      </w:r>
    </w:p>
    <w:p w14:paraId="0FF493BF" w14:textId="77777777" w:rsidR="00836E88" w:rsidRPr="00836E88" w:rsidRDefault="00836E88" w:rsidP="00836E88">
      <w:pPr>
        <w:numPr>
          <w:ilvl w:val="0"/>
          <w:numId w:val="6"/>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Knowledge Repository</w:t>
      </w:r>
      <w:r w:rsidRPr="00836E88">
        <w:rPr>
          <w:rFonts w:ascii="Times New Roman" w:eastAsia="Times New Roman" w:hAnsi="Times New Roman" w:cs="Times New Roman"/>
          <w:sz w:val="24"/>
          <w:szCs w:val="24"/>
        </w:rPr>
        <w:t>. Intuitive tools to store and retrieve models, data, and instructions.</w:t>
      </w:r>
    </w:p>
    <w:p w14:paraId="34D4AF4C" w14:textId="77777777" w:rsidR="00836E88" w:rsidRPr="00836E88" w:rsidRDefault="00836E88" w:rsidP="00836E88">
      <w:pPr>
        <w:numPr>
          <w:ilvl w:val="0"/>
          <w:numId w:val="6"/>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Learning Station</w:t>
      </w:r>
      <w:r w:rsidRPr="00836E88">
        <w:rPr>
          <w:rFonts w:ascii="Times New Roman" w:eastAsia="Times New Roman" w:hAnsi="Times New Roman" w:cs="Times New Roman"/>
          <w:sz w:val="24"/>
          <w:szCs w:val="24"/>
        </w:rPr>
        <w:t>. Full ML capabilities that seamlessly integrate with all parts of the software,</w:t>
      </w:r>
    </w:p>
    <w:p w14:paraId="5E55D731" w14:textId="77777777" w:rsidR="00836E88" w:rsidRPr="00836E88" w:rsidRDefault="00836E88" w:rsidP="00836E88">
      <w:pPr>
        <w:numPr>
          <w:ilvl w:val="0"/>
          <w:numId w:val="6"/>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lastRenderedPageBreak/>
        <w:t>Crowdsource Station</w:t>
      </w:r>
      <w:r w:rsidRPr="00836E88">
        <w:rPr>
          <w:rFonts w:ascii="Times New Roman" w:eastAsia="Times New Roman" w:hAnsi="Times New Roman" w:cs="Times New Roman"/>
          <w:sz w:val="24"/>
          <w:szCs w:val="24"/>
        </w:rPr>
        <w:t>. Tools to set competitions, projects, and goals to promote community action.</w:t>
      </w:r>
    </w:p>
    <w:p w14:paraId="1E2D51D0" w14:textId="77777777" w:rsidR="00836E88" w:rsidRPr="00836E88" w:rsidRDefault="00836E88" w:rsidP="00836E88">
      <w:pPr>
        <w:numPr>
          <w:ilvl w:val="0"/>
          <w:numId w:val="6"/>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End-to-end workflows</w:t>
      </w:r>
      <w:r w:rsidRPr="00836E88">
        <w:rPr>
          <w:rFonts w:ascii="Times New Roman" w:eastAsia="Times New Roman" w:hAnsi="Times New Roman" w:cs="Times New Roman"/>
          <w:sz w:val="24"/>
          <w:szCs w:val="24"/>
        </w:rPr>
        <w:t>. The entire process should be united, from obtaining a pretrained model to retraining it.</w:t>
      </w:r>
    </w:p>
    <w:p w14:paraId="4BA85853" w14:textId="77777777" w:rsidR="00836E88" w:rsidRPr="00836E88" w:rsidRDefault="00836E88" w:rsidP="00836E88">
      <w:pPr>
        <w:numPr>
          <w:ilvl w:val="0"/>
          <w:numId w:val="6"/>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Interoperability.</w:t>
      </w:r>
      <w:r w:rsidRPr="00836E88">
        <w:rPr>
          <w:rFonts w:ascii="Times New Roman" w:eastAsia="Times New Roman" w:hAnsi="Times New Roman" w:cs="Times New Roman"/>
          <w:sz w:val="24"/>
          <w:szCs w:val="24"/>
        </w:rPr>
        <w:t xml:space="preserve"> Ability to read/write models from popular ML packages to facilitate sharing. </w:t>
      </w:r>
    </w:p>
    <w:p w14:paraId="14515819" w14:textId="77777777" w:rsidR="00836E88" w:rsidRPr="00836E88" w:rsidRDefault="00836E88" w:rsidP="00836E88">
      <w:pPr>
        <w:numPr>
          <w:ilvl w:val="0"/>
          <w:numId w:val="6"/>
        </w:numPr>
        <w:suppressAutoHyphens w:val="0"/>
        <w:spacing w:after="0" w:line="240" w:lineRule="auto"/>
        <w:rPr>
          <w:rFonts w:ascii="Times New Roman" w:eastAsia="Times New Roman" w:hAnsi="Times New Roman" w:cs="Times New Roman"/>
          <w:sz w:val="24"/>
          <w:szCs w:val="24"/>
        </w:rPr>
      </w:pPr>
      <w:r w:rsidRPr="00836E88">
        <w:rPr>
          <w:rFonts w:ascii="Times New Roman" w:eastAsia="Times New Roman" w:hAnsi="Times New Roman" w:cs="Times New Roman"/>
          <w:i/>
          <w:iCs/>
          <w:sz w:val="24"/>
          <w:szCs w:val="24"/>
        </w:rPr>
        <w:t>Education Center.</w:t>
      </w:r>
      <w:r w:rsidRPr="00836E88">
        <w:rPr>
          <w:rFonts w:ascii="Times New Roman" w:eastAsia="Times New Roman" w:hAnsi="Times New Roman" w:cs="Times New Roman"/>
          <w:sz w:val="24"/>
          <w:szCs w:val="24"/>
        </w:rPr>
        <w:t xml:space="preserve"> Support for information exchange and awareness, R&amp;D coordination for projects, user forums, video training, portals for open source, FAQs, and help pages.</w:t>
      </w:r>
    </w:p>
    <w:p w14:paraId="4EA68FCE" w14:textId="2481A0FB" w:rsidR="00900952" w:rsidRDefault="00900952"/>
    <w:sdt>
      <w:sdtPr>
        <w:id w:val="1650635937"/>
        <w:docPartObj>
          <w:docPartGallery w:val="Bibliographies"/>
          <w:docPartUnique/>
        </w:docPartObj>
      </w:sdtPr>
      <w:sdtEndPr>
        <w:rPr>
          <w:rFonts w:asciiTheme="minorHAnsi" w:eastAsiaTheme="minorHAnsi" w:hAnsiTheme="minorHAnsi" w:cstheme="minorBidi"/>
          <w:color w:val="auto"/>
          <w:sz w:val="22"/>
          <w:szCs w:val="22"/>
        </w:rPr>
      </w:sdtEndPr>
      <w:sdtContent>
        <w:p w14:paraId="316D527B" w14:textId="5BEF7544" w:rsidR="004111E4" w:rsidRPr="004111E4" w:rsidRDefault="004111E4">
          <w:pPr>
            <w:pStyle w:val="Heading1"/>
            <w:rPr>
              <w:b/>
              <w:bCs/>
              <w:color w:val="auto"/>
            </w:rPr>
          </w:pPr>
          <w:r w:rsidRPr="004111E4">
            <w:rPr>
              <w:b/>
              <w:bCs/>
              <w:color w:val="auto"/>
            </w:rPr>
            <w:t>References</w:t>
          </w:r>
        </w:p>
        <w:sdt>
          <w:sdtPr>
            <w:id w:val="-573587230"/>
            <w:bibliography/>
          </w:sdtPr>
          <w:sdtContent>
            <w:p w14:paraId="577C7C4A" w14:textId="77777777" w:rsidR="004111E4" w:rsidRDefault="004111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40"/>
              </w:tblGrid>
              <w:tr w:rsidR="004111E4" w14:paraId="659B0581" w14:textId="77777777">
                <w:trPr>
                  <w:divId w:val="604767883"/>
                  <w:tblCellSpacing w:w="15" w:type="dxa"/>
                </w:trPr>
                <w:tc>
                  <w:tcPr>
                    <w:tcW w:w="50" w:type="pct"/>
                    <w:hideMark/>
                  </w:tcPr>
                  <w:p w14:paraId="0F064DFD" w14:textId="49F1ACBC" w:rsidR="004111E4" w:rsidRDefault="004111E4">
                    <w:pPr>
                      <w:pStyle w:val="Bibliography"/>
                      <w:rPr>
                        <w:noProof/>
                        <w:sz w:val="24"/>
                        <w:szCs w:val="24"/>
                      </w:rPr>
                    </w:pPr>
                    <w:r>
                      <w:rPr>
                        <w:noProof/>
                      </w:rPr>
                      <w:t xml:space="preserve">[1] </w:t>
                    </w:r>
                  </w:p>
                </w:tc>
                <w:tc>
                  <w:tcPr>
                    <w:tcW w:w="0" w:type="auto"/>
                    <w:hideMark/>
                  </w:tcPr>
                  <w:p w14:paraId="7FEA9675" w14:textId="77777777" w:rsidR="004111E4" w:rsidRDefault="004111E4">
                    <w:pPr>
                      <w:pStyle w:val="Bibliography"/>
                      <w:rPr>
                        <w:noProof/>
                      </w:rPr>
                    </w:pPr>
                    <w:r>
                      <w:rPr>
                        <w:noProof/>
                      </w:rPr>
                      <w:t>K. SHaukat, S. Luo, V. Varadharajan, I. Hameed and M. Xu, "A Survery of Machine Learning Techniques for Cyber Security in the Last Decade," 23 Dec 2020. [Online]. Available: https://ieeexplore.ieee.org/stamp/stamp.jsp?tp=&amp;arnumber=9277523. [Accessed 2020].</w:t>
                    </w:r>
                  </w:p>
                </w:tc>
              </w:tr>
              <w:tr w:rsidR="004111E4" w14:paraId="2C222BC9" w14:textId="77777777">
                <w:trPr>
                  <w:divId w:val="604767883"/>
                  <w:tblCellSpacing w:w="15" w:type="dxa"/>
                </w:trPr>
                <w:tc>
                  <w:tcPr>
                    <w:tcW w:w="50" w:type="pct"/>
                    <w:hideMark/>
                  </w:tcPr>
                  <w:p w14:paraId="072F2193" w14:textId="77777777" w:rsidR="004111E4" w:rsidRDefault="004111E4">
                    <w:pPr>
                      <w:pStyle w:val="Bibliography"/>
                      <w:rPr>
                        <w:noProof/>
                      </w:rPr>
                    </w:pPr>
                    <w:r>
                      <w:rPr>
                        <w:noProof/>
                      </w:rPr>
                      <w:t xml:space="preserve">[2] </w:t>
                    </w:r>
                  </w:p>
                </w:tc>
                <w:tc>
                  <w:tcPr>
                    <w:tcW w:w="0" w:type="auto"/>
                    <w:hideMark/>
                  </w:tcPr>
                  <w:p w14:paraId="3627B39C" w14:textId="77777777" w:rsidR="004111E4" w:rsidRDefault="004111E4">
                    <w:pPr>
                      <w:pStyle w:val="Bibliography"/>
                      <w:rPr>
                        <w:noProof/>
                      </w:rPr>
                    </w:pPr>
                    <w:r>
                      <w:rPr>
                        <w:noProof/>
                      </w:rPr>
                      <w:t xml:space="preserve">Y. Lecun, Y. Bengio and G. Hinton, "Deep Learning," </w:t>
                    </w:r>
                    <w:r>
                      <w:rPr>
                        <w:i/>
                        <w:iCs/>
                        <w:noProof/>
                      </w:rPr>
                      <w:t xml:space="preserve">Nature, </w:t>
                    </w:r>
                    <w:r>
                      <w:rPr>
                        <w:noProof/>
                      </w:rPr>
                      <w:t xml:space="preserve">vol. 521, no. 7553, pp. 436-444, 2015. </w:t>
                    </w:r>
                  </w:p>
                </w:tc>
              </w:tr>
              <w:tr w:rsidR="004111E4" w14:paraId="5C8D005B" w14:textId="77777777">
                <w:trPr>
                  <w:divId w:val="604767883"/>
                  <w:tblCellSpacing w:w="15" w:type="dxa"/>
                </w:trPr>
                <w:tc>
                  <w:tcPr>
                    <w:tcW w:w="50" w:type="pct"/>
                    <w:hideMark/>
                  </w:tcPr>
                  <w:p w14:paraId="35F675C4" w14:textId="77777777" w:rsidR="004111E4" w:rsidRDefault="004111E4">
                    <w:pPr>
                      <w:pStyle w:val="Bibliography"/>
                      <w:rPr>
                        <w:noProof/>
                      </w:rPr>
                    </w:pPr>
                    <w:r>
                      <w:rPr>
                        <w:noProof/>
                      </w:rPr>
                      <w:t xml:space="preserve">[3] </w:t>
                    </w:r>
                  </w:p>
                </w:tc>
                <w:tc>
                  <w:tcPr>
                    <w:tcW w:w="0" w:type="auto"/>
                    <w:hideMark/>
                  </w:tcPr>
                  <w:p w14:paraId="4B10BF70" w14:textId="77777777" w:rsidR="004111E4" w:rsidRDefault="004111E4">
                    <w:pPr>
                      <w:pStyle w:val="Bibliography"/>
                      <w:rPr>
                        <w:noProof/>
                      </w:rPr>
                    </w:pPr>
                    <w:r>
                      <w:rPr>
                        <w:noProof/>
                      </w:rPr>
                      <w:t xml:space="preserve">S. Pan and Q. Yang, "A Survey of Transfer Learning," </w:t>
                    </w:r>
                    <w:r>
                      <w:rPr>
                        <w:i/>
                        <w:iCs/>
                        <w:noProof/>
                      </w:rPr>
                      <w:t xml:space="preserve">IEEE Transactions on Knowledge and Data Engineering, </w:t>
                    </w:r>
                    <w:r>
                      <w:rPr>
                        <w:noProof/>
                      </w:rPr>
                      <w:t xml:space="preserve">vol. 22, no. 10, pp. 1717-1724, 2014. </w:t>
                    </w:r>
                  </w:p>
                </w:tc>
              </w:tr>
              <w:tr w:rsidR="004111E4" w14:paraId="4FF3313F" w14:textId="77777777">
                <w:trPr>
                  <w:divId w:val="604767883"/>
                  <w:tblCellSpacing w:w="15" w:type="dxa"/>
                </w:trPr>
                <w:tc>
                  <w:tcPr>
                    <w:tcW w:w="50" w:type="pct"/>
                    <w:hideMark/>
                  </w:tcPr>
                  <w:p w14:paraId="285386A4" w14:textId="77777777" w:rsidR="004111E4" w:rsidRDefault="004111E4">
                    <w:pPr>
                      <w:pStyle w:val="Bibliography"/>
                      <w:rPr>
                        <w:noProof/>
                      </w:rPr>
                    </w:pPr>
                    <w:r>
                      <w:rPr>
                        <w:noProof/>
                      </w:rPr>
                      <w:t xml:space="preserve">[4] </w:t>
                    </w:r>
                  </w:p>
                </w:tc>
                <w:tc>
                  <w:tcPr>
                    <w:tcW w:w="0" w:type="auto"/>
                    <w:hideMark/>
                  </w:tcPr>
                  <w:p w14:paraId="2761046A" w14:textId="77777777" w:rsidR="004111E4" w:rsidRDefault="004111E4">
                    <w:pPr>
                      <w:pStyle w:val="Bibliography"/>
                      <w:rPr>
                        <w:noProof/>
                      </w:rPr>
                    </w:pPr>
                    <w:r>
                      <w:rPr>
                        <w:noProof/>
                      </w:rPr>
                      <w:t xml:space="preserve">L. Torrey and J. Shavlik, "Transfer Learning," in </w:t>
                    </w:r>
                    <w:r>
                      <w:rPr>
                        <w:i/>
                        <w:iCs/>
                        <w:noProof/>
                      </w:rPr>
                      <w:t>Handbook of Research on Machine Learning Applications and Trends: Algorithms, Methods, and Techniques</w:t>
                    </w:r>
                    <w:r>
                      <w:rPr>
                        <w:noProof/>
                      </w:rPr>
                      <w:t>, IGI Global, 2009, pp. 242-264.</w:t>
                    </w:r>
                  </w:p>
                </w:tc>
              </w:tr>
              <w:tr w:rsidR="004111E4" w14:paraId="10A177C6" w14:textId="77777777">
                <w:trPr>
                  <w:divId w:val="604767883"/>
                  <w:tblCellSpacing w:w="15" w:type="dxa"/>
                </w:trPr>
                <w:tc>
                  <w:tcPr>
                    <w:tcW w:w="50" w:type="pct"/>
                    <w:hideMark/>
                  </w:tcPr>
                  <w:p w14:paraId="3FB51674" w14:textId="77777777" w:rsidR="004111E4" w:rsidRDefault="004111E4">
                    <w:pPr>
                      <w:pStyle w:val="Bibliography"/>
                      <w:rPr>
                        <w:noProof/>
                      </w:rPr>
                    </w:pPr>
                    <w:r>
                      <w:rPr>
                        <w:noProof/>
                      </w:rPr>
                      <w:t xml:space="preserve">[5] </w:t>
                    </w:r>
                  </w:p>
                </w:tc>
                <w:tc>
                  <w:tcPr>
                    <w:tcW w:w="0" w:type="auto"/>
                    <w:hideMark/>
                  </w:tcPr>
                  <w:p w14:paraId="212B2E71" w14:textId="77777777" w:rsidR="004111E4" w:rsidRDefault="004111E4">
                    <w:pPr>
                      <w:pStyle w:val="Bibliography"/>
                      <w:rPr>
                        <w:noProof/>
                      </w:rPr>
                    </w:pPr>
                    <w:r>
                      <w:rPr>
                        <w:noProof/>
                      </w:rPr>
                      <w:t xml:space="preserve">A. Ng, "The Nuts and Bolts of Machine Learning," in </w:t>
                    </w:r>
                    <w:r>
                      <w:rPr>
                        <w:i/>
                        <w:iCs/>
                        <w:noProof/>
                      </w:rPr>
                      <w:t>Neural Information Processing Systems</w:t>
                    </w:r>
                    <w:r>
                      <w:rPr>
                        <w:noProof/>
                      </w:rPr>
                      <w:t xml:space="preserve">, 2016. </w:t>
                    </w:r>
                  </w:p>
                </w:tc>
              </w:tr>
              <w:tr w:rsidR="004111E4" w14:paraId="611112CA" w14:textId="77777777">
                <w:trPr>
                  <w:divId w:val="604767883"/>
                  <w:tblCellSpacing w:w="15" w:type="dxa"/>
                </w:trPr>
                <w:tc>
                  <w:tcPr>
                    <w:tcW w:w="50" w:type="pct"/>
                    <w:hideMark/>
                  </w:tcPr>
                  <w:p w14:paraId="1D7CAECA" w14:textId="77777777" w:rsidR="004111E4" w:rsidRDefault="004111E4">
                    <w:pPr>
                      <w:pStyle w:val="Bibliography"/>
                      <w:rPr>
                        <w:noProof/>
                      </w:rPr>
                    </w:pPr>
                    <w:r>
                      <w:rPr>
                        <w:noProof/>
                      </w:rPr>
                      <w:t xml:space="preserve">[6] </w:t>
                    </w:r>
                  </w:p>
                </w:tc>
                <w:tc>
                  <w:tcPr>
                    <w:tcW w:w="0" w:type="auto"/>
                    <w:hideMark/>
                  </w:tcPr>
                  <w:p w14:paraId="534A3647" w14:textId="77777777" w:rsidR="004111E4" w:rsidRDefault="004111E4">
                    <w:pPr>
                      <w:pStyle w:val="Bibliography"/>
                      <w:rPr>
                        <w:noProof/>
                      </w:rPr>
                    </w:pPr>
                    <w:r>
                      <w:rPr>
                        <w:noProof/>
                      </w:rPr>
                      <w:t>R. Nakod, "Five Deep Learning Trends that will Rule 2019. eInfoChips," 2019. [Online]. Available: www.einfochips.com/blog/5-deep-learning-trends-that-will-rule-2019.</w:t>
                    </w:r>
                  </w:p>
                </w:tc>
              </w:tr>
              <w:tr w:rsidR="004111E4" w14:paraId="72725DD6" w14:textId="77777777">
                <w:trPr>
                  <w:divId w:val="604767883"/>
                  <w:tblCellSpacing w:w="15" w:type="dxa"/>
                </w:trPr>
                <w:tc>
                  <w:tcPr>
                    <w:tcW w:w="50" w:type="pct"/>
                    <w:hideMark/>
                  </w:tcPr>
                  <w:p w14:paraId="670AB6C8" w14:textId="77777777" w:rsidR="004111E4" w:rsidRDefault="004111E4">
                    <w:pPr>
                      <w:pStyle w:val="Bibliography"/>
                      <w:rPr>
                        <w:noProof/>
                      </w:rPr>
                    </w:pPr>
                    <w:r>
                      <w:rPr>
                        <w:noProof/>
                      </w:rPr>
                      <w:t xml:space="preserve">[7] </w:t>
                    </w:r>
                  </w:p>
                </w:tc>
                <w:tc>
                  <w:tcPr>
                    <w:tcW w:w="0" w:type="auto"/>
                    <w:hideMark/>
                  </w:tcPr>
                  <w:p w14:paraId="211309F9" w14:textId="77777777" w:rsidR="004111E4" w:rsidRDefault="004111E4">
                    <w:pPr>
                      <w:pStyle w:val="Bibliography"/>
                      <w:rPr>
                        <w:noProof/>
                      </w:rPr>
                    </w:pPr>
                    <w:r>
                      <w:rPr>
                        <w:noProof/>
                      </w:rPr>
                      <w:t>D. Olaosabikan, "Artificial Intelligence Predictions for the year 2019," Dataconomy, 21 Dec 2018. [Online]. Available: https://dataconomy.com/2018/12/artificial-intelligence-predictions-for-the-year-2019.</w:t>
                    </w:r>
                  </w:p>
                </w:tc>
              </w:tr>
              <w:tr w:rsidR="004111E4" w14:paraId="448EA8B6" w14:textId="77777777">
                <w:trPr>
                  <w:divId w:val="604767883"/>
                  <w:tblCellSpacing w:w="15" w:type="dxa"/>
                </w:trPr>
                <w:tc>
                  <w:tcPr>
                    <w:tcW w:w="50" w:type="pct"/>
                    <w:hideMark/>
                  </w:tcPr>
                  <w:p w14:paraId="2886C66A" w14:textId="77777777" w:rsidR="004111E4" w:rsidRDefault="004111E4">
                    <w:pPr>
                      <w:pStyle w:val="Bibliography"/>
                      <w:rPr>
                        <w:noProof/>
                      </w:rPr>
                    </w:pPr>
                    <w:r>
                      <w:rPr>
                        <w:noProof/>
                      </w:rPr>
                      <w:t xml:space="preserve">[8] </w:t>
                    </w:r>
                  </w:p>
                </w:tc>
                <w:tc>
                  <w:tcPr>
                    <w:tcW w:w="0" w:type="auto"/>
                    <w:hideMark/>
                  </w:tcPr>
                  <w:p w14:paraId="5576AB18" w14:textId="77777777" w:rsidR="004111E4" w:rsidRDefault="004111E4">
                    <w:pPr>
                      <w:pStyle w:val="Bibliography"/>
                      <w:rPr>
                        <w:noProof/>
                      </w:rPr>
                    </w:pPr>
                    <w:r>
                      <w:rPr>
                        <w:noProof/>
                      </w:rPr>
                      <w:t xml:space="preserve">K. Weiss, T. Khoshgoftaar and D. Wang, "A Survey of Transfer Learning," </w:t>
                    </w:r>
                    <w:r>
                      <w:rPr>
                        <w:i/>
                        <w:iCs/>
                        <w:noProof/>
                      </w:rPr>
                      <w:t xml:space="preserve">Jornal of Big Data, </w:t>
                    </w:r>
                    <w:r>
                      <w:rPr>
                        <w:noProof/>
                      </w:rPr>
                      <w:t xml:space="preserve">vol. 3, no. 1, 2016. </w:t>
                    </w:r>
                  </w:p>
                </w:tc>
              </w:tr>
              <w:tr w:rsidR="004111E4" w14:paraId="36A79A0D" w14:textId="77777777">
                <w:trPr>
                  <w:divId w:val="604767883"/>
                  <w:tblCellSpacing w:w="15" w:type="dxa"/>
                </w:trPr>
                <w:tc>
                  <w:tcPr>
                    <w:tcW w:w="50" w:type="pct"/>
                    <w:hideMark/>
                  </w:tcPr>
                  <w:p w14:paraId="2FEB24A9" w14:textId="77777777" w:rsidR="004111E4" w:rsidRDefault="004111E4">
                    <w:pPr>
                      <w:pStyle w:val="Bibliography"/>
                      <w:rPr>
                        <w:noProof/>
                      </w:rPr>
                    </w:pPr>
                    <w:r>
                      <w:rPr>
                        <w:noProof/>
                      </w:rPr>
                      <w:t xml:space="preserve">[9] </w:t>
                    </w:r>
                  </w:p>
                </w:tc>
                <w:tc>
                  <w:tcPr>
                    <w:tcW w:w="0" w:type="auto"/>
                    <w:hideMark/>
                  </w:tcPr>
                  <w:p w14:paraId="6AEA395D" w14:textId="77777777" w:rsidR="004111E4" w:rsidRDefault="004111E4">
                    <w:pPr>
                      <w:pStyle w:val="Bibliography"/>
                      <w:rPr>
                        <w:noProof/>
                      </w:rPr>
                    </w:pPr>
                    <w:r>
                      <w:rPr>
                        <w:noProof/>
                      </w:rPr>
                      <w:t>F. Zhuang, Z. Qi, K. Duan, D. Xi, Y. Zhu and Z. Zhu, "A Comprehensive Survey on Transfer Learning," arXiv:1911.02685, 2019.</w:t>
                    </w:r>
                  </w:p>
                </w:tc>
              </w:tr>
              <w:tr w:rsidR="004111E4" w14:paraId="45A0C8D4" w14:textId="77777777">
                <w:trPr>
                  <w:divId w:val="604767883"/>
                  <w:tblCellSpacing w:w="15" w:type="dxa"/>
                </w:trPr>
                <w:tc>
                  <w:tcPr>
                    <w:tcW w:w="50" w:type="pct"/>
                    <w:hideMark/>
                  </w:tcPr>
                  <w:p w14:paraId="56CDA28A" w14:textId="77777777" w:rsidR="004111E4" w:rsidRDefault="004111E4">
                    <w:pPr>
                      <w:pStyle w:val="Bibliography"/>
                      <w:rPr>
                        <w:noProof/>
                      </w:rPr>
                    </w:pPr>
                    <w:r>
                      <w:rPr>
                        <w:noProof/>
                      </w:rPr>
                      <w:t xml:space="preserve">[10] </w:t>
                    </w:r>
                  </w:p>
                </w:tc>
                <w:tc>
                  <w:tcPr>
                    <w:tcW w:w="0" w:type="auto"/>
                    <w:hideMark/>
                  </w:tcPr>
                  <w:p w14:paraId="29E15C5B" w14:textId="77777777" w:rsidR="004111E4" w:rsidRDefault="004111E4">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4111E4" w14:paraId="2241614F" w14:textId="77777777">
                <w:trPr>
                  <w:divId w:val="604767883"/>
                  <w:tblCellSpacing w:w="15" w:type="dxa"/>
                </w:trPr>
                <w:tc>
                  <w:tcPr>
                    <w:tcW w:w="50" w:type="pct"/>
                    <w:hideMark/>
                  </w:tcPr>
                  <w:p w14:paraId="44454894" w14:textId="77777777" w:rsidR="004111E4" w:rsidRDefault="004111E4">
                    <w:pPr>
                      <w:pStyle w:val="Bibliography"/>
                      <w:rPr>
                        <w:noProof/>
                      </w:rPr>
                    </w:pPr>
                    <w:r>
                      <w:rPr>
                        <w:noProof/>
                      </w:rPr>
                      <w:lastRenderedPageBreak/>
                      <w:t xml:space="preserve">[11] </w:t>
                    </w:r>
                  </w:p>
                </w:tc>
                <w:tc>
                  <w:tcPr>
                    <w:tcW w:w="0" w:type="auto"/>
                    <w:hideMark/>
                  </w:tcPr>
                  <w:p w14:paraId="30FE2E42" w14:textId="77777777" w:rsidR="004111E4" w:rsidRDefault="004111E4">
                    <w:pPr>
                      <w:pStyle w:val="Bibliography"/>
                      <w:rPr>
                        <w:noProof/>
                      </w:rPr>
                    </w:pPr>
                    <w:r>
                      <w:rPr>
                        <w:noProof/>
                      </w:rPr>
                      <w:t xml:space="preserve">K. He, X. R. S. Zhang and J. Sun, "Deep Residual Learning for Image Recognition," in </w:t>
                    </w:r>
                    <w:r>
                      <w:rPr>
                        <w:i/>
                        <w:iCs/>
                        <w:noProof/>
                      </w:rPr>
                      <w:t>IEEE Conference on Computer Vision and Pattern Recognition</w:t>
                    </w:r>
                    <w:r>
                      <w:rPr>
                        <w:noProof/>
                      </w:rPr>
                      <w:t xml:space="preserve">, 2016. </w:t>
                    </w:r>
                  </w:p>
                </w:tc>
              </w:tr>
              <w:tr w:rsidR="004111E4" w14:paraId="3691649A" w14:textId="77777777">
                <w:trPr>
                  <w:divId w:val="604767883"/>
                  <w:tblCellSpacing w:w="15" w:type="dxa"/>
                </w:trPr>
                <w:tc>
                  <w:tcPr>
                    <w:tcW w:w="50" w:type="pct"/>
                    <w:hideMark/>
                  </w:tcPr>
                  <w:p w14:paraId="413EEA8B" w14:textId="77777777" w:rsidR="004111E4" w:rsidRDefault="004111E4">
                    <w:pPr>
                      <w:pStyle w:val="Bibliography"/>
                      <w:rPr>
                        <w:noProof/>
                      </w:rPr>
                    </w:pPr>
                    <w:r>
                      <w:rPr>
                        <w:noProof/>
                      </w:rPr>
                      <w:t xml:space="preserve">[12] </w:t>
                    </w:r>
                  </w:p>
                </w:tc>
                <w:tc>
                  <w:tcPr>
                    <w:tcW w:w="0" w:type="auto"/>
                    <w:hideMark/>
                  </w:tcPr>
                  <w:p w14:paraId="25B89DFB" w14:textId="77777777" w:rsidR="004111E4" w:rsidRDefault="004111E4">
                    <w:pPr>
                      <w:pStyle w:val="Bibliography"/>
                      <w:rPr>
                        <w:noProof/>
                      </w:rPr>
                    </w:pPr>
                    <w:r>
                      <w:rPr>
                        <w:noProof/>
                      </w:rPr>
                      <w:t xml:space="preserve">S. Ioffe and C. Sededy, "Batch Normalization: Accelerating Deep Network Training by Reducing Internal Covariate Shift," </w:t>
                    </w:r>
                    <w:r>
                      <w:rPr>
                        <w:i/>
                        <w:iCs/>
                        <w:noProof/>
                      </w:rPr>
                      <w:t xml:space="preserve">arXiv, </w:t>
                    </w:r>
                    <w:r>
                      <w:rPr>
                        <w:noProof/>
                      </w:rPr>
                      <w:t xml:space="preserve">vol. 1502.03167, 2015. </w:t>
                    </w:r>
                  </w:p>
                </w:tc>
              </w:tr>
              <w:tr w:rsidR="004111E4" w14:paraId="28E0C182" w14:textId="77777777">
                <w:trPr>
                  <w:divId w:val="604767883"/>
                  <w:tblCellSpacing w:w="15" w:type="dxa"/>
                </w:trPr>
                <w:tc>
                  <w:tcPr>
                    <w:tcW w:w="50" w:type="pct"/>
                    <w:hideMark/>
                  </w:tcPr>
                  <w:p w14:paraId="02CD2730" w14:textId="77777777" w:rsidR="004111E4" w:rsidRDefault="004111E4">
                    <w:pPr>
                      <w:pStyle w:val="Bibliography"/>
                      <w:rPr>
                        <w:noProof/>
                      </w:rPr>
                    </w:pPr>
                    <w:r>
                      <w:rPr>
                        <w:noProof/>
                      </w:rPr>
                      <w:t xml:space="preserve">[13] </w:t>
                    </w:r>
                  </w:p>
                </w:tc>
                <w:tc>
                  <w:tcPr>
                    <w:tcW w:w="0" w:type="auto"/>
                    <w:hideMark/>
                  </w:tcPr>
                  <w:p w14:paraId="13651B9B" w14:textId="77777777" w:rsidR="004111E4" w:rsidRDefault="004111E4">
                    <w:pPr>
                      <w:pStyle w:val="Bibliography"/>
                      <w:rPr>
                        <w:noProof/>
                      </w:rPr>
                    </w:pPr>
                    <w:r>
                      <w:rPr>
                        <w:noProof/>
                      </w:rPr>
                      <w:t xml:space="preserve">N. Srivastava, G. Hinton, A. Krizhevsky, I. Sutskever and R. Salakhutdinov, "Dropout: A Simple Way to Prevent Neural Networks from Overfitting," </w:t>
                    </w:r>
                    <w:r>
                      <w:rPr>
                        <w:i/>
                        <w:iCs/>
                        <w:noProof/>
                      </w:rPr>
                      <w:t xml:space="preserve">Journal of Machine Learning Research (JMLR), </w:t>
                    </w:r>
                    <w:r>
                      <w:rPr>
                        <w:noProof/>
                      </w:rPr>
                      <w:t xml:space="preserve">vol. 15, no. 56, pp. 1929-1958, 2014. </w:t>
                    </w:r>
                  </w:p>
                </w:tc>
              </w:tr>
            </w:tbl>
            <w:p w14:paraId="516C6B8C" w14:textId="77777777" w:rsidR="004111E4" w:rsidRDefault="004111E4">
              <w:pPr>
                <w:divId w:val="604767883"/>
                <w:rPr>
                  <w:rFonts w:eastAsia="Times New Roman"/>
                  <w:noProof/>
                </w:rPr>
              </w:pPr>
            </w:p>
            <w:p w14:paraId="4A020C61" w14:textId="276D5043" w:rsidR="004111E4" w:rsidRDefault="004111E4">
              <w:r>
                <w:rPr>
                  <w:b/>
                  <w:bCs/>
                  <w:noProof/>
                </w:rPr>
                <w:fldChar w:fldCharType="end"/>
              </w:r>
            </w:p>
          </w:sdtContent>
        </w:sdt>
      </w:sdtContent>
    </w:sdt>
    <w:p w14:paraId="1C097229" w14:textId="77777777" w:rsidR="004111E4" w:rsidRDefault="004111E4"/>
    <w:sectPr w:rsidR="004111E4" w:rsidSect="009F28AC">
      <w:footerReference w:type="default" r:id="rId46"/>
      <w:headerReference w:type="first" r:id="rId47"/>
      <w:pgSz w:w="12240" w:h="15840"/>
      <w:pgMar w:top="1440" w:right="1440" w:bottom="1440" w:left="1440" w:header="0" w:footer="0" w:gutter="187"/>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3FB2F" w14:textId="77777777" w:rsidR="00D52298" w:rsidRDefault="00D52298" w:rsidP="009F28AC">
      <w:pPr>
        <w:spacing w:after="0" w:line="240" w:lineRule="auto"/>
      </w:pPr>
      <w:r>
        <w:separator/>
      </w:r>
    </w:p>
  </w:endnote>
  <w:endnote w:type="continuationSeparator" w:id="0">
    <w:p w14:paraId="7621EDF2" w14:textId="77777777" w:rsidR="00D52298" w:rsidRDefault="00D52298" w:rsidP="009F2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020171"/>
      <w:docPartObj>
        <w:docPartGallery w:val="Page Numbers (Bottom of Page)"/>
        <w:docPartUnique/>
      </w:docPartObj>
    </w:sdtPr>
    <w:sdtEndPr>
      <w:rPr>
        <w:noProof/>
      </w:rPr>
    </w:sdtEndPr>
    <w:sdtContent>
      <w:p w14:paraId="78CA652A" w14:textId="6CC88C18" w:rsidR="009F28AC" w:rsidRDefault="009F28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96469" w14:textId="77777777" w:rsidR="009F28AC" w:rsidRDefault="009F2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3BD6" w14:textId="77777777" w:rsidR="00D52298" w:rsidRDefault="00D52298" w:rsidP="009F28AC">
      <w:pPr>
        <w:spacing w:after="0" w:line="240" w:lineRule="auto"/>
      </w:pPr>
      <w:r>
        <w:separator/>
      </w:r>
    </w:p>
  </w:footnote>
  <w:footnote w:type="continuationSeparator" w:id="0">
    <w:p w14:paraId="366361B0" w14:textId="77777777" w:rsidR="00D52298" w:rsidRDefault="00D52298" w:rsidP="009F2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7DD46" w14:textId="338FC86D" w:rsidR="004111E4" w:rsidRDefault="004111E4">
    <w:pPr>
      <w:pStyle w:val="Header"/>
    </w:pPr>
  </w:p>
  <w:p w14:paraId="2E08D3D5" w14:textId="32596BBF" w:rsidR="004111E4" w:rsidRDefault="004111E4">
    <w:pPr>
      <w:pStyle w:val="Header"/>
    </w:pPr>
    <w:r>
      <w:t xml:space="preserve">Task 2.1 of the </w:t>
    </w:r>
    <w:proofErr w:type="spellStart"/>
    <w:r>
      <w:t>QuASAR</w:t>
    </w:r>
    <w:proofErr w:type="spellEnd"/>
    <w:r>
      <w:t xml:space="preserve"> project funded by DHS.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456B6"/>
    <w:multiLevelType w:val="hybridMultilevel"/>
    <w:tmpl w:val="B69C3060"/>
    <w:lvl w:ilvl="0" w:tplc="EA04269C">
      <w:start w:val="3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F1455"/>
    <w:multiLevelType w:val="hybridMultilevel"/>
    <w:tmpl w:val="EC32FB48"/>
    <w:lvl w:ilvl="0" w:tplc="8D78B5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4EE256D"/>
    <w:multiLevelType w:val="hybridMultilevel"/>
    <w:tmpl w:val="2F961DB6"/>
    <w:lvl w:ilvl="0" w:tplc="3CC23A4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4ABB3442"/>
    <w:multiLevelType w:val="hybridMultilevel"/>
    <w:tmpl w:val="1E82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2938E9"/>
    <w:multiLevelType w:val="hybridMultilevel"/>
    <w:tmpl w:val="9B4E85CC"/>
    <w:lvl w:ilvl="0" w:tplc="D5A4A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D6756"/>
    <w:multiLevelType w:val="multilevel"/>
    <w:tmpl w:val="73A4D63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57D12B17"/>
    <w:multiLevelType w:val="hybridMultilevel"/>
    <w:tmpl w:val="2B943A44"/>
    <w:lvl w:ilvl="0" w:tplc="16704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8721EE"/>
    <w:multiLevelType w:val="multilevel"/>
    <w:tmpl w:val="24FADE3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rPr>
        <w:rFonts w:ascii="Symbol" w:eastAsia="Calibri" w:hAnsi="Symbo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B56593"/>
    <w:multiLevelType w:val="hybridMultilevel"/>
    <w:tmpl w:val="D54C5D12"/>
    <w:lvl w:ilvl="0" w:tplc="365A64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2840761"/>
    <w:multiLevelType w:val="hybridMultilevel"/>
    <w:tmpl w:val="1290A1B0"/>
    <w:lvl w:ilvl="0" w:tplc="868882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503473689">
    <w:abstractNumId w:val="5"/>
  </w:num>
  <w:num w:numId="2" w16cid:durableId="1136800065">
    <w:abstractNumId w:val="6"/>
  </w:num>
  <w:num w:numId="3" w16cid:durableId="898394664">
    <w:abstractNumId w:val="2"/>
  </w:num>
  <w:num w:numId="4" w16cid:durableId="1572740260">
    <w:abstractNumId w:val="4"/>
  </w:num>
  <w:num w:numId="5" w16cid:durableId="1456218452">
    <w:abstractNumId w:val="0"/>
  </w:num>
  <w:num w:numId="6" w16cid:durableId="1441604905">
    <w:abstractNumId w:val="7"/>
  </w:num>
  <w:num w:numId="7" w16cid:durableId="1428504137">
    <w:abstractNumId w:val="3"/>
  </w:num>
  <w:num w:numId="8" w16cid:durableId="1082486361">
    <w:abstractNumId w:val="8"/>
  </w:num>
  <w:num w:numId="9" w16cid:durableId="768701404">
    <w:abstractNumId w:val="1"/>
  </w:num>
  <w:num w:numId="10" w16cid:durableId="3285636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1NTA1Nza0MDE0NzFW0lEKTi0uzszPAykwqwUAhgU1qywAAAA="/>
  </w:docVars>
  <w:rsids>
    <w:rsidRoot w:val="00944DCD"/>
    <w:rsid w:val="00006D7F"/>
    <w:rsid w:val="00007227"/>
    <w:rsid w:val="000240EF"/>
    <w:rsid w:val="000300DF"/>
    <w:rsid w:val="00032F1E"/>
    <w:rsid w:val="00033BB1"/>
    <w:rsid w:val="00034F80"/>
    <w:rsid w:val="0005685A"/>
    <w:rsid w:val="00062473"/>
    <w:rsid w:val="00066E26"/>
    <w:rsid w:val="00070F06"/>
    <w:rsid w:val="00073A82"/>
    <w:rsid w:val="00082C8D"/>
    <w:rsid w:val="000A228B"/>
    <w:rsid w:val="000A263B"/>
    <w:rsid w:val="000A4567"/>
    <w:rsid w:val="000B1711"/>
    <w:rsid w:val="000C6FD8"/>
    <w:rsid w:val="000C74D0"/>
    <w:rsid w:val="000D0278"/>
    <w:rsid w:val="000D2F20"/>
    <w:rsid w:val="000F1D85"/>
    <w:rsid w:val="000F5B73"/>
    <w:rsid w:val="000F78D0"/>
    <w:rsid w:val="00101027"/>
    <w:rsid w:val="001129EC"/>
    <w:rsid w:val="00126ED4"/>
    <w:rsid w:val="0013167D"/>
    <w:rsid w:val="001346C9"/>
    <w:rsid w:val="00141FE5"/>
    <w:rsid w:val="0014345C"/>
    <w:rsid w:val="00156019"/>
    <w:rsid w:val="00166E15"/>
    <w:rsid w:val="00167D4E"/>
    <w:rsid w:val="00190238"/>
    <w:rsid w:val="001B04BC"/>
    <w:rsid w:val="001C2E5D"/>
    <w:rsid w:val="001C529B"/>
    <w:rsid w:val="001C66FF"/>
    <w:rsid w:val="001D006A"/>
    <w:rsid w:val="001D3DBB"/>
    <w:rsid w:val="001E7323"/>
    <w:rsid w:val="001F7AE8"/>
    <w:rsid w:val="001F7AF1"/>
    <w:rsid w:val="00201BC9"/>
    <w:rsid w:val="0020297B"/>
    <w:rsid w:val="002111C3"/>
    <w:rsid w:val="00211F99"/>
    <w:rsid w:val="002138B5"/>
    <w:rsid w:val="00217446"/>
    <w:rsid w:val="00221B8C"/>
    <w:rsid w:val="0022436E"/>
    <w:rsid w:val="00232248"/>
    <w:rsid w:val="00232A22"/>
    <w:rsid w:val="00236726"/>
    <w:rsid w:val="00260E39"/>
    <w:rsid w:val="00262246"/>
    <w:rsid w:val="002654A9"/>
    <w:rsid w:val="00267306"/>
    <w:rsid w:val="00270B31"/>
    <w:rsid w:val="0027793F"/>
    <w:rsid w:val="002836AC"/>
    <w:rsid w:val="00283ADC"/>
    <w:rsid w:val="00286EBC"/>
    <w:rsid w:val="00290325"/>
    <w:rsid w:val="002945D4"/>
    <w:rsid w:val="002A1CE4"/>
    <w:rsid w:val="002B5C75"/>
    <w:rsid w:val="002D1746"/>
    <w:rsid w:val="002E65B6"/>
    <w:rsid w:val="0030036F"/>
    <w:rsid w:val="003014A4"/>
    <w:rsid w:val="00317931"/>
    <w:rsid w:val="00331202"/>
    <w:rsid w:val="00334E20"/>
    <w:rsid w:val="00335052"/>
    <w:rsid w:val="0034082A"/>
    <w:rsid w:val="0034388B"/>
    <w:rsid w:val="00350179"/>
    <w:rsid w:val="00353459"/>
    <w:rsid w:val="00363A7A"/>
    <w:rsid w:val="00370EA1"/>
    <w:rsid w:val="00373C4D"/>
    <w:rsid w:val="003804FB"/>
    <w:rsid w:val="00391B2E"/>
    <w:rsid w:val="00393011"/>
    <w:rsid w:val="003A2DB8"/>
    <w:rsid w:val="003B1FC5"/>
    <w:rsid w:val="003B7058"/>
    <w:rsid w:val="003C38BA"/>
    <w:rsid w:val="003C7C35"/>
    <w:rsid w:val="003D10C8"/>
    <w:rsid w:val="003D18FD"/>
    <w:rsid w:val="003E331A"/>
    <w:rsid w:val="003E5763"/>
    <w:rsid w:val="003E5E66"/>
    <w:rsid w:val="003F3D9B"/>
    <w:rsid w:val="004023A7"/>
    <w:rsid w:val="004111E4"/>
    <w:rsid w:val="00413B5F"/>
    <w:rsid w:val="00420FDA"/>
    <w:rsid w:val="00430209"/>
    <w:rsid w:val="00432F62"/>
    <w:rsid w:val="00434516"/>
    <w:rsid w:val="0043557F"/>
    <w:rsid w:val="00443629"/>
    <w:rsid w:val="00446CC5"/>
    <w:rsid w:val="00455CB2"/>
    <w:rsid w:val="00456F86"/>
    <w:rsid w:val="00462D82"/>
    <w:rsid w:val="00466ED1"/>
    <w:rsid w:val="004872B7"/>
    <w:rsid w:val="00491545"/>
    <w:rsid w:val="00493489"/>
    <w:rsid w:val="004A1AC1"/>
    <w:rsid w:val="004C1227"/>
    <w:rsid w:val="004D1E6D"/>
    <w:rsid w:val="004D4AAE"/>
    <w:rsid w:val="004E2434"/>
    <w:rsid w:val="004E60CB"/>
    <w:rsid w:val="004E6760"/>
    <w:rsid w:val="004F6839"/>
    <w:rsid w:val="00505E02"/>
    <w:rsid w:val="00542671"/>
    <w:rsid w:val="00545E81"/>
    <w:rsid w:val="00551C02"/>
    <w:rsid w:val="005543BF"/>
    <w:rsid w:val="00580203"/>
    <w:rsid w:val="00580F2B"/>
    <w:rsid w:val="00582883"/>
    <w:rsid w:val="00583FE0"/>
    <w:rsid w:val="00596EDA"/>
    <w:rsid w:val="005C4BF5"/>
    <w:rsid w:val="005C7ACB"/>
    <w:rsid w:val="005E0C32"/>
    <w:rsid w:val="005F0239"/>
    <w:rsid w:val="00621659"/>
    <w:rsid w:val="0063418B"/>
    <w:rsid w:val="00635178"/>
    <w:rsid w:val="0063604E"/>
    <w:rsid w:val="00643F23"/>
    <w:rsid w:val="00651246"/>
    <w:rsid w:val="00661640"/>
    <w:rsid w:val="00662995"/>
    <w:rsid w:val="0066398D"/>
    <w:rsid w:val="006644A4"/>
    <w:rsid w:val="00686BF2"/>
    <w:rsid w:val="00687A17"/>
    <w:rsid w:val="006917CC"/>
    <w:rsid w:val="00692A98"/>
    <w:rsid w:val="006A01E3"/>
    <w:rsid w:val="006A75A6"/>
    <w:rsid w:val="006B36FC"/>
    <w:rsid w:val="006B55F9"/>
    <w:rsid w:val="006C0480"/>
    <w:rsid w:val="006C0B73"/>
    <w:rsid w:val="006C56B1"/>
    <w:rsid w:val="006C5B0D"/>
    <w:rsid w:val="006C7A8E"/>
    <w:rsid w:val="006D5AC4"/>
    <w:rsid w:val="006E5E58"/>
    <w:rsid w:val="006E677A"/>
    <w:rsid w:val="006F5DF1"/>
    <w:rsid w:val="0071225B"/>
    <w:rsid w:val="0072104C"/>
    <w:rsid w:val="0072212E"/>
    <w:rsid w:val="007279F4"/>
    <w:rsid w:val="00746C99"/>
    <w:rsid w:val="00752F7D"/>
    <w:rsid w:val="00764C34"/>
    <w:rsid w:val="00772091"/>
    <w:rsid w:val="0077324D"/>
    <w:rsid w:val="00774727"/>
    <w:rsid w:val="00783AAA"/>
    <w:rsid w:val="00791A4E"/>
    <w:rsid w:val="007A187F"/>
    <w:rsid w:val="007B535E"/>
    <w:rsid w:val="007B7893"/>
    <w:rsid w:val="007C10A1"/>
    <w:rsid w:val="007C1872"/>
    <w:rsid w:val="007D79E2"/>
    <w:rsid w:val="007E306B"/>
    <w:rsid w:val="007E3C8F"/>
    <w:rsid w:val="007E4881"/>
    <w:rsid w:val="007F387F"/>
    <w:rsid w:val="00821A10"/>
    <w:rsid w:val="00824928"/>
    <w:rsid w:val="00833696"/>
    <w:rsid w:val="00836E88"/>
    <w:rsid w:val="00844838"/>
    <w:rsid w:val="00844983"/>
    <w:rsid w:val="00846871"/>
    <w:rsid w:val="00850D57"/>
    <w:rsid w:val="00850F8C"/>
    <w:rsid w:val="00863D34"/>
    <w:rsid w:val="00873DDD"/>
    <w:rsid w:val="0087472E"/>
    <w:rsid w:val="0088598B"/>
    <w:rsid w:val="008974CC"/>
    <w:rsid w:val="008A1056"/>
    <w:rsid w:val="008B1F4A"/>
    <w:rsid w:val="008C4057"/>
    <w:rsid w:val="008D148F"/>
    <w:rsid w:val="008D5EA7"/>
    <w:rsid w:val="008E0BD3"/>
    <w:rsid w:val="008E51FE"/>
    <w:rsid w:val="008E79E6"/>
    <w:rsid w:val="008F4CC2"/>
    <w:rsid w:val="00900952"/>
    <w:rsid w:val="00910CE1"/>
    <w:rsid w:val="0091162B"/>
    <w:rsid w:val="00912A09"/>
    <w:rsid w:val="00914566"/>
    <w:rsid w:val="0092709E"/>
    <w:rsid w:val="00927F26"/>
    <w:rsid w:val="0094134F"/>
    <w:rsid w:val="00944974"/>
    <w:rsid w:val="00944DCD"/>
    <w:rsid w:val="00951E45"/>
    <w:rsid w:val="009531DD"/>
    <w:rsid w:val="00955D1B"/>
    <w:rsid w:val="0095746A"/>
    <w:rsid w:val="00961626"/>
    <w:rsid w:val="00961C99"/>
    <w:rsid w:val="009643AE"/>
    <w:rsid w:val="00986FE0"/>
    <w:rsid w:val="00991A86"/>
    <w:rsid w:val="009A7CB8"/>
    <w:rsid w:val="009B1210"/>
    <w:rsid w:val="009C0ADD"/>
    <w:rsid w:val="009C4FDA"/>
    <w:rsid w:val="009D5EED"/>
    <w:rsid w:val="009D670A"/>
    <w:rsid w:val="009D7FD9"/>
    <w:rsid w:val="009E2740"/>
    <w:rsid w:val="009E4933"/>
    <w:rsid w:val="009F2034"/>
    <w:rsid w:val="009F28AC"/>
    <w:rsid w:val="009F4FF2"/>
    <w:rsid w:val="00A14211"/>
    <w:rsid w:val="00A26142"/>
    <w:rsid w:val="00A26BDF"/>
    <w:rsid w:val="00A32657"/>
    <w:rsid w:val="00A4639D"/>
    <w:rsid w:val="00A53B2E"/>
    <w:rsid w:val="00A6268F"/>
    <w:rsid w:val="00A67393"/>
    <w:rsid w:val="00A72783"/>
    <w:rsid w:val="00A77CDB"/>
    <w:rsid w:val="00A811CA"/>
    <w:rsid w:val="00A87B9B"/>
    <w:rsid w:val="00A950F4"/>
    <w:rsid w:val="00AB070B"/>
    <w:rsid w:val="00AC3764"/>
    <w:rsid w:val="00AC3C6F"/>
    <w:rsid w:val="00AC6E84"/>
    <w:rsid w:val="00AC71AE"/>
    <w:rsid w:val="00AD0932"/>
    <w:rsid w:val="00AE0088"/>
    <w:rsid w:val="00AE70FF"/>
    <w:rsid w:val="00AF55EA"/>
    <w:rsid w:val="00AF6029"/>
    <w:rsid w:val="00B01AC9"/>
    <w:rsid w:val="00B0443F"/>
    <w:rsid w:val="00B06305"/>
    <w:rsid w:val="00B07E5F"/>
    <w:rsid w:val="00B201B6"/>
    <w:rsid w:val="00B20A50"/>
    <w:rsid w:val="00B238E9"/>
    <w:rsid w:val="00B25A8E"/>
    <w:rsid w:val="00B35EDB"/>
    <w:rsid w:val="00B42D48"/>
    <w:rsid w:val="00B4333C"/>
    <w:rsid w:val="00B46983"/>
    <w:rsid w:val="00B476FE"/>
    <w:rsid w:val="00B627D3"/>
    <w:rsid w:val="00B66617"/>
    <w:rsid w:val="00B66B00"/>
    <w:rsid w:val="00B7262B"/>
    <w:rsid w:val="00B73270"/>
    <w:rsid w:val="00B803F2"/>
    <w:rsid w:val="00B804C1"/>
    <w:rsid w:val="00B87D74"/>
    <w:rsid w:val="00BC488A"/>
    <w:rsid w:val="00BD5647"/>
    <w:rsid w:val="00BE1352"/>
    <w:rsid w:val="00BE3546"/>
    <w:rsid w:val="00BE4277"/>
    <w:rsid w:val="00BE5D98"/>
    <w:rsid w:val="00BF03B8"/>
    <w:rsid w:val="00BF1269"/>
    <w:rsid w:val="00BF6B23"/>
    <w:rsid w:val="00BF6CE3"/>
    <w:rsid w:val="00C019A4"/>
    <w:rsid w:val="00C04F54"/>
    <w:rsid w:val="00C07D79"/>
    <w:rsid w:val="00C13526"/>
    <w:rsid w:val="00C17A0D"/>
    <w:rsid w:val="00C2560A"/>
    <w:rsid w:val="00C3270D"/>
    <w:rsid w:val="00C434B6"/>
    <w:rsid w:val="00C44BDD"/>
    <w:rsid w:val="00C5027B"/>
    <w:rsid w:val="00C51571"/>
    <w:rsid w:val="00C51AAC"/>
    <w:rsid w:val="00C710D7"/>
    <w:rsid w:val="00C81B0E"/>
    <w:rsid w:val="00C940B7"/>
    <w:rsid w:val="00C948FE"/>
    <w:rsid w:val="00C96675"/>
    <w:rsid w:val="00C97FA8"/>
    <w:rsid w:val="00CA62E2"/>
    <w:rsid w:val="00CA7AD8"/>
    <w:rsid w:val="00CC0088"/>
    <w:rsid w:val="00CC5EC5"/>
    <w:rsid w:val="00CC71D4"/>
    <w:rsid w:val="00CD2E76"/>
    <w:rsid w:val="00CE3723"/>
    <w:rsid w:val="00CF6FD4"/>
    <w:rsid w:val="00D06022"/>
    <w:rsid w:val="00D06522"/>
    <w:rsid w:val="00D105EB"/>
    <w:rsid w:val="00D1426F"/>
    <w:rsid w:val="00D33C77"/>
    <w:rsid w:val="00D41038"/>
    <w:rsid w:val="00D4145E"/>
    <w:rsid w:val="00D5039E"/>
    <w:rsid w:val="00D51EC1"/>
    <w:rsid w:val="00D52298"/>
    <w:rsid w:val="00D55BC2"/>
    <w:rsid w:val="00D85E7D"/>
    <w:rsid w:val="00D97550"/>
    <w:rsid w:val="00DA05BC"/>
    <w:rsid w:val="00DA2DC5"/>
    <w:rsid w:val="00DB1366"/>
    <w:rsid w:val="00DB5E6E"/>
    <w:rsid w:val="00DC0A29"/>
    <w:rsid w:val="00DC0B88"/>
    <w:rsid w:val="00DC0DF1"/>
    <w:rsid w:val="00DC0F32"/>
    <w:rsid w:val="00DD12EC"/>
    <w:rsid w:val="00DE23F1"/>
    <w:rsid w:val="00DE66A7"/>
    <w:rsid w:val="00DE7F99"/>
    <w:rsid w:val="00DF1C4A"/>
    <w:rsid w:val="00DF3844"/>
    <w:rsid w:val="00E06055"/>
    <w:rsid w:val="00E127B4"/>
    <w:rsid w:val="00E12E72"/>
    <w:rsid w:val="00E22F07"/>
    <w:rsid w:val="00E35872"/>
    <w:rsid w:val="00E372DA"/>
    <w:rsid w:val="00E5655A"/>
    <w:rsid w:val="00E75896"/>
    <w:rsid w:val="00E75CB7"/>
    <w:rsid w:val="00E77591"/>
    <w:rsid w:val="00E93CC8"/>
    <w:rsid w:val="00EA1118"/>
    <w:rsid w:val="00EA531B"/>
    <w:rsid w:val="00EB6CAA"/>
    <w:rsid w:val="00EC3AAC"/>
    <w:rsid w:val="00EC4430"/>
    <w:rsid w:val="00EC4D6C"/>
    <w:rsid w:val="00EF07A3"/>
    <w:rsid w:val="00EF68E1"/>
    <w:rsid w:val="00F00CAC"/>
    <w:rsid w:val="00F01FF0"/>
    <w:rsid w:val="00F11E4E"/>
    <w:rsid w:val="00F14D29"/>
    <w:rsid w:val="00F17A7C"/>
    <w:rsid w:val="00F2047E"/>
    <w:rsid w:val="00F2343E"/>
    <w:rsid w:val="00F2637D"/>
    <w:rsid w:val="00F26F72"/>
    <w:rsid w:val="00F34B9E"/>
    <w:rsid w:val="00F35861"/>
    <w:rsid w:val="00F40288"/>
    <w:rsid w:val="00F51CAC"/>
    <w:rsid w:val="00F62B0C"/>
    <w:rsid w:val="00F63C21"/>
    <w:rsid w:val="00F64897"/>
    <w:rsid w:val="00F715A0"/>
    <w:rsid w:val="00F73816"/>
    <w:rsid w:val="00F80C2E"/>
    <w:rsid w:val="00F84C5F"/>
    <w:rsid w:val="00F91B0B"/>
    <w:rsid w:val="00F97566"/>
    <w:rsid w:val="00FA5332"/>
    <w:rsid w:val="00FA5DE7"/>
    <w:rsid w:val="00FB3A64"/>
    <w:rsid w:val="00FD73F6"/>
    <w:rsid w:val="00FE2D80"/>
    <w:rsid w:val="00FF535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5C363"/>
  <w15:docId w15:val="{38E93619-8DEA-47FB-8559-D7DA270A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88B"/>
    <w:pPr>
      <w:spacing w:after="160" w:line="259" w:lineRule="auto"/>
    </w:pPr>
  </w:style>
  <w:style w:type="paragraph" w:styleId="Heading1">
    <w:name w:val="heading 1"/>
    <w:basedOn w:val="Normal"/>
    <w:next w:val="Normal"/>
    <w:link w:val="Heading1Char"/>
    <w:uiPriority w:val="9"/>
    <w:qFormat/>
    <w:rsid w:val="004111E4"/>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
    <w:name w:val="Интернет-ссылка"/>
    <w:basedOn w:val="DefaultParagraphFont"/>
    <w:uiPriority w:val="99"/>
    <w:unhideWhenUsed/>
    <w:rsid w:val="008A526B"/>
    <w:rPr>
      <w:color w:val="0563C1" w:themeColor="hyperlink"/>
      <w:u w:val="single"/>
    </w:rPr>
  </w:style>
  <w:style w:type="character" w:styleId="UnresolvedMention">
    <w:name w:val="Unresolved Mention"/>
    <w:basedOn w:val="DefaultParagraphFont"/>
    <w:uiPriority w:val="99"/>
    <w:semiHidden/>
    <w:unhideWhenUsed/>
    <w:qFormat/>
    <w:rsid w:val="008A526B"/>
    <w:rPr>
      <w:color w:val="605E5C"/>
      <w:shd w:val="clear" w:color="auto" w:fill="E1DFDD"/>
    </w:rPr>
  </w:style>
  <w:style w:type="paragraph" w:customStyle="1" w:styleId="a">
    <w:name w:val="Заголовок"/>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a0">
    <w:name w:val="Указатель"/>
    <w:basedOn w:val="Normal"/>
    <w:qFormat/>
    <w:pPr>
      <w:suppressLineNumbers/>
    </w:pPr>
    <w:rPr>
      <w:rFonts w:cs="Lohit Devanagari"/>
    </w:rPr>
  </w:style>
  <w:style w:type="paragraph" w:styleId="ListParagraph">
    <w:name w:val="List Paragraph"/>
    <w:basedOn w:val="Normal"/>
    <w:uiPriority w:val="34"/>
    <w:qFormat/>
    <w:rsid w:val="002A5B5D"/>
    <w:pPr>
      <w:ind w:left="720"/>
      <w:contextualSpacing/>
    </w:pPr>
  </w:style>
  <w:style w:type="paragraph" w:customStyle="1" w:styleId="a1">
    <w:name w:val="Содержимое таблицы"/>
    <w:basedOn w:val="Normal"/>
    <w:qFormat/>
    <w:pPr>
      <w:widowControl w:val="0"/>
      <w:suppressLineNumbers/>
    </w:pPr>
  </w:style>
  <w:style w:type="paragraph" w:customStyle="1" w:styleId="a2">
    <w:name w:val="Заголовок таблицы"/>
    <w:basedOn w:val="a1"/>
    <w:qFormat/>
    <w:pPr>
      <w:jc w:val="center"/>
    </w:pPr>
    <w:rPr>
      <w:b/>
      <w:bCs/>
    </w:rPr>
  </w:style>
  <w:style w:type="table" w:styleId="TableGrid">
    <w:name w:val="Table Grid"/>
    <w:basedOn w:val="TableNormal"/>
    <w:uiPriority w:val="39"/>
    <w:rsid w:val="002258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2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8AC"/>
  </w:style>
  <w:style w:type="paragraph" w:styleId="Footer">
    <w:name w:val="footer"/>
    <w:basedOn w:val="Normal"/>
    <w:link w:val="FooterChar"/>
    <w:uiPriority w:val="99"/>
    <w:unhideWhenUsed/>
    <w:rsid w:val="009F2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8AC"/>
  </w:style>
  <w:style w:type="character" w:customStyle="1" w:styleId="Heading1Char">
    <w:name w:val="Heading 1 Char"/>
    <w:basedOn w:val="DefaultParagraphFont"/>
    <w:link w:val="Heading1"/>
    <w:uiPriority w:val="9"/>
    <w:rsid w:val="004111E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411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6953">
      <w:bodyDiv w:val="1"/>
      <w:marLeft w:val="0"/>
      <w:marRight w:val="0"/>
      <w:marTop w:val="0"/>
      <w:marBottom w:val="0"/>
      <w:divBdr>
        <w:top w:val="none" w:sz="0" w:space="0" w:color="auto"/>
        <w:left w:val="none" w:sz="0" w:space="0" w:color="auto"/>
        <w:bottom w:val="none" w:sz="0" w:space="0" w:color="auto"/>
        <w:right w:val="none" w:sz="0" w:space="0" w:color="auto"/>
      </w:divBdr>
    </w:div>
    <w:div w:id="59519860">
      <w:bodyDiv w:val="1"/>
      <w:marLeft w:val="0"/>
      <w:marRight w:val="0"/>
      <w:marTop w:val="0"/>
      <w:marBottom w:val="0"/>
      <w:divBdr>
        <w:top w:val="none" w:sz="0" w:space="0" w:color="auto"/>
        <w:left w:val="none" w:sz="0" w:space="0" w:color="auto"/>
        <w:bottom w:val="none" w:sz="0" w:space="0" w:color="auto"/>
        <w:right w:val="none" w:sz="0" w:space="0" w:color="auto"/>
      </w:divBdr>
    </w:div>
    <w:div w:id="171605013">
      <w:bodyDiv w:val="1"/>
      <w:marLeft w:val="0"/>
      <w:marRight w:val="0"/>
      <w:marTop w:val="0"/>
      <w:marBottom w:val="0"/>
      <w:divBdr>
        <w:top w:val="none" w:sz="0" w:space="0" w:color="auto"/>
        <w:left w:val="none" w:sz="0" w:space="0" w:color="auto"/>
        <w:bottom w:val="none" w:sz="0" w:space="0" w:color="auto"/>
        <w:right w:val="none" w:sz="0" w:space="0" w:color="auto"/>
      </w:divBdr>
    </w:div>
    <w:div w:id="214851703">
      <w:bodyDiv w:val="1"/>
      <w:marLeft w:val="0"/>
      <w:marRight w:val="0"/>
      <w:marTop w:val="0"/>
      <w:marBottom w:val="0"/>
      <w:divBdr>
        <w:top w:val="none" w:sz="0" w:space="0" w:color="auto"/>
        <w:left w:val="none" w:sz="0" w:space="0" w:color="auto"/>
        <w:bottom w:val="none" w:sz="0" w:space="0" w:color="auto"/>
        <w:right w:val="none" w:sz="0" w:space="0" w:color="auto"/>
      </w:divBdr>
    </w:div>
    <w:div w:id="249125226">
      <w:bodyDiv w:val="1"/>
      <w:marLeft w:val="0"/>
      <w:marRight w:val="0"/>
      <w:marTop w:val="0"/>
      <w:marBottom w:val="0"/>
      <w:divBdr>
        <w:top w:val="none" w:sz="0" w:space="0" w:color="auto"/>
        <w:left w:val="none" w:sz="0" w:space="0" w:color="auto"/>
        <w:bottom w:val="none" w:sz="0" w:space="0" w:color="auto"/>
        <w:right w:val="none" w:sz="0" w:space="0" w:color="auto"/>
      </w:divBdr>
    </w:div>
    <w:div w:id="302122326">
      <w:bodyDiv w:val="1"/>
      <w:marLeft w:val="0"/>
      <w:marRight w:val="0"/>
      <w:marTop w:val="0"/>
      <w:marBottom w:val="0"/>
      <w:divBdr>
        <w:top w:val="none" w:sz="0" w:space="0" w:color="auto"/>
        <w:left w:val="none" w:sz="0" w:space="0" w:color="auto"/>
        <w:bottom w:val="none" w:sz="0" w:space="0" w:color="auto"/>
        <w:right w:val="none" w:sz="0" w:space="0" w:color="auto"/>
      </w:divBdr>
    </w:div>
    <w:div w:id="416441622">
      <w:bodyDiv w:val="1"/>
      <w:marLeft w:val="0"/>
      <w:marRight w:val="0"/>
      <w:marTop w:val="0"/>
      <w:marBottom w:val="0"/>
      <w:divBdr>
        <w:top w:val="none" w:sz="0" w:space="0" w:color="auto"/>
        <w:left w:val="none" w:sz="0" w:space="0" w:color="auto"/>
        <w:bottom w:val="none" w:sz="0" w:space="0" w:color="auto"/>
        <w:right w:val="none" w:sz="0" w:space="0" w:color="auto"/>
      </w:divBdr>
    </w:div>
    <w:div w:id="456920480">
      <w:bodyDiv w:val="1"/>
      <w:marLeft w:val="0"/>
      <w:marRight w:val="0"/>
      <w:marTop w:val="0"/>
      <w:marBottom w:val="0"/>
      <w:divBdr>
        <w:top w:val="none" w:sz="0" w:space="0" w:color="auto"/>
        <w:left w:val="none" w:sz="0" w:space="0" w:color="auto"/>
        <w:bottom w:val="none" w:sz="0" w:space="0" w:color="auto"/>
        <w:right w:val="none" w:sz="0" w:space="0" w:color="auto"/>
      </w:divBdr>
    </w:div>
    <w:div w:id="528228718">
      <w:bodyDiv w:val="1"/>
      <w:marLeft w:val="0"/>
      <w:marRight w:val="0"/>
      <w:marTop w:val="0"/>
      <w:marBottom w:val="0"/>
      <w:divBdr>
        <w:top w:val="none" w:sz="0" w:space="0" w:color="auto"/>
        <w:left w:val="none" w:sz="0" w:space="0" w:color="auto"/>
        <w:bottom w:val="none" w:sz="0" w:space="0" w:color="auto"/>
        <w:right w:val="none" w:sz="0" w:space="0" w:color="auto"/>
      </w:divBdr>
    </w:div>
    <w:div w:id="539826318">
      <w:bodyDiv w:val="1"/>
      <w:marLeft w:val="0"/>
      <w:marRight w:val="0"/>
      <w:marTop w:val="0"/>
      <w:marBottom w:val="0"/>
      <w:divBdr>
        <w:top w:val="none" w:sz="0" w:space="0" w:color="auto"/>
        <w:left w:val="none" w:sz="0" w:space="0" w:color="auto"/>
        <w:bottom w:val="none" w:sz="0" w:space="0" w:color="auto"/>
        <w:right w:val="none" w:sz="0" w:space="0" w:color="auto"/>
      </w:divBdr>
    </w:div>
    <w:div w:id="545529389">
      <w:bodyDiv w:val="1"/>
      <w:marLeft w:val="0"/>
      <w:marRight w:val="0"/>
      <w:marTop w:val="0"/>
      <w:marBottom w:val="0"/>
      <w:divBdr>
        <w:top w:val="none" w:sz="0" w:space="0" w:color="auto"/>
        <w:left w:val="none" w:sz="0" w:space="0" w:color="auto"/>
        <w:bottom w:val="none" w:sz="0" w:space="0" w:color="auto"/>
        <w:right w:val="none" w:sz="0" w:space="0" w:color="auto"/>
      </w:divBdr>
    </w:div>
    <w:div w:id="579950162">
      <w:bodyDiv w:val="1"/>
      <w:marLeft w:val="0"/>
      <w:marRight w:val="0"/>
      <w:marTop w:val="0"/>
      <w:marBottom w:val="0"/>
      <w:divBdr>
        <w:top w:val="none" w:sz="0" w:space="0" w:color="auto"/>
        <w:left w:val="none" w:sz="0" w:space="0" w:color="auto"/>
        <w:bottom w:val="none" w:sz="0" w:space="0" w:color="auto"/>
        <w:right w:val="none" w:sz="0" w:space="0" w:color="auto"/>
      </w:divBdr>
    </w:div>
    <w:div w:id="604767883">
      <w:bodyDiv w:val="1"/>
      <w:marLeft w:val="0"/>
      <w:marRight w:val="0"/>
      <w:marTop w:val="0"/>
      <w:marBottom w:val="0"/>
      <w:divBdr>
        <w:top w:val="none" w:sz="0" w:space="0" w:color="auto"/>
        <w:left w:val="none" w:sz="0" w:space="0" w:color="auto"/>
        <w:bottom w:val="none" w:sz="0" w:space="0" w:color="auto"/>
        <w:right w:val="none" w:sz="0" w:space="0" w:color="auto"/>
      </w:divBdr>
    </w:div>
    <w:div w:id="653223603">
      <w:bodyDiv w:val="1"/>
      <w:marLeft w:val="0"/>
      <w:marRight w:val="0"/>
      <w:marTop w:val="0"/>
      <w:marBottom w:val="0"/>
      <w:divBdr>
        <w:top w:val="none" w:sz="0" w:space="0" w:color="auto"/>
        <w:left w:val="none" w:sz="0" w:space="0" w:color="auto"/>
        <w:bottom w:val="none" w:sz="0" w:space="0" w:color="auto"/>
        <w:right w:val="none" w:sz="0" w:space="0" w:color="auto"/>
      </w:divBdr>
    </w:div>
    <w:div w:id="691106357">
      <w:bodyDiv w:val="1"/>
      <w:marLeft w:val="0"/>
      <w:marRight w:val="0"/>
      <w:marTop w:val="0"/>
      <w:marBottom w:val="0"/>
      <w:divBdr>
        <w:top w:val="none" w:sz="0" w:space="0" w:color="auto"/>
        <w:left w:val="none" w:sz="0" w:space="0" w:color="auto"/>
        <w:bottom w:val="none" w:sz="0" w:space="0" w:color="auto"/>
        <w:right w:val="none" w:sz="0" w:space="0" w:color="auto"/>
      </w:divBdr>
    </w:div>
    <w:div w:id="722947672">
      <w:bodyDiv w:val="1"/>
      <w:marLeft w:val="0"/>
      <w:marRight w:val="0"/>
      <w:marTop w:val="0"/>
      <w:marBottom w:val="0"/>
      <w:divBdr>
        <w:top w:val="none" w:sz="0" w:space="0" w:color="auto"/>
        <w:left w:val="none" w:sz="0" w:space="0" w:color="auto"/>
        <w:bottom w:val="none" w:sz="0" w:space="0" w:color="auto"/>
        <w:right w:val="none" w:sz="0" w:space="0" w:color="auto"/>
      </w:divBdr>
    </w:div>
    <w:div w:id="730465966">
      <w:bodyDiv w:val="1"/>
      <w:marLeft w:val="0"/>
      <w:marRight w:val="0"/>
      <w:marTop w:val="0"/>
      <w:marBottom w:val="0"/>
      <w:divBdr>
        <w:top w:val="none" w:sz="0" w:space="0" w:color="auto"/>
        <w:left w:val="none" w:sz="0" w:space="0" w:color="auto"/>
        <w:bottom w:val="none" w:sz="0" w:space="0" w:color="auto"/>
        <w:right w:val="none" w:sz="0" w:space="0" w:color="auto"/>
      </w:divBdr>
    </w:div>
    <w:div w:id="772822739">
      <w:bodyDiv w:val="1"/>
      <w:marLeft w:val="0"/>
      <w:marRight w:val="0"/>
      <w:marTop w:val="0"/>
      <w:marBottom w:val="0"/>
      <w:divBdr>
        <w:top w:val="none" w:sz="0" w:space="0" w:color="auto"/>
        <w:left w:val="none" w:sz="0" w:space="0" w:color="auto"/>
        <w:bottom w:val="none" w:sz="0" w:space="0" w:color="auto"/>
        <w:right w:val="none" w:sz="0" w:space="0" w:color="auto"/>
      </w:divBdr>
    </w:div>
    <w:div w:id="883907451">
      <w:bodyDiv w:val="1"/>
      <w:marLeft w:val="0"/>
      <w:marRight w:val="0"/>
      <w:marTop w:val="0"/>
      <w:marBottom w:val="0"/>
      <w:divBdr>
        <w:top w:val="none" w:sz="0" w:space="0" w:color="auto"/>
        <w:left w:val="none" w:sz="0" w:space="0" w:color="auto"/>
        <w:bottom w:val="none" w:sz="0" w:space="0" w:color="auto"/>
        <w:right w:val="none" w:sz="0" w:space="0" w:color="auto"/>
      </w:divBdr>
    </w:div>
    <w:div w:id="1020470061">
      <w:bodyDiv w:val="1"/>
      <w:marLeft w:val="0"/>
      <w:marRight w:val="0"/>
      <w:marTop w:val="0"/>
      <w:marBottom w:val="0"/>
      <w:divBdr>
        <w:top w:val="none" w:sz="0" w:space="0" w:color="auto"/>
        <w:left w:val="none" w:sz="0" w:space="0" w:color="auto"/>
        <w:bottom w:val="none" w:sz="0" w:space="0" w:color="auto"/>
        <w:right w:val="none" w:sz="0" w:space="0" w:color="auto"/>
      </w:divBdr>
    </w:div>
    <w:div w:id="1096174482">
      <w:bodyDiv w:val="1"/>
      <w:marLeft w:val="0"/>
      <w:marRight w:val="0"/>
      <w:marTop w:val="0"/>
      <w:marBottom w:val="0"/>
      <w:divBdr>
        <w:top w:val="none" w:sz="0" w:space="0" w:color="auto"/>
        <w:left w:val="none" w:sz="0" w:space="0" w:color="auto"/>
        <w:bottom w:val="none" w:sz="0" w:space="0" w:color="auto"/>
        <w:right w:val="none" w:sz="0" w:space="0" w:color="auto"/>
      </w:divBdr>
    </w:div>
    <w:div w:id="1243611648">
      <w:bodyDiv w:val="1"/>
      <w:marLeft w:val="0"/>
      <w:marRight w:val="0"/>
      <w:marTop w:val="0"/>
      <w:marBottom w:val="0"/>
      <w:divBdr>
        <w:top w:val="none" w:sz="0" w:space="0" w:color="auto"/>
        <w:left w:val="none" w:sz="0" w:space="0" w:color="auto"/>
        <w:bottom w:val="none" w:sz="0" w:space="0" w:color="auto"/>
        <w:right w:val="none" w:sz="0" w:space="0" w:color="auto"/>
      </w:divBdr>
    </w:div>
    <w:div w:id="1280377491">
      <w:bodyDiv w:val="1"/>
      <w:marLeft w:val="0"/>
      <w:marRight w:val="0"/>
      <w:marTop w:val="0"/>
      <w:marBottom w:val="0"/>
      <w:divBdr>
        <w:top w:val="none" w:sz="0" w:space="0" w:color="auto"/>
        <w:left w:val="none" w:sz="0" w:space="0" w:color="auto"/>
        <w:bottom w:val="none" w:sz="0" w:space="0" w:color="auto"/>
        <w:right w:val="none" w:sz="0" w:space="0" w:color="auto"/>
      </w:divBdr>
    </w:div>
    <w:div w:id="1294797307">
      <w:bodyDiv w:val="1"/>
      <w:marLeft w:val="0"/>
      <w:marRight w:val="0"/>
      <w:marTop w:val="0"/>
      <w:marBottom w:val="0"/>
      <w:divBdr>
        <w:top w:val="none" w:sz="0" w:space="0" w:color="auto"/>
        <w:left w:val="none" w:sz="0" w:space="0" w:color="auto"/>
        <w:bottom w:val="none" w:sz="0" w:space="0" w:color="auto"/>
        <w:right w:val="none" w:sz="0" w:space="0" w:color="auto"/>
      </w:divBdr>
    </w:div>
    <w:div w:id="1328824660">
      <w:bodyDiv w:val="1"/>
      <w:marLeft w:val="0"/>
      <w:marRight w:val="0"/>
      <w:marTop w:val="0"/>
      <w:marBottom w:val="0"/>
      <w:divBdr>
        <w:top w:val="none" w:sz="0" w:space="0" w:color="auto"/>
        <w:left w:val="none" w:sz="0" w:space="0" w:color="auto"/>
        <w:bottom w:val="none" w:sz="0" w:space="0" w:color="auto"/>
        <w:right w:val="none" w:sz="0" w:space="0" w:color="auto"/>
      </w:divBdr>
    </w:div>
    <w:div w:id="1381246779">
      <w:bodyDiv w:val="1"/>
      <w:marLeft w:val="0"/>
      <w:marRight w:val="0"/>
      <w:marTop w:val="0"/>
      <w:marBottom w:val="0"/>
      <w:divBdr>
        <w:top w:val="none" w:sz="0" w:space="0" w:color="auto"/>
        <w:left w:val="none" w:sz="0" w:space="0" w:color="auto"/>
        <w:bottom w:val="none" w:sz="0" w:space="0" w:color="auto"/>
        <w:right w:val="none" w:sz="0" w:space="0" w:color="auto"/>
      </w:divBdr>
    </w:div>
    <w:div w:id="1423453967">
      <w:bodyDiv w:val="1"/>
      <w:marLeft w:val="0"/>
      <w:marRight w:val="0"/>
      <w:marTop w:val="0"/>
      <w:marBottom w:val="0"/>
      <w:divBdr>
        <w:top w:val="none" w:sz="0" w:space="0" w:color="auto"/>
        <w:left w:val="none" w:sz="0" w:space="0" w:color="auto"/>
        <w:bottom w:val="none" w:sz="0" w:space="0" w:color="auto"/>
        <w:right w:val="none" w:sz="0" w:space="0" w:color="auto"/>
      </w:divBdr>
    </w:div>
    <w:div w:id="1482650816">
      <w:bodyDiv w:val="1"/>
      <w:marLeft w:val="0"/>
      <w:marRight w:val="0"/>
      <w:marTop w:val="0"/>
      <w:marBottom w:val="0"/>
      <w:divBdr>
        <w:top w:val="none" w:sz="0" w:space="0" w:color="auto"/>
        <w:left w:val="none" w:sz="0" w:space="0" w:color="auto"/>
        <w:bottom w:val="none" w:sz="0" w:space="0" w:color="auto"/>
        <w:right w:val="none" w:sz="0" w:space="0" w:color="auto"/>
      </w:divBdr>
    </w:div>
    <w:div w:id="1498765145">
      <w:bodyDiv w:val="1"/>
      <w:marLeft w:val="0"/>
      <w:marRight w:val="0"/>
      <w:marTop w:val="0"/>
      <w:marBottom w:val="0"/>
      <w:divBdr>
        <w:top w:val="none" w:sz="0" w:space="0" w:color="auto"/>
        <w:left w:val="none" w:sz="0" w:space="0" w:color="auto"/>
        <w:bottom w:val="none" w:sz="0" w:space="0" w:color="auto"/>
        <w:right w:val="none" w:sz="0" w:space="0" w:color="auto"/>
      </w:divBdr>
    </w:div>
    <w:div w:id="1514954601">
      <w:bodyDiv w:val="1"/>
      <w:marLeft w:val="0"/>
      <w:marRight w:val="0"/>
      <w:marTop w:val="0"/>
      <w:marBottom w:val="0"/>
      <w:divBdr>
        <w:top w:val="none" w:sz="0" w:space="0" w:color="auto"/>
        <w:left w:val="none" w:sz="0" w:space="0" w:color="auto"/>
        <w:bottom w:val="none" w:sz="0" w:space="0" w:color="auto"/>
        <w:right w:val="none" w:sz="0" w:space="0" w:color="auto"/>
      </w:divBdr>
    </w:div>
    <w:div w:id="1574731038">
      <w:bodyDiv w:val="1"/>
      <w:marLeft w:val="0"/>
      <w:marRight w:val="0"/>
      <w:marTop w:val="0"/>
      <w:marBottom w:val="0"/>
      <w:divBdr>
        <w:top w:val="none" w:sz="0" w:space="0" w:color="auto"/>
        <w:left w:val="none" w:sz="0" w:space="0" w:color="auto"/>
        <w:bottom w:val="none" w:sz="0" w:space="0" w:color="auto"/>
        <w:right w:val="none" w:sz="0" w:space="0" w:color="auto"/>
      </w:divBdr>
    </w:div>
    <w:div w:id="1615793814">
      <w:bodyDiv w:val="1"/>
      <w:marLeft w:val="0"/>
      <w:marRight w:val="0"/>
      <w:marTop w:val="0"/>
      <w:marBottom w:val="0"/>
      <w:divBdr>
        <w:top w:val="none" w:sz="0" w:space="0" w:color="auto"/>
        <w:left w:val="none" w:sz="0" w:space="0" w:color="auto"/>
        <w:bottom w:val="none" w:sz="0" w:space="0" w:color="auto"/>
        <w:right w:val="none" w:sz="0" w:space="0" w:color="auto"/>
      </w:divBdr>
    </w:div>
    <w:div w:id="1619488145">
      <w:bodyDiv w:val="1"/>
      <w:marLeft w:val="0"/>
      <w:marRight w:val="0"/>
      <w:marTop w:val="0"/>
      <w:marBottom w:val="0"/>
      <w:divBdr>
        <w:top w:val="none" w:sz="0" w:space="0" w:color="auto"/>
        <w:left w:val="none" w:sz="0" w:space="0" w:color="auto"/>
        <w:bottom w:val="none" w:sz="0" w:space="0" w:color="auto"/>
        <w:right w:val="none" w:sz="0" w:space="0" w:color="auto"/>
      </w:divBdr>
    </w:div>
    <w:div w:id="1830708301">
      <w:bodyDiv w:val="1"/>
      <w:marLeft w:val="0"/>
      <w:marRight w:val="0"/>
      <w:marTop w:val="0"/>
      <w:marBottom w:val="0"/>
      <w:divBdr>
        <w:top w:val="none" w:sz="0" w:space="0" w:color="auto"/>
        <w:left w:val="none" w:sz="0" w:space="0" w:color="auto"/>
        <w:bottom w:val="none" w:sz="0" w:space="0" w:color="auto"/>
        <w:right w:val="none" w:sz="0" w:space="0" w:color="auto"/>
      </w:divBdr>
    </w:div>
    <w:div w:id="1833638531">
      <w:bodyDiv w:val="1"/>
      <w:marLeft w:val="0"/>
      <w:marRight w:val="0"/>
      <w:marTop w:val="0"/>
      <w:marBottom w:val="0"/>
      <w:divBdr>
        <w:top w:val="none" w:sz="0" w:space="0" w:color="auto"/>
        <w:left w:val="none" w:sz="0" w:space="0" w:color="auto"/>
        <w:bottom w:val="none" w:sz="0" w:space="0" w:color="auto"/>
        <w:right w:val="none" w:sz="0" w:space="0" w:color="auto"/>
      </w:divBdr>
    </w:div>
    <w:div w:id="1892813091">
      <w:bodyDiv w:val="1"/>
      <w:marLeft w:val="0"/>
      <w:marRight w:val="0"/>
      <w:marTop w:val="0"/>
      <w:marBottom w:val="0"/>
      <w:divBdr>
        <w:top w:val="none" w:sz="0" w:space="0" w:color="auto"/>
        <w:left w:val="none" w:sz="0" w:space="0" w:color="auto"/>
        <w:bottom w:val="none" w:sz="0" w:space="0" w:color="auto"/>
        <w:right w:val="none" w:sz="0" w:space="0" w:color="auto"/>
      </w:divBdr>
    </w:div>
    <w:div w:id="1915355583">
      <w:bodyDiv w:val="1"/>
      <w:marLeft w:val="0"/>
      <w:marRight w:val="0"/>
      <w:marTop w:val="0"/>
      <w:marBottom w:val="0"/>
      <w:divBdr>
        <w:top w:val="none" w:sz="0" w:space="0" w:color="auto"/>
        <w:left w:val="none" w:sz="0" w:space="0" w:color="auto"/>
        <w:bottom w:val="none" w:sz="0" w:space="0" w:color="auto"/>
        <w:right w:val="none" w:sz="0" w:space="0" w:color="auto"/>
      </w:divBdr>
    </w:div>
    <w:div w:id="1941402766">
      <w:bodyDiv w:val="1"/>
      <w:marLeft w:val="0"/>
      <w:marRight w:val="0"/>
      <w:marTop w:val="0"/>
      <w:marBottom w:val="0"/>
      <w:divBdr>
        <w:top w:val="none" w:sz="0" w:space="0" w:color="auto"/>
        <w:left w:val="none" w:sz="0" w:space="0" w:color="auto"/>
        <w:bottom w:val="none" w:sz="0" w:space="0" w:color="auto"/>
        <w:right w:val="none" w:sz="0" w:space="0" w:color="auto"/>
      </w:divBdr>
    </w:div>
    <w:div w:id="1945109047">
      <w:bodyDiv w:val="1"/>
      <w:marLeft w:val="0"/>
      <w:marRight w:val="0"/>
      <w:marTop w:val="0"/>
      <w:marBottom w:val="0"/>
      <w:divBdr>
        <w:top w:val="none" w:sz="0" w:space="0" w:color="auto"/>
        <w:left w:val="none" w:sz="0" w:space="0" w:color="auto"/>
        <w:bottom w:val="none" w:sz="0" w:space="0" w:color="auto"/>
        <w:right w:val="none" w:sz="0" w:space="0" w:color="auto"/>
      </w:divBdr>
    </w:div>
    <w:div w:id="2034459723">
      <w:bodyDiv w:val="1"/>
      <w:marLeft w:val="0"/>
      <w:marRight w:val="0"/>
      <w:marTop w:val="0"/>
      <w:marBottom w:val="0"/>
      <w:divBdr>
        <w:top w:val="none" w:sz="0" w:space="0" w:color="auto"/>
        <w:left w:val="none" w:sz="0" w:space="0" w:color="auto"/>
        <w:bottom w:val="none" w:sz="0" w:space="0" w:color="auto"/>
        <w:right w:val="none" w:sz="0" w:space="0" w:color="auto"/>
      </w:divBdr>
    </w:div>
    <w:div w:id="2058356121">
      <w:bodyDiv w:val="1"/>
      <w:marLeft w:val="0"/>
      <w:marRight w:val="0"/>
      <w:marTop w:val="0"/>
      <w:marBottom w:val="0"/>
      <w:divBdr>
        <w:top w:val="none" w:sz="0" w:space="0" w:color="auto"/>
        <w:left w:val="none" w:sz="0" w:space="0" w:color="auto"/>
        <w:bottom w:val="none" w:sz="0" w:space="0" w:color="auto"/>
        <w:right w:val="none" w:sz="0" w:space="0" w:color="auto"/>
      </w:divBdr>
    </w:div>
    <w:div w:id="2145615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amate.nist.gov/SAR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practicalsecurityanalytics.com/pe-malware-machine-learning-datas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Wei16</b:Tag>
    <b:SourceType>ArticleInAPeriodical</b:SourceType>
    <b:Guid>{B231ED75-F82B-4724-A059-44E510DC8832}</b:Guid>
    <b:Author>
      <b:Author>
        <b:NameList>
          <b:Person>
            <b:Last>Weiss</b:Last>
            <b:First>Karl</b:First>
          </b:Person>
          <b:Person>
            <b:Last>Khoshgoftaar</b:Last>
            <b:First>Taghi</b:First>
          </b:Person>
          <b:Person>
            <b:Last>Wang</b:Last>
            <b:First>DingDing</b:First>
          </b:Person>
        </b:NameList>
      </b:Author>
    </b:Author>
    <b:Title>A Survey of Transfer Learning</b:Title>
    <b:Year>2016</b:Year>
    <b:PeriodicalTitle>Jornal of Big Data</b:PeriodicalTitle>
    <b:Volume>3</b:Volume>
    <b:Issue>1</b:Issue>
    <b:RefOrder>8</b:RefOrder>
  </b:Source>
  <b:Source>
    <b:Tag>Zhu19</b:Tag>
    <b:SourceType>Report</b:SourceType>
    <b:Guid>{5BC979F0-CA09-48ED-8694-726647433408}</b:Guid>
    <b:Author>
      <b:Author>
        <b:NameList>
          <b:Person>
            <b:Last>Zhuang</b:Last>
            <b:First>F</b:First>
          </b:Person>
          <b:Person>
            <b:Last>Qi</b:Last>
            <b:First>Z</b:First>
          </b:Person>
          <b:Person>
            <b:Last>Duan</b:Last>
            <b:First>K</b:First>
          </b:Person>
          <b:Person>
            <b:Last>Xi</b:Last>
            <b:First>D</b:First>
          </b:Person>
          <b:Person>
            <b:Last>Zhu</b:Last>
            <b:First>Y</b:First>
          </b:Person>
          <b:Person>
            <b:Last>Zhu</b:Last>
            <b:First>Z</b:First>
          </b:Person>
        </b:NameList>
      </b:Author>
    </b:Author>
    <b:Title>A Comprehensive Survey on Transfer Learning</b:Title>
    <b:Year>2019</b:Year>
    <b:Publisher>arXiv:1911.02685</b:Publisher>
    <b:RefOrder>9</b:RefOrder>
  </b:Source>
  <b:Source>
    <b:Tag>Tor</b:Tag>
    <b:SourceType>BookSection</b:SourceType>
    <b:Guid>{608EBE33-2328-43C8-B372-D168CAA0EC53}</b:Guid>
    <b:Title>Transfer Learning</b:Title>
    <b:Author>
      <b:Author>
        <b:NameList>
          <b:Person>
            <b:Last>Torrey</b:Last>
            <b:First>L</b:First>
          </b:Person>
          <b:Person>
            <b:Last>Shavlik</b:Last>
            <b:First>J</b:First>
          </b:Person>
        </b:NameList>
      </b:Author>
    </b:Author>
    <b:JournalName>Handbook of research on Machine Learning.</b:JournalName>
    <b:Year>2009</b:Year>
    <b:Pages>242-264</b:Pages>
    <b:BookTitle>Handbook of Research on Machine Learning Applications and Trends: Algorithms, Methods, and Techniques</b:BookTitle>
    <b:Publisher>IGI Global</b:Publisher>
    <b:RefOrder>4</b:RefOrder>
  </b:Source>
  <b:Source>
    <b:Tag>am</b:Tag>
    <b:SourceType>DocumentFromInternetSite</b:SourceType>
    <b:Guid>{62951B57-3F04-4A81-89C6-1AFDB32D2C6D}</b:Guid>
    <b:Title>A Survery of Machine Learning Techniques for Cyber Security in the Last Decade</b:Title>
    <b:Author>
      <b:Author>
        <b:NameList>
          <b:Person>
            <b:Last>SHaukat</b:Last>
            <b:First>K.</b:First>
          </b:Person>
          <b:Person>
            <b:Last>Luo</b:Last>
            <b:First>S.</b:First>
          </b:Person>
          <b:Person>
            <b:Last>Varadharajan</b:Last>
            <b:First>V.</b:First>
          </b:Person>
          <b:Person>
            <b:Last>Hameed</b:Last>
            <b:First>I.</b:First>
          </b:Person>
          <b:Person>
            <b:Last>Xu</b:Last>
            <b:First>M.</b:First>
          </b:Person>
        </b:NameList>
      </b:Author>
    </b:Author>
    <b:Year>2020</b:Year>
    <b:Publisher>IEE Access (https://ieeexplore.ieee.org/stamp/stamp.jsp?tp=&amp;arnumber=9277523)</b:Publisher>
    <b:Month>Dec</b:Month>
    <b:Day>23</b:Day>
    <b:YearAccessed>2020</b:YearAccessed>
    <b:URL>https://ieeexplore.ieee.org/stamp/stamp.jsp?tp=&amp;arnumber=9277523</b:URL>
    <b:RefOrder>1</b:RefOrder>
  </b:Source>
  <b:Source>
    <b:Tag>Lec</b:Tag>
    <b:SourceType>JournalArticle</b:SourceType>
    <b:Guid>{08F83B1B-30C8-4D1B-80EF-73D669648FD7}</b:Guid>
    <b:Author>
      <b:Author>
        <b:NameList>
          <b:Person>
            <b:Last>Lecun</b:Last>
            <b:First>Y.</b:First>
          </b:Person>
          <b:Person>
            <b:Last>Bengio</b:Last>
            <b:First>Y.</b:First>
          </b:Person>
          <b:Person>
            <b:Last>Hinton</b:Last>
            <b:First>G.</b:First>
          </b:Person>
        </b:NameList>
      </b:Author>
    </b:Author>
    <b:Title>Deep Learning</b:Title>
    <b:Year>2015</b:Year>
    <b:JournalName>Nature</b:JournalName>
    <b:Pages>436-444</b:Pages>
    <b:Volume>521</b:Volume>
    <b:Issue>7553</b:Issue>
    <b:RefOrder>2</b:RefOrder>
  </b:Source>
  <b:Source>
    <b:Tag>Pan14</b:Tag>
    <b:SourceType>ArticleInAPeriodical</b:SourceType>
    <b:Guid>{0F9EB1A0-5785-42CB-A3BC-9D0630CFBBFB}</b:Guid>
    <b:Author>
      <b:Author>
        <b:NameList>
          <b:Person>
            <b:Last>Pan</b:Last>
            <b:First>Sinno</b:First>
          </b:Person>
          <b:Person>
            <b:Last>Yang</b:Last>
            <b:First>Qiang</b:First>
          </b:Person>
        </b:NameList>
      </b:Author>
    </b:Author>
    <b:Title>A Survey of Transfer Learning</b:Title>
    <b:PeriodicalTitle>IEEE Transactions on Knowledge and Data Engineering</b:PeriodicalTitle>
    <b:Year>2014</b:Year>
    <b:Pages>1717-1724</b:Pages>
    <b:Volume>22</b:Volume>
    <b:Issue>10</b:Issue>
    <b:RefOrder>3</b:RefOrder>
  </b:Source>
  <b:Source>
    <b:Tag>NgA16</b:Tag>
    <b:SourceType>ConferenceProceedings</b:SourceType>
    <b:Guid>{3D8DF142-166D-434E-8A92-F9CDBDBAF308}</b:Guid>
    <b:Author>
      <b:Author>
        <b:NameList>
          <b:Person>
            <b:Last>Ng</b:Last>
            <b:First>Andrew</b:First>
          </b:Person>
        </b:NameList>
      </b:Author>
    </b:Author>
    <b:Title>The Nuts and Bolts of Machine Learning</b:Title>
    <b:Year>2016</b:Year>
    <b:ConferenceName>Neural Information Processing Systems</b:ConferenceName>
    <b:RefOrder>5</b:RefOrder>
  </b:Source>
  <b:Source>
    <b:Tag>Nak19</b:Tag>
    <b:SourceType>InternetSite</b:SourceType>
    <b:Guid>{BAC5D502-3885-4E94-BE0C-C5E52E31CE3A}</b:Guid>
    <b:Author>
      <b:Author>
        <b:NameList>
          <b:Person>
            <b:Last>Nakod</b:Last>
            <b:First>R.</b:First>
          </b:Person>
        </b:NameList>
      </b:Author>
    </b:Author>
    <b:Title>Five Deep Learning Trends that will Rule 2019. eInfoChips</b:Title>
    <b:Year>2019</b:Year>
    <b:URL>www.einfochips.com/blog/5-deep-learning-trends-that-will-rule-2019</b:URL>
    <b:RefOrder>6</b:RefOrder>
  </b:Source>
  <b:Source>
    <b:Tag>Ola181</b:Tag>
    <b:SourceType>InternetSite</b:SourceType>
    <b:Guid>{E3F553BC-F1E6-48E8-8101-3A25888D885D}</b:Guid>
    <b:Author>
      <b:Author>
        <b:NameList>
          <b:Person>
            <b:Last>Olaosabikan</b:Last>
            <b:First>D.</b:First>
          </b:Person>
        </b:NameList>
      </b:Author>
    </b:Author>
    <b:Title>Artificial Intelligence Predictions for the year 2019</b:Title>
    <b:ProductionCompany>Dataconomy</b:ProductionCompany>
    <b:Year>2018</b:Year>
    <b:Month>Dec</b:Month>
    <b:Day>21</b:Day>
    <b:URL>https://dataconomy.com/2018/12/artificial-intelligence-predictions-for-the-year-2019</b:URL>
    <b:RefOrder>7</b:RefOrder>
  </b:Source>
  <b:Source>
    <b:Tag>Hoc97</b:Tag>
    <b:SourceType>JournalArticle</b:SourceType>
    <b:Guid>{676CD868-7744-4DCA-96A9-5B2D8D47BD1F}</b:Guid>
    <b:Author>
      <b:Author>
        <b:NameList>
          <b:Person>
            <b:Last>Hochreiter</b:Last>
            <b:First>S.</b:First>
          </b:Person>
          <b:Person>
            <b:Last>Schmidhuber</b:Last>
            <b:First>J.</b:First>
          </b:Person>
        </b:NameList>
      </b:Author>
    </b:Author>
    <b:Title>Long short-term memory</b:Title>
    <b:JournalName>Neural Computation</b:JournalName>
    <b:Year>1997</b:Year>
    <b:Pages>1735-1780</b:Pages>
    <b:Volume>9</b:Volume>
    <b:Issue>8</b:Issue>
    <b:RefOrder>10</b:RefOrder>
  </b:Source>
  <b:Source>
    <b:Tag>HeK16</b:Tag>
    <b:SourceType>ConferenceProceedings</b:SourceType>
    <b:Guid>{C617BED4-0850-4CEA-BE6F-40C17B19D66B}</b:Guid>
    <b:Title>Deep Residual Learning for Image Recognition</b:Title>
    <b:Year>2016</b:Year>
    <b:Author>
      <b:Author>
        <b:NameList>
          <b:Person>
            <b:Last>He</b:Last>
            <b:First>K.</b:First>
          </b:Person>
          <b:Person>
            <b:Last>Zhang</b:Last>
            <b:First>X.</b:First>
            <b:Middle>Ren, S.</b:Middle>
          </b:Person>
          <b:Person>
            <b:Last>Sun</b:Last>
            <b:First>J.</b:First>
          </b:Person>
        </b:NameList>
      </b:Author>
    </b:Author>
    <b:ConferenceName>IEEE Conference on Computer Vision and Pattern Recognition</b:ConferenceName>
    <b:RefOrder>11</b:RefOrder>
  </b:Source>
  <b:Source>
    <b:Tag>Iof15</b:Tag>
    <b:SourceType>JournalArticle</b:SourceType>
    <b:Guid>{8724D0E7-BEB6-45C7-AF30-DADDDBC5D6B0}</b:Guid>
    <b:Author>
      <b:Author>
        <b:NameList>
          <b:Person>
            <b:Last>Ioffe</b:Last>
            <b:First>S.</b:First>
          </b:Person>
          <b:Person>
            <b:Last>Sededy</b:Last>
            <b:First>Christian</b:First>
          </b:Person>
        </b:NameList>
      </b:Author>
    </b:Author>
    <b:Title>Batch Normalization: Accelerating Deep Network Training by Reducing Internal Covariate Shift</b:Title>
    <b:Year>2015</b:Year>
    <b:JournalName>arXiv</b:JournalName>
    <b:Volume>1502.03167</b:Volume>
    <b:RefOrder>12</b:RefOrder>
  </b:Source>
  <b:Source>
    <b:Tag>Sri14</b:Tag>
    <b:SourceType>JournalArticle</b:SourceType>
    <b:Guid>{408EA974-873A-4FBB-A80A-D6AFB3F749B0}</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Dropout: A Simple Way to Prevent Neural Networks from Overfitting</b:Title>
    <b:JournalName>Journal of Machine Learning Research (JMLR)</b:JournalName>
    <b:Year>2014</b:Year>
    <b:Pages>1929-1958</b:Pages>
    <b:Volume>15</b:Volume>
    <b:Issue>56</b:Issue>
    <b:RefOrder>13</b:RefOrder>
  </b:Source>
</b:Sources>
</file>

<file path=customXml/itemProps1.xml><?xml version="1.0" encoding="utf-8"?>
<ds:datastoreItem xmlns:ds="http://schemas.openxmlformats.org/officeDocument/2006/customXml" ds:itemID="{6A0D73F8-6985-4426-9685-1104D573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5160</Words>
  <Characters>29413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Opitz</dc:creator>
  <dc:description/>
  <cp:lastModifiedBy>David Opitz</cp:lastModifiedBy>
  <cp:revision>2</cp:revision>
  <cp:lastPrinted>2022-08-09T20:29:00Z</cp:lastPrinted>
  <dcterms:created xsi:type="dcterms:W3CDTF">2022-09-01T07:40:00Z</dcterms:created>
  <dcterms:modified xsi:type="dcterms:W3CDTF">2022-09-01T07:40:00Z</dcterms:modified>
  <dc:language>ru-RU</dc:language>
</cp:coreProperties>
</file>