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D435E" w14:textId="1A559EDB" w:rsidR="00171024" w:rsidRPr="00C424A3" w:rsidRDefault="0063222A" w:rsidP="00E91C06">
      <w:pPr>
        <w:spacing w:line="288" w:lineRule="auto"/>
        <w:rPr>
          <w:b/>
          <w:bCs/>
          <w:sz w:val="32"/>
          <w:szCs w:val="36"/>
        </w:rPr>
      </w:pPr>
      <w:r w:rsidRPr="00C424A3">
        <w:rPr>
          <w:rFonts w:hint="eastAsia"/>
          <w:b/>
          <w:bCs/>
          <w:sz w:val="32"/>
          <w:szCs w:val="36"/>
        </w:rPr>
        <w:t>1</w:t>
      </w:r>
      <w:r w:rsidRPr="00C424A3">
        <w:rPr>
          <w:b/>
          <w:bCs/>
          <w:sz w:val="32"/>
          <w:szCs w:val="36"/>
        </w:rPr>
        <w:t>.</w:t>
      </w:r>
      <w:r w:rsidRPr="00C424A3">
        <w:rPr>
          <w:rFonts w:hint="eastAsia"/>
          <w:b/>
          <w:bCs/>
          <w:sz w:val="32"/>
          <w:szCs w:val="36"/>
        </w:rPr>
        <w:t>概述</w:t>
      </w:r>
    </w:p>
    <w:p w14:paraId="731001A3" w14:textId="1D125E12" w:rsidR="00E265B4" w:rsidRDefault="0063222A" w:rsidP="00E91C06">
      <w:pPr>
        <w:spacing w:line="288" w:lineRule="auto"/>
      </w:pPr>
      <w:r w:rsidRPr="0063222A">
        <w:rPr>
          <w:rFonts w:hint="eastAsia"/>
        </w:rPr>
        <w:t>协议三要素</w:t>
      </w:r>
      <w:r w:rsidR="00E265B4">
        <w:rPr>
          <w:rFonts w:hint="eastAsia"/>
        </w:rPr>
        <w:t>：</w:t>
      </w:r>
      <w:r w:rsidR="00E265B4" w:rsidRPr="00E265B4">
        <w:rPr>
          <w:rFonts w:hint="eastAsia"/>
          <w:color w:val="FF0000"/>
        </w:rPr>
        <w:t>语法、语义、同步</w:t>
      </w:r>
    </w:p>
    <w:p w14:paraId="6CC8BC2D" w14:textId="50366571" w:rsidR="00E265B4" w:rsidRDefault="00E265B4" w:rsidP="00E91C06">
      <w:pPr>
        <w:spacing w:line="288" w:lineRule="auto"/>
      </w:pPr>
      <w:r w:rsidRPr="00E265B4">
        <w:rPr>
          <w:rFonts w:hint="eastAsia"/>
        </w:rPr>
        <w:t>网络中互相通信的</w:t>
      </w:r>
      <w:r w:rsidRPr="00E265B4">
        <w:rPr>
          <w:rFonts w:hint="eastAsia"/>
          <w:color w:val="FF0000"/>
        </w:rPr>
        <w:t>对等实体</w:t>
      </w:r>
      <w:r w:rsidRPr="00E265B4">
        <w:rPr>
          <w:rFonts w:hint="eastAsia"/>
        </w:rPr>
        <w:t>间进行数据交换而建立的</w:t>
      </w:r>
      <w:r w:rsidRPr="00E265B4">
        <w:rPr>
          <w:rFonts w:hint="eastAsia"/>
          <w:color w:val="FF0000"/>
        </w:rPr>
        <w:t>规则、标准或约定</w:t>
      </w:r>
    </w:p>
    <w:p w14:paraId="27D83412" w14:textId="51DE72EC" w:rsidR="0063222A" w:rsidRDefault="00E265B4" w:rsidP="00E91C06">
      <w:pPr>
        <w:spacing w:line="288" w:lineRule="auto"/>
        <w:rPr>
          <w:color w:val="FF0000"/>
        </w:rPr>
      </w:pPr>
      <w:r>
        <w:rPr>
          <w:rFonts w:hint="eastAsia"/>
          <w:noProof/>
        </w:rPr>
        <mc:AlternateContent>
          <mc:Choice Requires="wps">
            <w:drawing>
              <wp:anchor distT="0" distB="0" distL="114300" distR="114300" simplePos="0" relativeHeight="251659264" behindDoc="0" locked="0" layoutInCell="1" allowOverlap="1" wp14:anchorId="06AB1A98" wp14:editId="7C410F5C">
                <wp:simplePos x="0" y="0"/>
                <wp:positionH relativeFrom="leftMargin">
                  <wp:align>right</wp:align>
                </wp:positionH>
                <wp:positionV relativeFrom="paragraph">
                  <wp:posOffset>112222</wp:posOffset>
                </wp:positionV>
                <wp:extent cx="190500" cy="436418"/>
                <wp:effectExtent l="38100" t="0" r="19050" b="20955"/>
                <wp:wrapNone/>
                <wp:docPr id="2" name="左大括号 2"/>
                <wp:cNvGraphicFramePr/>
                <a:graphic xmlns:a="http://schemas.openxmlformats.org/drawingml/2006/main">
                  <a:graphicData uri="http://schemas.microsoft.com/office/word/2010/wordprocessingShape">
                    <wps:wsp>
                      <wps:cNvSpPr/>
                      <wps:spPr>
                        <a:xfrm>
                          <a:off x="0" y="0"/>
                          <a:ext cx="190500" cy="436418"/>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BDCEA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2" o:spid="_x0000_s1026" type="#_x0000_t87" style="position:absolute;left:0;text-align:left;margin-left:-36.2pt;margin-top:8.85pt;width:15pt;height:34.35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" adj="786" strokecolor="#4472c4 [3204]" strokeweight=".5pt">
                <v:stroke joinstyle="miter"/>
                <w10:wrap anchorx="margin"/>
              </v:shape>
            </w:pict>
          </mc:Fallback>
        </mc:AlternateContent>
      </w:r>
      <w:r w:rsidR="0063222A" w:rsidRPr="00E265B4">
        <w:rPr>
          <w:rFonts w:hint="eastAsia"/>
          <w:color w:val="FF0000"/>
        </w:rPr>
        <w:t>语法</w:t>
      </w:r>
      <w:r w:rsidR="0063222A" w:rsidRPr="0063222A">
        <w:rPr>
          <w:rFonts w:hint="eastAsia"/>
        </w:rPr>
        <w:t>体现为数据报文中的</w:t>
      </w:r>
      <w:r w:rsidR="0063222A" w:rsidRPr="00E265B4">
        <w:rPr>
          <w:rFonts w:hint="eastAsia"/>
          <w:color w:val="FF0000"/>
        </w:rPr>
        <w:t>控制信息</w:t>
      </w:r>
      <w:r w:rsidR="0063222A" w:rsidRPr="0063222A">
        <w:t>(通常在报文的首部)和各种</w:t>
      </w:r>
      <w:r w:rsidR="0063222A" w:rsidRPr="00E265B4">
        <w:rPr>
          <w:color w:val="FF0000"/>
        </w:rPr>
        <w:t>控制报文的结构、格式</w:t>
      </w:r>
    </w:p>
    <w:p w14:paraId="41AEB82E" w14:textId="666C4FCF" w:rsidR="00E265B4" w:rsidRDefault="00E265B4" w:rsidP="00E91C06">
      <w:pPr>
        <w:spacing w:line="288" w:lineRule="auto"/>
        <w:rPr>
          <w:color w:val="FF0000"/>
        </w:rPr>
      </w:pPr>
      <w:r w:rsidRPr="00E265B4">
        <w:rPr>
          <w:rFonts w:hint="eastAsia"/>
          <w:color w:val="FF0000"/>
        </w:rPr>
        <w:t>语义</w:t>
      </w:r>
      <w:r w:rsidRPr="00E265B4">
        <w:rPr>
          <w:rFonts w:hint="eastAsia"/>
        </w:rPr>
        <w:t>可以理解为协议数据报文中的控制信息和控制报文</w:t>
      </w:r>
      <w:r w:rsidRPr="00E265B4">
        <w:rPr>
          <w:rFonts w:hint="eastAsia"/>
          <w:color w:val="FF0000"/>
        </w:rPr>
        <w:t>所约定的含义</w:t>
      </w:r>
    </w:p>
    <w:p w14:paraId="643EAC09" w14:textId="283F9348" w:rsidR="00E265B4" w:rsidRDefault="00E265B4" w:rsidP="00E91C06">
      <w:pPr>
        <w:spacing w:line="288" w:lineRule="auto"/>
        <w:rPr>
          <w:color w:val="000000" w:themeColor="text1"/>
        </w:rPr>
      </w:pPr>
      <w:r w:rsidRPr="00E265B4">
        <w:rPr>
          <w:rFonts w:hint="eastAsia"/>
          <w:color w:val="FF0000"/>
        </w:rPr>
        <w:t>同步</w:t>
      </w:r>
      <w:r w:rsidRPr="00E265B4">
        <w:rPr>
          <w:rFonts w:hint="eastAsia"/>
          <w:color w:val="000000" w:themeColor="text1"/>
        </w:rPr>
        <w:t>是指事件发生顺序的详细说明</w:t>
      </w:r>
    </w:p>
    <w:p w14:paraId="2A01FFC2" w14:textId="5DECE850" w:rsidR="00E265B4" w:rsidRDefault="00E265B4" w:rsidP="00E91C06">
      <w:pPr>
        <w:spacing w:line="288" w:lineRule="auto"/>
        <w:rPr>
          <w:color w:val="000000" w:themeColor="text1"/>
        </w:rPr>
      </w:pPr>
      <w:r w:rsidRPr="00E265B4">
        <w:rPr>
          <w:rFonts w:hint="eastAsia"/>
          <w:color w:val="000000" w:themeColor="text1"/>
        </w:rPr>
        <w:t>协议工程过程</w:t>
      </w:r>
      <w:r>
        <w:rPr>
          <w:rFonts w:hint="eastAsia"/>
          <w:color w:val="000000" w:themeColor="text1"/>
        </w:rPr>
        <w:t>是</w:t>
      </w:r>
      <w:r w:rsidRPr="00E265B4">
        <w:rPr>
          <w:rFonts w:hint="eastAsia"/>
          <w:color w:val="FF0000"/>
        </w:rPr>
        <w:t>集成化</w:t>
      </w:r>
      <w:r w:rsidRPr="00E265B4">
        <w:rPr>
          <w:color w:val="000000" w:themeColor="text1"/>
        </w:rPr>
        <w:t>、</w:t>
      </w:r>
      <w:r w:rsidRPr="00E265B4">
        <w:rPr>
          <w:color w:val="FF0000"/>
        </w:rPr>
        <w:t>形式化</w:t>
      </w:r>
      <w:r w:rsidRPr="00E265B4">
        <w:rPr>
          <w:color w:val="000000" w:themeColor="text1"/>
        </w:rPr>
        <w:t>的协议开发过程</w:t>
      </w:r>
    </w:p>
    <w:p w14:paraId="64991D8D" w14:textId="0A7F71C7" w:rsidR="00C424A3" w:rsidRDefault="00C424A3" w:rsidP="00E91C06">
      <w:pPr>
        <w:spacing w:line="288" w:lineRule="auto"/>
        <w:rPr>
          <w:color w:val="000000" w:themeColor="text1"/>
        </w:rPr>
      </w:pPr>
      <w:r w:rsidRPr="00C424A3">
        <w:rPr>
          <w:rFonts w:hint="eastAsia"/>
          <w:color w:val="000000" w:themeColor="text1"/>
        </w:rPr>
        <w:t>协议工程过程中协议的表现形式：</w:t>
      </w:r>
    </w:p>
    <w:p w14:paraId="489389C9" w14:textId="6C1D0622" w:rsidR="00C424A3" w:rsidRDefault="00C424A3" w:rsidP="00E91C06">
      <w:pPr>
        <w:spacing w:line="288" w:lineRule="auto"/>
        <w:rPr>
          <w:color w:val="000000" w:themeColor="text1"/>
        </w:rPr>
      </w:pPr>
      <w:r>
        <w:rPr>
          <w:noProof/>
        </w:rPr>
        <w:drawing>
          <wp:inline distT="0" distB="0" distL="0" distR="0" wp14:anchorId="35243768" wp14:editId="602DF3C0">
            <wp:extent cx="3719945" cy="2322810"/>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21946" cy="2324059"/>
                    </a:xfrm>
                    <a:prstGeom prst="rect">
                      <a:avLst/>
                    </a:prstGeom>
                  </pic:spPr>
                </pic:pic>
              </a:graphicData>
            </a:graphic>
          </wp:inline>
        </w:drawing>
      </w:r>
    </w:p>
    <w:p w14:paraId="1014CB58" w14:textId="77777777" w:rsidR="00C424A3" w:rsidRPr="00C424A3" w:rsidRDefault="00C424A3" w:rsidP="00E91C06">
      <w:pPr>
        <w:spacing w:line="288" w:lineRule="auto"/>
        <w:rPr>
          <w:color w:val="000000" w:themeColor="text1"/>
        </w:rPr>
      </w:pPr>
      <w:r w:rsidRPr="00C424A3">
        <w:rPr>
          <w:rFonts w:hint="eastAsia"/>
          <w:color w:val="000000" w:themeColor="text1"/>
        </w:rPr>
        <w:t>根据协议的需求说明构造协议的</w:t>
      </w:r>
      <w:r w:rsidRPr="00C424A3">
        <w:rPr>
          <w:rFonts w:hint="eastAsia"/>
          <w:color w:val="FF0000"/>
        </w:rPr>
        <w:t>非形式描述文本</w:t>
      </w:r>
      <w:r w:rsidRPr="00C424A3">
        <w:rPr>
          <w:color w:val="000000" w:themeColor="text1"/>
        </w:rPr>
        <w:t>(经过非形式的验证分析) 称为</w:t>
      </w:r>
      <w:r w:rsidRPr="00C424A3">
        <w:rPr>
          <w:color w:val="FF0000"/>
        </w:rPr>
        <w:t>协议设计</w:t>
      </w:r>
      <w:r w:rsidRPr="00C424A3">
        <w:rPr>
          <w:color w:val="000000" w:themeColor="text1"/>
        </w:rPr>
        <w:t>；</w:t>
      </w:r>
    </w:p>
    <w:p w14:paraId="30813B2B" w14:textId="3661D223" w:rsidR="00C424A3" w:rsidRDefault="00C424A3" w:rsidP="00E91C06">
      <w:pPr>
        <w:spacing w:line="288" w:lineRule="auto"/>
        <w:rPr>
          <w:color w:val="000000" w:themeColor="text1"/>
        </w:rPr>
      </w:pPr>
      <w:r w:rsidRPr="00C424A3">
        <w:rPr>
          <w:rFonts w:hint="eastAsia"/>
          <w:color w:val="000000" w:themeColor="text1"/>
        </w:rPr>
        <w:t>而将“协议的</w:t>
      </w:r>
      <w:r w:rsidRPr="00C424A3">
        <w:rPr>
          <w:rFonts w:hint="eastAsia"/>
          <w:color w:val="FF0000"/>
        </w:rPr>
        <w:t>设计、形式描述、验证、实现、测试、运行”</w:t>
      </w:r>
      <w:r w:rsidRPr="00C424A3">
        <w:rPr>
          <w:rFonts w:hint="eastAsia"/>
          <w:color w:val="000000" w:themeColor="text1"/>
        </w:rPr>
        <w:t>这一全过程称为“</w:t>
      </w:r>
      <w:r w:rsidRPr="00C424A3">
        <w:rPr>
          <w:rFonts w:hint="eastAsia"/>
          <w:color w:val="FF0000"/>
        </w:rPr>
        <w:t>协议开发</w:t>
      </w:r>
      <w:r w:rsidRPr="00C424A3">
        <w:rPr>
          <w:rFonts w:hint="eastAsia"/>
          <w:color w:val="000000" w:themeColor="text1"/>
        </w:rPr>
        <w:t>”，即协议开发是指协议工程活动的全过程。</w:t>
      </w:r>
    </w:p>
    <w:p w14:paraId="61C74BC6" w14:textId="0A35167E" w:rsidR="00C424A3" w:rsidRDefault="00C424A3" w:rsidP="00E91C06">
      <w:pPr>
        <w:spacing w:line="288" w:lineRule="auto"/>
        <w:rPr>
          <w:color w:val="000000" w:themeColor="text1"/>
        </w:rPr>
      </w:pPr>
      <w:r w:rsidRPr="00C424A3">
        <w:rPr>
          <w:rFonts w:hint="eastAsia"/>
          <w:color w:val="000000" w:themeColor="text1"/>
        </w:rPr>
        <w:t>形式描述模型</w:t>
      </w:r>
      <w:r>
        <w:rPr>
          <w:rFonts w:hint="eastAsia"/>
          <w:color w:val="000000" w:themeColor="text1"/>
        </w:rPr>
        <w:t>：</w:t>
      </w:r>
      <w:r w:rsidRPr="00C424A3">
        <w:rPr>
          <w:rFonts w:hint="eastAsia"/>
          <w:color w:val="000000" w:themeColor="text1"/>
        </w:rPr>
        <w:t>有限状态机</w:t>
      </w:r>
      <w:r w:rsidRPr="00C424A3">
        <w:rPr>
          <w:color w:val="000000" w:themeColor="text1"/>
        </w:rPr>
        <w:t>FSM</w:t>
      </w:r>
      <w:r>
        <w:rPr>
          <w:rFonts w:hint="eastAsia"/>
          <w:color w:val="000000" w:themeColor="text1"/>
        </w:rPr>
        <w:t>、</w:t>
      </w:r>
      <w:r w:rsidRPr="00C424A3">
        <w:rPr>
          <w:color w:val="000000" w:themeColor="text1"/>
        </w:rPr>
        <w:t>Petri网</w:t>
      </w:r>
      <w:r>
        <w:rPr>
          <w:rFonts w:hint="eastAsia"/>
          <w:color w:val="000000" w:themeColor="text1"/>
        </w:rPr>
        <w:t>、</w:t>
      </w:r>
      <w:r w:rsidRPr="00C424A3">
        <w:rPr>
          <w:rFonts w:hint="eastAsia"/>
          <w:color w:val="000000" w:themeColor="text1"/>
        </w:rPr>
        <w:t>时态逻辑</w:t>
      </w:r>
      <w:r w:rsidRPr="00C424A3">
        <w:rPr>
          <w:color w:val="000000" w:themeColor="text1"/>
        </w:rPr>
        <w:t>TL</w:t>
      </w:r>
      <w:r>
        <w:rPr>
          <w:rFonts w:hint="eastAsia"/>
          <w:color w:val="000000" w:themeColor="text1"/>
        </w:rPr>
        <w:t>等</w:t>
      </w:r>
    </w:p>
    <w:p w14:paraId="31AC93C6" w14:textId="25A6F65A" w:rsidR="00C424A3" w:rsidRDefault="00C424A3" w:rsidP="00E91C06">
      <w:pPr>
        <w:spacing w:line="288" w:lineRule="auto"/>
        <w:rPr>
          <w:color w:val="000000" w:themeColor="text1"/>
        </w:rPr>
      </w:pPr>
      <w:r w:rsidRPr="00C424A3">
        <w:rPr>
          <w:rFonts w:hint="eastAsia"/>
          <w:color w:val="000000" w:themeColor="text1"/>
        </w:rPr>
        <w:t>验证方法</w:t>
      </w:r>
      <w:r>
        <w:rPr>
          <w:rFonts w:hint="eastAsia"/>
          <w:color w:val="000000" w:themeColor="text1"/>
        </w:rPr>
        <w:t>：</w:t>
      </w:r>
      <w:r w:rsidRPr="00C424A3">
        <w:rPr>
          <w:rFonts w:hint="eastAsia"/>
          <w:color w:val="000000" w:themeColor="text1"/>
        </w:rPr>
        <w:t>模型检查</w:t>
      </w:r>
      <w:r>
        <w:rPr>
          <w:rFonts w:hint="eastAsia"/>
          <w:color w:val="000000" w:themeColor="text1"/>
        </w:rPr>
        <w:t>（</w:t>
      </w:r>
      <w:r w:rsidRPr="00C424A3">
        <w:rPr>
          <w:rFonts w:hint="eastAsia"/>
          <w:color w:val="000000" w:themeColor="text1"/>
        </w:rPr>
        <w:t>重要问题：状态空间爆炸</w:t>
      </w:r>
      <w:r>
        <w:rPr>
          <w:rFonts w:hint="eastAsia"/>
          <w:color w:val="000000" w:themeColor="text1"/>
        </w:rPr>
        <w:t>）、</w:t>
      </w:r>
      <w:r w:rsidRPr="00C424A3">
        <w:rPr>
          <w:rFonts w:hint="eastAsia"/>
          <w:color w:val="000000" w:themeColor="text1"/>
        </w:rPr>
        <w:t>证明</w:t>
      </w:r>
      <w:r>
        <w:rPr>
          <w:rFonts w:hint="eastAsia"/>
          <w:color w:val="000000" w:themeColor="text1"/>
        </w:rPr>
        <w:t>、模拟</w:t>
      </w:r>
    </w:p>
    <w:p w14:paraId="73DF7222" w14:textId="539B4E06" w:rsidR="00C424A3" w:rsidRDefault="00C424A3" w:rsidP="00E91C06">
      <w:pPr>
        <w:spacing w:line="288" w:lineRule="auto"/>
        <w:rPr>
          <w:b/>
          <w:bCs/>
          <w:color w:val="000000" w:themeColor="text1"/>
          <w:sz w:val="32"/>
          <w:szCs w:val="36"/>
        </w:rPr>
      </w:pPr>
      <w:r w:rsidRPr="00C424A3">
        <w:rPr>
          <w:rFonts w:hint="eastAsia"/>
          <w:b/>
          <w:bCs/>
          <w:color w:val="000000" w:themeColor="text1"/>
          <w:sz w:val="32"/>
          <w:szCs w:val="36"/>
        </w:rPr>
        <w:t>2</w:t>
      </w:r>
      <w:r w:rsidRPr="00C424A3">
        <w:rPr>
          <w:b/>
          <w:bCs/>
          <w:color w:val="000000" w:themeColor="text1"/>
          <w:sz w:val="32"/>
          <w:szCs w:val="36"/>
        </w:rPr>
        <w:t>.</w:t>
      </w:r>
      <w:r w:rsidRPr="00C424A3">
        <w:rPr>
          <w:rFonts w:hint="eastAsia"/>
          <w:b/>
          <w:bCs/>
          <w:color w:val="000000" w:themeColor="text1"/>
          <w:sz w:val="32"/>
          <w:szCs w:val="36"/>
        </w:rPr>
        <w:t>协议设计</w:t>
      </w:r>
    </w:p>
    <w:p w14:paraId="61CD97E9" w14:textId="5BE519EA" w:rsidR="00C424A3" w:rsidRDefault="00913F2E" w:rsidP="00E91C06">
      <w:pPr>
        <w:spacing w:line="288" w:lineRule="auto"/>
        <w:rPr>
          <w:color w:val="000000" w:themeColor="text1"/>
        </w:rPr>
      </w:pPr>
      <w:r>
        <w:rPr>
          <w:rFonts w:hint="eastAsia"/>
          <w:color w:val="000000" w:themeColor="text1"/>
        </w:rPr>
        <w:t>分层的好处：</w:t>
      </w:r>
      <w:r w:rsidR="00805185">
        <w:rPr>
          <w:rFonts w:hint="eastAsia"/>
          <w:color w:val="000000" w:themeColor="text1"/>
        </w:rPr>
        <w:t>（1</w:t>
      </w:r>
      <w:r w:rsidR="00805185">
        <w:rPr>
          <w:color w:val="000000" w:themeColor="text1"/>
        </w:rPr>
        <w:t>-</w:t>
      </w:r>
      <w:r>
        <w:rPr>
          <w:rFonts w:hint="eastAsia"/>
          <w:color w:val="000000" w:themeColor="text1"/>
        </w:rPr>
        <w:t>4</w:t>
      </w:r>
      <w:r>
        <w:rPr>
          <w:color w:val="000000" w:themeColor="text1"/>
        </w:rPr>
        <w:t>8</w:t>
      </w:r>
      <w:r w:rsidR="00805185">
        <w:rPr>
          <w:rFonts w:hint="eastAsia"/>
          <w:color w:val="000000" w:themeColor="text1"/>
        </w:rPr>
        <w:t>），分层的原则（2</w:t>
      </w:r>
      <w:r w:rsidR="00805185">
        <w:rPr>
          <w:color w:val="000000" w:themeColor="text1"/>
        </w:rPr>
        <w:t>-92</w:t>
      </w:r>
      <w:r w:rsidR="00805185">
        <w:rPr>
          <w:rFonts w:hint="eastAsia"/>
          <w:color w:val="000000" w:themeColor="text1"/>
        </w:rPr>
        <w:t>）</w:t>
      </w:r>
    </w:p>
    <w:p w14:paraId="5A71530C" w14:textId="496436F3" w:rsidR="00913F2E" w:rsidRPr="00913F2E" w:rsidRDefault="00E40F93" w:rsidP="00E91C06">
      <w:pPr>
        <w:spacing w:line="288" w:lineRule="auto"/>
        <w:rPr>
          <w:color w:val="FF0000"/>
        </w:rPr>
      </w:pPr>
      <w:r>
        <w:rPr>
          <w:rFonts w:hint="eastAsia"/>
          <w:noProof/>
        </w:rPr>
        <mc:AlternateContent>
          <mc:Choice Requires="wps">
            <w:drawing>
              <wp:anchor distT="0" distB="0" distL="114300" distR="114300" simplePos="0" relativeHeight="251661312" behindDoc="0" locked="0" layoutInCell="1" allowOverlap="1" wp14:anchorId="3252FA29" wp14:editId="249CD54E">
                <wp:simplePos x="0" y="0"/>
                <wp:positionH relativeFrom="leftMargin">
                  <wp:align>right</wp:align>
                </wp:positionH>
                <wp:positionV relativeFrom="paragraph">
                  <wp:posOffset>94211</wp:posOffset>
                </wp:positionV>
                <wp:extent cx="169718" cy="193790"/>
                <wp:effectExtent l="38100" t="0" r="20955" b="15875"/>
                <wp:wrapNone/>
                <wp:docPr id="3" name="左大括号 3"/>
                <wp:cNvGraphicFramePr/>
                <a:graphic xmlns:a="http://schemas.openxmlformats.org/drawingml/2006/main">
                  <a:graphicData uri="http://schemas.microsoft.com/office/word/2010/wordprocessingShape">
                    <wps:wsp>
                      <wps:cNvSpPr/>
                      <wps:spPr>
                        <a:xfrm>
                          <a:off x="0" y="0"/>
                          <a:ext cx="169718" cy="19379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021CD" id="左大括号 3" o:spid="_x0000_s1026" type="#_x0000_t87" style="position:absolute;left:0;text-align:left;margin-left:-37.85pt;margin-top:7.4pt;width:13.35pt;height:15.25pt;z-index:25166131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" adj="1576" strokecolor="#4472c4 [3204]" strokeweight=".5pt">
                <v:stroke joinstyle="miter"/>
                <w10:wrap anchorx="margin"/>
              </v:shape>
            </w:pict>
          </mc:Fallback>
        </mc:AlternateContent>
      </w:r>
      <w:r w:rsidR="00913F2E" w:rsidRPr="00913F2E">
        <w:rPr>
          <w:rFonts w:hint="eastAsia"/>
          <w:color w:val="000000" w:themeColor="text1"/>
        </w:rPr>
        <w:t>服务涉及</w:t>
      </w:r>
      <w:r w:rsidR="00913F2E" w:rsidRPr="00913F2E">
        <w:rPr>
          <w:rFonts w:hint="eastAsia"/>
          <w:color w:val="FF0000"/>
        </w:rPr>
        <w:t>层与层之间的接口</w:t>
      </w:r>
      <w:r w:rsidR="00913F2E" w:rsidRPr="00913F2E">
        <w:rPr>
          <w:rFonts w:hint="eastAsia"/>
          <w:color w:val="000000" w:themeColor="text1"/>
        </w:rPr>
        <w:t>，可</w:t>
      </w:r>
      <w:proofErr w:type="gramStart"/>
      <w:r w:rsidR="00913F2E" w:rsidRPr="00913F2E">
        <w:rPr>
          <w:rFonts w:hint="eastAsia"/>
          <w:color w:val="000000" w:themeColor="text1"/>
        </w:rPr>
        <w:t>看做</w:t>
      </w:r>
      <w:proofErr w:type="gramEnd"/>
      <w:r w:rsidR="00913F2E" w:rsidRPr="00913F2E">
        <w:rPr>
          <w:rFonts w:hint="eastAsia"/>
          <w:color w:val="000000" w:themeColor="text1"/>
        </w:rPr>
        <w:t>面向对象语言中的</w:t>
      </w:r>
      <w:r w:rsidR="00913F2E" w:rsidRPr="00913F2E">
        <w:rPr>
          <w:rFonts w:hint="eastAsia"/>
          <w:color w:val="FF0000"/>
        </w:rPr>
        <w:t>抽象数据类型</w:t>
      </w:r>
    </w:p>
    <w:p w14:paraId="71072B1A" w14:textId="21424667" w:rsidR="00913F2E" w:rsidRDefault="00913F2E" w:rsidP="00E91C06">
      <w:pPr>
        <w:spacing w:line="288" w:lineRule="auto"/>
        <w:rPr>
          <w:color w:val="FF0000"/>
        </w:rPr>
      </w:pPr>
      <w:r w:rsidRPr="00913F2E">
        <w:rPr>
          <w:rFonts w:hint="eastAsia"/>
          <w:color w:val="000000" w:themeColor="text1"/>
        </w:rPr>
        <w:t>协议涉及</w:t>
      </w:r>
      <w:r w:rsidRPr="00913F2E">
        <w:rPr>
          <w:rFonts w:hint="eastAsia"/>
          <w:color w:val="FF0000"/>
        </w:rPr>
        <w:t>不同机器上对等实体之间发送的数据包</w:t>
      </w:r>
    </w:p>
    <w:p w14:paraId="6D594C32" w14:textId="128FAC06" w:rsidR="00E40F93" w:rsidRPr="00E40F93" w:rsidRDefault="00E40F93" w:rsidP="00E91C06">
      <w:pPr>
        <w:spacing w:line="288" w:lineRule="auto"/>
      </w:pPr>
      <w:r>
        <w:rPr>
          <w:rFonts w:hint="eastAsia"/>
          <w:noProof/>
        </w:rPr>
        <mc:AlternateContent>
          <mc:Choice Requires="wps">
            <w:drawing>
              <wp:anchor distT="0" distB="0" distL="114300" distR="114300" simplePos="0" relativeHeight="251663360" behindDoc="0" locked="0" layoutInCell="1" allowOverlap="1" wp14:anchorId="619722C3" wp14:editId="326CE933">
                <wp:simplePos x="0" y="0"/>
                <wp:positionH relativeFrom="leftMargin">
                  <wp:posOffset>949036</wp:posOffset>
                </wp:positionH>
                <wp:positionV relativeFrom="paragraph">
                  <wp:posOffset>110201</wp:posOffset>
                </wp:positionV>
                <wp:extent cx="169718" cy="193790"/>
                <wp:effectExtent l="38100" t="0" r="20955" b="15875"/>
                <wp:wrapNone/>
                <wp:docPr id="4" name="左大括号 4"/>
                <wp:cNvGraphicFramePr/>
                <a:graphic xmlns:a="http://schemas.openxmlformats.org/drawingml/2006/main">
                  <a:graphicData uri="http://schemas.microsoft.com/office/word/2010/wordprocessingShape">
                    <wps:wsp>
                      <wps:cNvSpPr/>
                      <wps:spPr>
                        <a:xfrm>
                          <a:off x="0" y="0"/>
                          <a:ext cx="169718" cy="19379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57B0A" id="左大括号 4" o:spid="_x0000_s1026" type="#_x0000_t87" style="position:absolute;left:0;text-align:left;margin-left:74.75pt;margin-top:8.7pt;width:13.35pt;height:15.25pt;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" adj="1576" strokecolor="#4472c4 [3204]" strokeweight=".5pt">
                <v:stroke joinstyle="miter"/>
                <w10:wrap anchorx="margin"/>
              </v:shape>
            </w:pict>
          </mc:Fallback>
        </mc:AlternateContent>
      </w:r>
      <w:r w:rsidRPr="00E40F93">
        <w:rPr>
          <w:rFonts w:hint="eastAsia"/>
        </w:rPr>
        <w:t>协议是“水平的”，即协议是控制对等实体之间通信的规则。</w:t>
      </w:r>
    </w:p>
    <w:p w14:paraId="15CD132D" w14:textId="1F424B4B" w:rsidR="00E40F93" w:rsidRDefault="00E40F93" w:rsidP="00E91C06">
      <w:pPr>
        <w:spacing w:line="288" w:lineRule="auto"/>
      </w:pPr>
      <w:r w:rsidRPr="00E40F93">
        <w:rPr>
          <w:rFonts w:hint="eastAsia"/>
        </w:rPr>
        <w:t>服务是“垂直的”，即服务是由</w:t>
      </w:r>
      <w:proofErr w:type="gramStart"/>
      <w:r w:rsidRPr="00E40F93">
        <w:rPr>
          <w:rFonts w:hint="eastAsia"/>
        </w:rPr>
        <w:t>下层向</w:t>
      </w:r>
      <w:proofErr w:type="gramEnd"/>
      <w:r w:rsidRPr="00E40F93">
        <w:rPr>
          <w:rFonts w:hint="eastAsia"/>
        </w:rPr>
        <w:t>上层通过层间接口提供的</w:t>
      </w:r>
    </w:p>
    <w:p w14:paraId="4075F34A" w14:textId="61E01A2E" w:rsidR="00913F2E" w:rsidRDefault="00913F2E" w:rsidP="00E91C06">
      <w:pPr>
        <w:spacing w:line="288" w:lineRule="auto"/>
      </w:pPr>
      <w:r w:rsidRPr="00913F2E">
        <w:rPr>
          <w:rFonts w:hint="eastAsia"/>
        </w:rPr>
        <w:t>协议模型：5</w:t>
      </w:r>
      <w:r w:rsidRPr="00913F2E">
        <w:t>1</w:t>
      </w:r>
      <w:r>
        <w:rPr>
          <w:rFonts w:hint="eastAsia"/>
        </w:rPr>
        <w:t>（PDU、SAP等）</w:t>
      </w:r>
    </w:p>
    <w:p w14:paraId="68F80029" w14:textId="51619FB4" w:rsidR="00913F2E" w:rsidRDefault="00913F2E" w:rsidP="00E91C06">
      <w:pPr>
        <w:spacing w:line="288" w:lineRule="auto"/>
      </w:pPr>
      <w:r>
        <w:rPr>
          <w:rFonts w:hint="eastAsia"/>
        </w:rPr>
        <w:t>4种服务原语</w:t>
      </w:r>
    </w:p>
    <w:p w14:paraId="2938A046" w14:textId="2E6BC8DE" w:rsidR="00913F2E" w:rsidRDefault="00913F2E" w:rsidP="00E91C06">
      <w:pPr>
        <w:spacing w:line="288" w:lineRule="auto"/>
      </w:pPr>
      <w:r w:rsidRPr="00913F2E">
        <w:rPr>
          <w:rFonts w:hint="eastAsia"/>
          <w:color w:val="FF0000"/>
        </w:rPr>
        <w:t>在进行</w:t>
      </w:r>
      <w:proofErr w:type="gramStart"/>
      <w:r w:rsidRPr="00913F2E">
        <w:rPr>
          <w:rFonts w:hint="eastAsia"/>
          <w:color w:val="FF0000"/>
        </w:rPr>
        <w:t>交互时</w:t>
      </w:r>
      <w:proofErr w:type="gramEnd"/>
      <w:r w:rsidRPr="00913F2E">
        <w:rPr>
          <w:rFonts w:hint="eastAsia"/>
          <w:color w:val="FF0000"/>
        </w:rPr>
        <w:t>所要交换的一些必须信息</w:t>
      </w:r>
      <w:r w:rsidRPr="00913F2E">
        <w:rPr>
          <w:color w:val="FF0000"/>
        </w:rPr>
        <w:t>(或命令)</w:t>
      </w:r>
      <w:r w:rsidRPr="00913F2E">
        <w:t>称为服务原语</w:t>
      </w:r>
    </w:p>
    <w:p w14:paraId="7805B540" w14:textId="2C68A296" w:rsidR="00913F2E" w:rsidRDefault="00913F2E" w:rsidP="00E91C06">
      <w:pPr>
        <w:spacing w:line="288" w:lineRule="auto"/>
      </w:pPr>
      <w:r w:rsidRPr="00913F2E">
        <w:rPr>
          <w:rFonts w:hint="eastAsia"/>
          <w:color w:val="FF0000"/>
        </w:rPr>
        <w:t>同一系统相邻两层的实体进行交互的地方</w:t>
      </w:r>
      <w:r w:rsidRPr="00913F2E">
        <w:rPr>
          <w:rFonts w:hint="eastAsia"/>
        </w:rPr>
        <w:t>，通常称为服务访问点</w:t>
      </w:r>
      <w:r w:rsidRPr="00913F2E">
        <w:t>SAP</w:t>
      </w:r>
    </w:p>
    <w:p w14:paraId="453216E1" w14:textId="6C1265A6" w:rsidR="00913F2E" w:rsidRDefault="00913F2E" w:rsidP="00E91C06">
      <w:pPr>
        <w:spacing w:line="288" w:lineRule="auto"/>
      </w:pPr>
      <w:r w:rsidRPr="00913F2E">
        <w:rPr>
          <w:rFonts w:hint="eastAsia"/>
          <w:color w:val="FF0000"/>
        </w:rPr>
        <w:t>对等实体之间所交换的信息单元</w:t>
      </w:r>
      <w:r w:rsidRPr="00913F2E">
        <w:rPr>
          <w:rFonts w:hint="eastAsia"/>
        </w:rPr>
        <w:t>称为协议数据单元</w:t>
      </w:r>
      <w:r w:rsidRPr="00913F2E">
        <w:t>PDU (Protocol Data Unit)</w:t>
      </w:r>
      <w:r>
        <w:rPr>
          <w:rFonts w:hint="eastAsia"/>
        </w:rPr>
        <w:t>，</w:t>
      </w:r>
      <w:r w:rsidRPr="00913F2E">
        <w:t>PDU通常由2部分构成：</w:t>
      </w:r>
      <w:r w:rsidRPr="00913F2E">
        <w:rPr>
          <w:color w:val="FF0000"/>
        </w:rPr>
        <w:t>用户数据</w:t>
      </w:r>
      <w:r w:rsidRPr="00913F2E">
        <w:t>和</w:t>
      </w:r>
      <w:r w:rsidRPr="00913F2E">
        <w:rPr>
          <w:color w:val="FF0000"/>
        </w:rPr>
        <w:t>协议控制信息PCI</w:t>
      </w:r>
      <w:r>
        <w:rPr>
          <w:rFonts w:hint="eastAsia"/>
          <w:color w:val="FF0000"/>
        </w:rPr>
        <w:t>，</w:t>
      </w:r>
      <w:r w:rsidRPr="00913F2E">
        <w:rPr>
          <w:rFonts w:hint="eastAsia"/>
        </w:rPr>
        <w:t>分为两种类型</w:t>
      </w:r>
      <w:r>
        <w:rPr>
          <w:rFonts w:hint="eastAsia"/>
        </w:rPr>
        <w:t>，</w:t>
      </w:r>
      <w:r w:rsidRPr="00913F2E">
        <w:rPr>
          <w:rFonts w:hint="eastAsia"/>
          <w:color w:val="FF0000"/>
        </w:rPr>
        <w:t>数据</w:t>
      </w:r>
      <w:r w:rsidRPr="00913F2E">
        <w:t>PDU</w:t>
      </w:r>
      <w:r>
        <w:rPr>
          <w:rFonts w:hint="eastAsia"/>
        </w:rPr>
        <w:t>和</w:t>
      </w:r>
      <w:r w:rsidRPr="00913F2E">
        <w:rPr>
          <w:rFonts w:hint="eastAsia"/>
          <w:color w:val="FF0000"/>
        </w:rPr>
        <w:t>控制</w:t>
      </w:r>
      <w:r w:rsidRPr="00913F2E">
        <w:t>PDU</w:t>
      </w:r>
      <w:r>
        <w:rPr>
          <w:rFonts w:hint="eastAsia"/>
        </w:rPr>
        <w:t>（</w:t>
      </w:r>
      <w:r w:rsidRPr="00913F2E">
        <w:rPr>
          <w:rFonts w:hint="eastAsia"/>
        </w:rPr>
        <w:t>不携带用户数据</w:t>
      </w:r>
      <w:r>
        <w:rPr>
          <w:rFonts w:hint="eastAsia"/>
        </w:rPr>
        <w:t>）</w:t>
      </w:r>
    </w:p>
    <w:p w14:paraId="18D28ED0" w14:textId="48F9D9D6" w:rsidR="00E40F93" w:rsidRDefault="00E40F93" w:rsidP="00E91C06">
      <w:pPr>
        <w:spacing w:line="288" w:lineRule="auto"/>
      </w:pPr>
      <w:r w:rsidRPr="00E40F93">
        <w:lastRenderedPageBreak/>
        <w:t>N层中任何两个协议实体通过(n-1)SAP所形成的逻辑数据通路称为(n-1)层通道</w:t>
      </w:r>
      <w:r>
        <w:rPr>
          <w:rFonts w:hint="eastAsia"/>
        </w:rPr>
        <w:t>，</w:t>
      </w:r>
      <w:r w:rsidRPr="00E40F93">
        <w:rPr>
          <w:rFonts w:hint="eastAsia"/>
          <w:color w:val="FF0000"/>
        </w:rPr>
        <w:t>分类</w:t>
      </w:r>
      <w:r>
        <w:rPr>
          <w:rFonts w:hint="eastAsia"/>
        </w:rPr>
        <w:t>：</w:t>
      </w:r>
      <w:r w:rsidRPr="00E40F93">
        <w:rPr>
          <w:rFonts w:hint="eastAsia"/>
        </w:rPr>
        <w:t>空通道、非缓冲通道、缓冲通道</w:t>
      </w:r>
      <w:r>
        <w:rPr>
          <w:rFonts w:hint="eastAsia"/>
        </w:rPr>
        <w:t>，通道的</w:t>
      </w:r>
      <w:r w:rsidRPr="00E40F93">
        <w:rPr>
          <w:rFonts w:hint="eastAsia"/>
          <w:color w:val="FF0000"/>
        </w:rPr>
        <w:t>工作方式</w:t>
      </w:r>
      <w:r>
        <w:rPr>
          <w:rFonts w:hint="eastAsia"/>
        </w:rPr>
        <w:t>：单工、半双工、全双工、同步和异步，通道的</w:t>
      </w:r>
      <w:r w:rsidRPr="00E40F93">
        <w:rPr>
          <w:rFonts w:hint="eastAsia"/>
          <w:color w:val="FF0000"/>
        </w:rPr>
        <w:t>通信方式</w:t>
      </w:r>
      <w:r>
        <w:rPr>
          <w:rFonts w:hint="eastAsia"/>
        </w:rPr>
        <w:t>：点对点、点对多点</w:t>
      </w:r>
    </w:p>
    <w:p w14:paraId="3426CAFF" w14:textId="4834CC6A" w:rsidR="00E40F93" w:rsidRDefault="00E40F93" w:rsidP="00E91C06">
      <w:pPr>
        <w:spacing w:line="288" w:lineRule="auto"/>
      </w:pPr>
      <w:r>
        <w:rPr>
          <w:rFonts w:hint="eastAsia"/>
        </w:rPr>
        <w:t>协议提供的服务：</w:t>
      </w:r>
      <w:r w:rsidRPr="00E40F93">
        <w:rPr>
          <w:rFonts w:hint="eastAsia"/>
          <w:color w:val="FF0000"/>
        </w:rPr>
        <w:t>面向连接的服务</w:t>
      </w:r>
      <w:r>
        <w:rPr>
          <w:rFonts w:hint="eastAsia"/>
        </w:rPr>
        <w:t>、</w:t>
      </w:r>
      <w:r w:rsidRPr="00E40F93">
        <w:rPr>
          <w:rFonts w:hint="eastAsia"/>
          <w:color w:val="FF0000"/>
        </w:rPr>
        <w:t>无连接的服务</w:t>
      </w:r>
      <w:r>
        <w:rPr>
          <w:rFonts w:hint="eastAsia"/>
        </w:rPr>
        <w:t>。面向连接的服务的</w:t>
      </w:r>
      <w:r w:rsidRPr="00E40F93">
        <w:rPr>
          <w:rFonts w:hint="eastAsia"/>
          <w:color w:val="FF0000"/>
        </w:rPr>
        <w:t>三个阶段</w:t>
      </w:r>
      <w:r>
        <w:rPr>
          <w:rFonts w:hint="eastAsia"/>
        </w:rPr>
        <w:t>：连接建立、数据传输和连接释放。无连接的服务</w:t>
      </w:r>
      <w:r w:rsidRPr="00E40F93">
        <w:rPr>
          <w:rFonts w:hint="eastAsia"/>
          <w:color w:val="FF0000"/>
        </w:rPr>
        <w:t>三种类型</w:t>
      </w:r>
      <w:r>
        <w:rPr>
          <w:rFonts w:hint="eastAsia"/>
        </w:rPr>
        <w:t>：数据报、证实交付、请求应答</w:t>
      </w:r>
    </w:p>
    <w:p w14:paraId="2C92E7A2" w14:textId="31AEECD1" w:rsidR="00E40F93" w:rsidRDefault="00E40F93" w:rsidP="00E91C06">
      <w:pPr>
        <w:spacing w:line="288" w:lineRule="auto"/>
        <w:rPr>
          <w:color w:val="FF0000"/>
        </w:rPr>
      </w:pPr>
      <w:r>
        <w:rPr>
          <w:rFonts w:hint="eastAsia"/>
        </w:rPr>
        <w:t>协议功能：</w:t>
      </w:r>
      <w:r w:rsidRPr="00E40F93">
        <w:rPr>
          <w:rFonts w:hint="eastAsia"/>
          <w:color w:val="FF0000"/>
        </w:rPr>
        <w:t>连接管理、数据交换</w:t>
      </w:r>
    </w:p>
    <w:p w14:paraId="1EBFD748" w14:textId="1E32DC58" w:rsidR="00E40F93" w:rsidRDefault="00E40F93" w:rsidP="00E91C06">
      <w:pPr>
        <w:spacing w:line="288" w:lineRule="auto"/>
      </w:pPr>
      <w:r>
        <w:rPr>
          <w:color w:val="FF0000"/>
        </w:rPr>
        <w:tab/>
      </w:r>
      <w:r>
        <w:rPr>
          <w:color w:val="FF0000"/>
        </w:rPr>
        <w:tab/>
        <w:t xml:space="preserve">  </w:t>
      </w:r>
      <w:r>
        <w:rPr>
          <w:rFonts w:hint="eastAsia"/>
          <w:color w:val="FF0000"/>
        </w:rPr>
        <w:t>差错控制：</w:t>
      </w:r>
      <w:r w:rsidRPr="00E40F93">
        <w:rPr>
          <w:rFonts w:hint="eastAsia"/>
        </w:rPr>
        <w:t>序号、确认、计时器、重传</w:t>
      </w:r>
      <w:r>
        <w:rPr>
          <w:rFonts w:hint="eastAsia"/>
        </w:rPr>
        <w:t>（</w:t>
      </w:r>
      <w:r w:rsidRPr="00E40F93">
        <w:rPr>
          <w:rFonts w:hint="eastAsia"/>
        </w:rPr>
        <w:t>差错的四种类型：失真、丢失、重复、</w:t>
      </w:r>
      <w:r>
        <w:tab/>
      </w:r>
      <w:r>
        <w:tab/>
      </w:r>
      <w:r>
        <w:tab/>
      </w:r>
      <w:r>
        <w:tab/>
      </w:r>
      <w:r>
        <w:tab/>
      </w:r>
      <w:r w:rsidRPr="00E40F93">
        <w:rPr>
          <w:rFonts w:hint="eastAsia"/>
        </w:rPr>
        <w:t>失序</w:t>
      </w:r>
      <w:r>
        <w:rPr>
          <w:rFonts w:hint="eastAsia"/>
        </w:rPr>
        <w:t>）</w:t>
      </w:r>
    </w:p>
    <w:p w14:paraId="203BDDC2" w14:textId="0ECDD684" w:rsidR="00E40F93" w:rsidRDefault="004E4ADF" w:rsidP="00E91C06">
      <w:pPr>
        <w:spacing w:line="288" w:lineRule="auto"/>
      </w:pPr>
      <w:r>
        <w:rPr>
          <w:color w:val="FF0000"/>
        </w:rPr>
        <w:tab/>
      </w:r>
      <w:r>
        <w:rPr>
          <w:color w:val="FF0000"/>
        </w:rPr>
        <w:tab/>
        <w:t xml:space="preserve">  </w:t>
      </w:r>
      <w:r>
        <w:rPr>
          <w:rFonts w:hint="eastAsia"/>
          <w:color w:val="FF0000"/>
        </w:rPr>
        <w:t>拥塞控制：</w:t>
      </w:r>
    </w:p>
    <w:p w14:paraId="09AB2DBE" w14:textId="52911140" w:rsidR="004E4ADF" w:rsidRDefault="004E4ADF" w:rsidP="00E91C06">
      <w:pPr>
        <w:spacing w:line="288" w:lineRule="auto"/>
      </w:pPr>
      <w:r>
        <w:rPr>
          <w:color w:val="FF0000"/>
        </w:rPr>
        <w:tab/>
      </w:r>
      <w:r>
        <w:rPr>
          <w:color w:val="FF0000"/>
        </w:rPr>
        <w:tab/>
        <w:t xml:space="preserve">  </w:t>
      </w:r>
      <w:r w:rsidRPr="004E4ADF">
        <w:rPr>
          <w:rFonts w:hint="eastAsia"/>
        </w:rPr>
        <w:t>差错控制和拥塞控制的</w:t>
      </w:r>
      <w:r w:rsidRPr="004E4ADF">
        <w:rPr>
          <w:rFonts w:hint="eastAsia"/>
          <w:color w:val="FF0000"/>
        </w:rPr>
        <w:t>区别和联系</w:t>
      </w:r>
      <w:r w:rsidRPr="004E4ADF">
        <w:rPr>
          <w:rFonts w:hint="eastAsia"/>
        </w:rPr>
        <w:t>：4</w:t>
      </w:r>
      <w:r w:rsidRPr="004E4ADF">
        <w:t>7</w:t>
      </w:r>
    </w:p>
    <w:p w14:paraId="224FB76B" w14:textId="1187F43E" w:rsidR="004E4ADF" w:rsidRDefault="004E4ADF" w:rsidP="00E91C06">
      <w:pPr>
        <w:spacing w:line="288" w:lineRule="auto"/>
      </w:pPr>
      <w:r>
        <w:rPr>
          <w:rFonts w:hint="eastAsia"/>
        </w:rPr>
        <w:t>协议组成：</w:t>
      </w:r>
      <w:r w:rsidRPr="004E4ADF">
        <w:rPr>
          <w:rFonts w:hint="eastAsia"/>
        </w:rPr>
        <w:t>服务原语</w:t>
      </w:r>
      <w:r>
        <w:rPr>
          <w:rFonts w:hint="eastAsia"/>
        </w:rPr>
        <w:t>（</w:t>
      </w:r>
      <w:r w:rsidRPr="004E4ADF">
        <w:rPr>
          <w:rFonts w:hint="eastAsia"/>
        </w:rPr>
        <w:t>原语名字、原语类型和原语参数</w:t>
      </w:r>
      <w:r>
        <w:rPr>
          <w:rFonts w:hint="eastAsia"/>
        </w:rPr>
        <w:t>）</w:t>
      </w:r>
      <w:r w:rsidRPr="004E4ADF">
        <w:rPr>
          <w:rFonts w:hint="eastAsia"/>
        </w:rPr>
        <w:t>和服务原语时序</w:t>
      </w:r>
      <w:r>
        <w:rPr>
          <w:rFonts w:hint="eastAsia"/>
        </w:rPr>
        <w:t>、</w:t>
      </w:r>
      <w:r w:rsidRPr="004E4ADF">
        <w:rPr>
          <w:rFonts w:hint="eastAsia"/>
        </w:rPr>
        <w:t>协议数据单元</w:t>
      </w:r>
      <w:r w:rsidRPr="004E4ADF">
        <w:t>PDU</w:t>
      </w:r>
      <w:r>
        <w:tab/>
      </w:r>
      <w:r>
        <w:tab/>
        <w:t xml:space="preserve"> </w:t>
      </w:r>
      <w:r w:rsidRPr="004E4ADF">
        <w:t xml:space="preserve">和PDU交换时序 </w:t>
      </w:r>
      <w:r>
        <w:rPr>
          <w:rFonts w:hint="eastAsia"/>
        </w:rPr>
        <w:t>、</w:t>
      </w:r>
      <w:r w:rsidRPr="004E4ADF">
        <w:rPr>
          <w:rFonts w:hint="eastAsia"/>
        </w:rPr>
        <w:t>协议状态</w:t>
      </w:r>
      <w:r>
        <w:rPr>
          <w:rFonts w:hint="eastAsia"/>
        </w:rPr>
        <w:t>、</w:t>
      </w:r>
      <w:r w:rsidRPr="004E4ADF">
        <w:rPr>
          <w:rFonts w:hint="eastAsia"/>
        </w:rPr>
        <w:t>协议事件</w:t>
      </w:r>
      <w:r>
        <w:rPr>
          <w:rFonts w:hint="eastAsia"/>
        </w:rPr>
        <w:t>、</w:t>
      </w:r>
      <w:r w:rsidRPr="004E4ADF">
        <w:rPr>
          <w:rFonts w:hint="eastAsia"/>
        </w:rPr>
        <w:t>协议变量</w:t>
      </w:r>
      <w:r>
        <w:rPr>
          <w:rFonts w:hint="eastAsia"/>
        </w:rPr>
        <w:t>、</w:t>
      </w:r>
      <w:r w:rsidRPr="004E4ADF">
        <w:rPr>
          <w:rFonts w:hint="eastAsia"/>
        </w:rPr>
        <w:t>协议操作和谓词</w:t>
      </w:r>
    </w:p>
    <w:p w14:paraId="6494095B" w14:textId="4A8CAAF9" w:rsidR="004E4ADF" w:rsidRDefault="004E4ADF" w:rsidP="00E91C06">
      <w:pPr>
        <w:spacing w:line="288" w:lineRule="auto"/>
      </w:pPr>
      <w:r>
        <w:tab/>
      </w:r>
      <w:r>
        <w:tab/>
        <w:t xml:space="preserve"> </w:t>
      </w:r>
      <w:r w:rsidRPr="004E4ADF">
        <w:rPr>
          <w:rFonts w:hint="eastAsia"/>
        </w:rPr>
        <w:t>协议的主体是它的</w:t>
      </w:r>
      <w:r w:rsidRPr="004E4ADF">
        <w:rPr>
          <w:rFonts w:hint="eastAsia"/>
          <w:color w:val="FF0000"/>
        </w:rPr>
        <w:t>状态</w:t>
      </w:r>
      <w:r w:rsidRPr="004E4ADF">
        <w:rPr>
          <w:color w:val="FF0000"/>
        </w:rPr>
        <w:t>-事件</w:t>
      </w:r>
      <w:r w:rsidRPr="004E4ADF">
        <w:t>转换机制</w:t>
      </w:r>
    </w:p>
    <w:p w14:paraId="231C3B4D" w14:textId="631A99C0" w:rsidR="004E4ADF" w:rsidRDefault="004E4ADF" w:rsidP="00E91C06">
      <w:pPr>
        <w:spacing w:line="288" w:lineRule="auto"/>
      </w:pPr>
      <w:r>
        <w:rPr>
          <w:rFonts w:hint="eastAsia"/>
        </w:rPr>
        <w:t>协议事件：</w:t>
      </w:r>
      <w:r w:rsidRPr="004E4ADF">
        <w:rPr>
          <w:rFonts w:hint="eastAsia"/>
        </w:rPr>
        <w:t>输入事件</w:t>
      </w:r>
      <w:r>
        <w:rPr>
          <w:rFonts w:hint="eastAsia"/>
        </w:rPr>
        <w:t>（</w:t>
      </w:r>
      <w:r w:rsidRPr="004E4ADF">
        <w:rPr>
          <w:rFonts w:hint="eastAsia"/>
          <w:color w:val="FF0000"/>
        </w:rPr>
        <w:t>三类</w:t>
      </w:r>
      <w:r>
        <w:rPr>
          <w:rFonts w:hint="eastAsia"/>
        </w:rPr>
        <w:t>）、输出事件（</w:t>
      </w:r>
      <w:r w:rsidRPr="004E4ADF">
        <w:rPr>
          <w:rFonts w:hint="eastAsia"/>
          <w:color w:val="FF0000"/>
        </w:rPr>
        <w:t>两类</w:t>
      </w:r>
      <w:r>
        <w:rPr>
          <w:rFonts w:hint="eastAsia"/>
        </w:rPr>
        <w:t>）</w:t>
      </w:r>
    </w:p>
    <w:p w14:paraId="0E8939B0" w14:textId="274FD682" w:rsidR="004E4ADF" w:rsidRDefault="004E4ADF" w:rsidP="00E91C06">
      <w:pPr>
        <w:spacing w:line="288" w:lineRule="auto"/>
      </w:pPr>
      <w:r>
        <w:tab/>
        <w:t xml:space="preserve">  </w:t>
      </w:r>
      <w:r>
        <w:tab/>
        <w:t xml:space="preserve">  </w:t>
      </w:r>
      <w:r>
        <w:rPr>
          <w:rFonts w:hint="eastAsia"/>
        </w:rPr>
        <w:t>通信事件、内部事件</w:t>
      </w:r>
    </w:p>
    <w:p w14:paraId="3CE500DC" w14:textId="22B592CD" w:rsidR="004E4ADF" w:rsidRDefault="004E4ADF" w:rsidP="00E91C06">
      <w:pPr>
        <w:spacing w:line="288" w:lineRule="auto"/>
        <w:rPr>
          <w:color w:val="FF0000"/>
        </w:rPr>
      </w:pPr>
      <w:r>
        <w:tab/>
      </w:r>
      <w:r>
        <w:tab/>
        <w:t xml:space="preserve">  </w:t>
      </w:r>
      <w:r>
        <w:rPr>
          <w:rFonts w:hint="eastAsia"/>
        </w:rPr>
        <w:t>性质：</w:t>
      </w:r>
      <w:r w:rsidRPr="004E4ADF">
        <w:rPr>
          <w:rFonts w:hint="eastAsia"/>
          <w:color w:val="FF0000"/>
        </w:rPr>
        <w:t>成对性、原子性、时序性</w:t>
      </w:r>
    </w:p>
    <w:p w14:paraId="2ACD79B2" w14:textId="6C6898DA" w:rsidR="00805185" w:rsidRDefault="00805185" w:rsidP="00E91C06">
      <w:pPr>
        <w:spacing w:line="288" w:lineRule="auto"/>
      </w:pPr>
      <w:r w:rsidRPr="00805185">
        <w:rPr>
          <w:rFonts w:hint="eastAsia"/>
        </w:rPr>
        <w:t>协议运行的三种方式：</w:t>
      </w:r>
      <w:r w:rsidRPr="00805185">
        <w:rPr>
          <w:rFonts w:hint="eastAsia"/>
          <w:color w:val="FF0000"/>
        </w:rPr>
        <w:t>协议交替</w:t>
      </w:r>
      <w:r w:rsidRPr="00805185">
        <w:rPr>
          <w:rFonts w:hint="eastAsia"/>
        </w:rPr>
        <w:t>（交替活跃）、</w:t>
      </w:r>
      <w:r w:rsidRPr="00805185">
        <w:rPr>
          <w:rFonts w:hint="eastAsia"/>
          <w:color w:val="FF0000"/>
        </w:rPr>
        <w:t>协议并发</w:t>
      </w:r>
      <w:r w:rsidRPr="00805185">
        <w:rPr>
          <w:rFonts w:hint="eastAsia"/>
        </w:rPr>
        <w:t>（同时活跃，并发运行）、</w:t>
      </w:r>
      <w:r w:rsidRPr="00805185">
        <w:rPr>
          <w:rFonts w:hint="eastAsia"/>
          <w:color w:val="FF0000"/>
        </w:rPr>
        <w:t>协议并行</w:t>
      </w:r>
      <w:r w:rsidRPr="00805185">
        <w:rPr>
          <w:rFonts w:hint="eastAsia"/>
        </w:rPr>
        <w:t>（同时活跃，同时运行）</w:t>
      </w:r>
    </w:p>
    <w:p w14:paraId="03BCDAEF" w14:textId="73D34098" w:rsidR="00805185" w:rsidRDefault="00805185" w:rsidP="00E91C06">
      <w:pPr>
        <w:spacing w:line="288" w:lineRule="auto"/>
      </w:pPr>
      <w:r w:rsidRPr="00805185">
        <w:rPr>
          <w:rFonts w:hint="eastAsia"/>
        </w:rPr>
        <w:t>协议文本中最重要、最主要部分是</w:t>
      </w:r>
      <w:r w:rsidRPr="00805185">
        <w:rPr>
          <w:rFonts w:hint="eastAsia"/>
          <w:color w:val="FF0000"/>
        </w:rPr>
        <w:t>协议元素的描述</w:t>
      </w:r>
      <w:r w:rsidRPr="00805185">
        <w:rPr>
          <w:rFonts w:hint="eastAsia"/>
        </w:rPr>
        <w:t>。必须对每一项协议元素</w:t>
      </w:r>
      <w:proofErr w:type="gramStart"/>
      <w:r w:rsidRPr="00805185">
        <w:rPr>
          <w:rFonts w:hint="eastAsia"/>
        </w:rPr>
        <w:t>作出</w:t>
      </w:r>
      <w:proofErr w:type="gramEnd"/>
      <w:r w:rsidRPr="00805185">
        <w:rPr>
          <w:rFonts w:hint="eastAsia"/>
          <w:color w:val="FF0000"/>
        </w:rPr>
        <w:t>准确、清晰、无二义性</w:t>
      </w:r>
      <w:r w:rsidRPr="00805185">
        <w:rPr>
          <w:rFonts w:hint="eastAsia"/>
        </w:rPr>
        <w:t>的定义。</w:t>
      </w:r>
    </w:p>
    <w:p w14:paraId="0A61F5AB" w14:textId="7F201B1E" w:rsidR="00805185" w:rsidRDefault="00805185" w:rsidP="00E91C06">
      <w:pPr>
        <w:spacing w:line="288" w:lineRule="auto"/>
        <w:rPr>
          <w:color w:val="FF0000"/>
        </w:rPr>
      </w:pPr>
      <w:r w:rsidRPr="00805185">
        <w:rPr>
          <w:rFonts w:hint="eastAsia"/>
        </w:rPr>
        <w:t>一个好的结构化协议设计应具备的特点是</w:t>
      </w:r>
      <w:r w:rsidRPr="00805185">
        <w:rPr>
          <w:rFonts w:hint="eastAsia"/>
          <w:color w:val="FF0000"/>
        </w:rPr>
        <w:t>简单</w:t>
      </w:r>
      <w:r w:rsidRPr="00805185">
        <w:rPr>
          <w:rFonts w:hint="eastAsia"/>
        </w:rPr>
        <w:t>和</w:t>
      </w:r>
      <w:r w:rsidRPr="00805185">
        <w:rPr>
          <w:rFonts w:hint="eastAsia"/>
          <w:color w:val="FF0000"/>
        </w:rPr>
        <w:t>模块化</w:t>
      </w:r>
    </w:p>
    <w:p w14:paraId="0DBD4A6F" w14:textId="31DD339B" w:rsidR="00805185" w:rsidRDefault="00805185" w:rsidP="00E91C06">
      <w:pPr>
        <w:spacing w:line="288" w:lineRule="auto"/>
        <w:rPr>
          <w:color w:val="FF0000"/>
        </w:rPr>
      </w:pPr>
    </w:p>
    <w:p w14:paraId="0E118C64" w14:textId="0565F046" w:rsidR="00805185" w:rsidRDefault="00805185" w:rsidP="00E91C06">
      <w:pPr>
        <w:spacing w:line="288" w:lineRule="auto"/>
        <w:rPr>
          <w:sz w:val="32"/>
          <w:szCs w:val="36"/>
        </w:rPr>
      </w:pPr>
      <w:r w:rsidRPr="00805185">
        <w:rPr>
          <w:rFonts w:hint="eastAsia"/>
          <w:sz w:val="32"/>
          <w:szCs w:val="36"/>
        </w:rPr>
        <w:t>第3章</w:t>
      </w:r>
    </w:p>
    <w:p w14:paraId="40652C8C" w14:textId="58F2ECD1" w:rsidR="00805185" w:rsidRPr="00805185" w:rsidRDefault="00805185" w:rsidP="00E91C06">
      <w:pPr>
        <w:spacing w:line="288" w:lineRule="auto"/>
      </w:pPr>
      <w:r w:rsidRPr="00805185">
        <w:rPr>
          <w:rFonts w:hint="eastAsia"/>
        </w:rPr>
        <w:t>形式描述模型</w:t>
      </w:r>
      <w:r w:rsidRPr="00805185">
        <w:t xml:space="preserve">(FDM) </w:t>
      </w:r>
      <w:r>
        <w:rPr>
          <w:rFonts w:hint="eastAsia"/>
        </w:rPr>
        <w:t>：</w:t>
      </w:r>
    </w:p>
    <w:p w14:paraId="046AC90F" w14:textId="77777777" w:rsidR="00805185" w:rsidRPr="00805185" w:rsidRDefault="00805185" w:rsidP="00E91C06">
      <w:pPr>
        <w:spacing w:line="288" w:lineRule="auto"/>
      </w:pPr>
      <w:r w:rsidRPr="00805185">
        <w:rPr>
          <w:rFonts w:hint="eastAsia"/>
        </w:rPr>
        <w:t>状态变迁模型</w:t>
      </w:r>
    </w:p>
    <w:p w14:paraId="0FB001E5" w14:textId="26368CE3" w:rsidR="00805185" w:rsidRPr="00805185" w:rsidRDefault="00805185" w:rsidP="00E91C06">
      <w:pPr>
        <w:spacing w:line="288" w:lineRule="auto"/>
      </w:pPr>
      <w:r>
        <w:tab/>
      </w:r>
      <w:r w:rsidRPr="00805185">
        <w:rPr>
          <w:rFonts w:hint="eastAsia"/>
        </w:rPr>
        <w:t>有限状态机</w:t>
      </w:r>
      <w:r w:rsidRPr="00805185">
        <w:t>FSM (Finite State Machine)</w:t>
      </w:r>
    </w:p>
    <w:p w14:paraId="6E455F91" w14:textId="15C79764" w:rsidR="00805185" w:rsidRPr="00805185" w:rsidRDefault="00805185" w:rsidP="00E91C06">
      <w:pPr>
        <w:spacing w:line="288" w:lineRule="auto"/>
      </w:pPr>
      <w:r>
        <w:tab/>
      </w:r>
      <w:r w:rsidRPr="00805185">
        <w:rPr>
          <w:rFonts w:hint="eastAsia"/>
        </w:rPr>
        <w:t>扩展的有限状态机</w:t>
      </w:r>
      <w:r w:rsidRPr="00805185">
        <w:t>EFSM (Extended FSM)模型</w:t>
      </w:r>
    </w:p>
    <w:p w14:paraId="76703269" w14:textId="25079047" w:rsidR="00805185" w:rsidRPr="00805185" w:rsidRDefault="00805185" w:rsidP="00E91C06">
      <w:pPr>
        <w:spacing w:line="288" w:lineRule="auto"/>
      </w:pPr>
      <w:r>
        <w:tab/>
      </w:r>
      <w:r w:rsidRPr="00805185">
        <w:rPr>
          <w:rFonts w:hint="eastAsia"/>
        </w:rPr>
        <w:t>通信有限状态机</w:t>
      </w:r>
      <w:r w:rsidRPr="00805185">
        <w:t>CFSM (Communicating FSM)模型</w:t>
      </w:r>
    </w:p>
    <w:p w14:paraId="494AE659" w14:textId="2E36A912" w:rsidR="00805185" w:rsidRPr="00805185" w:rsidRDefault="00805185" w:rsidP="00E91C06">
      <w:pPr>
        <w:spacing w:line="288" w:lineRule="auto"/>
      </w:pPr>
      <w:r>
        <w:tab/>
      </w:r>
      <w:r w:rsidRPr="00805185">
        <w:t>Carl Adam Petri的Petri网 (</w:t>
      </w:r>
      <w:proofErr w:type="spellStart"/>
      <w:r w:rsidRPr="00805185">
        <w:t>PetriNet</w:t>
      </w:r>
      <w:proofErr w:type="spellEnd"/>
      <w:r w:rsidRPr="00805185">
        <w:t>)</w:t>
      </w:r>
    </w:p>
    <w:p w14:paraId="5973B614" w14:textId="77777777" w:rsidR="00805185" w:rsidRPr="00805185" w:rsidRDefault="00805185" w:rsidP="00E91C06">
      <w:pPr>
        <w:spacing w:line="288" w:lineRule="auto"/>
      </w:pPr>
      <w:r w:rsidRPr="00805185">
        <w:rPr>
          <w:rFonts w:hint="eastAsia"/>
        </w:rPr>
        <w:t>时态逻辑</w:t>
      </w:r>
      <w:r w:rsidRPr="00805185">
        <w:t>TL (Temporal Logic)</w:t>
      </w:r>
    </w:p>
    <w:p w14:paraId="32D8A56A" w14:textId="2CDE93CB" w:rsidR="00805185" w:rsidRDefault="00805185" w:rsidP="00E91C06">
      <w:pPr>
        <w:spacing w:line="288" w:lineRule="auto"/>
      </w:pPr>
      <w:r w:rsidRPr="00805185">
        <w:rPr>
          <w:rFonts w:hint="eastAsia"/>
        </w:rPr>
        <w:t>进程代数</w:t>
      </w:r>
      <w:r w:rsidRPr="00805185">
        <w:t xml:space="preserve"> (Algebra of Process)</w:t>
      </w:r>
    </w:p>
    <w:p w14:paraId="71D89AD3" w14:textId="77777777" w:rsidR="00805185" w:rsidRDefault="00805185" w:rsidP="00E91C06">
      <w:pPr>
        <w:spacing w:line="288" w:lineRule="auto"/>
      </w:pPr>
    </w:p>
    <w:p w14:paraId="6469F86D" w14:textId="77777777" w:rsidR="00805185" w:rsidRPr="00805185" w:rsidRDefault="00805185" w:rsidP="00E91C06">
      <w:pPr>
        <w:spacing w:line="288" w:lineRule="auto"/>
      </w:pPr>
      <w:r w:rsidRPr="00805185">
        <w:t>Moore机：输出与状态有关</w:t>
      </w:r>
    </w:p>
    <w:p w14:paraId="24D59B99" w14:textId="42464340" w:rsidR="00805185" w:rsidRDefault="00805185" w:rsidP="00E91C06">
      <w:pPr>
        <w:spacing w:line="288" w:lineRule="auto"/>
      </w:pPr>
      <w:r w:rsidRPr="00805185">
        <w:t>Mealy机：输出与状态和输入有关</w:t>
      </w:r>
    </w:p>
    <w:p w14:paraId="1C8EB5CF" w14:textId="29E18B96" w:rsidR="003C78C7" w:rsidRDefault="003C78C7" w:rsidP="00E91C06">
      <w:pPr>
        <w:spacing w:line="288" w:lineRule="auto"/>
      </w:pPr>
    </w:p>
    <w:p w14:paraId="4CB4B49C" w14:textId="268729A0" w:rsidR="003C78C7" w:rsidRDefault="003C78C7" w:rsidP="00E91C06">
      <w:pPr>
        <w:spacing w:line="288" w:lineRule="auto"/>
      </w:pPr>
      <w:r>
        <w:rPr>
          <w:noProof/>
        </w:rPr>
        <w:lastRenderedPageBreak/>
        <w:drawing>
          <wp:inline distT="0" distB="0" distL="0" distR="0" wp14:anchorId="0B7BF3AC" wp14:editId="1AD0BF7D">
            <wp:extent cx="4118021" cy="2493818"/>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5964" cy="2498628"/>
                    </a:xfrm>
                    <a:prstGeom prst="rect">
                      <a:avLst/>
                    </a:prstGeom>
                  </pic:spPr>
                </pic:pic>
              </a:graphicData>
            </a:graphic>
          </wp:inline>
        </w:drawing>
      </w:r>
    </w:p>
    <w:p w14:paraId="2A54ABDA" w14:textId="554ED2A2" w:rsidR="003C78C7" w:rsidRDefault="003C78C7" w:rsidP="00E91C06">
      <w:pPr>
        <w:spacing w:line="288" w:lineRule="auto"/>
      </w:pPr>
      <w:r>
        <w:rPr>
          <w:noProof/>
        </w:rPr>
        <w:drawing>
          <wp:inline distT="0" distB="0" distL="0" distR="0" wp14:anchorId="250A6F61" wp14:editId="4EA2A418">
            <wp:extent cx="4059382" cy="292064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0907" cy="2921741"/>
                    </a:xfrm>
                    <a:prstGeom prst="rect">
                      <a:avLst/>
                    </a:prstGeom>
                  </pic:spPr>
                </pic:pic>
              </a:graphicData>
            </a:graphic>
          </wp:inline>
        </w:drawing>
      </w:r>
    </w:p>
    <w:p w14:paraId="4BF381D8" w14:textId="03177AFC" w:rsidR="003C78C7" w:rsidRDefault="003C78C7" w:rsidP="00E91C06">
      <w:pPr>
        <w:spacing w:line="288" w:lineRule="auto"/>
      </w:pPr>
      <w:r>
        <w:rPr>
          <w:noProof/>
        </w:rPr>
        <w:drawing>
          <wp:inline distT="0" distB="0" distL="0" distR="0" wp14:anchorId="6A7F0FDE" wp14:editId="07DB4CA1">
            <wp:extent cx="4204855" cy="2535771"/>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8456" cy="2537943"/>
                    </a:xfrm>
                    <a:prstGeom prst="rect">
                      <a:avLst/>
                    </a:prstGeom>
                  </pic:spPr>
                </pic:pic>
              </a:graphicData>
            </a:graphic>
          </wp:inline>
        </w:drawing>
      </w:r>
    </w:p>
    <w:p w14:paraId="36D5B564" w14:textId="3738878F" w:rsidR="003C78C7" w:rsidRDefault="003C78C7" w:rsidP="00E91C06">
      <w:pPr>
        <w:spacing w:line="288" w:lineRule="auto"/>
      </w:pPr>
      <w:r>
        <w:rPr>
          <w:noProof/>
        </w:rPr>
        <w:lastRenderedPageBreak/>
        <w:drawing>
          <wp:inline distT="0" distB="0" distL="0" distR="0" wp14:anchorId="0323254C" wp14:editId="47E85603">
            <wp:extent cx="4509501" cy="4184073"/>
            <wp:effectExtent l="0" t="0" r="5715"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1632" cy="4186050"/>
                    </a:xfrm>
                    <a:prstGeom prst="rect">
                      <a:avLst/>
                    </a:prstGeom>
                  </pic:spPr>
                </pic:pic>
              </a:graphicData>
            </a:graphic>
          </wp:inline>
        </w:drawing>
      </w:r>
    </w:p>
    <w:p w14:paraId="328868BF" w14:textId="77777777" w:rsidR="003C78C7" w:rsidRDefault="003C78C7" w:rsidP="00E91C06">
      <w:pPr>
        <w:spacing w:line="288" w:lineRule="auto"/>
      </w:pPr>
      <w:r>
        <w:t>FSM的简化：</w:t>
      </w:r>
    </w:p>
    <w:p w14:paraId="36272DD2" w14:textId="77777777" w:rsidR="003C78C7" w:rsidRDefault="003C78C7" w:rsidP="00E91C06">
      <w:pPr>
        <w:spacing w:line="288" w:lineRule="auto"/>
      </w:pPr>
      <w:r>
        <w:t>1.</w:t>
      </w:r>
      <w:r>
        <w:tab/>
        <w:t>状态层次化</w:t>
      </w:r>
    </w:p>
    <w:p w14:paraId="1815A13E" w14:textId="77777777" w:rsidR="003C78C7" w:rsidRDefault="003C78C7" w:rsidP="00E91C06">
      <w:pPr>
        <w:spacing w:line="288" w:lineRule="auto"/>
      </w:pPr>
      <w:r>
        <w:t>2.</w:t>
      </w:r>
      <w:r>
        <w:tab/>
        <w:t>使用原子过程</w:t>
      </w:r>
    </w:p>
    <w:p w14:paraId="10D773BC" w14:textId="77777777" w:rsidR="003C78C7" w:rsidRDefault="003C78C7" w:rsidP="00E91C06">
      <w:pPr>
        <w:spacing w:line="288" w:lineRule="auto"/>
      </w:pPr>
      <w:r>
        <w:t>3.</w:t>
      </w:r>
      <w:r>
        <w:tab/>
        <w:t>隐藏内部协同事件</w:t>
      </w:r>
    </w:p>
    <w:p w14:paraId="347FAD38" w14:textId="77777777" w:rsidR="003C78C7" w:rsidRDefault="003C78C7" w:rsidP="00E91C06">
      <w:pPr>
        <w:spacing w:line="288" w:lineRule="auto"/>
      </w:pPr>
      <w:r>
        <w:t>4.</w:t>
      </w:r>
      <w:r>
        <w:tab/>
        <w:t>简化通道FSM</w:t>
      </w:r>
    </w:p>
    <w:p w14:paraId="0EB543F5" w14:textId="04D518C2" w:rsidR="003C78C7" w:rsidRDefault="003C78C7" w:rsidP="00E91C06">
      <w:pPr>
        <w:spacing w:line="288" w:lineRule="auto"/>
      </w:pPr>
      <w:r>
        <w:t>5.</w:t>
      </w:r>
      <w:r>
        <w:tab/>
        <w:t>使用协议变量</w:t>
      </w:r>
    </w:p>
    <w:p w14:paraId="7E236D77" w14:textId="77777777" w:rsidR="003C78C7" w:rsidRDefault="003C78C7" w:rsidP="00E91C06">
      <w:pPr>
        <w:spacing w:line="288" w:lineRule="auto"/>
      </w:pPr>
    </w:p>
    <w:p w14:paraId="14A4D934" w14:textId="77777777" w:rsidR="003C78C7" w:rsidRDefault="003C78C7" w:rsidP="00E91C06">
      <w:pPr>
        <w:spacing w:line="288" w:lineRule="auto"/>
      </w:pPr>
      <w:r>
        <w:rPr>
          <w:rFonts w:hint="eastAsia"/>
        </w:rPr>
        <w:t>四种常见的</w:t>
      </w:r>
      <w:r>
        <w:t>FSM扩展模型：</w:t>
      </w:r>
    </w:p>
    <w:p w14:paraId="132D60A2" w14:textId="77777777" w:rsidR="003C78C7" w:rsidRDefault="003C78C7" w:rsidP="00E91C06">
      <w:pPr>
        <w:spacing w:line="288" w:lineRule="auto"/>
      </w:pPr>
      <w:r>
        <w:t>EFSM（Extended FSM）</w:t>
      </w:r>
    </w:p>
    <w:p w14:paraId="4EE0D7EE" w14:textId="77777777" w:rsidR="003C78C7" w:rsidRDefault="003C78C7" w:rsidP="00E91C06">
      <w:pPr>
        <w:spacing w:line="288" w:lineRule="auto"/>
      </w:pPr>
      <w:r>
        <w:t>CFSM（Communicating FSM）</w:t>
      </w:r>
    </w:p>
    <w:p w14:paraId="22C89E54" w14:textId="77777777" w:rsidR="003C78C7" w:rsidRDefault="003C78C7" w:rsidP="00E91C06">
      <w:pPr>
        <w:spacing w:line="288" w:lineRule="auto"/>
      </w:pPr>
      <w:r>
        <w:t>CEFSM（</w:t>
      </w:r>
      <w:proofErr w:type="spellStart"/>
      <w:r>
        <w:t>Comunicating</w:t>
      </w:r>
      <w:proofErr w:type="spellEnd"/>
      <w:r>
        <w:t xml:space="preserve"> EFSM）</w:t>
      </w:r>
    </w:p>
    <w:p w14:paraId="28F13C57" w14:textId="24FBDDCD" w:rsidR="003C78C7" w:rsidRDefault="003C78C7" w:rsidP="00E91C06">
      <w:pPr>
        <w:spacing w:line="288" w:lineRule="auto"/>
      </w:pPr>
      <w:r>
        <w:t>PFSM（Probability FSM）</w:t>
      </w:r>
    </w:p>
    <w:p w14:paraId="6D78BCE3" w14:textId="77777777" w:rsidR="003C78C7" w:rsidRDefault="003C78C7" w:rsidP="00E91C06">
      <w:pPr>
        <w:spacing w:line="288" w:lineRule="auto"/>
      </w:pPr>
    </w:p>
    <w:p w14:paraId="0C3895A9" w14:textId="057FA20E" w:rsidR="003C78C7" w:rsidRDefault="003C78C7" w:rsidP="00E91C06">
      <w:pPr>
        <w:spacing w:line="288" w:lineRule="auto"/>
      </w:pPr>
      <w:r w:rsidRPr="003C78C7">
        <w:t>FSM的错误类型：死锁（进行没有可以接收的输入）、活锁（进程在几个状态之间陷入死循环）、无限分支（无法停止的程序分支）、不可达状态（即不可能执行到的状态）</w:t>
      </w:r>
    </w:p>
    <w:p w14:paraId="0C78B45A" w14:textId="0DAB9C31" w:rsidR="00C82F26" w:rsidRDefault="00C82F26" w:rsidP="00E91C06">
      <w:pPr>
        <w:spacing w:line="288" w:lineRule="auto"/>
      </w:pPr>
    </w:p>
    <w:p w14:paraId="0B93BFD2" w14:textId="3E32A1B9" w:rsidR="00C82F26" w:rsidRDefault="00C82F26" w:rsidP="00E91C06">
      <w:pPr>
        <w:spacing w:line="288" w:lineRule="auto"/>
      </w:pPr>
    </w:p>
    <w:p w14:paraId="37730628" w14:textId="5E6CB39C" w:rsidR="00C82F26" w:rsidRDefault="00C82F26" w:rsidP="00E91C06">
      <w:pPr>
        <w:spacing w:line="288" w:lineRule="auto"/>
      </w:pPr>
      <w:proofErr w:type="spellStart"/>
      <w:r w:rsidRPr="00C82F26">
        <w:t>PetriNet</w:t>
      </w:r>
      <w:proofErr w:type="spellEnd"/>
      <w:r w:rsidRPr="00C82F26">
        <w:t>性质：可达性、有界性、安全性、活性、可逆性、可覆盖性、</w:t>
      </w:r>
      <w:proofErr w:type="gramStart"/>
      <w:r w:rsidRPr="00C82F26">
        <w:t>个</w:t>
      </w:r>
      <w:proofErr w:type="gramEnd"/>
      <w:r w:rsidRPr="00C82F26">
        <w:t>持续性、公平性</w:t>
      </w:r>
    </w:p>
    <w:p w14:paraId="0B3356A5" w14:textId="31123921" w:rsidR="00C82F26" w:rsidRDefault="00C82F26" w:rsidP="00E91C06">
      <w:pPr>
        <w:spacing w:line="288" w:lineRule="auto"/>
      </w:pPr>
      <w:r w:rsidRPr="00C82F26">
        <w:rPr>
          <w:noProof/>
        </w:rPr>
        <w:lastRenderedPageBreak/>
        <w:drawing>
          <wp:inline distT="0" distB="0" distL="0" distR="0" wp14:anchorId="326DA2F3" wp14:editId="08AD5C94">
            <wp:extent cx="5274310" cy="2937510"/>
            <wp:effectExtent l="0" t="0" r="2540" b="0"/>
            <wp:docPr id="78852" name="Picture 4">
              <a:extLst xmlns:a="http://schemas.openxmlformats.org/drawingml/2006/main">
                <a:ext uri="{FF2B5EF4-FFF2-40B4-BE49-F238E27FC236}">
                  <a16:creationId xmlns:a16="http://schemas.microsoft.com/office/drawing/2014/main" id="{D7E5E3A8-4A03-497B-8344-BA80966417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2" name="Picture 4">
                      <a:extLst>
                        <a:ext uri="{FF2B5EF4-FFF2-40B4-BE49-F238E27FC236}">
                          <a16:creationId xmlns:a16="http://schemas.microsoft.com/office/drawing/2014/main" id="{D7E5E3A8-4A03-497B-8344-BA80966417EB}"/>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937510"/>
                    </a:xfrm>
                    <a:prstGeom prst="rect">
                      <a:avLst/>
                    </a:prstGeom>
                    <a:noFill/>
                    <a:ln>
                      <a:noFill/>
                    </a:ln>
                  </pic:spPr>
                </pic:pic>
              </a:graphicData>
            </a:graphic>
          </wp:inline>
        </w:drawing>
      </w:r>
    </w:p>
    <w:p w14:paraId="232680AE" w14:textId="0B072A9B" w:rsidR="00C82F26" w:rsidRDefault="00C82F26" w:rsidP="00E91C06">
      <w:pPr>
        <w:spacing w:line="288" w:lineRule="auto"/>
      </w:pPr>
      <w:r>
        <w:rPr>
          <w:noProof/>
        </w:rPr>
        <w:drawing>
          <wp:inline distT="0" distB="0" distL="0" distR="0" wp14:anchorId="2BD3234B" wp14:editId="373518DA">
            <wp:extent cx="5274310" cy="321119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11195"/>
                    </a:xfrm>
                    <a:prstGeom prst="rect">
                      <a:avLst/>
                    </a:prstGeom>
                  </pic:spPr>
                </pic:pic>
              </a:graphicData>
            </a:graphic>
          </wp:inline>
        </w:drawing>
      </w:r>
    </w:p>
    <w:p w14:paraId="2CFA33C2" w14:textId="2C04537E" w:rsidR="00C82F26" w:rsidRDefault="00C82F26" w:rsidP="00E91C06">
      <w:pPr>
        <w:spacing w:line="288" w:lineRule="auto"/>
      </w:pPr>
      <w:r>
        <w:rPr>
          <w:rFonts w:hint="eastAsia"/>
        </w:rPr>
        <w:t>限制缓冲区大小：</w:t>
      </w:r>
    </w:p>
    <w:p w14:paraId="3CDBA821" w14:textId="0F42FFA0" w:rsidR="00C82F26" w:rsidRDefault="00C82F26" w:rsidP="00E91C06">
      <w:pPr>
        <w:spacing w:line="288" w:lineRule="auto"/>
      </w:pPr>
      <w:r>
        <w:rPr>
          <w:noProof/>
        </w:rPr>
        <w:lastRenderedPageBreak/>
        <w:drawing>
          <wp:inline distT="0" distB="0" distL="0" distR="0" wp14:anchorId="27C0202B" wp14:editId="109EE9AA">
            <wp:extent cx="4511431" cy="3231160"/>
            <wp:effectExtent l="0" t="0" r="381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1431" cy="3231160"/>
                    </a:xfrm>
                    <a:prstGeom prst="rect">
                      <a:avLst/>
                    </a:prstGeom>
                  </pic:spPr>
                </pic:pic>
              </a:graphicData>
            </a:graphic>
          </wp:inline>
        </w:drawing>
      </w:r>
    </w:p>
    <w:p w14:paraId="502BA87E" w14:textId="4345B719" w:rsidR="00C82F26" w:rsidRPr="00C82F26" w:rsidRDefault="00C82F26" w:rsidP="00E91C06">
      <w:pPr>
        <w:spacing w:line="288" w:lineRule="auto"/>
        <w:rPr>
          <w:b/>
          <w:bCs/>
          <w:sz w:val="32"/>
          <w:szCs w:val="28"/>
        </w:rPr>
      </w:pPr>
      <w:r w:rsidRPr="00C82F26">
        <w:rPr>
          <w:rFonts w:hint="eastAsia"/>
          <w:b/>
          <w:bCs/>
          <w:sz w:val="32"/>
          <w:szCs w:val="32"/>
        </w:rPr>
        <w:t>协议形式化描述语言</w:t>
      </w:r>
    </w:p>
    <w:p w14:paraId="32CA380B" w14:textId="3FAE0F30" w:rsidR="00C82F26" w:rsidRPr="00C82F26" w:rsidRDefault="00C82F26" w:rsidP="00E91C06">
      <w:pPr>
        <w:spacing w:line="288" w:lineRule="auto"/>
        <w:rPr>
          <w:szCs w:val="20"/>
        </w:rPr>
      </w:pPr>
      <w:r w:rsidRPr="00C82F26">
        <w:rPr>
          <w:rFonts w:hint="eastAsia"/>
          <w:szCs w:val="21"/>
        </w:rPr>
        <w:t>SDL是基于</w:t>
      </w:r>
      <w:r w:rsidRPr="00C82F26">
        <w:rPr>
          <w:rFonts w:hint="eastAsia"/>
          <w:color w:val="FF0000"/>
          <w:szCs w:val="21"/>
        </w:rPr>
        <w:t>抽象数据类型</w:t>
      </w:r>
      <w:r w:rsidRPr="00C82F26">
        <w:rPr>
          <w:rFonts w:hint="eastAsia"/>
          <w:szCs w:val="21"/>
        </w:rPr>
        <w:t>和</w:t>
      </w:r>
      <w:r w:rsidRPr="00C82F26">
        <w:rPr>
          <w:rFonts w:hint="eastAsia"/>
          <w:color w:val="FF0000"/>
          <w:szCs w:val="21"/>
        </w:rPr>
        <w:t>扩展有限状态机</w:t>
      </w:r>
      <w:r w:rsidRPr="00C82F26">
        <w:rPr>
          <w:rFonts w:hint="eastAsia"/>
          <w:szCs w:val="21"/>
        </w:rPr>
        <w:t>的混合技术</w:t>
      </w:r>
    </w:p>
    <w:p w14:paraId="068F0AC7" w14:textId="13897104" w:rsidR="00C82F26" w:rsidRPr="00C82F26" w:rsidRDefault="00C82F26" w:rsidP="00E91C06">
      <w:pPr>
        <w:spacing w:line="288" w:lineRule="auto"/>
        <w:rPr>
          <w:szCs w:val="20"/>
        </w:rPr>
      </w:pPr>
      <w:r w:rsidRPr="00C82F26">
        <w:rPr>
          <w:rFonts w:hint="eastAsia"/>
          <w:szCs w:val="21"/>
        </w:rPr>
        <w:t>SDL三种语法：</w:t>
      </w:r>
      <w:r w:rsidRPr="00C82F26">
        <w:rPr>
          <w:rFonts w:hint="eastAsia"/>
          <w:color w:val="FF0000"/>
          <w:szCs w:val="21"/>
        </w:rPr>
        <w:t>图形表示的SDL/GR、文字短语表示的SDL/PR、程序语言形式的SDL，X.250</w:t>
      </w:r>
    </w:p>
    <w:p w14:paraId="389D2167" w14:textId="648E0F59" w:rsidR="00C82F26" w:rsidRDefault="00C82F26" w:rsidP="00E91C06">
      <w:pPr>
        <w:spacing w:line="288" w:lineRule="auto"/>
        <w:rPr>
          <w:szCs w:val="21"/>
        </w:rPr>
      </w:pPr>
      <w:r w:rsidRPr="00C82F26">
        <w:rPr>
          <w:rFonts w:hint="eastAsia"/>
          <w:szCs w:val="21"/>
        </w:rPr>
        <w:t>一个SDL应用的静态结构由系统（System）、功能块（Block）、进程（Process）、过程（Procedure）和通道（Channel）构成</w:t>
      </w:r>
    </w:p>
    <w:p w14:paraId="38EFBE4C" w14:textId="50B561A6" w:rsidR="00C82F26" w:rsidRDefault="00C82F26" w:rsidP="00E91C06">
      <w:pPr>
        <w:spacing w:line="288" w:lineRule="auto"/>
        <w:rPr>
          <w:szCs w:val="20"/>
        </w:rPr>
      </w:pPr>
      <w:r w:rsidRPr="00C82F26">
        <w:rPr>
          <w:rFonts w:hint="eastAsia"/>
          <w:szCs w:val="20"/>
        </w:rPr>
        <w:t>功能块描述规范包括：进程、过程</w:t>
      </w:r>
      <w:r w:rsidRPr="00C82F26">
        <w:rPr>
          <w:szCs w:val="20"/>
        </w:rPr>
        <w:t>(Procedure)、服务类型、数据类型和信号。</w:t>
      </w:r>
      <w:r w:rsidRPr="00C82F26">
        <w:rPr>
          <w:rFonts w:hint="eastAsia"/>
          <w:szCs w:val="20"/>
        </w:rPr>
        <w:t>进程的状态与动作是用</w:t>
      </w:r>
      <w:r w:rsidRPr="00C82F26">
        <w:rPr>
          <w:szCs w:val="20"/>
        </w:rPr>
        <w:t>EFSM (扩展有限状态机)来建模的</w:t>
      </w:r>
    </w:p>
    <w:p w14:paraId="7C19C9DA" w14:textId="77777777" w:rsidR="00084678" w:rsidRPr="00084678" w:rsidRDefault="00084678" w:rsidP="00E91C06">
      <w:pPr>
        <w:spacing w:line="288" w:lineRule="auto"/>
        <w:rPr>
          <w:szCs w:val="20"/>
        </w:rPr>
      </w:pPr>
      <w:r w:rsidRPr="00084678">
        <w:rPr>
          <w:rFonts w:hint="eastAsia"/>
          <w:szCs w:val="20"/>
        </w:rPr>
        <w:t>功能块描述部分主要描述</w:t>
      </w:r>
      <w:r w:rsidRPr="00084678">
        <w:rPr>
          <w:rFonts w:hint="eastAsia"/>
          <w:color w:val="FF0000"/>
          <w:szCs w:val="20"/>
        </w:rPr>
        <w:t>进程与进程之间</w:t>
      </w:r>
      <w:r w:rsidRPr="00084678">
        <w:rPr>
          <w:rFonts w:hint="eastAsia"/>
          <w:szCs w:val="20"/>
        </w:rPr>
        <w:t>、</w:t>
      </w:r>
      <w:r w:rsidRPr="00084678">
        <w:rPr>
          <w:rFonts w:hint="eastAsia"/>
          <w:color w:val="FF0000"/>
          <w:szCs w:val="20"/>
        </w:rPr>
        <w:t>进程与通道之间</w:t>
      </w:r>
      <w:r w:rsidRPr="00084678">
        <w:rPr>
          <w:rFonts w:hint="eastAsia"/>
          <w:szCs w:val="20"/>
        </w:rPr>
        <w:t>的通信，</w:t>
      </w:r>
    </w:p>
    <w:p w14:paraId="596FEE9A" w14:textId="45903D17" w:rsidR="00084678" w:rsidRPr="00C82F26" w:rsidRDefault="00084678" w:rsidP="00E91C06">
      <w:pPr>
        <w:spacing w:line="288" w:lineRule="auto"/>
        <w:rPr>
          <w:szCs w:val="20"/>
        </w:rPr>
      </w:pPr>
      <w:r w:rsidRPr="00084678">
        <w:rPr>
          <w:rFonts w:hint="eastAsia"/>
          <w:szCs w:val="20"/>
        </w:rPr>
        <w:t>功能块内通信手段主要包括</w:t>
      </w:r>
      <w:r w:rsidRPr="00084678">
        <w:rPr>
          <w:rFonts w:hint="eastAsia"/>
          <w:color w:val="FF0000"/>
          <w:szCs w:val="20"/>
        </w:rPr>
        <w:t>共享变量</w:t>
      </w:r>
      <w:r w:rsidRPr="00084678">
        <w:rPr>
          <w:rFonts w:hint="eastAsia"/>
          <w:szCs w:val="20"/>
        </w:rPr>
        <w:t>或通过</w:t>
      </w:r>
      <w:r w:rsidRPr="00084678">
        <w:rPr>
          <w:rFonts w:hint="eastAsia"/>
          <w:color w:val="FF0000"/>
          <w:szCs w:val="20"/>
        </w:rPr>
        <w:t>信号路由</w:t>
      </w:r>
      <w:r w:rsidRPr="00084678">
        <w:rPr>
          <w:szCs w:val="20"/>
        </w:rPr>
        <w:t>交换信号。</w:t>
      </w:r>
    </w:p>
    <w:p w14:paraId="372F0ED8" w14:textId="1AC1725C" w:rsidR="00C82F26" w:rsidRPr="00C82F26" w:rsidRDefault="00C82F26" w:rsidP="00E91C06">
      <w:pPr>
        <w:spacing w:line="288" w:lineRule="auto"/>
        <w:rPr>
          <w:szCs w:val="20"/>
        </w:rPr>
      </w:pPr>
      <w:r w:rsidRPr="00C82F26">
        <w:rPr>
          <w:rFonts w:hint="eastAsia"/>
          <w:szCs w:val="21"/>
        </w:rPr>
        <w:t>在SDL中，将系统、功能块、进程称为</w:t>
      </w:r>
      <w:r w:rsidRPr="00C82F26">
        <w:rPr>
          <w:rFonts w:hint="eastAsia"/>
          <w:color w:val="FF0000"/>
          <w:szCs w:val="21"/>
        </w:rPr>
        <w:t>代理</w:t>
      </w:r>
      <w:r w:rsidRPr="00C82F26">
        <w:rPr>
          <w:rFonts w:hint="eastAsia"/>
          <w:szCs w:val="21"/>
        </w:rPr>
        <w:t>（Agent）</w:t>
      </w:r>
    </w:p>
    <w:p w14:paraId="18555579" w14:textId="30A93028" w:rsidR="00C82F26" w:rsidRDefault="00C82F26" w:rsidP="00E91C06">
      <w:pPr>
        <w:spacing w:line="288" w:lineRule="auto"/>
        <w:rPr>
          <w:color w:val="FF0000"/>
          <w:szCs w:val="21"/>
        </w:rPr>
      </w:pPr>
      <w:r w:rsidRPr="00C82F26">
        <w:rPr>
          <w:rFonts w:hint="eastAsia"/>
          <w:szCs w:val="21"/>
        </w:rPr>
        <w:t>SDL中类的定义：</w:t>
      </w:r>
      <w:r w:rsidRPr="00C82F26">
        <w:rPr>
          <w:rFonts w:hint="eastAsia"/>
          <w:color w:val="FF0000"/>
          <w:szCs w:val="21"/>
        </w:rPr>
        <w:t>值定义、操作符定义</w:t>
      </w:r>
      <w:r w:rsidRPr="00C82F26">
        <w:rPr>
          <w:rFonts w:hint="eastAsia"/>
          <w:szCs w:val="21"/>
        </w:rPr>
        <w:t>和</w:t>
      </w:r>
      <w:r w:rsidRPr="00C82F26">
        <w:rPr>
          <w:rFonts w:hint="eastAsia"/>
          <w:color w:val="FF0000"/>
          <w:szCs w:val="21"/>
        </w:rPr>
        <w:t>等价式定义</w:t>
      </w:r>
    </w:p>
    <w:p w14:paraId="65A937BC" w14:textId="77777777" w:rsidR="00C82F26" w:rsidRDefault="00C82F26" w:rsidP="00E91C06">
      <w:pPr>
        <w:spacing w:line="288" w:lineRule="auto"/>
        <w:rPr>
          <w:color w:val="FF0000"/>
          <w:szCs w:val="21"/>
        </w:rPr>
      </w:pPr>
    </w:p>
    <w:p w14:paraId="74BF2606" w14:textId="2E5A57FA" w:rsidR="00C82F26" w:rsidRDefault="00C82F26" w:rsidP="00E91C06">
      <w:pPr>
        <w:tabs>
          <w:tab w:val="left" w:pos="3796"/>
        </w:tabs>
        <w:spacing w:line="288" w:lineRule="auto"/>
        <w:rPr>
          <w:szCs w:val="21"/>
        </w:rPr>
      </w:pPr>
      <w:r w:rsidRPr="00C82F26">
        <w:rPr>
          <w:szCs w:val="20"/>
        </w:rPr>
        <w:t>SDL/GR</w:t>
      </w:r>
      <w:r>
        <w:rPr>
          <w:rFonts w:hint="eastAsia"/>
          <w:szCs w:val="20"/>
        </w:rPr>
        <w:t>和</w:t>
      </w:r>
      <w:r w:rsidRPr="00C82F26">
        <w:rPr>
          <w:rFonts w:hint="eastAsia"/>
          <w:szCs w:val="21"/>
        </w:rPr>
        <w:t>SDL/PR</w:t>
      </w:r>
      <w:r>
        <w:rPr>
          <w:rFonts w:hint="eastAsia"/>
          <w:szCs w:val="21"/>
        </w:rPr>
        <w:t>的</w:t>
      </w:r>
      <w:r w:rsidRPr="00084678">
        <w:rPr>
          <w:rFonts w:hint="eastAsia"/>
          <w:color w:val="FF0000"/>
          <w:szCs w:val="21"/>
        </w:rPr>
        <w:t>相互转换</w:t>
      </w:r>
    </w:p>
    <w:p w14:paraId="74A481FF" w14:textId="6342D57C" w:rsidR="00084678" w:rsidRDefault="00084678" w:rsidP="00E91C06">
      <w:pPr>
        <w:tabs>
          <w:tab w:val="left" w:pos="3796"/>
        </w:tabs>
        <w:spacing w:line="288" w:lineRule="auto"/>
        <w:rPr>
          <w:b/>
          <w:bCs/>
          <w:sz w:val="32"/>
          <w:szCs w:val="28"/>
        </w:rPr>
      </w:pPr>
      <w:r w:rsidRPr="00084678">
        <w:rPr>
          <w:rFonts w:hint="eastAsia"/>
          <w:b/>
          <w:bCs/>
          <w:sz w:val="32"/>
          <w:szCs w:val="28"/>
        </w:rPr>
        <w:t>协议验证技术</w:t>
      </w:r>
    </w:p>
    <w:p w14:paraId="6C665FD2" w14:textId="0F9730D3" w:rsidR="00084678" w:rsidRDefault="00084678" w:rsidP="00E91C06">
      <w:pPr>
        <w:tabs>
          <w:tab w:val="left" w:pos="3796"/>
        </w:tabs>
        <w:spacing w:line="288" w:lineRule="auto"/>
        <w:rPr>
          <w:szCs w:val="20"/>
        </w:rPr>
      </w:pPr>
      <w:r w:rsidRPr="00084678">
        <w:rPr>
          <w:rFonts w:hint="eastAsia"/>
          <w:szCs w:val="20"/>
        </w:rPr>
        <w:t>协议验证，可以获知协议设计是否满足</w:t>
      </w:r>
      <w:r w:rsidRPr="00084678">
        <w:rPr>
          <w:rFonts w:hint="eastAsia"/>
          <w:color w:val="FF0000"/>
          <w:szCs w:val="20"/>
        </w:rPr>
        <w:t>正确性、完备性和一致性</w:t>
      </w:r>
      <w:r w:rsidRPr="00084678">
        <w:rPr>
          <w:rFonts w:hint="eastAsia"/>
          <w:szCs w:val="20"/>
        </w:rPr>
        <w:t>等要求。</w:t>
      </w:r>
    </w:p>
    <w:p w14:paraId="514C3C2C" w14:textId="77777777" w:rsidR="00084678" w:rsidRPr="00084678" w:rsidRDefault="00084678" w:rsidP="00E91C06">
      <w:pPr>
        <w:tabs>
          <w:tab w:val="left" w:pos="3796"/>
        </w:tabs>
        <w:spacing w:line="288" w:lineRule="auto"/>
        <w:rPr>
          <w:szCs w:val="20"/>
        </w:rPr>
      </w:pPr>
      <w:r>
        <w:rPr>
          <w:rFonts w:hint="eastAsia"/>
          <w:szCs w:val="20"/>
        </w:rPr>
        <w:t>方法：</w:t>
      </w:r>
      <w:r w:rsidRPr="00084678">
        <w:rPr>
          <w:rFonts w:hint="eastAsia"/>
          <w:color w:val="FF0000"/>
          <w:szCs w:val="20"/>
        </w:rPr>
        <w:t>模型检测</w:t>
      </w:r>
      <w:r w:rsidRPr="00084678">
        <w:rPr>
          <w:szCs w:val="20"/>
        </w:rPr>
        <w:t>(Model Checking)：基于状态搜索(State Exploration)</w:t>
      </w:r>
    </w:p>
    <w:p w14:paraId="3638B5D7" w14:textId="758ABFF6" w:rsidR="00084678" w:rsidRDefault="00084678" w:rsidP="00E91C06">
      <w:pPr>
        <w:tabs>
          <w:tab w:val="left" w:pos="3796"/>
        </w:tabs>
        <w:spacing w:line="288" w:lineRule="auto"/>
        <w:rPr>
          <w:szCs w:val="20"/>
        </w:rPr>
      </w:pPr>
      <w:r>
        <w:rPr>
          <w:szCs w:val="20"/>
        </w:rPr>
        <w:t xml:space="preserve">      </w:t>
      </w:r>
      <w:r w:rsidRPr="00084678">
        <w:rPr>
          <w:rFonts w:hint="eastAsia"/>
          <w:color w:val="FF0000"/>
          <w:szCs w:val="20"/>
        </w:rPr>
        <w:t>演绎验证</w:t>
      </w:r>
      <w:r w:rsidRPr="00084678">
        <w:rPr>
          <w:szCs w:val="20"/>
        </w:rPr>
        <w:t>(Deductive Verification)：基于定理证明(Theorem Proving)</w:t>
      </w:r>
    </w:p>
    <w:p w14:paraId="66F33062" w14:textId="2B9A3ACF" w:rsidR="00084678" w:rsidRDefault="00084678" w:rsidP="00E91C06">
      <w:pPr>
        <w:tabs>
          <w:tab w:val="left" w:pos="3796"/>
        </w:tabs>
        <w:spacing w:line="288" w:lineRule="auto"/>
        <w:rPr>
          <w:szCs w:val="21"/>
        </w:rPr>
      </w:pPr>
      <w:r w:rsidRPr="00084678">
        <w:rPr>
          <w:rFonts w:hint="eastAsia"/>
          <w:szCs w:val="21"/>
        </w:rPr>
        <w:t>协议验证着重在于</w:t>
      </w:r>
      <w:r w:rsidRPr="00084678">
        <w:rPr>
          <w:rFonts w:hint="eastAsia"/>
          <w:color w:val="FF0000"/>
          <w:szCs w:val="21"/>
        </w:rPr>
        <w:t>一般性质</w:t>
      </w:r>
      <w:r w:rsidRPr="00084678">
        <w:rPr>
          <w:rFonts w:hint="eastAsia"/>
          <w:szCs w:val="21"/>
        </w:rPr>
        <w:t>，而协议测试则着重于</w:t>
      </w:r>
      <w:r w:rsidRPr="00084678">
        <w:rPr>
          <w:rFonts w:hint="eastAsia"/>
          <w:color w:val="FF0000"/>
          <w:szCs w:val="21"/>
        </w:rPr>
        <w:t>特殊性质</w:t>
      </w:r>
      <w:r w:rsidRPr="00084678">
        <w:rPr>
          <w:rFonts w:hint="eastAsia"/>
          <w:szCs w:val="21"/>
        </w:rPr>
        <w:t>。</w:t>
      </w:r>
    </w:p>
    <w:p w14:paraId="56CED145" w14:textId="31A3AD82" w:rsidR="00084678" w:rsidRDefault="00084678" w:rsidP="00E91C06">
      <w:pPr>
        <w:tabs>
          <w:tab w:val="left" w:pos="3796"/>
        </w:tabs>
        <w:spacing w:line="288" w:lineRule="auto"/>
        <w:rPr>
          <w:szCs w:val="21"/>
        </w:rPr>
      </w:pPr>
      <w:r w:rsidRPr="00084678">
        <w:rPr>
          <w:rFonts w:hint="eastAsia"/>
          <w:szCs w:val="21"/>
        </w:rPr>
        <w:t>可达性分析</w:t>
      </w:r>
      <w:r w:rsidRPr="00084678">
        <w:rPr>
          <w:szCs w:val="21"/>
        </w:rPr>
        <w:t>(RA: Reachability analysis):检查协议描述中是否有不可达，死锁、未定义、</w:t>
      </w:r>
      <w:proofErr w:type="gramStart"/>
      <w:r w:rsidRPr="00084678">
        <w:rPr>
          <w:szCs w:val="21"/>
        </w:rPr>
        <w:t>活锁等</w:t>
      </w:r>
      <w:proofErr w:type="gramEnd"/>
      <w:r w:rsidRPr="00084678">
        <w:rPr>
          <w:szCs w:val="21"/>
        </w:rPr>
        <w:t>协议模型错误；包括状态穷举，状态随机枚举，状态概率枚举等方法</w:t>
      </w:r>
    </w:p>
    <w:p w14:paraId="19662575" w14:textId="0788A2C1" w:rsidR="00084678" w:rsidRDefault="00084678" w:rsidP="00E91C06">
      <w:pPr>
        <w:tabs>
          <w:tab w:val="left" w:pos="3796"/>
        </w:tabs>
        <w:spacing w:line="288" w:lineRule="auto"/>
        <w:rPr>
          <w:szCs w:val="21"/>
        </w:rPr>
      </w:pPr>
      <w:r>
        <w:rPr>
          <w:noProof/>
        </w:rPr>
        <w:lastRenderedPageBreak/>
        <w:drawing>
          <wp:inline distT="0" distB="0" distL="0" distR="0" wp14:anchorId="785E806E" wp14:editId="41606F4A">
            <wp:extent cx="5274310" cy="349313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493135"/>
                    </a:xfrm>
                    <a:prstGeom prst="rect">
                      <a:avLst/>
                    </a:prstGeom>
                  </pic:spPr>
                </pic:pic>
              </a:graphicData>
            </a:graphic>
          </wp:inline>
        </w:drawing>
      </w:r>
    </w:p>
    <w:p w14:paraId="34C9507D" w14:textId="77777777" w:rsidR="00084678" w:rsidRPr="00084678" w:rsidRDefault="00084678" w:rsidP="00E91C06">
      <w:pPr>
        <w:tabs>
          <w:tab w:val="left" w:pos="3796"/>
        </w:tabs>
        <w:spacing w:line="288" w:lineRule="auto"/>
        <w:rPr>
          <w:szCs w:val="21"/>
        </w:rPr>
      </w:pPr>
      <w:r w:rsidRPr="00084678">
        <w:rPr>
          <w:rFonts w:hint="eastAsia"/>
          <w:szCs w:val="21"/>
        </w:rPr>
        <w:t>可达性分析</w:t>
      </w:r>
      <w:r w:rsidRPr="00084678">
        <w:rPr>
          <w:rFonts w:hint="eastAsia"/>
          <w:color w:val="FF0000"/>
          <w:szCs w:val="21"/>
        </w:rPr>
        <w:t>算法</w:t>
      </w:r>
    </w:p>
    <w:p w14:paraId="2A21A21B" w14:textId="77777777" w:rsidR="00084678" w:rsidRPr="00084678" w:rsidRDefault="00084678" w:rsidP="00E91C06">
      <w:pPr>
        <w:tabs>
          <w:tab w:val="left" w:pos="3796"/>
        </w:tabs>
        <w:spacing w:line="288" w:lineRule="auto"/>
        <w:rPr>
          <w:szCs w:val="21"/>
        </w:rPr>
      </w:pPr>
      <w:r w:rsidRPr="00084678">
        <w:rPr>
          <w:rFonts w:hint="eastAsia"/>
          <w:szCs w:val="21"/>
        </w:rPr>
        <w:t>穷尽性可达性分析算法</w:t>
      </w:r>
    </w:p>
    <w:p w14:paraId="67549F5A" w14:textId="77777777" w:rsidR="00084678" w:rsidRPr="00084678" w:rsidRDefault="00084678" w:rsidP="00E91C06">
      <w:pPr>
        <w:tabs>
          <w:tab w:val="left" w:pos="3796"/>
        </w:tabs>
        <w:spacing w:line="288" w:lineRule="auto"/>
        <w:rPr>
          <w:szCs w:val="21"/>
        </w:rPr>
      </w:pPr>
      <w:r w:rsidRPr="00084678">
        <w:rPr>
          <w:rFonts w:hint="eastAsia"/>
          <w:szCs w:val="21"/>
        </w:rPr>
        <w:t>受控部分搜索算法</w:t>
      </w:r>
    </w:p>
    <w:p w14:paraId="34722CB8" w14:textId="77777777" w:rsidR="00084678" w:rsidRPr="00084678" w:rsidRDefault="00084678" w:rsidP="00E91C06">
      <w:pPr>
        <w:tabs>
          <w:tab w:val="left" w:pos="3796"/>
        </w:tabs>
        <w:spacing w:line="288" w:lineRule="auto"/>
        <w:rPr>
          <w:szCs w:val="21"/>
        </w:rPr>
      </w:pPr>
      <w:r w:rsidRPr="00084678">
        <w:rPr>
          <w:rFonts w:hint="eastAsia"/>
          <w:szCs w:val="21"/>
        </w:rPr>
        <w:t>随机模拟算法</w:t>
      </w:r>
    </w:p>
    <w:p w14:paraId="40E5A273" w14:textId="77777777" w:rsidR="00084678" w:rsidRPr="00084678" w:rsidRDefault="00084678" w:rsidP="00E91C06">
      <w:pPr>
        <w:tabs>
          <w:tab w:val="left" w:pos="3796"/>
        </w:tabs>
        <w:spacing w:line="288" w:lineRule="auto"/>
        <w:rPr>
          <w:szCs w:val="21"/>
        </w:rPr>
      </w:pPr>
      <w:r w:rsidRPr="00084678">
        <w:rPr>
          <w:rFonts w:hint="eastAsia"/>
          <w:szCs w:val="21"/>
        </w:rPr>
        <w:t>三者</w:t>
      </w:r>
      <w:r w:rsidRPr="00084678">
        <w:rPr>
          <w:rFonts w:hint="eastAsia"/>
          <w:color w:val="FF0000"/>
          <w:szCs w:val="21"/>
        </w:rPr>
        <w:t>优缺点</w:t>
      </w:r>
      <w:r w:rsidRPr="00084678">
        <w:rPr>
          <w:rFonts w:hint="eastAsia"/>
          <w:szCs w:val="21"/>
        </w:rPr>
        <w:t>比较：</w:t>
      </w:r>
    </w:p>
    <w:p w14:paraId="4495F72F" w14:textId="77777777" w:rsidR="00084678" w:rsidRPr="00084678" w:rsidRDefault="00084678" w:rsidP="00E91C06">
      <w:pPr>
        <w:tabs>
          <w:tab w:val="left" w:pos="3796"/>
        </w:tabs>
        <w:spacing w:line="288" w:lineRule="auto"/>
        <w:rPr>
          <w:szCs w:val="21"/>
        </w:rPr>
      </w:pPr>
      <w:r w:rsidRPr="00084678">
        <w:rPr>
          <w:rFonts w:hint="eastAsia"/>
          <w:szCs w:val="21"/>
        </w:rPr>
        <w:t>穷尽性可达性分析算法的优点在于可以证明协议中没有错误，但问题在于其应用范围有限。对于复杂协议来说，属于低质量的部分搜索</w:t>
      </w:r>
    </w:p>
    <w:p w14:paraId="4838A502" w14:textId="77777777" w:rsidR="00084678" w:rsidRPr="00084678" w:rsidRDefault="00084678" w:rsidP="00E91C06">
      <w:pPr>
        <w:tabs>
          <w:tab w:val="left" w:pos="3796"/>
        </w:tabs>
        <w:spacing w:line="288" w:lineRule="auto"/>
        <w:rPr>
          <w:szCs w:val="21"/>
        </w:rPr>
      </w:pPr>
      <w:r w:rsidRPr="00084678">
        <w:rPr>
          <w:rFonts w:hint="eastAsia"/>
          <w:szCs w:val="21"/>
        </w:rPr>
        <w:t>受控部分搜索算法的目的是证明错误的存在，而不是证明没有错误。可以利用有限的资源来验证协议的最重要的部分，从而最大限度地发现错误，但必须能够预测</w:t>
      </w:r>
      <w:proofErr w:type="gramStart"/>
      <w:r w:rsidRPr="00084678">
        <w:rPr>
          <w:rFonts w:hint="eastAsia"/>
          <w:szCs w:val="21"/>
        </w:rPr>
        <w:t>出协议</w:t>
      </w:r>
      <w:proofErr w:type="gramEnd"/>
      <w:r w:rsidRPr="00084678">
        <w:rPr>
          <w:rFonts w:hint="eastAsia"/>
          <w:szCs w:val="21"/>
        </w:rPr>
        <w:t>中的错误的可能位置（很困难），需要多次验证。</w:t>
      </w:r>
    </w:p>
    <w:p w14:paraId="1FD87BB0" w14:textId="63E6BD31" w:rsidR="00084678" w:rsidRDefault="00084678" w:rsidP="00E91C06">
      <w:pPr>
        <w:tabs>
          <w:tab w:val="left" w:pos="3796"/>
        </w:tabs>
        <w:spacing w:line="288" w:lineRule="auto"/>
        <w:rPr>
          <w:szCs w:val="21"/>
        </w:rPr>
      </w:pPr>
      <w:r w:rsidRPr="00084678">
        <w:rPr>
          <w:rFonts w:hint="eastAsia"/>
          <w:szCs w:val="21"/>
        </w:rPr>
        <w:t>随机模拟算法与协议系统的大小和复杂性无关，但没有明确的终止，也无法确定是否发现了全部的错误。</w:t>
      </w:r>
    </w:p>
    <w:p w14:paraId="25F4DFF6" w14:textId="77777777" w:rsidR="00084678" w:rsidRDefault="00084678" w:rsidP="00E91C06">
      <w:pPr>
        <w:tabs>
          <w:tab w:val="left" w:pos="3796"/>
        </w:tabs>
        <w:spacing w:line="288" w:lineRule="auto"/>
        <w:rPr>
          <w:szCs w:val="21"/>
        </w:rPr>
      </w:pPr>
    </w:p>
    <w:p w14:paraId="16BB8A08" w14:textId="77777777" w:rsidR="00084678" w:rsidRPr="00084678" w:rsidRDefault="00084678" w:rsidP="00E91C06">
      <w:pPr>
        <w:tabs>
          <w:tab w:val="left" w:pos="3796"/>
        </w:tabs>
        <w:spacing w:line="288" w:lineRule="auto"/>
        <w:rPr>
          <w:szCs w:val="21"/>
        </w:rPr>
      </w:pPr>
      <w:r w:rsidRPr="00084678">
        <w:rPr>
          <w:rFonts w:hint="eastAsia"/>
          <w:szCs w:val="21"/>
        </w:rPr>
        <w:t>解决状态空间爆炸问题（状态空间爆炸是因为不同实体执行的动作相互交织所造成的）的方法：</w:t>
      </w:r>
    </w:p>
    <w:p w14:paraId="33AB14BF" w14:textId="77777777" w:rsidR="00084678" w:rsidRPr="00084678" w:rsidRDefault="00084678" w:rsidP="00E91C06">
      <w:pPr>
        <w:tabs>
          <w:tab w:val="left" w:pos="3796"/>
        </w:tabs>
        <w:spacing w:line="288" w:lineRule="auto"/>
        <w:rPr>
          <w:szCs w:val="21"/>
        </w:rPr>
      </w:pPr>
      <w:r w:rsidRPr="00084678">
        <w:rPr>
          <w:rFonts w:hint="eastAsia"/>
          <w:color w:val="FF0000"/>
          <w:szCs w:val="21"/>
        </w:rPr>
        <w:t>部分规范描述和验证</w:t>
      </w:r>
      <w:r w:rsidRPr="00084678">
        <w:rPr>
          <w:rFonts w:hint="eastAsia"/>
          <w:szCs w:val="21"/>
        </w:rPr>
        <w:t>：根据具体描述方法的特点，只选取协议的某些方面进行描述</w:t>
      </w:r>
    </w:p>
    <w:p w14:paraId="4547B3EF" w14:textId="77777777" w:rsidR="00084678" w:rsidRPr="00084678" w:rsidRDefault="00084678" w:rsidP="00E91C06">
      <w:pPr>
        <w:tabs>
          <w:tab w:val="left" w:pos="3796"/>
        </w:tabs>
        <w:spacing w:line="288" w:lineRule="auto"/>
        <w:rPr>
          <w:szCs w:val="21"/>
        </w:rPr>
      </w:pPr>
      <w:r w:rsidRPr="00084678">
        <w:rPr>
          <w:rFonts w:hint="eastAsia"/>
          <w:color w:val="FF0000"/>
          <w:szCs w:val="21"/>
        </w:rPr>
        <w:t>分解或划分</w:t>
      </w:r>
      <w:r w:rsidRPr="00084678">
        <w:rPr>
          <w:rFonts w:hint="eastAsia"/>
          <w:szCs w:val="21"/>
        </w:rPr>
        <w:t>：将协议分解或划分成多个可控制的子模块，然后对每一个子模块进行独立地描述和验证</w:t>
      </w:r>
    </w:p>
    <w:p w14:paraId="6ACEBBC7" w14:textId="77777777" w:rsidR="00084678" w:rsidRPr="00084678" w:rsidRDefault="00084678" w:rsidP="00E91C06">
      <w:pPr>
        <w:tabs>
          <w:tab w:val="left" w:pos="3796"/>
        </w:tabs>
        <w:spacing w:line="288" w:lineRule="auto"/>
        <w:rPr>
          <w:szCs w:val="21"/>
        </w:rPr>
      </w:pPr>
      <w:r w:rsidRPr="00084678">
        <w:rPr>
          <w:rFonts w:hint="eastAsia"/>
          <w:color w:val="FF0000"/>
          <w:szCs w:val="21"/>
        </w:rPr>
        <w:t>选择大的动作单元</w:t>
      </w:r>
      <w:r w:rsidRPr="00084678">
        <w:rPr>
          <w:rFonts w:hint="eastAsia"/>
          <w:szCs w:val="21"/>
        </w:rPr>
        <w:t>：可以通过合并一些状态或动作来减少状态及变迁数</w:t>
      </w:r>
    </w:p>
    <w:p w14:paraId="1806A6F9" w14:textId="77777777" w:rsidR="00084678" w:rsidRPr="00084678" w:rsidRDefault="00084678" w:rsidP="00E91C06">
      <w:pPr>
        <w:tabs>
          <w:tab w:val="left" w:pos="3796"/>
        </w:tabs>
        <w:spacing w:line="288" w:lineRule="auto"/>
        <w:rPr>
          <w:szCs w:val="21"/>
        </w:rPr>
      </w:pPr>
      <w:r w:rsidRPr="00084678">
        <w:rPr>
          <w:rFonts w:hint="eastAsia"/>
          <w:color w:val="FF0000"/>
          <w:szCs w:val="21"/>
        </w:rPr>
        <w:t>按断言来分类状态</w:t>
      </w:r>
      <w:r w:rsidRPr="00084678">
        <w:rPr>
          <w:rFonts w:hint="eastAsia"/>
          <w:szCs w:val="21"/>
        </w:rPr>
        <w:t>：考虑状态类而不是单个状态，通过选择合适的谓词，可以大大减少状态数目</w:t>
      </w:r>
    </w:p>
    <w:p w14:paraId="524064AA" w14:textId="77777777" w:rsidR="00084678" w:rsidRPr="00084678" w:rsidRDefault="00084678" w:rsidP="00E91C06">
      <w:pPr>
        <w:tabs>
          <w:tab w:val="left" w:pos="3796"/>
        </w:tabs>
        <w:spacing w:line="288" w:lineRule="auto"/>
        <w:rPr>
          <w:szCs w:val="21"/>
        </w:rPr>
      </w:pPr>
    </w:p>
    <w:p w14:paraId="5E3BA43B" w14:textId="5262A9E0" w:rsidR="00084678" w:rsidRDefault="00084678" w:rsidP="00E91C06">
      <w:pPr>
        <w:tabs>
          <w:tab w:val="left" w:pos="3796"/>
        </w:tabs>
        <w:spacing w:line="288" w:lineRule="auto"/>
        <w:rPr>
          <w:szCs w:val="21"/>
        </w:rPr>
      </w:pPr>
      <w:r w:rsidRPr="00084678">
        <w:rPr>
          <w:rFonts w:hint="eastAsia"/>
          <w:szCs w:val="21"/>
        </w:rPr>
        <w:lastRenderedPageBreak/>
        <w:t>不变性分析两种途径：</w:t>
      </w:r>
      <w:r w:rsidRPr="00084678">
        <w:rPr>
          <w:rFonts w:hint="eastAsia"/>
          <w:color w:val="FF0000"/>
          <w:szCs w:val="21"/>
        </w:rPr>
        <w:t>不变性证明系统</w:t>
      </w:r>
      <w:r w:rsidRPr="00084678">
        <w:rPr>
          <w:rFonts w:hint="eastAsia"/>
          <w:szCs w:val="21"/>
        </w:rPr>
        <w:t>、</w:t>
      </w:r>
      <w:r w:rsidRPr="00084678">
        <w:rPr>
          <w:rFonts w:hint="eastAsia"/>
          <w:color w:val="FF0000"/>
          <w:szCs w:val="21"/>
        </w:rPr>
        <w:t>不变性监测</w:t>
      </w:r>
      <w:r w:rsidRPr="00084678">
        <w:rPr>
          <w:rFonts w:hint="eastAsia"/>
          <w:szCs w:val="21"/>
        </w:rPr>
        <w:t>系统</w:t>
      </w:r>
    </w:p>
    <w:p w14:paraId="2E1BDF33" w14:textId="7E4E85C9" w:rsidR="00084678" w:rsidRDefault="00084678" w:rsidP="00E91C06">
      <w:pPr>
        <w:tabs>
          <w:tab w:val="left" w:pos="3796"/>
        </w:tabs>
        <w:spacing w:line="288" w:lineRule="auto"/>
        <w:rPr>
          <w:szCs w:val="21"/>
        </w:rPr>
      </w:pPr>
    </w:p>
    <w:p w14:paraId="256F5D31" w14:textId="6DDA8E44" w:rsidR="00084678" w:rsidRDefault="00084678" w:rsidP="00E91C06">
      <w:pPr>
        <w:tabs>
          <w:tab w:val="left" w:pos="3796"/>
        </w:tabs>
        <w:spacing w:line="288" w:lineRule="auto"/>
        <w:rPr>
          <w:b/>
          <w:bCs/>
          <w:sz w:val="32"/>
          <w:szCs w:val="32"/>
        </w:rPr>
      </w:pPr>
      <w:r w:rsidRPr="00084678">
        <w:rPr>
          <w:rFonts w:hint="eastAsia"/>
          <w:b/>
          <w:bCs/>
          <w:sz w:val="32"/>
          <w:szCs w:val="32"/>
        </w:rPr>
        <w:t>协议一致性测试技术</w:t>
      </w:r>
    </w:p>
    <w:p w14:paraId="27AD8D5E" w14:textId="3993F820" w:rsidR="00084678" w:rsidRPr="00084678" w:rsidRDefault="00084678" w:rsidP="00E91C06">
      <w:pPr>
        <w:spacing w:line="288" w:lineRule="auto"/>
        <w:rPr>
          <w:sz w:val="22"/>
          <w:szCs w:val="21"/>
        </w:rPr>
      </w:pPr>
      <w:r>
        <w:rPr>
          <w:rFonts w:hint="eastAsia"/>
          <w:sz w:val="24"/>
          <w:szCs w:val="24"/>
        </w:rPr>
        <w:t>验</w:t>
      </w:r>
      <w:r w:rsidRPr="00084678">
        <w:rPr>
          <w:rFonts w:hint="eastAsia"/>
          <w:sz w:val="22"/>
        </w:rPr>
        <w:t>证一项新的协议实现，一般需要考虑以下四个方面的测试：</w:t>
      </w:r>
      <w:r w:rsidRPr="00084678">
        <w:rPr>
          <w:rFonts w:hint="eastAsia"/>
          <w:color w:val="FF0000"/>
          <w:sz w:val="22"/>
        </w:rPr>
        <w:t>一致性测试、互操作测试、性能测试、鲁棒性测试</w:t>
      </w:r>
    </w:p>
    <w:p w14:paraId="6AB632EA" w14:textId="52A25B43" w:rsidR="00084678" w:rsidRPr="00084678" w:rsidRDefault="00084678" w:rsidP="00E91C06">
      <w:pPr>
        <w:spacing w:line="288" w:lineRule="auto"/>
        <w:rPr>
          <w:sz w:val="22"/>
          <w:szCs w:val="21"/>
        </w:rPr>
      </w:pPr>
      <w:r w:rsidRPr="00084678">
        <w:rPr>
          <w:rFonts w:hint="eastAsia"/>
          <w:sz w:val="22"/>
        </w:rPr>
        <w:t>一致性测试方法：</w:t>
      </w:r>
      <w:r w:rsidRPr="00084678">
        <w:rPr>
          <w:rFonts w:hint="eastAsia"/>
          <w:color w:val="FF0000"/>
          <w:sz w:val="22"/>
        </w:rPr>
        <w:t>功能测试、结构测试</w:t>
      </w:r>
    </w:p>
    <w:p w14:paraId="6ACC2089" w14:textId="77777777" w:rsidR="00084678" w:rsidRPr="00084678" w:rsidRDefault="00084678" w:rsidP="00E91C06">
      <w:pPr>
        <w:spacing w:line="288" w:lineRule="auto"/>
        <w:rPr>
          <w:sz w:val="22"/>
          <w:szCs w:val="21"/>
        </w:rPr>
      </w:pPr>
      <w:r w:rsidRPr="00084678">
        <w:rPr>
          <w:rFonts w:hint="eastAsia"/>
          <w:sz w:val="22"/>
        </w:rPr>
        <w:t>一致性测试级别（由低到高）：</w:t>
      </w:r>
    </w:p>
    <w:p w14:paraId="34090655" w14:textId="77777777" w:rsidR="00084678" w:rsidRPr="00084678" w:rsidRDefault="00084678" w:rsidP="00E91C06">
      <w:pPr>
        <w:spacing w:line="288" w:lineRule="auto"/>
        <w:ind w:left="420"/>
        <w:rPr>
          <w:color w:val="FF0000"/>
          <w:sz w:val="22"/>
          <w:szCs w:val="21"/>
        </w:rPr>
      </w:pPr>
      <w:r w:rsidRPr="00084678">
        <w:rPr>
          <w:rFonts w:hint="eastAsia"/>
          <w:color w:val="FF0000"/>
          <w:sz w:val="22"/>
        </w:rPr>
        <w:t>基本互连测试</w:t>
      </w:r>
    </w:p>
    <w:p w14:paraId="5944A758" w14:textId="77777777" w:rsidR="00084678" w:rsidRPr="00084678" w:rsidRDefault="00084678" w:rsidP="00E91C06">
      <w:pPr>
        <w:spacing w:line="288" w:lineRule="auto"/>
        <w:ind w:left="420"/>
        <w:rPr>
          <w:color w:val="FF0000"/>
          <w:sz w:val="22"/>
          <w:szCs w:val="21"/>
        </w:rPr>
      </w:pPr>
      <w:r w:rsidRPr="00084678">
        <w:rPr>
          <w:rFonts w:hint="eastAsia"/>
          <w:color w:val="FF0000"/>
          <w:sz w:val="22"/>
        </w:rPr>
        <w:t>能力测试</w:t>
      </w:r>
    </w:p>
    <w:p w14:paraId="39D4CB36" w14:textId="77777777" w:rsidR="00084678" w:rsidRPr="00084678" w:rsidRDefault="00084678" w:rsidP="00E91C06">
      <w:pPr>
        <w:spacing w:line="288" w:lineRule="auto"/>
        <w:ind w:left="420"/>
        <w:rPr>
          <w:color w:val="000000" w:themeColor="text1"/>
          <w:sz w:val="22"/>
          <w:szCs w:val="21"/>
        </w:rPr>
      </w:pPr>
      <w:r w:rsidRPr="00084678">
        <w:rPr>
          <w:rFonts w:hint="eastAsia"/>
          <w:color w:val="FF0000"/>
          <w:sz w:val="22"/>
        </w:rPr>
        <w:t>行为测试</w:t>
      </w:r>
      <w:r w:rsidRPr="00084678">
        <w:rPr>
          <w:rFonts w:hint="eastAsia"/>
          <w:color w:val="000000" w:themeColor="text1"/>
          <w:sz w:val="22"/>
        </w:rPr>
        <w:t>（可以分为</w:t>
      </w:r>
      <w:r w:rsidRPr="00084678">
        <w:rPr>
          <w:rFonts w:hint="eastAsia"/>
          <w:color w:val="FF0000"/>
          <w:sz w:val="22"/>
        </w:rPr>
        <w:t>覆盖性测试</w:t>
      </w:r>
      <w:r w:rsidRPr="00084678">
        <w:rPr>
          <w:rFonts w:hint="eastAsia"/>
          <w:color w:val="000000" w:themeColor="text1"/>
          <w:sz w:val="22"/>
        </w:rPr>
        <w:t>和</w:t>
      </w:r>
      <w:r w:rsidRPr="00084678">
        <w:rPr>
          <w:rFonts w:hint="eastAsia"/>
          <w:color w:val="FF0000"/>
          <w:sz w:val="22"/>
        </w:rPr>
        <w:t>穷尽性测试</w:t>
      </w:r>
      <w:r w:rsidRPr="00084678">
        <w:rPr>
          <w:rFonts w:hint="eastAsia"/>
          <w:color w:val="000000" w:themeColor="text1"/>
          <w:sz w:val="22"/>
        </w:rPr>
        <w:t>）</w:t>
      </w:r>
    </w:p>
    <w:p w14:paraId="050203B7" w14:textId="62F2A271" w:rsidR="00084678" w:rsidRPr="00084678" w:rsidRDefault="00084678" w:rsidP="00E91C06">
      <w:pPr>
        <w:spacing w:line="288" w:lineRule="auto"/>
        <w:ind w:left="420"/>
        <w:rPr>
          <w:color w:val="FF0000"/>
          <w:sz w:val="22"/>
          <w:szCs w:val="21"/>
        </w:rPr>
      </w:pPr>
      <w:r w:rsidRPr="00084678">
        <w:rPr>
          <w:rFonts w:hint="eastAsia"/>
          <w:color w:val="FF0000"/>
          <w:sz w:val="22"/>
        </w:rPr>
        <w:t>一致性分解测试</w:t>
      </w:r>
    </w:p>
    <w:p w14:paraId="12F6C007" w14:textId="7E3A8867" w:rsidR="00084678" w:rsidRPr="00084678" w:rsidRDefault="00084678" w:rsidP="00E91C06">
      <w:pPr>
        <w:spacing w:line="288" w:lineRule="auto"/>
        <w:rPr>
          <w:color w:val="000000" w:themeColor="text1"/>
          <w:sz w:val="22"/>
          <w:szCs w:val="21"/>
        </w:rPr>
      </w:pPr>
      <w:r w:rsidRPr="00084678">
        <w:rPr>
          <w:rFonts w:hint="eastAsia"/>
          <w:sz w:val="22"/>
        </w:rPr>
        <w:t>一致性测试要求：</w:t>
      </w:r>
      <w:r w:rsidRPr="00084678">
        <w:rPr>
          <w:rFonts w:hint="eastAsia"/>
          <w:color w:val="FF0000"/>
          <w:sz w:val="22"/>
        </w:rPr>
        <w:t>静态一致性要求</w:t>
      </w:r>
      <w:r w:rsidRPr="00084678">
        <w:rPr>
          <w:rFonts w:hint="eastAsia"/>
          <w:color w:val="000000" w:themeColor="text1"/>
          <w:sz w:val="22"/>
        </w:rPr>
        <w:t>（规定了选择选项的限制条件，包括协议实现应该提供的最小能力，不同选项之间的组合和协调性）</w:t>
      </w:r>
      <w:r w:rsidRPr="00084678">
        <w:rPr>
          <w:rFonts w:hint="eastAsia"/>
          <w:color w:val="FF0000"/>
          <w:sz w:val="22"/>
        </w:rPr>
        <w:t>、动态一致性要求</w:t>
      </w:r>
      <w:r w:rsidRPr="00084678">
        <w:rPr>
          <w:rFonts w:hint="eastAsia"/>
          <w:color w:val="000000" w:themeColor="text1"/>
          <w:sz w:val="22"/>
        </w:rPr>
        <w:t>（对实现与环境通信的可观察行为的要求）</w:t>
      </w:r>
    </w:p>
    <w:p w14:paraId="1F3181AB" w14:textId="77777777" w:rsidR="00084678" w:rsidRPr="00084678" w:rsidRDefault="00084678" w:rsidP="00E91C06">
      <w:pPr>
        <w:spacing w:line="288" w:lineRule="auto"/>
        <w:rPr>
          <w:sz w:val="22"/>
          <w:szCs w:val="21"/>
        </w:rPr>
      </w:pPr>
      <w:r w:rsidRPr="00084678">
        <w:rPr>
          <w:rFonts w:hint="eastAsia"/>
          <w:sz w:val="22"/>
        </w:rPr>
        <w:t>简述一致性测试的流程：</w:t>
      </w:r>
    </w:p>
    <w:p w14:paraId="49484EA5" w14:textId="77777777" w:rsidR="00084678" w:rsidRPr="00084678" w:rsidRDefault="00084678" w:rsidP="00E91C06">
      <w:pPr>
        <w:spacing w:line="288" w:lineRule="auto"/>
        <w:ind w:left="420"/>
        <w:rPr>
          <w:sz w:val="22"/>
          <w:szCs w:val="21"/>
        </w:rPr>
      </w:pPr>
      <w:r w:rsidRPr="00084678">
        <w:rPr>
          <w:rFonts w:hint="eastAsia"/>
          <w:color w:val="FF0000"/>
          <w:sz w:val="22"/>
        </w:rPr>
        <w:t>确定测试目的</w:t>
      </w:r>
      <w:r w:rsidRPr="00084678">
        <w:rPr>
          <w:rFonts w:hint="eastAsia"/>
          <w:sz w:val="22"/>
        </w:rPr>
        <w:t>。一致性测试者根据</w:t>
      </w:r>
      <w:r w:rsidRPr="00084678">
        <w:rPr>
          <w:rFonts w:hint="eastAsia"/>
          <w:color w:val="FF0000"/>
          <w:sz w:val="22"/>
        </w:rPr>
        <w:t>协议规范、服务规范</w:t>
      </w:r>
      <w:r w:rsidRPr="00084678">
        <w:rPr>
          <w:rFonts w:hint="eastAsia"/>
          <w:sz w:val="22"/>
        </w:rPr>
        <w:t>确定测试目的</w:t>
      </w:r>
    </w:p>
    <w:p w14:paraId="75FDDB64" w14:textId="77777777" w:rsidR="00084678" w:rsidRPr="00084678" w:rsidRDefault="00084678" w:rsidP="00E91C06">
      <w:pPr>
        <w:spacing w:line="288" w:lineRule="auto"/>
        <w:ind w:left="420"/>
        <w:rPr>
          <w:sz w:val="22"/>
          <w:szCs w:val="21"/>
        </w:rPr>
      </w:pPr>
      <w:r w:rsidRPr="00084678">
        <w:rPr>
          <w:rFonts w:hint="eastAsia"/>
          <w:color w:val="FF0000"/>
          <w:sz w:val="22"/>
        </w:rPr>
        <w:t>测试集生成</w:t>
      </w:r>
      <w:r w:rsidRPr="00084678">
        <w:rPr>
          <w:rFonts w:hint="eastAsia"/>
          <w:sz w:val="22"/>
        </w:rPr>
        <w:t>。根据协议规范、服务规范以及测试目的生成并描述测试集</w:t>
      </w:r>
    </w:p>
    <w:p w14:paraId="26D68829" w14:textId="77777777" w:rsidR="00084678" w:rsidRPr="00084678" w:rsidRDefault="00084678" w:rsidP="00E91C06">
      <w:pPr>
        <w:spacing w:line="288" w:lineRule="auto"/>
        <w:ind w:left="420"/>
        <w:rPr>
          <w:sz w:val="22"/>
          <w:szCs w:val="21"/>
        </w:rPr>
      </w:pPr>
      <w:r w:rsidRPr="00084678">
        <w:rPr>
          <w:rFonts w:hint="eastAsia"/>
          <w:color w:val="FF0000"/>
          <w:sz w:val="22"/>
        </w:rPr>
        <w:t>测试集实现</w:t>
      </w:r>
      <w:r w:rsidRPr="00084678">
        <w:rPr>
          <w:rFonts w:hint="eastAsia"/>
          <w:sz w:val="22"/>
        </w:rPr>
        <w:t>。将抽象测试集用测试执行系统能够认识的语言描述</w:t>
      </w:r>
    </w:p>
    <w:p w14:paraId="0F32580D" w14:textId="77777777" w:rsidR="00084678" w:rsidRPr="00084678" w:rsidRDefault="00084678" w:rsidP="00E91C06">
      <w:pPr>
        <w:spacing w:line="288" w:lineRule="auto"/>
        <w:ind w:left="420"/>
        <w:rPr>
          <w:sz w:val="22"/>
          <w:szCs w:val="21"/>
        </w:rPr>
      </w:pPr>
      <w:r w:rsidRPr="00084678">
        <w:rPr>
          <w:rFonts w:hint="eastAsia"/>
          <w:color w:val="FF0000"/>
          <w:sz w:val="22"/>
        </w:rPr>
        <w:t>测试执行</w:t>
      </w:r>
      <w:r w:rsidRPr="00084678">
        <w:rPr>
          <w:rFonts w:hint="eastAsia"/>
          <w:sz w:val="22"/>
        </w:rPr>
        <w:t>。对被测试协议实现运行已具体化的测试例，对IUT外部响应进行观察和记录</w:t>
      </w:r>
    </w:p>
    <w:p w14:paraId="1968A552" w14:textId="77777777" w:rsidR="00084678" w:rsidRPr="00084678" w:rsidRDefault="00084678" w:rsidP="00E91C06">
      <w:pPr>
        <w:spacing w:line="288" w:lineRule="auto"/>
        <w:ind w:left="420"/>
        <w:rPr>
          <w:sz w:val="22"/>
          <w:szCs w:val="21"/>
        </w:rPr>
      </w:pPr>
      <w:r w:rsidRPr="00084678">
        <w:rPr>
          <w:rFonts w:hint="eastAsia"/>
          <w:color w:val="FF0000"/>
          <w:sz w:val="22"/>
        </w:rPr>
        <w:t>结果评估</w:t>
      </w:r>
      <w:r w:rsidRPr="00084678">
        <w:rPr>
          <w:rFonts w:hint="eastAsia"/>
          <w:sz w:val="22"/>
        </w:rPr>
        <w:t>。根据测试记录并参照PICS和PIXIT对IUT进行评估，并给出一致性测试报告</w:t>
      </w:r>
    </w:p>
    <w:p w14:paraId="585D4369" w14:textId="77777777" w:rsidR="00514384" w:rsidRPr="00514384" w:rsidRDefault="00514384" w:rsidP="00514384">
      <w:pPr>
        <w:spacing w:line="288" w:lineRule="auto"/>
        <w:rPr>
          <w:sz w:val="22"/>
          <w:szCs w:val="21"/>
        </w:rPr>
      </w:pPr>
      <w:r w:rsidRPr="00514384">
        <w:rPr>
          <w:rFonts w:hint="eastAsia"/>
          <w:sz w:val="22"/>
        </w:rPr>
        <w:t>一致性测试方法：</w:t>
      </w:r>
      <w:r w:rsidRPr="00514384">
        <w:rPr>
          <w:rFonts w:hint="eastAsia"/>
          <w:color w:val="FF0000"/>
          <w:sz w:val="22"/>
        </w:rPr>
        <w:t>本地测试法、分布式测试法、协调测试法、远程测试法</w:t>
      </w:r>
    </w:p>
    <w:p w14:paraId="0CEFF035" w14:textId="77777777" w:rsidR="00514384" w:rsidRPr="00514384" w:rsidRDefault="00514384" w:rsidP="00514384">
      <w:pPr>
        <w:spacing w:line="288" w:lineRule="auto"/>
        <w:rPr>
          <w:sz w:val="22"/>
          <w:szCs w:val="21"/>
        </w:rPr>
      </w:pPr>
    </w:p>
    <w:p w14:paraId="6BDEEBA8" w14:textId="77777777" w:rsidR="00514384" w:rsidRPr="00514384" w:rsidRDefault="00514384" w:rsidP="00514384">
      <w:pPr>
        <w:spacing w:line="288" w:lineRule="auto"/>
        <w:rPr>
          <w:sz w:val="22"/>
          <w:szCs w:val="21"/>
        </w:rPr>
      </w:pPr>
      <w:r w:rsidRPr="00514384">
        <w:rPr>
          <w:rFonts w:hint="eastAsia"/>
          <w:sz w:val="22"/>
        </w:rPr>
        <w:t>简述本地测试法、分布式测试法、协调测试法、远程测试法的区别</w:t>
      </w:r>
    </w:p>
    <w:p w14:paraId="62037408" w14:textId="77777777" w:rsidR="00514384" w:rsidRPr="00514384" w:rsidRDefault="00514384" w:rsidP="00514384">
      <w:pPr>
        <w:spacing w:line="288" w:lineRule="auto"/>
        <w:ind w:left="420"/>
        <w:rPr>
          <w:sz w:val="22"/>
          <w:szCs w:val="21"/>
        </w:rPr>
      </w:pPr>
      <w:r w:rsidRPr="00514384">
        <w:rPr>
          <w:rFonts w:hint="eastAsia"/>
          <w:sz w:val="22"/>
        </w:rPr>
        <w:t>本地测试法：在这种方法中，LT，UT，IUT同处于一台机器中，测试不需要底层通信系统的支持</w:t>
      </w:r>
    </w:p>
    <w:p w14:paraId="3987353E" w14:textId="77777777" w:rsidR="00514384" w:rsidRPr="00514384" w:rsidRDefault="00514384" w:rsidP="00514384">
      <w:pPr>
        <w:spacing w:line="288" w:lineRule="auto"/>
        <w:ind w:left="420"/>
        <w:rPr>
          <w:sz w:val="22"/>
          <w:szCs w:val="21"/>
        </w:rPr>
      </w:pPr>
      <w:r w:rsidRPr="00514384">
        <w:rPr>
          <w:rFonts w:hint="eastAsia"/>
          <w:sz w:val="22"/>
        </w:rPr>
        <w:t>分布式测试法：在这种方法中，IUT和UT处于一台机器中，而LT则分布在其他机器中。LT相当于（n-1）层服务的使用者</w:t>
      </w:r>
    </w:p>
    <w:p w14:paraId="1312594D" w14:textId="77777777" w:rsidR="00514384" w:rsidRPr="00514384" w:rsidRDefault="00514384" w:rsidP="00514384">
      <w:pPr>
        <w:spacing w:line="288" w:lineRule="auto"/>
        <w:ind w:left="420"/>
        <w:rPr>
          <w:sz w:val="22"/>
          <w:szCs w:val="21"/>
        </w:rPr>
      </w:pPr>
      <w:r w:rsidRPr="00514384">
        <w:rPr>
          <w:rFonts w:hint="eastAsia"/>
          <w:sz w:val="22"/>
        </w:rPr>
        <w:t>协同测试法：协同测试法和分布式测试法的根本区别在于协同测试法引入测试管理协议TMP。有了TMP，UT和LT就通过交换TM-PDU实现测试协同过程</w:t>
      </w:r>
    </w:p>
    <w:p w14:paraId="001A084B" w14:textId="1E5ED22D" w:rsidR="00514384" w:rsidRPr="00514384" w:rsidRDefault="00514384" w:rsidP="00514384">
      <w:pPr>
        <w:spacing w:line="288" w:lineRule="auto"/>
        <w:ind w:left="420"/>
        <w:rPr>
          <w:rFonts w:hint="eastAsia"/>
          <w:sz w:val="22"/>
          <w:szCs w:val="21"/>
        </w:rPr>
      </w:pPr>
      <w:r w:rsidRPr="00514384">
        <w:rPr>
          <w:rFonts w:hint="eastAsia"/>
          <w:sz w:val="22"/>
        </w:rPr>
        <w:t>远程测试法：这种测试法没有UT，因此也不存在UT和LT之间的协同问题</w:t>
      </w:r>
    </w:p>
    <w:p w14:paraId="01BCE40A" w14:textId="77777777" w:rsidR="00514384" w:rsidRPr="00514384" w:rsidRDefault="00514384" w:rsidP="00514384">
      <w:pPr>
        <w:spacing w:line="288" w:lineRule="auto"/>
        <w:rPr>
          <w:sz w:val="22"/>
          <w:szCs w:val="21"/>
        </w:rPr>
      </w:pPr>
      <w:r w:rsidRPr="00514384">
        <w:rPr>
          <w:rFonts w:hint="eastAsia"/>
          <w:sz w:val="22"/>
        </w:rPr>
        <w:t>基于FSM的测试集生成方法：</w:t>
      </w:r>
      <w:r w:rsidRPr="00514384">
        <w:rPr>
          <w:rFonts w:hint="eastAsia"/>
          <w:color w:val="FF0000"/>
          <w:sz w:val="22"/>
        </w:rPr>
        <w:t>变迁游历法、特殊交互作用序列法</w:t>
      </w:r>
    </w:p>
    <w:p w14:paraId="46850F5A" w14:textId="77777777" w:rsidR="00514384" w:rsidRDefault="00514384" w:rsidP="00514384">
      <w:pPr>
        <w:spacing w:line="360" w:lineRule="auto"/>
        <w:ind w:firstLine="420"/>
        <w:rPr>
          <w:sz w:val="24"/>
        </w:rPr>
      </w:pPr>
    </w:p>
    <w:p w14:paraId="7490CB19" w14:textId="698E4755" w:rsidR="00084678" w:rsidRPr="00514384" w:rsidRDefault="00084678" w:rsidP="00E91C06">
      <w:pPr>
        <w:tabs>
          <w:tab w:val="left" w:pos="3796"/>
        </w:tabs>
        <w:spacing w:line="288" w:lineRule="auto"/>
        <w:rPr>
          <w:b/>
          <w:bCs/>
          <w:sz w:val="24"/>
          <w:szCs w:val="24"/>
        </w:rPr>
      </w:pPr>
    </w:p>
    <w:sectPr w:rsidR="00084678" w:rsidRPr="005143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BE361F"/>
    <w:multiLevelType w:val="singleLevel"/>
    <w:tmpl w:val="97BE361F"/>
    <w:lvl w:ilvl="0">
      <w:start w:val="1"/>
      <w:numFmt w:val="decimal"/>
      <w:lvlText w:val="%1."/>
      <w:lvlJc w:val="left"/>
      <w:pPr>
        <w:tabs>
          <w:tab w:val="left" w:pos="312"/>
        </w:tabs>
      </w:pPr>
    </w:lvl>
  </w:abstractNum>
  <w:abstractNum w:abstractNumId="1" w15:restartNumberingAfterBreak="0">
    <w:nsid w:val="5643238D"/>
    <w:multiLevelType w:val="hybridMultilevel"/>
    <w:tmpl w:val="1B74768E"/>
    <w:lvl w:ilvl="0" w:tplc="919EFFA4">
      <w:start w:val="1"/>
      <w:numFmt w:val="bullet"/>
      <w:lvlText w:val=""/>
      <w:lvlJc w:val="left"/>
      <w:pPr>
        <w:tabs>
          <w:tab w:val="num" w:pos="720"/>
        </w:tabs>
        <w:ind w:left="720" w:hanging="360"/>
      </w:pPr>
      <w:rPr>
        <w:rFonts w:ascii="Wingdings" w:hAnsi="Wingdings" w:hint="default"/>
      </w:rPr>
    </w:lvl>
    <w:lvl w:ilvl="1" w:tplc="C81EC074">
      <w:numFmt w:val="bullet"/>
      <w:lvlText w:val=""/>
      <w:lvlJc w:val="left"/>
      <w:pPr>
        <w:tabs>
          <w:tab w:val="num" w:pos="1440"/>
        </w:tabs>
        <w:ind w:left="1440" w:hanging="360"/>
      </w:pPr>
      <w:rPr>
        <w:rFonts w:ascii="Wingdings" w:hAnsi="Wingdings" w:hint="default"/>
      </w:rPr>
    </w:lvl>
    <w:lvl w:ilvl="2" w:tplc="DAC2DAF6" w:tentative="1">
      <w:start w:val="1"/>
      <w:numFmt w:val="bullet"/>
      <w:lvlText w:val=""/>
      <w:lvlJc w:val="left"/>
      <w:pPr>
        <w:tabs>
          <w:tab w:val="num" w:pos="2160"/>
        </w:tabs>
        <w:ind w:left="2160" w:hanging="360"/>
      </w:pPr>
      <w:rPr>
        <w:rFonts w:ascii="Wingdings" w:hAnsi="Wingdings" w:hint="default"/>
      </w:rPr>
    </w:lvl>
    <w:lvl w:ilvl="3" w:tplc="993AE5A0" w:tentative="1">
      <w:start w:val="1"/>
      <w:numFmt w:val="bullet"/>
      <w:lvlText w:val=""/>
      <w:lvlJc w:val="left"/>
      <w:pPr>
        <w:tabs>
          <w:tab w:val="num" w:pos="2880"/>
        </w:tabs>
        <w:ind w:left="2880" w:hanging="360"/>
      </w:pPr>
      <w:rPr>
        <w:rFonts w:ascii="Wingdings" w:hAnsi="Wingdings" w:hint="default"/>
      </w:rPr>
    </w:lvl>
    <w:lvl w:ilvl="4" w:tplc="DB96BC4A" w:tentative="1">
      <w:start w:val="1"/>
      <w:numFmt w:val="bullet"/>
      <w:lvlText w:val=""/>
      <w:lvlJc w:val="left"/>
      <w:pPr>
        <w:tabs>
          <w:tab w:val="num" w:pos="3600"/>
        </w:tabs>
        <w:ind w:left="3600" w:hanging="360"/>
      </w:pPr>
      <w:rPr>
        <w:rFonts w:ascii="Wingdings" w:hAnsi="Wingdings" w:hint="default"/>
      </w:rPr>
    </w:lvl>
    <w:lvl w:ilvl="5" w:tplc="F0C07AAE" w:tentative="1">
      <w:start w:val="1"/>
      <w:numFmt w:val="bullet"/>
      <w:lvlText w:val=""/>
      <w:lvlJc w:val="left"/>
      <w:pPr>
        <w:tabs>
          <w:tab w:val="num" w:pos="4320"/>
        </w:tabs>
        <w:ind w:left="4320" w:hanging="360"/>
      </w:pPr>
      <w:rPr>
        <w:rFonts w:ascii="Wingdings" w:hAnsi="Wingdings" w:hint="default"/>
      </w:rPr>
    </w:lvl>
    <w:lvl w:ilvl="6" w:tplc="C24A3F56" w:tentative="1">
      <w:start w:val="1"/>
      <w:numFmt w:val="bullet"/>
      <w:lvlText w:val=""/>
      <w:lvlJc w:val="left"/>
      <w:pPr>
        <w:tabs>
          <w:tab w:val="num" w:pos="5040"/>
        </w:tabs>
        <w:ind w:left="5040" w:hanging="360"/>
      </w:pPr>
      <w:rPr>
        <w:rFonts w:ascii="Wingdings" w:hAnsi="Wingdings" w:hint="default"/>
      </w:rPr>
    </w:lvl>
    <w:lvl w:ilvl="7" w:tplc="42867A94" w:tentative="1">
      <w:start w:val="1"/>
      <w:numFmt w:val="bullet"/>
      <w:lvlText w:val=""/>
      <w:lvlJc w:val="left"/>
      <w:pPr>
        <w:tabs>
          <w:tab w:val="num" w:pos="5760"/>
        </w:tabs>
        <w:ind w:left="5760" w:hanging="360"/>
      </w:pPr>
      <w:rPr>
        <w:rFonts w:ascii="Wingdings" w:hAnsi="Wingdings" w:hint="default"/>
      </w:rPr>
    </w:lvl>
    <w:lvl w:ilvl="8" w:tplc="DF08FA8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290F988"/>
    <w:multiLevelType w:val="singleLevel"/>
    <w:tmpl w:val="7290F988"/>
    <w:lvl w:ilvl="0">
      <w:start w:val="2"/>
      <w:numFmt w:val="chineseCounting"/>
      <w:suff w:val="space"/>
      <w:lvlText w:val="第%1章"/>
      <w:lvlJc w:val="left"/>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22A"/>
    <w:rsid w:val="00084678"/>
    <w:rsid w:val="000C64BB"/>
    <w:rsid w:val="00171024"/>
    <w:rsid w:val="003C78C7"/>
    <w:rsid w:val="004E4ADF"/>
    <w:rsid w:val="00514384"/>
    <w:rsid w:val="0063222A"/>
    <w:rsid w:val="00805185"/>
    <w:rsid w:val="00913F2E"/>
    <w:rsid w:val="00C424A3"/>
    <w:rsid w:val="00C82F26"/>
    <w:rsid w:val="00E265B4"/>
    <w:rsid w:val="00E40F93"/>
    <w:rsid w:val="00E91C06"/>
    <w:rsid w:val="00F92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C8B23"/>
  <w15:chartTrackingRefBased/>
  <w15:docId w15:val="{7BF19AE1-D89B-4123-91A9-1CDB3D370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353">
      <w:bodyDiv w:val="1"/>
      <w:marLeft w:val="0"/>
      <w:marRight w:val="0"/>
      <w:marTop w:val="0"/>
      <w:marBottom w:val="0"/>
      <w:divBdr>
        <w:top w:val="none" w:sz="0" w:space="0" w:color="auto"/>
        <w:left w:val="none" w:sz="0" w:space="0" w:color="auto"/>
        <w:bottom w:val="none" w:sz="0" w:space="0" w:color="auto"/>
        <w:right w:val="none" w:sz="0" w:space="0" w:color="auto"/>
      </w:divBdr>
      <w:divsChild>
        <w:div w:id="1490947105">
          <w:marLeft w:val="1166"/>
          <w:marRight w:val="0"/>
          <w:marTop w:val="115"/>
          <w:marBottom w:val="0"/>
          <w:divBdr>
            <w:top w:val="none" w:sz="0" w:space="0" w:color="auto"/>
            <w:left w:val="none" w:sz="0" w:space="0" w:color="auto"/>
            <w:bottom w:val="none" w:sz="0" w:space="0" w:color="auto"/>
            <w:right w:val="none" w:sz="0" w:space="0" w:color="auto"/>
          </w:divBdr>
        </w:div>
        <w:div w:id="1651247034">
          <w:marLeft w:val="1166"/>
          <w:marRight w:val="0"/>
          <w:marTop w:val="115"/>
          <w:marBottom w:val="0"/>
          <w:divBdr>
            <w:top w:val="none" w:sz="0" w:space="0" w:color="auto"/>
            <w:left w:val="none" w:sz="0" w:space="0" w:color="auto"/>
            <w:bottom w:val="none" w:sz="0" w:space="0" w:color="auto"/>
            <w:right w:val="none" w:sz="0" w:space="0" w:color="auto"/>
          </w:divBdr>
        </w:div>
        <w:div w:id="1038705004">
          <w:marLeft w:val="1166"/>
          <w:marRight w:val="0"/>
          <w:marTop w:val="115"/>
          <w:marBottom w:val="0"/>
          <w:divBdr>
            <w:top w:val="none" w:sz="0" w:space="0" w:color="auto"/>
            <w:left w:val="none" w:sz="0" w:space="0" w:color="auto"/>
            <w:bottom w:val="none" w:sz="0" w:space="0" w:color="auto"/>
            <w:right w:val="none" w:sz="0" w:space="0" w:color="auto"/>
          </w:divBdr>
        </w:div>
      </w:divsChild>
    </w:div>
    <w:div w:id="1006738">
      <w:bodyDiv w:val="1"/>
      <w:marLeft w:val="0"/>
      <w:marRight w:val="0"/>
      <w:marTop w:val="0"/>
      <w:marBottom w:val="0"/>
      <w:divBdr>
        <w:top w:val="none" w:sz="0" w:space="0" w:color="auto"/>
        <w:left w:val="none" w:sz="0" w:space="0" w:color="auto"/>
        <w:bottom w:val="none" w:sz="0" w:space="0" w:color="auto"/>
        <w:right w:val="none" w:sz="0" w:space="0" w:color="auto"/>
      </w:divBdr>
      <w:divsChild>
        <w:div w:id="288170061">
          <w:marLeft w:val="1166"/>
          <w:marRight w:val="0"/>
          <w:marTop w:val="134"/>
          <w:marBottom w:val="0"/>
          <w:divBdr>
            <w:top w:val="none" w:sz="0" w:space="0" w:color="auto"/>
            <w:left w:val="none" w:sz="0" w:space="0" w:color="auto"/>
            <w:bottom w:val="none" w:sz="0" w:space="0" w:color="auto"/>
            <w:right w:val="none" w:sz="0" w:space="0" w:color="auto"/>
          </w:divBdr>
        </w:div>
        <w:div w:id="866144288">
          <w:marLeft w:val="1166"/>
          <w:marRight w:val="0"/>
          <w:marTop w:val="134"/>
          <w:marBottom w:val="0"/>
          <w:divBdr>
            <w:top w:val="none" w:sz="0" w:space="0" w:color="auto"/>
            <w:left w:val="none" w:sz="0" w:space="0" w:color="auto"/>
            <w:bottom w:val="none" w:sz="0" w:space="0" w:color="auto"/>
            <w:right w:val="none" w:sz="0" w:space="0" w:color="auto"/>
          </w:divBdr>
        </w:div>
      </w:divsChild>
    </w:div>
    <w:div w:id="127667630">
      <w:bodyDiv w:val="1"/>
      <w:marLeft w:val="0"/>
      <w:marRight w:val="0"/>
      <w:marTop w:val="0"/>
      <w:marBottom w:val="0"/>
      <w:divBdr>
        <w:top w:val="none" w:sz="0" w:space="0" w:color="auto"/>
        <w:left w:val="none" w:sz="0" w:space="0" w:color="auto"/>
        <w:bottom w:val="none" w:sz="0" w:space="0" w:color="auto"/>
        <w:right w:val="none" w:sz="0" w:space="0" w:color="auto"/>
      </w:divBdr>
      <w:divsChild>
        <w:div w:id="437212897">
          <w:marLeft w:val="1800"/>
          <w:marRight w:val="0"/>
          <w:marTop w:val="96"/>
          <w:marBottom w:val="0"/>
          <w:divBdr>
            <w:top w:val="none" w:sz="0" w:space="0" w:color="auto"/>
            <w:left w:val="none" w:sz="0" w:space="0" w:color="auto"/>
            <w:bottom w:val="none" w:sz="0" w:space="0" w:color="auto"/>
            <w:right w:val="none" w:sz="0" w:space="0" w:color="auto"/>
          </w:divBdr>
        </w:div>
      </w:divsChild>
    </w:div>
    <w:div w:id="165947225">
      <w:bodyDiv w:val="1"/>
      <w:marLeft w:val="0"/>
      <w:marRight w:val="0"/>
      <w:marTop w:val="0"/>
      <w:marBottom w:val="0"/>
      <w:divBdr>
        <w:top w:val="none" w:sz="0" w:space="0" w:color="auto"/>
        <w:left w:val="none" w:sz="0" w:space="0" w:color="auto"/>
        <w:bottom w:val="none" w:sz="0" w:space="0" w:color="auto"/>
        <w:right w:val="none" w:sz="0" w:space="0" w:color="auto"/>
      </w:divBdr>
      <w:divsChild>
        <w:div w:id="1680935599">
          <w:marLeft w:val="547"/>
          <w:marRight w:val="0"/>
          <w:marTop w:val="134"/>
          <w:marBottom w:val="67"/>
          <w:divBdr>
            <w:top w:val="none" w:sz="0" w:space="0" w:color="auto"/>
            <w:left w:val="none" w:sz="0" w:space="0" w:color="auto"/>
            <w:bottom w:val="none" w:sz="0" w:space="0" w:color="auto"/>
            <w:right w:val="none" w:sz="0" w:space="0" w:color="auto"/>
          </w:divBdr>
        </w:div>
        <w:div w:id="1839880355">
          <w:marLeft w:val="1166"/>
          <w:marRight w:val="0"/>
          <w:marTop w:val="115"/>
          <w:marBottom w:val="0"/>
          <w:divBdr>
            <w:top w:val="none" w:sz="0" w:space="0" w:color="auto"/>
            <w:left w:val="none" w:sz="0" w:space="0" w:color="auto"/>
            <w:bottom w:val="none" w:sz="0" w:space="0" w:color="auto"/>
            <w:right w:val="none" w:sz="0" w:space="0" w:color="auto"/>
          </w:divBdr>
        </w:div>
      </w:divsChild>
    </w:div>
    <w:div w:id="323320532">
      <w:bodyDiv w:val="1"/>
      <w:marLeft w:val="0"/>
      <w:marRight w:val="0"/>
      <w:marTop w:val="0"/>
      <w:marBottom w:val="0"/>
      <w:divBdr>
        <w:top w:val="none" w:sz="0" w:space="0" w:color="auto"/>
        <w:left w:val="none" w:sz="0" w:space="0" w:color="auto"/>
        <w:bottom w:val="none" w:sz="0" w:space="0" w:color="auto"/>
        <w:right w:val="none" w:sz="0" w:space="0" w:color="auto"/>
      </w:divBdr>
    </w:div>
    <w:div w:id="334502950">
      <w:bodyDiv w:val="1"/>
      <w:marLeft w:val="0"/>
      <w:marRight w:val="0"/>
      <w:marTop w:val="0"/>
      <w:marBottom w:val="0"/>
      <w:divBdr>
        <w:top w:val="none" w:sz="0" w:space="0" w:color="auto"/>
        <w:left w:val="none" w:sz="0" w:space="0" w:color="auto"/>
        <w:bottom w:val="none" w:sz="0" w:space="0" w:color="auto"/>
        <w:right w:val="none" w:sz="0" w:space="0" w:color="auto"/>
      </w:divBdr>
      <w:divsChild>
        <w:div w:id="815223794">
          <w:marLeft w:val="1166"/>
          <w:marRight w:val="0"/>
          <w:marTop w:val="115"/>
          <w:marBottom w:val="0"/>
          <w:divBdr>
            <w:top w:val="none" w:sz="0" w:space="0" w:color="auto"/>
            <w:left w:val="none" w:sz="0" w:space="0" w:color="auto"/>
            <w:bottom w:val="none" w:sz="0" w:space="0" w:color="auto"/>
            <w:right w:val="none" w:sz="0" w:space="0" w:color="auto"/>
          </w:divBdr>
        </w:div>
        <w:div w:id="376319443">
          <w:marLeft w:val="1166"/>
          <w:marRight w:val="0"/>
          <w:marTop w:val="115"/>
          <w:marBottom w:val="0"/>
          <w:divBdr>
            <w:top w:val="none" w:sz="0" w:space="0" w:color="auto"/>
            <w:left w:val="none" w:sz="0" w:space="0" w:color="auto"/>
            <w:bottom w:val="none" w:sz="0" w:space="0" w:color="auto"/>
            <w:right w:val="none" w:sz="0" w:space="0" w:color="auto"/>
          </w:divBdr>
        </w:div>
      </w:divsChild>
    </w:div>
    <w:div w:id="361903238">
      <w:bodyDiv w:val="1"/>
      <w:marLeft w:val="0"/>
      <w:marRight w:val="0"/>
      <w:marTop w:val="0"/>
      <w:marBottom w:val="0"/>
      <w:divBdr>
        <w:top w:val="none" w:sz="0" w:space="0" w:color="auto"/>
        <w:left w:val="none" w:sz="0" w:space="0" w:color="auto"/>
        <w:bottom w:val="none" w:sz="0" w:space="0" w:color="auto"/>
        <w:right w:val="none" w:sz="0" w:space="0" w:color="auto"/>
      </w:divBdr>
      <w:divsChild>
        <w:div w:id="419521020">
          <w:marLeft w:val="1166"/>
          <w:marRight w:val="0"/>
          <w:marTop w:val="115"/>
          <w:marBottom w:val="0"/>
          <w:divBdr>
            <w:top w:val="none" w:sz="0" w:space="0" w:color="auto"/>
            <w:left w:val="none" w:sz="0" w:space="0" w:color="auto"/>
            <w:bottom w:val="none" w:sz="0" w:space="0" w:color="auto"/>
            <w:right w:val="none" w:sz="0" w:space="0" w:color="auto"/>
          </w:divBdr>
        </w:div>
      </w:divsChild>
    </w:div>
    <w:div w:id="362442910">
      <w:bodyDiv w:val="1"/>
      <w:marLeft w:val="0"/>
      <w:marRight w:val="0"/>
      <w:marTop w:val="0"/>
      <w:marBottom w:val="0"/>
      <w:divBdr>
        <w:top w:val="none" w:sz="0" w:space="0" w:color="auto"/>
        <w:left w:val="none" w:sz="0" w:space="0" w:color="auto"/>
        <w:bottom w:val="none" w:sz="0" w:space="0" w:color="auto"/>
        <w:right w:val="none" w:sz="0" w:space="0" w:color="auto"/>
      </w:divBdr>
    </w:div>
    <w:div w:id="463470952">
      <w:bodyDiv w:val="1"/>
      <w:marLeft w:val="0"/>
      <w:marRight w:val="0"/>
      <w:marTop w:val="0"/>
      <w:marBottom w:val="0"/>
      <w:divBdr>
        <w:top w:val="none" w:sz="0" w:space="0" w:color="auto"/>
        <w:left w:val="none" w:sz="0" w:space="0" w:color="auto"/>
        <w:bottom w:val="none" w:sz="0" w:space="0" w:color="auto"/>
        <w:right w:val="none" w:sz="0" w:space="0" w:color="auto"/>
      </w:divBdr>
    </w:div>
    <w:div w:id="483275408">
      <w:bodyDiv w:val="1"/>
      <w:marLeft w:val="0"/>
      <w:marRight w:val="0"/>
      <w:marTop w:val="0"/>
      <w:marBottom w:val="0"/>
      <w:divBdr>
        <w:top w:val="none" w:sz="0" w:space="0" w:color="auto"/>
        <w:left w:val="none" w:sz="0" w:space="0" w:color="auto"/>
        <w:bottom w:val="none" w:sz="0" w:space="0" w:color="auto"/>
        <w:right w:val="none" w:sz="0" w:space="0" w:color="auto"/>
      </w:divBdr>
    </w:div>
    <w:div w:id="486556469">
      <w:bodyDiv w:val="1"/>
      <w:marLeft w:val="0"/>
      <w:marRight w:val="0"/>
      <w:marTop w:val="0"/>
      <w:marBottom w:val="0"/>
      <w:divBdr>
        <w:top w:val="none" w:sz="0" w:space="0" w:color="auto"/>
        <w:left w:val="none" w:sz="0" w:space="0" w:color="auto"/>
        <w:bottom w:val="none" w:sz="0" w:space="0" w:color="auto"/>
        <w:right w:val="none" w:sz="0" w:space="0" w:color="auto"/>
      </w:divBdr>
      <w:divsChild>
        <w:div w:id="1295866500">
          <w:marLeft w:val="1166"/>
          <w:marRight w:val="0"/>
          <w:marTop w:val="115"/>
          <w:marBottom w:val="0"/>
          <w:divBdr>
            <w:top w:val="none" w:sz="0" w:space="0" w:color="auto"/>
            <w:left w:val="none" w:sz="0" w:space="0" w:color="auto"/>
            <w:bottom w:val="none" w:sz="0" w:space="0" w:color="auto"/>
            <w:right w:val="none" w:sz="0" w:space="0" w:color="auto"/>
          </w:divBdr>
        </w:div>
      </w:divsChild>
    </w:div>
    <w:div w:id="520315046">
      <w:bodyDiv w:val="1"/>
      <w:marLeft w:val="0"/>
      <w:marRight w:val="0"/>
      <w:marTop w:val="0"/>
      <w:marBottom w:val="0"/>
      <w:divBdr>
        <w:top w:val="none" w:sz="0" w:space="0" w:color="auto"/>
        <w:left w:val="none" w:sz="0" w:space="0" w:color="auto"/>
        <w:bottom w:val="none" w:sz="0" w:space="0" w:color="auto"/>
        <w:right w:val="none" w:sz="0" w:space="0" w:color="auto"/>
      </w:divBdr>
      <w:divsChild>
        <w:div w:id="1218513293">
          <w:marLeft w:val="547"/>
          <w:marRight w:val="0"/>
          <w:marTop w:val="115"/>
          <w:marBottom w:val="58"/>
          <w:divBdr>
            <w:top w:val="none" w:sz="0" w:space="0" w:color="auto"/>
            <w:left w:val="none" w:sz="0" w:space="0" w:color="auto"/>
            <w:bottom w:val="none" w:sz="0" w:space="0" w:color="auto"/>
            <w:right w:val="none" w:sz="0" w:space="0" w:color="auto"/>
          </w:divBdr>
        </w:div>
        <w:div w:id="2005887351">
          <w:marLeft w:val="1166"/>
          <w:marRight w:val="0"/>
          <w:marTop w:val="106"/>
          <w:marBottom w:val="0"/>
          <w:divBdr>
            <w:top w:val="none" w:sz="0" w:space="0" w:color="auto"/>
            <w:left w:val="none" w:sz="0" w:space="0" w:color="auto"/>
            <w:bottom w:val="none" w:sz="0" w:space="0" w:color="auto"/>
            <w:right w:val="none" w:sz="0" w:space="0" w:color="auto"/>
          </w:divBdr>
        </w:div>
      </w:divsChild>
    </w:div>
    <w:div w:id="537662468">
      <w:bodyDiv w:val="1"/>
      <w:marLeft w:val="0"/>
      <w:marRight w:val="0"/>
      <w:marTop w:val="0"/>
      <w:marBottom w:val="0"/>
      <w:divBdr>
        <w:top w:val="none" w:sz="0" w:space="0" w:color="auto"/>
        <w:left w:val="none" w:sz="0" w:space="0" w:color="auto"/>
        <w:bottom w:val="none" w:sz="0" w:space="0" w:color="auto"/>
        <w:right w:val="none" w:sz="0" w:space="0" w:color="auto"/>
      </w:divBdr>
      <w:divsChild>
        <w:div w:id="204172888">
          <w:marLeft w:val="1166"/>
          <w:marRight w:val="0"/>
          <w:marTop w:val="96"/>
          <w:marBottom w:val="0"/>
          <w:divBdr>
            <w:top w:val="none" w:sz="0" w:space="0" w:color="auto"/>
            <w:left w:val="none" w:sz="0" w:space="0" w:color="auto"/>
            <w:bottom w:val="none" w:sz="0" w:space="0" w:color="auto"/>
            <w:right w:val="none" w:sz="0" w:space="0" w:color="auto"/>
          </w:divBdr>
        </w:div>
        <w:div w:id="1805462710">
          <w:marLeft w:val="1166"/>
          <w:marRight w:val="0"/>
          <w:marTop w:val="96"/>
          <w:marBottom w:val="0"/>
          <w:divBdr>
            <w:top w:val="none" w:sz="0" w:space="0" w:color="auto"/>
            <w:left w:val="none" w:sz="0" w:space="0" w:color="auto"/>
            <w:bottom w:val="none" w:sz="0" w:space="0" w:color="auto"/>
            <w:right w:val="none" w:sz="0" w:space="0" w:color="auto"/>
          </w:divBdr>
        </w:div>
        <w:div w:id="1424180853">
          <w:marLeft w:val="1166"/>
          <w:marRight w:val="0"/>
          <w:marTop w:val="96"/>
          <w:marBottom w:val="0"/>
          <w:divBdr>
            <w:top w:val="none" w:sz="0" w:space="0" w:color="auto"/>
            <w:left w:val="none" w:sz="0" w:space="0" w:color="auto"/>
            <w:bottom w:val="none" w:sz="0" w:space="0" w:color="auto"/>
            <w:right w:val="none" w:sz="0" w:space="0" w:color="auto"/>
          </w:divBdr>
        </w:div>
        <w:div w:id="1441295352">
          <w:marLeft w:val="1166"/>
          <w:marRight w:val="0"/>
          <w:marTop w:val="96"/>
          <w:marBottom w:val="0"/>
          <w:divBdr>
            <w:top w:val="none" w:sz="0" w:space="0" w:color="auto"/>
            <w:left w:val="none" w:sz="0" w:space="0" w:color="auto"/>
            <w:bottom w:val="none" w:sz="0" w:space="0" w:color="auto"/>
            <w:right w:val="none" w:sz="0" w:space="0" w:color="auto"/>
          </w:divBdr>
        </w:div>
      </w:divsChild>
    </w:div>
    <w:div w:id="580991464">
      <w:bodyDiv w:val="1"/>
      <w:marLeft w:val="0"/>
      <w:marRight w:val="0"/>
      <w:marTop w:val="0"/>
      <w:marBottom w:val="0"/>
      <w:divBdr>
        <w:top w:val="none" w:sz="0" w:space="0" w:color="auto"/>
        <w:left w:val="none" w:sz="0" w:space="0" w:color="auto"/>
        <w:bottom w:val="none" w:sz="0" w:space="0" w:color="auto"/>
        <w:right w:val="none" w:sz="0" w:space="0" w:color="auto"/>
      </w:divBdr>
    </w:div>
    <w:div w:id="925573455">
      <w:bodyDiv w:val="1"/>
      <w:marLeft w:val="0"/>
      <w:marRight w:val="0"/>
      <w:marTop w:val="0"/>
      <w:marBottom w:val="0"/>
      <w:divBdr>
        <w:top w:val="none" w:sz="0" w:space="0" w:color="auto"/>
        <w:left w:val="none" w:sz="0" w:space="0" w:color="auto"/>
        <w:bottom w:val="none" w:sz="0" w:space="0" w:color="auto"/>
        <w:right w:val="none" w:sz="0" w:space="0" w:color="auto"/>
      </w:divBdr>
      <w:divsChild>
        <w:div w:id="1909684697">
          <w:marLeft w:val="1166"/>
          <w:marRight w:val="0"/>
          <w:marTop w:val="115"/>
          <w:marBottom w:val="0"/>
          <w:divBdr>
            <w:top w:val="none" w:sz="0" w:space="0" w:color="auto"/>
            <w:left w:val="none" w:sz="0" w:space="0" w:color="auto"/>
            <w:bottom w:val="none" w:sz="0" w:space="0" w:color="auto"/>
            <w:right w:val="none" w:sz="0" w:space="0" w:color="auto"/>
          </w:divBdr>
        </w:div>
        <w:div w:id="1735737009">
          <w:marLeft w:val="1166"/>
          <w:marRight w:val="0"/>
          <w:marTop w:val="115"/>
          <w:marBottom w:val="0"/>
          <w:divBdr>
            <w:top w:val="none" w:sz="0" w:space="0" w:color="auto"/>
            <w:left w:val="none" w:sz="0" w:space="0" w:color="auto"/>
            <w:bottom w:val="none" w:sz="0" w:space="0" w:color="auto"/>
            <w:right w:val="none" w:sz="0" w:space="0" w:color="auto"/>
          </w:divBdr>
        </w:div>
        <w:div w:id="1373071458">
          <w:marLeft w:val="1166"/>
          <w:marRight w:val="0"/>
          <w:marTop w:val="115"/>
          <w:marBottom w:val="0"/>
          <w:divBdr>
            <w:top w:val="none" w:sz="0" w:space="0" w:color="auto"/>
            <w:left w:val="none" w:sz="0" w:space="0" w:color="auto"/>
            <w:bottom w:val="none" w:sz="0" w:space="0" w:color="auto"/>
            <w:right w:val="none" w:sz="0" w:space="0" w:color="auto"/>
          </w:divBdr>
        </w:div>
        <w:div w:id="1594317289">
          <w:marLeft w:val="1166"/>
          <w:marRight w:val="0"/>
          <w:marTop w:val="115"/>
          <w:marBottom w:val="0"/>
          <w:divBdr>
            <w:top w:val="none" w:sz="0" w:space="0" w:color="auto"/>
            <w:left w:val="none" w:sz="0" w:space="0" w:color="auto"/>
            <w:bottom w:val="none" w:sz="0" w:space="0" w:color="auto"/>
            <w:right w:val="none" w:sz="0" w:space="0" w:color="auto"/>
          </w:divBdr>
        </w:div>
        <w:div w:id="815028653">
          <w:marLeft w:val="1166"/>
          <w:marRight w:val="0"/>
          <w:marTop w:val="115"/>
          <w:marBottom w:val="0"/>
          <w:divBdr>
            <w:top w:val="none" w:sz="0" w:space="0" w:color="auto"/>
            <w:left w:val="none" w:sz="0" w:space="0" w:color="auto"/>
            <w:bottom w:val="none" w:sz="0" w:space="0" w:color="auto"/>
            <w:right w:val="none" w:sz="0" w:space="0" w:color="auto"/>
          </w:divBdr>
        </w:div>
        <w:div w:id="1554196985">
          <w:marLeft w:val="1166"/>
          <w:marRight w:val="0"/>
          <w:marTop w:val="115"/>
          <w:marBottom w:val="0"/>
          <w:divBdr>
            <w:top w:val="none" w:sz="0" w:space="0" w:color="auto"/>
            <w:left w:val="none" w:sz="0" w:space="0" w:color="auto"/>
            <w:bottom w:val="none" w:sz="0" w:space="0" w:color="auto"/>
            <w:right w:val="none" w:sz="0" w:space="0" w:color="auto"/>
          </w:divBdr>
        </w:div>
      </w:divsChild>
    </w:div>
    <w:div w:id="1079257879">
      <w:bodyDiv w:val="1"/>
      <w:marLeft w:val="0"/>
      <w:marRight w:val="0"/>
      <w:marTop w:val="0"/>
      <w:marBottom w:val="0"/>
      <w:divBdr>
        <w:top w:val="none" w:sz="0" w:space="0" w:color="auto"/>
        <w:left w:val="none" w:sz="0" w:space="0" w:color="auto"/>
        <w:bottom w:val="none" w:sz="0" w:space="0" w:color="auto"/>
        <w:right w:val="none" w:sz="0" w:space="0" w:color="auto"/>
      </w:divBdr>
      <w:divsChild>
        <w:div w:id="450637165">
          <w:marLeft w:val="1166"/>
          <w:marRight w:val="0"/>
          <w:marTop w:val="115"/>
          <w:marBottom w:val="0"/>
          <w:divBdr>
            <w:top w:val="none" w:sz="0" w:space="0" w:color="auto"/>
            <w:left w:val="none" w:sz="0" w:space="0" w:color="auto"/>
            <w:bottom w:val="none" w:sz="0" w:space="0" w:color="auto"/>
            <w:right w:val="none" w:sz="0" w:space="0" w:color="auto"/>
          </w:divBdr>
        </w:div>
      </w:divsChild>
    </w:div>
    <w:div w:id="1260406971">
      <w:bodyDiv w:val="1"/>
      <w:marLeft w:val="0"/>
      <w:marRight w:val="0"/>
      <w:marTop w:val="0"/>
      <w:marBottom w:val="0"/>
      <w:divBdr>
        <w:top w:val="none" w:sz="0" w:space="0" w:color="auto"/>
        <w:left w:val="none" w:sz="0" w:space="0" w:color="auto"/>
        <w:bottom w:val="none" w:sz="0" w:space="0" w:color="auto"/>
        <w:right w:val="none" w:sz="0" w:space="0" w:color="auto"/>
      </w:divBdr>
      <w:divsChild>
        <w:div w:id="1761101360">
          <w:marLeft w:val="1166"/>
          <w:marRight w:val="0"/>
          <w:marTop w:val="115"/>
          <w:marBottom w:val="0"/>
          <w:divBdr>
            <w:top w:val="none" w:sz="0" w:space="0" w:color="auto"/>
            <w:left w:val="none" w:sz="0" w:space="0" w:color="auto"/>
            <w:bottom w:val="none" w:sz="0" w:space="0" w:color="auto"/>
            <w:right w:val="none" w:sz="0" w:space="0" w:color="auto"/>
          </w:divBdr>
        </w:div>
        <w:div w:id="1530800193">
          <w:marLeft w:val="1166"/>
          <w:marRight w:val="0"/>
          <w:marTop w:val="115"/>
          <w:marBottom w:val="0"/>
          <w:divBdr>
            <w:top w:val="none" w:sz="0" w:space="0" w:color="auto"/>
            <w:left w:val="none" w:sz="0" w:space="0" w:color="auto"/>
            <w:bottom w:val="none" w:sz="0" w:space="0" w:color="auto"/>
            <w:right w:val="none" w:sz="0" w:space="0" w:color="auto"/>
          </w:divBdr>
        </w:div>
      </w:divsChild>
    </w:div>
    <w:div w:id="1268273622">
      <w:bodyDiv w:val="1"/>
      <w:marLeft w:val="0"/>
      <w:marRight w:val="0"/>
      <w:marTop w:val="0"/>
      <w:marBottom w:val="0"/>
      <w:divBdr>
        <w:top w:val="none" w:sz="0" w:space="0" w:color="auto"/>
        <w:left w:val="none" w:sz="0" w:space="0" w:color="auto"/>
        <w:bottom w:val="none" w:sz="0" w:space="0" w:color="auto"/>
        <w:right w:val="none" w:sz="0" w:space="0" w:color="auto"/>
      </w:divBdr>
      <w:divsChild>
        <w:div w:id="546601688">
          <w:marLeft w:val="1166"/>
          <w:marRight w:val="0"/>
          <w:marTop w:val="96"/>
          <w:marBottom w:val="0"/>
          <w:divBdr>
            <w:top w:val="none" w:sz="0" w:space="0" w:color="auto"/>
            <w:left w:val="none" w:sz="0" w:space="0" w:color="auto"/>
            <w:bottom w:val="none" w:sz="0" w:space="0" w:color="auto"/>
            <w:right w:val="none" w:sz="0" w:space="0" w:color="auto"/>
          </w:divBdr>
        </w:div>
      </w:divsChild>
    </w:div>
    <w:div w:id="1270549936">
      <w:bodyDiv w:val="1"/>
      <w:marLeft w:val="0"/>
      <w:marRight w:val="0"/>
      <w:marTop w:val="0"/>
      <w:marBottom w:val="0"/>
      <w:divBdr>
        <w:top w:val="none" w:sz="0" w:space="0" w:color="auto"/>
        <w:left w:val="none" w:sz="0" w:space="0" w:color="auto"/>
        <w:bottom w:val="none" w:sz="0" w:space="0" w:color="auto"/>
        <w:right w:val="none" w:sz="0" w:space="0" w:color="auto"/>
      </w:divBdr>
    </w:div>
    <w:div w:id="1314915058">
      <w:bodyDiv w:val="1"/>
      <w:marLeft w:val="0"/>
      <w:marRight w:val="0"/>
      <w:marTop w:val="0"/>
      <w:marBottom w:val="0"/>
      <w:divBdr>
        <w:top w:val="none" w:sz="0" w:space="0" w:color="auto"/>
        <w:left w:val="none" w:sz="0" w:space="0" w:color="auto"/>
        <w:bottom w:val="none" w:sz="0" w:space="0" w:color="auto"/>
        <w:right w:val="none" w:sz="0" w:space="0" w:color="auto"/>
      </w:divBdr>
    </w:div>
    <w:div w:id="1527987050">
      <w:bodyDiv w:val="1"/>
      <w:marLeft w:val="0"/>
      <w:marRight w:val="0"/>
      <w:marTop w:val="0"/>
      <w:marBottom w:val="0"/>
      <w:divBdr>
        <w:top w:val="none" w:sz="0" w:space="0" w:color="auto"/>
        <w:left w:val="none" w:sz="0" w:space="0" w:color="auto"/>
        <w:bottom w:val="none" w:sz="0" w:space="0" w:color="auto"/>
        <w:right w:val="none" w:sz="0" w:space="0" w:color="auto"/>
      </w:divBdr>
      <w:divsChild>
        <w:div w:id="990408632">
          <w:marLeft w:val="1166"/>
          <w:marRight w:val="0"/>
          <w:marTop w:val="96"/>
          <w:marBottom w:val="0"/>
          <w:divBdr>
            <w:top w:val="none" w:sz="0" w:space="0" w:color="auto"/>
            <w:left w:val="none" w:sz="0" w:space="0" w:color="auto"/>
            <w:bottom w:val="none" w:sz="0" w:space="0" w:color="auto"/>
            <w:right w:val="none" w:sz="0" w:space="0" w:color="auto"/>
          </w:divBdr>
        </w:div>
        <w:div w:id="1726757695">
          <w:marLeft w:val="1166"/>
          <w:marRight w:val="0"/>
          <w:marTop w:val="96"/>
          <w:marBottom w:val="0"/>
          <w:divBdr>
            <w:top w:val="none" w:sz="0" w:space="0" w:color="auto"/>
            <w:left w:val="none" w:sz="0" w:space="0" w:color="auto"/>
            <w:bottom w:val="none" w:sz="0" w:space="0" w:color="auto"/>
            <w:right w:val="none" w:sz="0" w:space="0" w:color="auto"/>
          </w:divBdr>
        </w:div>
        <w:div w:id="1445659942">
          <w:marLeft w:val="1166"/>
          <w:marRight w:val="0"/>
          <w:marTop w:val="96"/>
          <w:marBottom w:val="0"/>
          <w:divBdr>
            <w:top w:val="none" w:sz="0" w:space="0" w:color="auto"/>
            <w:left w:val="none" w:sz="0" w:space="0" w:color="auto"/>
            <w:bottom w:val="none" w:sz="0" w:space="0" w:color="auto"/>
            <w:right w:val="none" w:sz="0" w:space="0" w:color="auto"/>
          </w:divBdr>
        </w:div>
        <w:div w:id="2020157675">
          <w:marLeft w:val="1166"/>
          <w:marRight w:val="0"/>
          <w:marTop w:val="96"/>
          <w:marBottom w:val="0"/>
          <w:divBdr>
            <w:top w:val="none" w:sz="0" w:space="0" w:color="auto"/>
            <w:left w:val="none" w:sz="0" w:space="0" w:color="auto"/>
            <w:bottom w:val="none" w:sz="0" w:space="0" w:color="auto"/>
            <w:right w:val="none" w:sz="0" w:space="0" w:color="auto"/>
          </w:divBdr>
        </w:div>
        <w:div w:id="1117143197">
          <w:marLeft w:val="1166"/>
          <w:marRight w:val="0"/>
          <w:marTop w:val="96"/>
          <w:marBottom w:val="0"/>
          <w:divBdr>
            <w:top w:val="none" w:sz="0" w:space="0" w:color="auto"/>
            <w:left w:val="none" w:sz="0" w:space="0" w:color="auto"/>
            <w:bottom w:val="none" w:sz="0" w:space="0" w:color="auto"/>
            <w:right w:val="none" w:sz="0" w:space="0" w:color="auto"/>
          </w:divBdr>
        </w:div>
        <w:div w:id="1367098588">
          <w:marLeft w:val="1166"/>
          <w:marRight w:val="0"/>
          <w:marTop w:val="96"/>
          <w:marBottom w:val="0"/>
          <w:divBdr>
            <w:top w:val="none" w:sz="0" w:space="0" w:color="auto"/>
            <w:left w:val="none" w:sz="0" w:space="0" w:color="auto"/>
            <w:bottom w:val="none" w:sz="0" w:space="0" w:color="auto"/>
            <w:right w:val="none" w:sz="0" w:space="0" w:color="auto"/>
          </w:divBdr>
        </w:div>
      </w:divsChild>
    </w:div>
    <w:div w:id="1552964653">
      <w:bodyDiv w:val="1"/>
      <w:marLeft w:val="0"/>
      <w:marRight w:val="0"/>
      <w:marTop w:val="0"/>
      <w:marBottom w:val="0"/>
      <w:divBdr>
        <w:top w:val="none" w:sz="0" w:space="0" w:color="auto"/>
        <w:left w:val="none" w:sz="0" w:space="0" w:color="auto"/>
        <w:bottom w:val="none" w:sz="0" w:space="0" w:color="auto"/>
        <w:right w:val="none" w:sz="0" w:space="0" w:color="auto"/>
      </w:divBdr>
      <w:divsChild>
        <w:div w:id="1693339866">
          <w:marLeft w:val="1166"/>
          <w:marRight w:val="0"/>
          <w:marTop w:val="115"/>
          <w:marBottom w:val="0"/>
          <w:divBdr>
            <w:top w:val="none" w:sz="0" w:space="0" w:color="auto"/>
            <w:left w:val="none" w:sz="0" w:space="0" w:color="auto"/>
            <w:bottom w:val="none" w:sz="0" w:space="0" w:color="auto"/>
            <w:right w:val="none" w:sz="0" w:space="0" w:color="auto"/>
          </w:divBdr>
        </w:div>
        <w:div w:id="429396412">
          <w:marLeft w:val="1166"/>
          <w:marRight w:val="0"/>
          <w:marTop w:val="115"/>
          <w:marBottom w:val="0"/>
          <w:divBdr>
            <w:top w:val="none" w:sz="0" w:space="0" w:color="auto"/>
            <w:left w:val="none" w:sz="0" w:space="0" w:color="auto"/>
            <w:bottom w:val="none" w:sz="0" w:space="0" w:color="auto"/>
            <w:right w:val="none" w:sz="0" w:space="0" w:color="auto"/>
          </w:divBdr>
        </w:div>
      </w:divsChild>
    </w:div>
    <w:div w:id="1555316361">
      <w:bodyDiv w:val="1"/>
      <w:marLeft w:val="0"/>
      <w:marRight w:val="0"/>
      <w:marTop w:val="0"/>
      <w:marBottom w:val="0"/>
      <w:divBdr>
        <w:top w:val="none" w:sz="0" w:space="0" w:color="auto"/>
        <w:left w:val="none" w:sz="0" w:space="0" w:color="auto"/>
        <w:bottom w:val="none" w:sz="0" w:space="0" w:color="auto"/>
        <w:right w:val="none" w:sz="0" w:space="0" w:color="auto"/>
      </w:divBdr>
      <w:divsChild>
        <w:div w:id="205023749">
          <w:marLeft w:val="1800"/>
          <w:marRight w:val="0"/>
          <w:marTop w:val="96"/>
          <w:marBottom w:val="0"/>
          <w:divBdr>
            <w:top w:val="none" w:sz="0" w:space="0" w:color="auto"/>
            <w:left w:val="none" w:sz="0" w:space="0" w:color="auto"/>
            <w:bottom w:val="none" w:sz="0" w:space="0" w:color="auto"/>
            <w:right w:val="none" w:sz="0" w:space="0" w:color="auto"/>
          </w:divBdr>
        </w:div>
      </w:divsChild>
    </w:div>
    <w:div w:id="1668240392">
      <w:bodyDiv w:val="1"/>
      <w:marLeft w:val="0"/>
      <w:marRight w:val="0"/>
      <w:marTop w:val="0"/>
      <w:marBottom w:val="0"/>
      <w:divBdr>
        <w:top w:val="none" w:sz="0" w:space="0" w:color="auto"/>
        <w:left w:val="none" w:sz="0" w:space="0" w:color="auto"/>
        <w:bottom w:val="none" w:sz="0" w:space="0" w:color="auto"/>
        <w:right w:val="none" w:sz="0" w:space="0" w:color="auto"/>
      </w:divBdr>
      <w:divsChild>
        <w:div w:id="1880243357">
          <w:marLeft w:val="547"/>
          <w:marRight w:val="0"/>
          <w:marTop w:val="134"/>
          <w:marBottom w:val="67"/>
          <w:divBdr>
            <w:top w:val="none" w:sz="0" w:space="0" w:color="auto"/>
            <w:left w:val="none" w:sz="0" w:space="0" w:color="auto"/>
            <w:bottom w:val="none" w:sz="0" w:space="0" w:color="auto"/>
            <w:right w:val="none" w:sz="0" w:space="0" w:color="auto"/>
          </w:divBdr>
        </w:div>
        <w:div w:id="1937710649">
          <w:marLeft w:val="1166"/>
          <w:marRight w:val="0"/>
          <w:marTop w:val="115"/>
          <w:marBottom w:val="0"/>
          <w:divBdr>
            <w:top w:val="none" w:sz="0" w:space="0" w:color="auto"/>
            <w:left w:val="none" w:sz="0" w:space="0" w:color="auto"/>
            <w:bottom w:val="none" w:sz="0" w:space="0" w:color="auto"/>
            <w:right w:val="none" w:sz="0" w:space="0" w:color="auto"/>
          </w:divBdr>
        </w:div>
        <w:div w:id="946471499">
          <w:marLeft w:val="1800"/>
          <w:marRight w:val="0"/>
          <w:marTop w:val="106"/>
          <w:marBottom w:val="0"/>
          <w:divBdr>
            <w:top w:val="none" w:sz="0" w:space="0" w:color="auto"/>
            <w:left w:val="none" w:sz="0" w:space="0" w:color="auto"/>
            <w:bottom w:val="none" w:sz="0" w:space="0" w:color="auto"/>
            <w:right w:val="none" w:sz="0" w:space="0" w:color="auto"/>
          </w:divBdr>
        </w:div>
        <w:div w:id="2041513343">
          <w:marLeft w:val="1800"/>
          <w:marRight w:val="0"/>
          <w:marTop w:val="106"/>
          <w:marBottom w:val="0"/>
          <w:divBdr>
            <w:top w:val="none" w:sz="0" w:space="0" w:color="auto"/>
            <w:left w:val="none" w:sz="0" w:space="0" w:color="auto"/>
            <w:bottom w:val="none" w:sz="0" w:space="0" w:color="auto"/>
            <w:right w:val="none" w:sz="0" w:space="0" w:color="auto"/>
          </w:divBdr>
        </w:div>
        <w:div w:id="1894777929">
          <w:marLeft w:val="1800"/>
          <w:marRight w:val="0"/>
          <w:marTop w:val="106"/>
          <w:marBottom w:val="0"/>
          <w:divBdr>
            <w:top w:val="none" w:sz="0" w:space="0" w:color="auto"/>
            <w:left w:val="none" w:sz="0" w:space="0" w:color="auto"/>
            <w:bottom w:val="none" w:sz="0" w:space="0" w:color="auto"/>
            <w:right w:val="none" w:sz="0" w:space="0" w:color="auto"/>
          </w:divBdr>
        </w:div>
        <w:div w:id="632636856">
          <w:marLeft w:val="1800"/>
          <w:marRight w:val="0"/>
          <w:marTop w:val="106"/>
          <w:marBottom w:val="0"/>
          <w:divBdr>
            <w:top w:val="none" w:sz="0" w:space="0" w:color="auto"/>
            <w:left w:val="none" w:sz="0" w:space="0" w:color="auto"/>
            <w:bottom w:val="none" w:sz="0" w:space="0" w:color="auto"/>
            <w:right w:val="none" w:sz="0" w:space="0" w:color="auto"/>
          </w:divBdr>
        </w:div>
        <w:div w:id="1929001700">
          <w:marLeft w:val="1166"/>
          <w:marRight w:val="0"/>
          <w:marTop w:val="115"/>
          <w:marBottom w:val="0"/>
          <w:divBdr>
            <w:top w:val="none" w:sz="0" w:space="0" w:color="auto"/>
            <w:left w:val="none" w:sz="0" w:space="0" w:color="auto"/>
            <w:bottom w:val="none" w:sz="0" w:space="0" w:color="auto"/>
            <w:right w:val="none" w:sz="0" w:space="0" w:color="auto"/>
          </w:divBdr>
        </w:div>
        <w:div w:id="1708409523">
          <w:marLeft w:val="1166"/>
          <w:marRight w:val="0"/>
          <w:marTop w:val="115"/>
          <w:marBottom w:val="0"/>
          <w:divBdr>
            <w:top w:val="none" w:sz="0" w:space="0" w:color="auto"/>
            <w:left w:val="none" w:sz="0" w:space="0" w:color="auto"/>
            <w:bottom w:val="none" w:sz="0" w:space="0" w:color="auto"/>
            <w:right w:val="none" w:sz="0" w:space="0" w:color="auto"/>
          </w:divBdr>
        </w:div>
      </w:divsChild>
    </w:div>
    <w:div w:id="1719627082">
      <w:bodyDiv w:val="1"/>
      <w:marLeft w:val="0"/>
      <w:marRight w:val="0"/>
      <w:marTop w:val="0"/>
      <w:marBottom w:val="0"/>
      <w:divBdr>
        <w:top w:val="none" w:sz="0" w:space="0" w:color="auto"/>
        <w:left w:val="none" w:sz="0" w:space="0" w:color="auto"/>
        <w:bottom w:val="none" w:sz="0" w:space="0" w:color="auto"/>
        <w:right w:val="none" w:sz="0" w:space="0" w:color="auto"/>
      </w:divBdr>
    </w:div>
    <w:div w:id="1887832017">
      <w:bodyDiv w:val="1"/>
      <w:marLeft w:val="0"/>
      <w:marRight w:val="0"/>
      <w:marTop w:val="0"/>
      <w:marBottom w:val="0"/>
      <w:divBdr>
        <w:top w:val="none" w:sz="0" w:space="0" w:color="auto"/>
        <w:left w:val="none" w:sz="0" w:space="0" w:color="auto"/>
        <w:bottom w:val="none" w:sz="0" w:space="0" w:color="auto"/>
        <w:right w:val="none" w:sz="0" w:space="0" w:color="auto"/>
      </w:divBdr>
    </w:div>
    <w:div w:id="2003270747">
      <w:bodyDiv w:val="1"/>
      <w:marLeft w:val="0"/>
      <w:marRight w:val="0"/>
      <w:marTop w:val="0"/>
      <w:marBottom w:val="0"/>
      <w:divBdr>
        <w:top w:val="none" w:sz="0" w:space="0" w:color="auto"/>
        <w:left w:val="none" w:sz="0" w:space="0" w:color="auto"/>
        <w:bottom w:val="none" w:sz="0" w:space="0" w:color="auto"/>
        <w:right w:val="none" w:sz="0" w:space="0" w:color="auto"/>
      </w:divBdr>
      <w:divsChild>
        <w:div w:id="753933484">
          <w:marLeft w:val="1166"/>
          <w:marRight w:val="0"/>
          <w:marTop w:val="106"/>
          <w:marBottom w:val="0"/>
          <w:divBdr>
            <w:top w:val="none" w:sz="0" w:space="0" w:color="auto"/>
            <w:left w:val="none" w:sz="0" w:space="0" w:color="auto"/>
            <w:bottom w:val="none" w:sz="0" w:space="0" w:color="auto"/>
            <w:right w:val="none" w:sz="0" w:space="0" w:color="auto"/>
          </w:divBdr>
        </w:div>
      </w:divsChild>
    </w:div>
    <w:div w:id="2016878530">
      <w:bodyDiv w:val="1"/>
      <w:marLeft w:val="0"/>
      <w:marRight w:val="0"/>
      <w:marTop w:val="0"/>
      <w:marBottom w:val="0"/>
      <w:divBdr>
        <w:top w:val="none" w:sz="0" w:space="0" w:color="auto"/>
        <w:left w:val="none" w:sz="0" w:space="0" w:color="auto"/>
        <w:bottom w:val="none" w:sz="0" w:space="0" w:color="auto"/>
        <w:right w:val="none" w:sz="0" w:space="0" w:color="auto"/>
      </w:divBdr>
      <w:divsChild>
        <w:div w:id="784543050">
          <w:marLeft w:val="1166"/>
          <w:marRight w:val="0"/>
          <w:marTop w:val="106"/>
          <w:marBottom w:val="0"/>
          <w:divBdr>
            <w:top w:val="none" w:sz="0" w:space="0" w:color="auto"/>
            <w:left w:val="none" w:sz="0" w:space="0" w:color="auto"/>
            <w:bottom w:val="none" w:sz="0" w:space="0" w:color="auto"/>
            <w:right w:val="none" w:sz="0" w:space="0" w:color="auto"/>
          </w:divBdr>
        </w:div>
        <w:div w:id="576474054">
          <w:marLeft w:val="1166"/>
          <w:marRight w:val="0"/>
          <w:marTop w:val="106"/>
          <w:marBottom w:val="0"/>
          <w:divBdr>
            <w:top w:val="none" w:sz="0" w:space="0" w:color="auto"/>
            <w:left w:val="none" w:sz="0" w:space="0" w:color="auto"/>
            <w:bottom w:val="none" w:sz="0" w:space="0" w:color="auto"/>
            <w:right w:val="none" w:sz="0" w:space="0" w:color="auto"/>
          </w:divBdr>
        </w:div>
      </w:divsChild>
    </w:div>
    <w:div w:id="2019886345">
      <w:bodyDiv w:val="1"/>
      <w:marLeft w:val="0"/>
      <w:marRight w:val="0"/>
      <w:marTop w:val="0"/>
      <w:marBottom w:val="0"/>
      <w:divBdr>
        <w:top w:val="none" w:sz="0" w:space="0" w:color="auto"/>
        <w:left w:val="none" w:sz="0" w:space="0" w:color="auto"/>
        <w:bottom w:val="none" w:sz="0" w:space="0" w:color="auto"/>
        <w:right w:val="none" w:sz="0" w:space="0" w:color="auto"/>
      </w:divBdr>
      <w:divsChild>
        <w:div w:id="647052389">
          <w:marLeft w:val="547"/>
          <w:marRight w:val="0"/>
          <w:marTop w:val="115"/>
          <w:marBottom w:val="58"/>
          <w:divBdr>
            <w:top w:val="none" w:sz="0" w:space="0" w:color="auto"/>
            <w:left w:val="none" w:sz="0" w:space="0" w:color="auto"/>
            <w:bottom w:val="none" w:sz="0" w:space="0" w:color="auto"/>
            <w:right w:val="none" w:sz="0" w:space="0" w:color="auto"/>
          </w:divBdr>
        </w:div>
      </w:divsChild>
    </w:div>
    <w:div w:id="2049527990">
      <w:bodyDiv w:val="1"/>
      <w:marLeft w:val="0"/>
      <w:marRight w:val="0"/>
      <w:marTop w:val="0"/>
      <w:marBottom w:val="0"/>
      <w:divBdr>
        <w:top w:val="none" w:sz="0" w:space="0" w:color="auto"/>
        <w:left w:val="none" w:sz="0" w:space="0" w:color="auto"/>
        <w:bottom w:val="none" w:sz="0" w:space="0" w:color="auto"/>
        <w:right w:val="none" w:sz="0" w:space="0" w:color="auto"/>
      </w:divBdr>
      <w:divsChild>
        <w:div w:id="1144658709">
          <w:marLeft w:val="1166"/>
          <w:marRight w:val="0"/>
          <w:marTop w:val="115"/>
          <w:marBottom w:val="0"/>
          <w:divBdr>
            <w:top w:val="none" w:sz="0" w:space="0" w:color="auto"/>
            <w:left w:val="none" w:sz="0" w:space="0" w:color="auto"/>
            <w:bottom w:val="none" w:sz="0" w:space="0" w:color="auto"/>
            <w:right w:val="none" w:sz="0" w:space="0" w:color="auto"/>
          </w:divBdr>
        </w:div>
      </w:divsChild>
    </w:div>
    <w:div w:id="2099406570">
      <w:bodyDiv w:val="1"/>
      <w:marLeft w:val="0"/>
      <w:marRight w:val="0"/>
      <w:marTop w:val="0"/>
      <w:marBottom w:val="0"/>
      <w:divBdr>
        <w:top w:val="none" w:sz="0" w:space="0" w:color="auto"/>
        <w:left w:val="none" w:sz="0" w:space="0" w:color="auto"/>
        <w:bottom w:val="none" w:sz="0" w:space="0" w:color="auto"/>
        <w:right w:val="none" w:sz="0" w:space="0" w:color="auto"/>
      </w:divBdr>
      <w:divsChild>
        <w:div w:id="701322818">
          <w:marLeft w:val="1166"/>
          <w:marRight w:val="0"/>
          <w:marTop w:val="115"/>
          <w:marBottom w:val="0"/>
          <w:divBdr>
            <w:top w:val="none" w:sz="0" w:space="0" w:color="auto"/>
            <w:left w:val="none" w:sz="0" w:space="0" w:color="auto"/>
            <w:bottom w:val="none" w:sz="0" w:space="0" w:color="auto"/>
            <w:right w:val="none" w:sz="0" w:space="0" w:color="auto"/>
          </w:divBdr>
        </w:div>
        <w:div w:id="1036004313">
          <w:marLeft w:val="1166"/>
          <w:marRight w:val="0"/>
          <w:marTop w:val="115"/>
          <w:marBottom w:val="0"/>
          <w:divBdr>
            <w:top w:val="none" w:sz="0" w:space="0" w:color="auto"/>
            <w:left w:val="none" w:sz="0" w:space="0" w:color="auto"/>
            <w:bottom w:val="none" w:sz="0" w:space="0" w:color="auto"/>
            <w:right w:val="none" w:sz="0" w:space="0" w:color="auto"/>
          </w:divBdr>
        </w:div>
        <w:div w:id="817113687">
          <w:marLeft w:val="1166"/>
          <w:marRight w:val="0"/>
          <w:marTop w:val="115"/>
          <w:marBottom w:val="0"/>
          <w:divBdr>
            <w:top w:val="none" w:sz="0" w:space="0" w:color="auto"/>
            <w:left w:val="none" w:sz="0" w:space="0" w:color="auto"/>
            <w:bottom w:val="none" w:sz="0" w:space="0" w:color="auto"/>
            <w:right w:val="none" w:sz="0" w:space="0" w:color="auto"/>
          </w:divBdr>
        </w:div>
        <w:div w:id="1764955885">
          <w:marLeft w:val="1166"/>
          <w:marRight w:val="0"/>
          <w:marTop w:val="115"/>
          <w:marBottom w:val="0"/>
          <w:divBdr>
            <w:top w:val="none" w:sz="0" w:space="0" w:color="auto"/>
            <w:left w:val="none" w:sz="0" w:space="0" w:color="auto"/>
            <w:bottom w:val="none" w:sz="0" w:space="0" w:color="auto"/>
            <w:right w:val="none" w:sz="0" w:space="0" w:color="auto"/>
          </w:divBdr>
        </w:div>
        <w:div w:id="13268716">
          <w:marLeft w:val="1166"/>
          <w:marRight w:val="0"/>
          <w:marTop w:val="115"/>
          <w:marBottom w:val="0"/>
          <w:divBdr>
            <w:top w:val="none" w:sz="0" w:space="0" w:color="auto"/>
            <w:left w:val="none" w:sz="0" w:space="0" w:color="auto"/>
            <w:bottom w:val="none" w:sz="0" w:space="0" w:color="auto"/>
            <w:right w:val="none" w:sz="0" w:space="0" w:color="auto"/>
          </w:divBdr>
        </w:div>
        <w:div w:id="772674731">
          <w:marLeft w:val="1166"/>
          <w:marRight w:val="0"/>
          <w:marTop w:val="115"/>
          <w:marBottom w:val="0"/>
          <w:divBdr>
            <w:top w:val="none" w:sz="0" w:space="0" w:color="auto"/>
            <w:left w:val="none" w:sz="0" w:space="0" w:color="auto"/>
            <w:bottom w:val="none" w:sz="0" w:space="0" w:color="auto"/>
            <w:right w:val="none" w:sz="0" w:space="0" w:color="auto"/>
          </w:divBdr>
        </w:div>
      </w:divsChild>
    </w:div>
    <w:div w:id="211952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F70EF-DBF0-4344-8278-F75608BF2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8</Pages>
  <Words>539</Words>
  <Characters>3077</Characters>
  <Application>Microsoft Office Word</Application>
  <DocSecurity>0</DocSecurity>
  <Lines>25</Lines>
  <Paragraphs>7</Paragraphs>
  <ScaleCrop>false</ScaleCrop>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逸凡</dc:creator>
  <cp:keywords/>
  <dc:description/>
  <cp:lastModifiedBy>李 逸凡</cp:lastModifiedBy>
  <cp:revision>3</cp:revision>
  <dcterms:created xsi:type="dcterms:W3CDTF">2024-01-04T02:19:00Z</dcterms:created>
  <dcterms:modified xsi:type="dcterms:W3CDTF">2024-01-04T06:45:00Z</dcterms:modified>
</cp:coreProperties>
</file>