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6D81" w14:textId="5B918CCD" w:rsidR="00302D15" w:rsidRPr="00A55B40" w:rsidRDefault="00302D15" w:rsidP="00A55B40">
      <w:pPr>
        <w:pStyle w:val="1"/>
        <w:jc w:val="center"/>
        <w:rPr>
          <w:rFonts w:eastAsia="Times New Roman"/>
          <w:b/>
          <w:bCs/>
          <w:color w:val="000000" w:themeColor="text1"/>
          <w:lang w:val="uk-UA" w:eastAsia="uk-UA"/>
        </w:rPr>
      </w:pPr>
      <w:r w:rsidRPr="00A55B40">
        <w:rPr>
          <w:rFonts w:eastAsia="Times New Roman"/>
          <w:b/>
          <w:bCs/>
          <w:color w:val="000000" w:themeColor="text1"/>
          <w:lang w:val="uk-UA" w:eastAsia="uk-UA"/>
        </w:rPr>
        <w:t>Лабораторна робота №</w:t>
      </w:r>
      <w:r w:rsidR="0039245E">
        <w:rPr>
          <w:rFonts w:eastAsia="Times New Roman"/>
          <w:b/>
          <w:bCs/>
          <w:color w:val="000000" w:themeColor="text1"/>
          <w:lang w:val="uk-UA" w:eastAsia="uk-UA"/>
        </w:rPr>
        <w:t>9</w:t>
      </w:r>
      <w:r w:rsidRPr="00A55B40">
        <w:rPr>
          <w:rFonts w:eastAsia="Times New Roman"/>
          <w:b/>
          <w:bCs/>
          <w:color w:val="000000" w:themeColor="text1"/>
          <w:lang w:val="uk-UA" w:eastAsia="uk-UA"/>
        </w:rPr>
        <w:t xml:space="preserve">. </w:t>
      </w:r>
      <w:r w:rsidR="008F3009" w:rsidRPr="00A55B40">
        <w:rPr>
          <w:rFonts w:eastAsia="Times New Roman"/>
          <w:b/>
          <w:bCs/>
          <w:color w:val="000000" w:themeColor="text1"/>
          <w:lang w:val="uk-UA" w:eastAsia="uk-UA"/>
        </w:rPr>
        <w:t xml:space="preserve">Збережені </w:t>
      </w:r>
      <w:r w:rsidRPr="00A55B40">
        <w:rPr>
          <w:rFonts w:eastAsia="Times New Roman"/>
          <w:b/>
          <w:bCs/>
          <w:color w:val="000000" w:themeColor="text1"/>
          <w:lang w:val="uk-UA" w:eastAsia="uk-UA"/>
        </w:rPr>
        <w:t>процедури</w:t>
      </w:r>
    </w:p>
    <w:p w14:paraId="220A3B54" w14:textId="77777777" w:rsidR="001633E6" w:rsidRPr="00440C3D" w:rsidRDefault="001633E6" w:rsidP="001633E6">
      <w:pPr>
        <w:pStyle w:val="2"/>
        <w:spacing w:before="0"/>
        <w:ind w:left="120"/>
        <w:jc w:val="center"/>
        <w:rPr>
          <w:rFonts w:ascii="Verdana" w:hAnsi="Verdana"/>
          <w:color w:val="000000"/>
          <w:lang w:val="ru-RU"/>
        </w:rPr>
      </w:pPr>
      <w:proofErr w:type="spellStart"/>
      <w:r w:rsidRPr="00440C3D">
        <w:rPr>
          <w:rFonts w:ascii="Verdana" w:hAnsi="Verdana"/>
          <w:color w:val="000000"/>
          <w:lang w:val="ru-RU"/>
        </w:rPr>
        <w:t>Створення</w:t>
      </w:r>
      <w:proofErr w:type="spellEnd"/>
      <w:r w:rsidRPr="00440C3D">
        <w:rPr>
          <w:rFonts w:ascii="Verdana" w:hAnsi="Verdana"/>
          <w:color w:val="000000"/>
          <w:lang w:val="ru-RU"/>
        </w:rPr>
        <w:t xml:space="preserve"> та </w:t>
      </w:r>
      <w:proofErr w:type="spellStart"/>
      <w:r w:rsidRPr="00440C3D">
        <w:rPr>
          <w:rFonts w:ascii="Verdana" w:hAnsi="Verdana"/>
          <w:color w:val="000000"/>
          <w:lang w:val="ru-RU"/>
        </w:rPr>
        <w:t>виконання</w:t>
      </w:r>
      <w:proofErr w:type="spellEnd"/>
      <w:r w:rsidRPr="00440C3D">
        <w:rPr>
          <w:rFonts w:ascii="Verdana" w:hAnsi="Verdana"/>
          <w:color w:val="000000"/>
          <w:lang w:val="ru-RU"/>
        </w:rPr>
        <w:t xml:space="preserve"> процедур</w:t>
      </w:r>
    </w:p>
    <w:p w14:paraId="4890CBFE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Нерідко операція з даними представляє набір інструкцій, які необхідно виконати в певній послідовності. Наприклад, при додаванні купівлі товару необхідно </w:t>
      </w:r>
      <w:proofErr w:type="spellStart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внести</w:t>
      </w:r>
      <w:proofErr w:type="spellEnd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дані в таблицю замовлень. Однак перед цим треба перевірити, а чи є товар, що купується в наявності. Можливо, при цьому знадобиться перевірити ще ряд додаткових умов. Тобто фактично процес покупки товару охоплює кілька дій, які повинні виконуватися в певній послідовності. І в цьому випадку більш оптимально буде </w:t>
      </w:r>
      <w:proofErr w:type="spellStart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инкапсулировать</w:t>
      </w:r>
      <w:proofErr w:type="spellEnd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всі ці дії в один об'єкт - збережену процедуру (</w:t>
      </w:r>
      <w:proofErr w:type="spellStart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stored</w:t>
      </w:r>
      <w:proofErr w:type="spellEnd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procedure</w:t>
      </w:r>
      <w:proofErr w:type="spellEnd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).</w:t>
      </w:r>
    </w:p>
    <w:p w14:paraId="75EEB94B" w14:textId="4429A15D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Тобто по суті збережені процедури представляє набір інструкцій, які виконуються як єдине ціле. Тим самим збережені процедури дозволяють спростити комплексні операції і винести їх в єдиний об'єкт. Чи зміниться процес покупки товару, відповідно буде змінити код процедури. Тобто процедура також спрощує управління кодом.</w:t>
      </w:r>
    </w:p>
    <w:p w14:paraId="62477345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Також збережені процедури дозволяють обмежити доступ до даних в таблицях і тим самим зменшити ймовірність навмисних або неусвідомлених небажаних дій щодо цих даних.</w:t>
      </w:r>
    </w:p>
    <w:p w14:paraId="6A1E162D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 ще один важливий аспект - продуктивність. Збережені процедури зазвичай виконуються швидше, ніж звичайні SQL-інструкції. Все тому що код процедур компілюється один раз при першому її запуску, а потім зберігається в компільованою формі.</w:t>
      </w:r>
    </w:p>
    <w:p w14:paraId="1F459CB5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Для створення збереженої процедури застосовується команда CREATE PROCEDURE або CREATE PROC.</w:t>
      </w:r>
    </w:p>
    <w:p w14:paraId="4C9995DC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Таким чином, процедура, що зберігається має три ключові особливості: спрощення коду, безпеку і продуктивність.</w:t>
      </w:r>
    </w:p>
    <w:p w14:paraId="3B16E50D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Наприклад, нехай в базі даних є таблиця, яка зберігає дані про товари: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F575B1" w:rsidRPr="00440C3D" w14:paraId="57F141CB" w14:textId="77777777" w:rsidTr="00F575B1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6821FB33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7AAEAF89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1A911D13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4C151095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(30) NOT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5F2A042F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(20) NOT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69EF7A08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0,</w:t>
            </w:r>
          </w:p>
          <w:p w14:paraId="23296185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MONEY NOT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058EF247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</w:tc>
      </w:tr>
    </w:tbl>
    <w:p w14:paraId="5D75E4D5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Створимо збережену процедуру для отримання даних з цієї таблиці: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F575B1" w:rsidRPr="00440C3D" w14:paraId="6D13D05A" w14:textId="77777777" w:rsidTr="00F575B1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40CF6D66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USE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productsdb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;</w:t>
            </w:r>
          </w:p>
          <w:p w14:paraId="70A4BB4B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GO</w:t>
            </w:r>
          </w:p>
          <w:p w14:paraId="7AB212E5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PROCEDURE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ProductSummary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AS</w:t>
            </w:r>
          </w:p>
          <w:p w14:paraId="1C8BD5B4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AS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</w:p>
          <w:p w14:paraId="3B920D44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2C2D070E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Оскільки команда CREATE PROCEDURE повинна викликатися в окремому пакеті, то після команди USE, яка встановлює поточну базу даних, використовується команда GO для визначення нового пакета.</w:t>
      </w:r>
    </w:p>
    <w:p w14:paraId="56746F63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Після імені процедури повинно йти ключове слово AS.</w:t>
      </w:r>
    </w:p>
    <w:p w14:paraId="4BE217DC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Для відділення тіла процедури від іншої частини </w:t>
      </w:r>
      <w:proofErr w:type="spellStart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скрипта</w:t>
      </w:r>
      <w:proofErr w:type="spellEnd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код процедури нерідко поміщається в блок BEGIN ... END: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F575B1" w:rsidRPr="00440C3D" w14:paraId="05497B65" w14:textId="77777777" w:rsidTr="00F575B1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0D0FBCBE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USE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productsdb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;</w:t>
            </w:r>
          </w:p>
          <w:p w14:paraId="2FC88F21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GO</w:t>
            </w:r>
          </w:p>
          <w:p w14:paraId="3C27B11E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PROCEDURE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ProductSummary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AS</w:t>
            </w:r>
          </w:p>
          <w:p w14:paraId="59C2945A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BEGIN</w:t>
            </w:r>
          </w:p>
          <w:p w14:paraId="18C23357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AS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</w:p>
          <w:p w14:paraId="6D3840A2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22147140" w14:textId="77777777" w:rsidR="00F575B1" w:rsidRPr="00440C3D" w:rsidRDefault="00F575B1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END;</w:t>
            </w:r>
          </w:p>
        </w:tc>
      </w:tr>
    </w:tbl>
    <w:p w14:paraId="6F0F8EAE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Після додавання процедури ми її можемо побачити в </w:t>
      </w:r>
      <w:proofErr w:type="spellStart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вузлі</w:t>
      </w:r>
      <w:proofErr w:type="spellEnd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бази даних в SQL Server </w:t>
      </w:r>
      <w:proofErr w:type="spellStart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Management</w:t>
      </w:r>
      <w:proofErr w:type="spellEnd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Studio</w:t>
      </w:r>
      <w:proofErr w:type="spellEnd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 </w:t>
      </w:r>
      <w:proofErr w:type="spellStart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Підвузли</w:t>
      </w:r>
      <w:proofErr w:type="spellEnd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Programmability</w:t>
      </w:r>
      <w:proofErr w:type="spellEnd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-&gt; </w:t>
      </w:r>
      <w:proofErr w:type="spellStart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Stored</w:t>
      </w:r>
      <w:proofErr w:type="spellEnd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Procedures</w:t>
      </w:r>
      <w:proofErr w:type="spellEnd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</w:t>
      </w:r>
    </w:p>
    <w:p w14:paraId="42E1A3DE" w14:textId="7686532D" w:rsidR="001633E6" w:rsidRPr="00440C3D" w:rsidRDefault="001633E6" w:rsidP="001633E6">
      <w:pPr>
        <w:rPr>
          <w:rFonts w:eastAsia="Times New Roman"/>
          <w:sz w:val="26"/>
          <w:szCs w:val="26"/>
          <w:lang w:val="uk-UA" w:eastAsia="uk-UA"/>
        </w:rPr>
      </w:pPr>
      <w:r w:rsidRPr="00440C3D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4017F211" wp14:editId="561C1C63">
            <wp:extent cx="2331172" cy="3156439"/>
            <wp:effectExtent l="0" t="0" r="0" b="6350"/>
            <wp:docPr id="30" name="Рисунок 30" descr="Создание хранимых процедур в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Создание хранимых процедур в MS SQL Ser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167" cy="315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62D3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 ми зможемо управляти процедурою також і через візуальний інтерфейс.</w:t>
      </w:r>
    </w:p>
    <w:p w14:paraId="0AD41711" w14:textId="1683A53B" w:rsidR="001633E6" w:rsidRPr="00440C3D" w:rsidRDefault="00051864" w:rsidP="001633E6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Виконання </w:t>
      </w:r>
      <w:r w:rsidR="001633E6" w:rsidRPr="00440C3D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процедури</w:t>
      </w:r>
    </w:p>
    <w:p w14:paraId="0585958F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Для виконання процедури викликається команда EXEC або EXECUTE: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051864" w:rsidRPr="00440C3D" w14:paraId="3DFB6B26" w14:textId="77777777" w:rsidTr="00051864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29CD246E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EXEC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ProductSummary</w:t>
            </w:r>
            <w:proofErr w:type="spellEnd"/>
          </w:p>
        </w:tc>
      </w:tr>
    </w:tbl>
    <w:p w14:paraId="682FCB3E" w14:textId="77777777" w:rsidR="001633E6" w:rsidRPr="00440C3D" w:rsidRDefault="001633E6" w:rsidP="001633E6">
      <w:pPr>
        <w:rPr>
          <w:rFonts w:eastAsia="Times New Roman"/>
          <w:sz w:val="26"/>
          <w:szCs w:val="26"/>
          <w:lang w:val="uk-UA" w:eastAsia="uk-UA"/>
        </w:rPr>
      </w:pPr>
    </w:p>
    <w:p w14:paraId="714A6CD0" w14:textId="6CBB4AC1" w:rsidR="001633E6" w:rsidRPr="00440C3D" w:rsidRDefault="001633E6" w:rsidP="001633E6">
      <w:pPr>
        <w:rPr>
          <w:rFonts w:eastAsia="Times New Roman"/>
          <w:sz w:val="26"/>
          <w:szCs w:val="26"/>
          <w:lang w:val="uk-UA" w:eastAsia="uk-UA"/>
        </w:rPr>
      </w:pPr>
      <w:r w:rsidRPr="00440C3D">
        <w:rPr>
          <w:rFonts w:eastAsia="Times New Roman"/>
          <w:noProof/>
          <w:sz w:val="26"/>
          <w:szCs w:val="26"/>
          <w:lang w:val="uk-UA" w:eastAsia="uk-UA"/>
        </w:rPr>
        <w:lastRenderedPageBreak/>
        <w:drawing>
          <wp:inline distT="0" distB="0" distL="0" distR="0" wp14:anchorId="71AE58C7" wp14:editId="0A1BEF62">
            <wp:extent cx="3385185" cy="1652661"/>
            <wp:effectExtent l="0" t="0" r="5715" b="5080"/>
            <wp:docPr id="29" name="Рисунок 29" descr="Выполнение хранимых процедур в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Выполнение хранимых процедур в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85"/>
                    <a:stretch/>
                  </pic:blipFill>
                  <pic:spPr bwMode="auto">
                    <a:xfrm>
                      <a:off x="0" y="0"/>
                      <a:ext cx="3385185" cy="165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D69DD" w14:textId="2A6749BD" w:rsidR="001633E6" w:rsidRPr="00440C3D" w:rsidRDefault="00051864" w:rsidP="001633E6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Видалення </w:t>
      </w:r>
      <w:r w:rsidR="001633E6" w:rsidRPr="00440C3D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процедури</w:t>
      </w:r>
    </w:p>
    <w:p w14:paraId="02131855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Для видалення процедури застосовується команда DROP PROCEDURE: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051864" w:rsidRPr="00440C3D" w14:paraId="7D99D73F" w14:textId="77777777" w:rsidTr="00051864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5C9C91FF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DROP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PROCEDURE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ProductSummary</w:t>
            </w:r>
            <w:proofErr w:type="spellEnd"/>
          </w:p>
        </w:tc>
      </w:tr>
    </w:tbl>
    <w:p w14:paraId="17C0110B" w14:textId="77777777" w:rsidR="001633E6" w:rsidRPr="00440C3D" w:rsidRDefault="001633E6" w:rsidP="001633E6">
      <w:pPr>
        <w:pStyle w:val="2"/>
        <w:spacing w:before="0"/>
        <w:ind w:left="120"/>
        <w:jc w:val="center"/>
        <w:rPr>
          <w:rFonts w:ascii="Verdana" w:hAnsi="Verdana"/>
          <w:color w:val="000000"/>
        </w:rPr>
      </w:pPr>
      <w:proofErr w:type="spellStart"/>
      <w:r w:rsidRPr="00440C3D">
        <w:rPr>
          <w:rFonts w:ascii="Verdana" w:hAnsi="Verdana"/>
          <w:color w:val="000000"/>
        </w:rPr>
        <w:t>Параметри</w:t>
      </w:r>
      <w:proofErr w:type="spellEnd"/>
      <w:r w:rsidRPr="00440C3D">
        <w:rPr>
          <w:rFonts w:ascii="Verdana" w:hAnsi="Verdana"/>
          <w:color w:val="000000"/>
        </w:rPr>
        <w:t xml:space="preserve"> в </w:t>
      </w:r>
      <w:proofErr w:type="spellStart"/>
      <w:r w:rsidRPr="00440C3D">
        <w:rPr>
          <w:rFonts w:ascii="Verdana" w:hAnsi="Verdana"/>
          <w:color w:val="000000"/>
        </w:rPr>
        <w:t>процедурах</w:t>
      </w:r>
      <w:proofErr w:type="spellEnd"/>
    </w:p>
    <w:p w14:paraId="54B9E2F2" w14:textId="13132E34" w:rsidR="001633E6" w:rsidRPr="00440C3D" w:rsidRDefault="001633E6" w:rsidP="006618E1">
      <w:p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Процедури можуть приймати і передавати параметри. Параметри бувають вхідними - з їх допомогою в процедуру можна передати деякі значення. І також параметри бувають вихідними - вони дозволяють повернути з процедури деяке значення.</w:t>
      </w:r>
    </w:p>
    <w:p w14:paraId="7A44373A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Наприклад, нехай в базі даних буде наступна таблиця </w:t>
      </w:r>
      <w:proofErr w:type="spellStart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6"/>
      </w:tblGrid>
      <w:tr w:rsidR="00150989" w:rsidRPr="00440C3D" w14:paraId="40FF3B1B" w14:textId="77777777" w:rsidTr="00150989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1C47FB4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USE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productsdb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;</w:t>
            </w:r>
          </w:p>
          <w:p w14:paraId="3A63C899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211375DE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029D88CA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70955744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(30) NOT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2C41BA27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(20) NOT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708F2AAE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0,</w:t>
            </w:r>
          </w:p>
          <w:p w14:paraId="3F653E1C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MONEY NOT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2A0C9D67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</w:tc>
      </w:tr>
    </w:tbl>
    <w:p w14:paraId="1A8B479D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Визначимо процедуру, яка буде додавати дані в цю таблицю: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1"/>
      </w:tblGrid>
      <w:tr w:rsidR="00150989" w:rsidRPr="006618E1" w14:paraId="4AA719E0" w14:textId="77777777" w:rsidTr="00150989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2A25189F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USE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productsdb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;</w:t>
            </w:r>
          </w:p>
          <w:p w14:paraId="6C2E5F28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GO</w:t>
            </w:r>
          </w:p>
          <w:p w14:paraId="4A0561BD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PROCEDURE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AddProduct</w:t>
            </w:r>
            <w:proofErr w:type="spellEnd"/>
          </w:p>
          <w:p w14:paraId="4B837231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@name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NVARCHAR (20),</w:t>
            </w:r>
          </w:p>
          <w:p w14:paraId="0CC0962C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@manufacturer NVARCHAR (20),</w:t>
            </w:r>
          </w:p>
          <w:p w14:paraId="534DDDB1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@count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INT,</w:t>
            </w:r>
          </w:p>
          <w:p w14:paraId="6D3EA29E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@price MONEY</w:t>
            </w:r>
          </w:p>
          <w:p w14:paraId="16F18701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AS</w:t>
            </w:r>
          </w:p>
          <w:p w14:paraId="4AD4F1BA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(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  <w:p w14:paraId="664A4788" w14:textId="77777777" w:rsidR="00150989" w:rsidRPr="00440C3D" w:rsidRDefault="00150989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VALUES (@name, @manufacturer, @count, @price)</w:t>
            </w:r>
          </w:p>
        </w:tc>
      </w:tr>
    </w:tbl>
    <w:p w14:paraId="07988EAE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Після назви процедури йде список вхідних параметрів, які визначаються також як і змінні - назва починається з символу @, а після назви йде тип змінної. І за допомогою команди INSERT значення цих параметрів будуть передаватися в таблицю </w:t>
      </w:r>
      <w:proofErr w:type="spellStart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02A656B2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Використовуємо цю процедуру:</w:t>
      </w:r>
    </w:p>
    <w:tbl>
      <w:tblPr>
        <w:tblW w:w="139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8"/>
      </w:tblGrid>
      <w:tr w:rsidR="00440C3D" w:rsidRPr="00440C3D" w14:paraId="1184483B" w14:textId="77777777" w:rsidTr="00440C3D">
        <w:trPr>
          <w:tblCellSpacing w:w="0" w:type="dxa"/>
        </w:trPr>
        <w:tc>
          <w:tcPr>
            <w:tcW w:w="13908" w:type="dxa"/>
            <w:vAlign w:val="center"/>
            <w:hideMark/>
          </w:tcPr>
          <w:p w14:paraId="33D912CE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USE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productsdb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;</w:t>
            </w:r>
          </w:p>
          <w:p w14:paraId="29B33171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5A7C9643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@prodName NVARCHAR (20), @company NVARCHAR (20);</w:t>
            </w:r>
          </w:p>
          <w:p w14:paraId="789D7CDA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@prodCount INT, @price MONEY</w:t>
            </w:r>
          </w:p>
          <w:p w14:paraId="4CCBA258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@prodName = '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Galaxy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C7'</w:t>
            </w:r>
          </w:p>
          <w:p w14:paraId="3B1FDA38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@company = '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Samsung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</w:t>
            </w:r>
          </w:p>
          <w:p w14:paraId="50035E6D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@price = 22000</w:t>
            </w:r>
          </w:p>
          <w:p w14:paraId="2C4A4B66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@prodCount = 5</w:t>
            </w:r>
          </w:p>
          <w:p w14:paraId="393B4CB1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32F9E477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EXEC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AddProduct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@prodName, @company, @prodCount, @price</w:t>
            </w:r>
          </w:p>
          <w:p w14:paraId="37BE6B9E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1F3363B1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* FROM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1AD3CB7D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Тут передані в процедуру значення визначаються через змінні. При виклику процедури їй через кому передаються значення. При цьому значення передаються параметрам процедури по позиції. Так як першим визначено параметр @name, то йому буде передаватися перше значення - значення змінної @prodName. Другому параметру - @manufacturer передається друге значення - значення змінної @company і так далі. Головне, щоб між переданими значеннями і параметрами процедури було відповідність за типом даних.</w:t>
      </w:r>
    </w:p>
    <w:p w14:paraId="4A323BE6" w14:textId="0F0618E7" w:rsidR="001633E6" w:rsidRPr="00440C3D" w:rsidRDefault="001633E6" w:rsidP="001633E6">
      <w:pPr>
        <w:rPr>
          <w:rFonts w:eastAsia="Times New Roman"/>
          <w:sz w:val="26"/>
          <w:szCs w:val="26"/>
          <w:lang w:val="uk-UA" w:eastAsia="uk-UA"/>
        </w:rPr>
      </w:pPr>
      <w:r w:rsidRPr="00440C3D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57E7050F" wp14:editId="40ECECB5">
            <wp:extent cx="5161280" cy="1723488"/>
            <wp:effectExtent l="0" t="0" r="1270" b="0"/>
            <wp:docPr id="31" name="Рисунок 31" descr="Входные параметры в процедуре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Входные параметры в процедуре в T-SQ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09"/>
                    <a:stretch/>
                  </pic:blipFill>
                  <pic:spPr bwMode="auto">
                    <a:xfrm>
                      <a:off x="0" y="0"/>
                      <a:ext cx="5161280" cy="172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0B6F5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Також можна було б передати безпосередньо значення: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051864" w:rsidRPr="00440C3D" w14:paraId="311F6C07" w14:textId="77777777" w:rsidTr="00051864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5BD90EF3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EXEC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AddProduct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'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Galaxy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C7', '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Samsung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5, 22000</w:t>
            </w:r>
          </w:p>
        </w:tc>
      </w:tr>
    </w:tbl>
    <w:p w14:paraId="1D8003AA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Також значення параметрам процедури можна передавати по імені:</w:t>
      </w:r>
    </w:p>
    <w:tbl>
      <w:tblPr>
        <w:tblW w:w="139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8"/>
      </w:tblGrid>
      <w:tr w:rsidR="00051864" w:rsidRPr="00440C3D" w14:paraId="31DCB581" w14:textId="77777777" w:rsidTr="00051864">
        <w:trPr>
          <w:tblCellSpacing w:w="0" w:type="dxa"/>
        </w:trPr>
        <w:tc>
          <w:tcPr>
            <w:tcW w:w="13908" w:type="dxa"/>
            <w:vAlign w:val="center"/>
            <w:hideMark/>
          </w:tcPr>
          <w:p w14:paraId="718F3FBA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USE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productsdb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;</w:t>
            </w:r>
          </w:p>
          <w:p w14:paraId="1F8CC70C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76BCD03A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@prodName NVARCHAR (20), @company NVARCHAR (20);</w:t>
            </w:r>
          </w:p>
          <w:p w14:paraId="448D3C1A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@prodName = '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Honor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9'</w:t>
            </w:r>
          </w:p>
          <w:p w14:paraId="7947952C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@company = '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Huawei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</w:t>
            </w:r>
          </w:p>
          <w:p w14:paraId="4A32B01F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159B67E9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EXEC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AddProduct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@name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= @ProdName, </w:t>
            </w:r>
          </w:p>
          <w:p w14:paraId="05EE1689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@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= @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company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,</w:t>
            </w:r>
          </w:p>
          <w:p w14:paraId="19E344C9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@count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= 3, </w:t>
            </w:r>
          </w:p>
          <w:p w14:paraId="3ED2A3A5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@price = 18000</w:t>
            </w:r>
          </w:p>
        </w:tc>
      </w:tr>
    </w:tbl>
    <w:p w14:paraId="7B2BD10E" w14:textId="1B4AD3A6" w:rsidR="001633E6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При передачі параметрів по імені параметру процедури присвоюється деяке значення.</w:t>
      </w:r>
    </w:p>
    <w:p w14:paraId="20A641FA" w14:textId="253DCFEA" w:rsidR="00E169CA" w:rsidRDefault="00E169CA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5AFFF2F5" w14:textId="4F53292A" w:rsidR="001633E6" w:rsidRPr="00440C3D" w:rsidRDefault="00150989" w:rsidP="00150989">
      <w:pPr>
        <w:keepNext/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lastRenderedPageBreak/>
        <w:t xml:space="preserve">Необов'язкові </w:t>
      </w:r>
      <w:r w:rsidR="001633E6" w:rsidRPr="00440C3D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параметри</w:t>
      </w:r>
    </w:p>
    <w:p w14:paraId="281877FF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Параметри можна відзначати як необов'язкові, привласнюючи їм деяке значення за замовчуванням. Наприклад, в разі вище ми можемо автоматично встановлювати для кількості товару значення 1, якщо відповідне значення не передана в процедуру: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1"/>
      </w:tblGrid>
      <w:tr w:rsidR="00440C3D" w:rsidRPr="006618E1" w14:paraId="0277456F" w14:textId="77777777" w:rsidTr="00F575B1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45C18A97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USE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productsdb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;</w:t>
            </w:r>
          </w:p>
          <w:p w14:paraId="2CEE8C23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GO</w:t>
            </w:r>
          </w:p>
          <w:p w14:paraId="5682E6EA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PROCEDURE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AddProductWithOptionalCount</w:t>
            </w:r>
            <w:proofErr w:type="spellEnd"/>
          </w:p>
          <w:p w14:paraId="76E194CB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@name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NVARCHAR (20),</w:t>
            </w:r>
          </w:p>
          <w:p w14:paraId="47161E44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@manufacturer NVARCHAR (20),</w:t>
            </w:r>
          </w:p>
          <w:p w14:paraId="3693ED8C" w14:textId="567E17AB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@price MONEY,</w:t>
            </w:r>
          </w:p>
          <w:p w14:paraId="640CDB57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@count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= 1</w:t>
            </w:r>
          </w:p>
          <w:p w14:paraId="5C477D62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AS</w:t>
            </w:r>
          </w:p>
          <w:p w14:paraId="3DA1FE34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(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  <w:p w14:paraId="0AA1F66C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VALUES (@name, @manufacturer, @count, @price)</w:t>
            </w:r>
          </w:p>
        </w:tc>
      </w:tr>
    </w:tbl>
    <w:p w14:paraId="34AF6FA4" w14:textId="08D9B89E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При цьому необов'язкові параметри поміщати в кінці списку параметрів процедури.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6"/>
      </w:tblGrid>
      <w:tr w:rsidR="00440C3D" w:rsidRPr="00440C3D" w14:paraId="0770A674" w14:textId="77777777" w:rsidTr="00440C3D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44C52E8B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@prodName NVARCHAR (20), @company NVARCHAR (20), @price MONEY</w:t>
            </w:r>
          </w:p>
          <w:p w14:paraId="5B975DD1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@prodName = '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Redmi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Note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5A'</w:t>
            </w:r>
          </w:p>
          <w:p w14:paraId="58F6F42A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@company = '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Xiaomi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</w:t>
            </w:r>
          </w:p>
          <w:p w14:paraId="1501D5EA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@price = 22000</w:t>
            </w:r>
          </w:p>
          <w:p w14:paraId="02781FA5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5562A1CE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EXEC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AddProductWithOptionalCount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@prodName, @company, @price</w:t>
            </w:r>
          </w:p>
          <w:p w14:paraId="43E643C4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73C27E35" w14:textId="77777777" w:rsidR="00440C3D" w:rsidRPr="00440C3D" w:rsidRDefault="00440C3D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* FROM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07AE5289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 в цьому випадку для параметра @count в процедуру можна не передавати значення.</w:t>
      </w:r>
    </w:p>
    <w:p w14:paraId="2C1E0E79" w14:textId="77777777" w:rsidR="001633E6" w:rsidRPr="00440C3D" w:rsidRDefault="001633E6" w:rsidP="001633E6">
      <w:pPr>
        <w:pStyle w:val="2"/>
        <w:spacing w:before="0"/>
        <w:ind w:left="120"/>
        <w:jc w:val="center"/>
        <w:rPr>
          <w:rFonts w:ascii="Verdana" w:hAnsi="Verdana"/>
          <w:color w:val="000000"/>
          <w:lang w:val="ru-RU"/>
        </w:rPr>
      </w:pPr>
      <w:proofErr w:type="spellStart"/>
      <w:r w:rsidRPr="00440C3D">
        <w:rPr>
          <w:rFonts w:ascii="Verdana" w:hAnsi="Verdana"/>
          <w:color w:val="000000"/>
          <w:lang w:val="ru-RU"/>
        </w:rPr>
        <w:t>Вихідні</w:t>
      </w:r>
      <w:proofErr w:type="spellEnd"/>
      <w:r w:rsidRPr="00440C3D">
        <w:rPr>
          <w:rFonts w:ascii="Verdana" w:hAnsi="Verdana"/>
          <w:color w:val="000000"/>
          <w:lang w:val="ru-RU"/>
        </w:rPr>
        <w:t xml:space="preserve"> </w:t>
      </w:r>
      <w:proofErr w:type="spellStart"/>
      <w:r w:rsidRPr="00440C3D">
        <w:rPr>
          <w:rFonts w:ascii="Verdana" w:hAnsi="Verdana"/>
          <w:color w:val="000000"/>
          <w:lang w:val="ru-RU"/>
        </w:rPr>
        <w:t>параметри</w:t>
      </w:r>
      <w:proofErr w:type="spellEnd"/>
      <w:r w:rsidRPr="00440C3D">
        <w:rPr>
          <w:rFonts w:ascii="Verdana" w:hAnsi="Verdana"/>
          <w:color w:val="000000"/>
          <w:lang w:val="ru-RU"/>
        </w:rPr>
        <w:t xml:space="preserve"> і </w:t>
      </w:r>
      <w:proofErr w:type="spellStart"/>
      <w:r w:rsidRPr="00440C3D">
        <w:rPr>
          <w:rFonts w:ascii="Verdana" w:hAnsi="Verdana"/>
          <w:color w:val="000000"/>
          <w:lang w:val="ru-RU"/>
        </w:rPr>
        <w:t>повернення</w:t>
      </w:r>
      <w:proofErr w:type="spellEnd"/>
      <w:r w:rsidRPr="00440C3D">
        <w:rPr>
          <w:rFonts w:ascii="Verdana" w:hAnsi="Verdana"/>
          <w:color w:val="000000"/>
          <w:lang w:val="ru-RU"/>
        </w:rPr>
        <w:t xml:space="preserve"> результату</w:t>
      </w:r>
    </w:p>
    <w:p w14:paraId="3649484C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Вихідні параметри дозволяють повернути з процедури деякий результат. Вихідні параметри визначаються за допомогою ключового слова OUTPUT. Наприклад, визначимо ще одну процедуру: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051864" w:rsidRPr="00440C3D" w14:paraId="2895CDD3" w14:textId="77777777" w:rsidTr="00051864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0CA9F854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USE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productsdb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;</w:t>
            </w:r>
          </w:p>
          <w:p w14:paraId="6FA85F4B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GO</w:t>
            </w:r>
          </w:p>
          <w:p w14:paraId="295CA39A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PROCEDURE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GetPriceStats</w:t>
            </w:r>
            <w:proofErr w:type="spellEnd"/>
          </w:p>
          <w:p w14:paraId="61FD1F63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@minPrice MONEY OUTPUT,</w:t>
            </w:r>
          </w:p>
          <w:p w14:paraId="46AA0E01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@maxPrice MONEY OUTPUT</w:t>
            </w:r>
          </w:p>
          <w:p w14:paraId="04E80B91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AS</w:t>
            </w:r>
          </w:p>
          <w:p w14:paraId="55106CED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@minPrice = MIN (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 @maxPrice = MAX (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  <w:p w14:paraId="722FA33A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1605E4E8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При виклику процедури для вихідних параметрів передаються змінні з ключовим словом OUTPUT: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051864" w:rsidRPr="006618E1" w14:paraId="0E5DCF80" w14:textId="77777777" w:rsidTr="00051864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4DC7698A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USE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productsdb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;</w:t>
            </w:r>
          </w:p>
          <w:p w14:paraId="76289F7B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@minPrice MONEY, @maxPrice MONEY</w:t>
            </w:r>
          </w:p>
          <w:p w14:paraId="0F7B3569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04BCBD36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EXEC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GetPriceStats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@minPrice OUTPUT, @maxPrice OUTPUT</w:t>
            </w:r>
          </w:p>
          <w:p w14:paraId="57B37FB5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1C371A59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'Мінімальна ціна'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+ CONVERT (VARCHAR, @minPrice)</w:t>
            </w:r>
          </w:p>
          <w:p w14:paraId="08FA88C6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'Максимальна ціна'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+ CONVERT (VARCHAR, @maxPrice)</w:t>
            </w:r>
          </w:p>
        </w:tc>
      </w:tr>
    </w:tbl>
    <w:p w14:paraId="3FEE247C" w14:textId="0FBBA9D7" w:rsidR="001633E6" w:rsidRPr="00440C3D" w:rsidRDefault="001633E6" w:rsidP="001633E6">
      <w:pPr>
        <w:rPr>
          <w:rFonts w:eastAsia="Times New Roman"/>
          <w:sz w:val="26"/>
          <w:szCs w:val="26"/>
          <w:lang w:val="uk-UA" w:eastAsia="uk-UA"/>
        </w:rPr>
      </w:pPr>
      <w:r w:rsidRPr="00440C3D">
        <w:rPr>
          <w:rFonts w:eastAsia="Times New Roman"/>
          <w:noProof/>
          <w:sz w:val="26"/>
          <w:szCs w:val="26"/>
          <w:lang w:val="uk-UA" w:eastAsia="uk-UA"/>
        </w:rPr>
        <w:lastRenderedPageBreak/>
        <w:drawing>
          <wp:inline distT="0" distB="0" distL="0" distR="0" wp14:anchorId="613370DF" wp14:editId="2F424170">
            <wp:extent cx="4606973" cy="764931"/>
            <wp:effectExtent l="0" t="0" r="3175" b="0"/>
            <wp:docPr id="33" name="Рисунок 33" descr="Выходные параметры в процедурах в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Выходные параметры в процедурах в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" t="64777"/>
                    <a:stretch/>
                  </pic:blipFill>
                  <pic:spPr bwMode="auto">
                    <a:xfrm>
                      <a:off x="0" y="0"/>
                      <a:ext cx="4606973" cy="76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A91B9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Також можна поєднувати вхідні і вихідні параметри. Наприклад, визначимо процедуру, яка додає новий рядок в таблицю і повертає її </w:t>
      </w:r>
      <w:proofErr w:type="spellStart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id</w:t>
      </w:r>
      <w:proofErr w:type="spellEnd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</w:t>
      </w:r>
    </w:p>
    <w:tbl>
      <w:tblPr>
        <w:tblW w:w="480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0"/>
      </w:tblGrid>
      <w:tr w:rsidR="00051864" w:rsidRPr="00440C3D" w14:paraId="1653E5B6" w14:textId="77777777" w:rsidTr="00051864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217A9772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USE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productsdb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;</w:t>
            </w:r>
          </w:p>
          <w:p w14:paraId="7710A29D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GO</w:t>
            </w:r>
          </w:p>
          <w:p w14:paraId="543B55B3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035386D4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PROCEDURE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CreateProduct</w:t>
            </w:r>
            <w:proofErr w:type="spellEnd"/>
          </w:p>
          <w:p w14:paraId="36681B7A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@name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NVARCHAR (20),</w:t>
            </w:r>
          </w:p>
          <w:p w14:paraId="52F2F475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@manufacturer NVARCHAR (20),</w:t>
            </w:r>
          </w:p>
          <w:p w14:paraId="4D9914E1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@count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INT,</w:t>
            </w:r>
          </w:p>
          <w:p w14:paraId="04C2D68E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@price MONEY,</w:t>
            </w:r>
          </w:p>
          <w:p w14:paraId="41ADBEC2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@id INT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OUTPUT</w:t>
            </w:r>
          </w:p>
          <w:p w14:paraId="417BE2A8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AS</w:t>
            </w:r>
          </w:p>
          <w:p w14:paraId="48B31A20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(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  <w:p w14:paraId="19FE2853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VALUES (@name, @manufacturer, @count, @price)</w:t>
            </w:r>
          </w:p>
          <w:p w14:paraId="465DC4CE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@id = @@ IDENTITY</w:t>
            </w:r>
          </w:p>
        </w:tc>
      </w:tr>
    </w:tbl>
    <w:p w14:paraId="2BA0268C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За допомогою глобальної змінної @@ IDENTITY можна отримати ідентифікатор доданої записи.</w:t>
      </w:r>
    </w:p>
    <w:p w14:paraId="39F3A1E0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При виклику цієї процедури їй також по позиції передаються всі вхідні і вихідні параметри: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6"/>
      </w:tblGrid>
      <w:tr w:rsidR="00051864" w:rsidRPr="00440C3D" w14:paraId="638C6E18" w14:textId="77777777" w:rsidTr="00051864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22C83F39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USE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productsdb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;</w:t>
            </w:r>
          </w:p>
          <w:p w14:paraId="45141C30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@id INT</w:t>
            </w:r>
          </w:p>
          <w:p w14:paraId="2F8A31E2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63A879C6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EXEC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CreateProduct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'LG V30', 'LG', 3, 28000, @id OUTPUT</w:t>
            </w:r>
          </w:p>
          <w:p w14:paraId="5154967E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351E3963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@id</w:t>
            </w:r>
          </w:p>
        </w:tc>
      </w:tr>
    </w:tbl>
    <w:p w14:paraId="1D687479" w14:textId="7916FB4B" w:rsidR="001633E6" w:rsidRPr="00440C3D" w:rsidRDefault="00150989" w:rsidP="001633E6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Повернення </w:t>
      </w:r>
      <w:r w:rsidR="001633E6" w:rsidRPr="00440C3D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значення</w:t>
      </w:r>
    </w:p>
    <w:p w14:paraId="4B49130F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Крім передачі результату виконання через вихідні параметри збережена процедура також може повертати якесь значення за допомогою оператора RETURN. Хоча дана можливість багато в чому знівельована використанням вихідних параметрів, через які можна повертати результат, тим не менш, якщо треба повернути з процедури одне значення, то цілком можна використовувати оператор RETURN.</w:t>
      </w:r>
    </w:p>
    <w:p w14:paraId="4D6CFCC4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Наприклад, повернемо середню ціну на товари: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051864" w:rsidRPr="00440C3D" w14:paraId="2BA94D55" w14:textId="77777777" w:rsidTr="00051864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2E823277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USE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productsdb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;</w:t>
            </w:r>
          </w:p>
          <w:p w14:paraId="53D6DE77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GO</w:t>
            </w:r>
          </w:p>
          <w:p w14:paraId="75214FE6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lastRenderedPageBreak/>
              <w:t>CREATE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PROCEDURE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GetAvgPrice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AS</w:t>
            </w:r>
          </w:p>
          <w:p w14:paraId="1A030E23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@avgPrice MONEY</w:t>
            </w:r>
          </w:p>
          <w:p w14:paraId="024217A1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@avgPrice = AVG (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  <w:p w14:paraId="3C9136D5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29F15DD4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RETURN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@avgPrice;</w:t>
            </w:r>
          </w:p>
        </w:tc>
      </w:tr>
    </w:tbl>
    <w:p w14:paraId="19087C04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Після оператора RETURN вказується значення, що повертається. В даному випадку це значення змінної @avgPrice.</w:t>
      </w:r>
    </w:p>
    <w:p w14:paraId="758A5986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Викличемо</w:t>
      </w:r>
      <w:proofErr w:type="spellEnd"/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дану процедуру: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051864" w:rsidRPr="00440C3D" w14:paraId="2834CE57" w14:textId="77777777" w:rsidTr="00051864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2E04D834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USE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productsdb</w:t>
            </w:r>
            <w:proofErr w:type="spellEnd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;</w:t>
            </w:r>
          </w:p>
          <w:p w14:paraId="5D77386D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@result MONEY</w:t>
            </w:r>
          </w:p>
          <w:p w14:paraId="7A45729B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EXEC</w:t>
            </w:r>
            <w:r w:rsidRPr="00440C3D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@result = </w:t>
            </w:r>
            <w:proofErr w:type="spellStart"/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GetAvgPrice</w:t>
            </w:r>
            <w:proofErr w:type="spellEnd"/>
          </w:p>
          <w:p w14:paraId="554A8DF5" w14:textId="77777777" w:rsidR="00051864" w:rsidRPr="00440C3D" w:rsidRDefault="00051864" w:rsidP="001633E6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40C3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@result</w:t>
            </w:r>
          </w:p>
        </w:tc>
      </w:tr>
    </w:tbl>
    <w:p w14:paraId="0CDCAD62" w14:textId="77777777" w:rsidR="001633E6" w:rsidRPr="00440C3D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Для отримання результату процедури її значення зберігається в змінну (в даному випадку в змінну @result):</w:t>
      </w:r>
    </w:p>
    <w:p w14:paraId="2B36C746" w14:textId="01B3669C" w:rsidR="00EB55C1" w:rsidRDefault="001633E6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40C3D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0D7E0317" wp14:editId="46AEBDB6">
            <wp:extent cx="3006725" cy="501259"/>
            <wp:effectExtent l="0" t="0" r="3175" b="0"/>
            <wp:docPr id="32" name="Рисунок 32" descr="Оператор RETURN в хранимых процедурах в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Оператор RETURN в хранимых процедурах в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14"/>
                    <a:stretch/>
                  </pic:blipFill>
                  <pic:spPr bwMode="auto">
                    <a:xfrm>
                      <a:off x="0" y="0"/>
                      <a:ext cx="3006725" cy="5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742ED" w14:textId="71C44B3E" w:rsidR="00150989" w:rsidRPr="00A55B40" w:rsidRDefault="00150989" w:rsidP="00A55B40">
      <w:pPr>
        <w:pStyle w:val="1"/>
        <w:jc w:val="center"/>
        <w:rPr>
          <w:rFonts w:eastAsia="Times New Roman"/>
          <w:b/>
          <w:bCs/>
          <w:color w:val="000000" w:themeColor="text1"/>
          <w:lang w:val="uk-UA" w:eastAsia="uk-UA"/>
        </w:rPr>
      </w:pPr>
      <w:r w:rsidRPr="00A55B40">
        <w:rPr>
          <w:rFonts w:eastAsia="Times New Roman"/>
          <w:b/>
          <w:bCs/>
          <w:color w:val="000000" w:themeColor="text1"/>
          <w:lang w:val="uk-UA" w:eastAsia="uk-UA"/>
        </w:rPr>
        <w:t>Завдання</w:t>
      </w:r>
    </w:p>
    <w:p w14:paraId="12877353" w14:textId="56ABFC73" w:rsidR="00150989" w:rsidRDefault="00150989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1. Створити процедуру, яка автоматизує наповнення таблиц</w:t>
      </w:r>
      <w:r w:rsidR="0096170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Products</w:t>
      </w:r>
      <w:r w:rsidRPr="0015098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даними (дані для</w:t>
      </w:r>
      <w:r w:rsidRPr="0015098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INSERT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можна взяти в роботі №3)</w:t>
      </w:r>
    </w:p>
    <w:p w14:paraId="00D63956" w14:textId="09C76BD9" w:rsidR="00676775" w:rsidRDefault="00676775" w:rsidP="00676775">
      <w:p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2</w:t>
      </w:r>
      <w:r w:rsidRPr="001E41A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.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Створити процедуру, яка дозволить </w:t>
      </w:r>
      <w:r w:rsidRPr="001E41A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вивести Ім’я користувача та всі його замовлення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 основі</w:t>
      </w:r>
      <w:r w:rsidRPr="001E41A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його </w:t>
      </w:r>
      <w:proofErr w:type="spellStart"/>
      <w:r w:rsidRPr="001E41A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id</w:t>
      </w:r>
      <w:proofErr w:type="spellEnd"/>
      <w:r w:rsidRPr="001E41A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яке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буде передаватись до процедури.</w:t>
      </w:r>
    </w:p>
    <w:p w14:paraId="42812385" w14:textId="75088574" w:rsidR="00676775" w:rsidRDefault="00676775" w:rsidP="00676775">
      <w:p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3. Створити процедуру, яка дозволить отримати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id</w:t>
      </w:r>
      <w:r w:rsidRPr="0067677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користувача, з найбільшою кількістю замовлень у місяці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MMM</w:t>
      </w:r>
      <w:r w:rsidRPr="0067677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року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YYY</w:t>
      </w:r>
      <w:r w:rsidRPr="0067677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(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MMM</w:t>
      </w:r>
      <w:r w:rsidRPr="0067677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та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YYY</w:t>
      </w:r>
      <w:r w:rsidRPr="0067677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передавати при викликанні процедури</w:t>
      </w:r>
      <w:r w:rsidRPr="0067677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012B9915" w14:textId="7697F30E" w:rsidR="00676775" w:rsidRDefault="00676775" w:rsidP="00676775">
      <w:p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4. За допомогою виклику процедури з завдання 3 як параметра процедури з завдання 2</w:t>
      </w:r>
      <w:r w:rsidR="00CD25E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дізнатись всі дані про користувача </w:t>
      </w:r>
      <w:r w:rsidR="00CD25EA" w:rsidRPr="0067677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найбільшою кількістю замовлень</w:t>
      </w:r>
      <w:r w:rsidR="00CD25E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за жовтень 2021 року.</w:t>
      </w:r>
    </w:p>
    <w:p w14:paraId="35623970" w14:textId="27AB0E0E" w:rsidR="00676775" w:rsidRDefault="00CD25EA" w:rsidP="00676775">
      <w:p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CD25E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5</w:t>
      </w:r>
      <w:r w:rsidR="005159B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*</w:t>
      </w:r>
      <w:r w:rsidR="00676775" w:rsidRPr="00CD25E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 </w:t>
      </w:r>
      <w:r w:rsidRPr="00CD25E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Зробити завдан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</w:t>
      </w:r>
      <w:r w:rsidRPr="00CD25E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я 4. З минулої лабораторної роботи (4. </w:t>
      </w:r>
      <w:r w:rsidR="00676775" w:rsidRPr="00E7212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Вивести за допомогою циклу суму замовлень за січень, лютий, ..., грудень 2021 року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 через одну процедуру у циклі</w:t>
      </w:r>
      <w:r w:rsidR="0067677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171F34D0" w14:textId="009C9437" w:rsidR="00150989" w:rsidRDefault="00CD25EA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6*.</w:t>
      </w:r>
      <w:r w:rsidR="0015098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Створити процедуру, яка буде запускати скрипт з задачі </w:t>
      </w:r>
      <w:r w:rsidR="005159B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6</w:t>
      </w:r>
      <w:r w:rsidR="0015098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Лабораторної роботи № </w:t>
      </w:r>
      <w:r w:rsidR="004D311A" w:rsidRPr="00ED10E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8</w:t>
      </w:r>
      <w:r w:rsidR="0015098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(</w:t>
      </w:r>
      <w:r w:rsidR="005159B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6</w:t>
      </w:r>
      <w:r w:rsidR="00F575B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Написати код, який створить таблицю (перед створенням перевірити її наявність та видалити, якщо наявна), в яку </w:t>
      </w:r>
      <w:r w:rsidR="00F575B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вставить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1000 випадкових цілих значень </w:t>
      </w:r>
      <w:r w:rsidR="00F575B1">
        <w:rPr>
          <w:rFonts w:ascii="Verdana" w:eastAsia="Times New Roman" w:hAnsi="Verdana"/>
          <w:color w:val="000000"/>
          <w:sz w:val="26"/>
          <w:szCs w:val="26"/>
          <w:lang w:eastAsia="uk-UA"/>
        </w:rPr>
        <w:t>A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 w:rsidR="00F575B1">
        <w:rPr>
          <w:rFonts w:ascii="Verdana" w:eastAsia="Times New Roman" w:hAnsi="Verdana"/>
          <w:color w:val="000000"/>
          <w:sz w:val="26"/>
          <w:szCs w:val="26"/>
          <w:lang w:eastAsia="uk-UA"/>
        </w:rPr>
        <w:t>B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 w:rsidR="00F575B1">
        <w:rPr>
          <w:rFonts w:ascii="Verdana" w:eastAsia="Times New Roman" w:hAnsi="Verdana"/>
          <w:color w:val="000000"/>
          <w:sz w:val="26"/>
          <w:szCs w:val="26"/>
          <w:lang w:eastAsia="uk-UA"/>
        </w:rPr>
        <w:t>C</w:t>
      </w:r>
      <w:r w:rsidR="00F575B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та </w:t>
      </w:r>
      <w:r w:rsidR="00F575B1">
        <w:rPr>
          <w:rFonts w:ascii="Verdana" w:eastAsia="Times New Roman" w:hAnsi="Verdana"/>
          <w:color w:val="000000"/>
          <w:sz w:val="26"/>
          <w:szCs w:val="26"/>
          <w:lang w:eastAsia="uk-UA"/>
        </w:rPr>
        <w:t>float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="00F575B1">
        <w:rPr>
          <w:rFonts w:ascii="Verdana" w:eastAsia="Times New Roman" w:hAnsi="Verdana"/>
          <w:color w:val="000000"/>
          <w:sz w:val="26"/>
          <w:szCs w:val="26"/>
          <w:lang w:eastAsia="uk-UA"/>
        </w:rPr>
        <w:t>X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1, </w:t>
      </w:r>
      <w:r w:rsidR="00F575B1">
        <w:rPr>
          <w:rFonts w:ascii="Verdana" w:eastAsia="Times New Roman" w:hAnsi="Verdana"/>
          <w:color w:val="000000"/>
          <w:sz w:val="26"/>
          <w:szCs w:val="26"/>
          <w:lang w:eastAsia="uk-UA"/>
        </w:rPr>
        <w:t>X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2, де </w:t>
      </w:r>
      <w:r w:rsidR="00F575B1">
        <w:rPr>
          <w:rFonts w:ascii="Verdana" w:eastAsia="Times New Roman" w:hAnsi="Verdana"/>
          <w:color w:val="000000"/>
          <w:sz w:val="26"/>
          <w:szCs w:val="26"/>
          <w:lang w:eastAsia="uk-UA"/>
        </w:rPr>
        <w:t>A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 w:rsidR="00F575B1">
        <w:rPr>
          <w:rFonts w:ascii="Verdana" w:eastAsia="Times New Roman" w:hAnsi="Verdana"/>
          <w:color w:val="000000"/>
          <w:sz w:val="26"/>
          <w:szCs w:val="26"/>
          <w:lang w:eastAsia="uk-UA"/>
        </w:rPr>
        <w:t>B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 w:rsidR="00F575B1">
        <w:rPr>
          <w:rFonts w:ascii="Verdana" w:eastAsia="Times New Roman" w:hAnsi="Verdana"/>
          <w:color w:val="000000"/>
          <w:sz w:val="26"/>
          <w:szCs w:val="26"/>
          <w:lang w:eastAsia="uk-UA"/>
        </w:rPr>
        <w:t>C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="00F575B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параметри 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квадратного </w:t>
      </w:r>
      <w:r w:rsidR="00F575B1" w:rsidRPr="009C4CE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тричлену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(</w:t>
      </w:r>
      <w:r w:rsidR="00F575B1">
        <w:rPr>
          <w:rFonts w:ascii="Verdana" w:eastAsia="Times New Roman" w:hAnsi="Verdana"/>
          <w:color w:val="000000"/>
          <w:sz w:val="26"/>
          <w:szCs w:val="26"/>
          <w:lang w:eastAsia="uk-UA"/>
        </w:rPr>
        <w:t>Ax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vertAlign w:val="superscript"/>
          <w:lang w:val="uk-UA" w:eastAsia="uk-UA"/>
        </w:rPr>
        <w:t>2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+ </w:t>
      </w:r>
      <w:r w:rsidR="00F575B1">
        <w:rPr>
          <w:rFonts w:ascii="Verdana" w:eastAsia="Times New Roman" w:hAnsi="Verdana"/>
          <w:color w:val="000000"/>
          <w:sz w:val="26"/>
          <w:szCs w:val="26"/>
          <w:lang w:eastAsia="uk-UA"/>
        </w:rPr>
        <w:t>Bx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+ </w:t>
      </w:r>
      <w:r w:rsidR="00F575B1">
        <w:rPr>
          <w:rFonts w:ascii="Verdana" w:eastAsia="Times New Roman" w:hAnsi="Verdana"/>
          <w:color w:val="000000"/>
          <w:sz w:val="26"/>
          <w:szCs w:val="26"/>
          <w:lang w:eastAsia="uk-UA"/>
        </w:rPr>
        <w:t>C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= 0)</w:t>
      </w:r>
      <w:r w:rsidR="00F575B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 w:rsidR="00F575B1">
        <w:rPr>
          <w:rFonts w:ascii="Verdana" w:eastAsia="Times New Roman" w:hAnsi="Verdana"/>
          <w:color w:val="000000"/>
          <w:sz w:val="26"/>
          <w:szCs w:val="26"/>
          <w:lang w:eastAsia="uk-UA"/>
        </w:rPr>
        <w:t>X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1 та </w:t>
      </w:r>
      <w:r w:rsidR="00F575B1">
        <w:rPr>
          <w:rFonts w:ascii="Verdana" w:eastAsia="Times New Roman" w:hAnsi="Verdana"/>
          <w:color w:val="000000"/>
          <w:sz w:val="26"/>
          <w:szCs w:val="26"/>
          <w:lang w:eastAsia="uk-UA"/>
        </w:rPr>
        <w:t>X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2</w:t>
      </w:r>
      <w:r w:rsidR="00F575B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– корені (</w:t>
      </w:r>
      <w:r w:rsidR="00F575B1">
        <w:rPr>
          <w:rFonts w:ascii="Verdana" w:eastAsia="Times New Roman" w:hAnsi="Verdana"/>
          <w:color w:val="000000"/>
          <w:sz w:val="26"/>
          <w:szCs w:val="26"/>
          <w:lang w:eastAsia="uk-UA"/>
        </w:rPr>
        <w:t>NULL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="00F575B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–</w:t>
      </w:r>
      <w:r w:rsidR="00F575B1" w:rsidRPr="00DF6E7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я</w:t>
      </w:r>
      <w:r w:rsidR="00F575B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кщо відсутній кор</w:t>
      </w:r>
      <w:r w:rsidR="004D7D74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 w:rsidR="00F575B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нь)</w:t>
      </w:r>
      <w:r w:rsidR="0015098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</w:t>
      </w:r>
    </w:p>
    <w:p w14:paraId="61E7098B" w14:textId="4A472EBE" w:rsidR="00150989" w:rsidRPr="00C16CC7" w:rsidRDefault="00CD25EA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7</w:t>
      </w:r>
      <w:r w:rsidR="0015098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*. Створити процедуру, яка наповнить таблицю </w:t>
      </w:r>
      <w:r w:rsidR="00150989">
        <w:rPr>
          <w:rFonts w:ascii="Verdana" w:eastAsia="Times New Roman" w:hAnsi="Verdana"/>
          <w:color w:val="000000"/>
          <w:sz w:val="26"/>
          <w:szCs w:val="26"/>
          <w:lang w:eastAsia="uk-UA"/>
        </w:rPr>
        <w:t>Orders</w:t>
      </w:r>
      <w:r w:rsidR="00150989" w:rsidRPr="00C16CC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="00150989" w:rsidRPr="0015098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випадковими значеннями</w:t>
      </w:r>
      <w:r w:rsidR="00150989" w:rsidRPr="00C16CC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="0015098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замовлень на основі таблиць </w:t>
      </w:r>
      <w:r w:rsidR="00150989">
        <w:rPr>
          <w:rFonts w:ascii="Verdana" w:eastAsia="Times New Roman" w:hAnsi="Verdana"/>
          <w:color w:val="000000"/>
          <w:sz w:val="26"/>
          <w:szCs w:val="26"/>
          <w:lang w:eastAsia="uk-UA"/>
        </w:rPr>
        <w:t>Products</w:t>
      </w:r>
      <w:r w:rsidR="00150989" w:rsidRPr="00C16CC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="0015098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та </w:t>
      </w:r>
      <w:r w:rsidR="00150989">
        <w:rPr>
          <w:rFonts w:ascii="Verdana" w:eastAsia="Times New Roman" w:hAnsi="Verdana"/>
          <w:color w:val="000000"/>
          <w:sz w:val="26"/>
          <w:szCs w:val="26"/>
          <w:lang w:eastAsia="uk-UA"/>
        </w:rPr>
        <w:t>Customers</w:t>
      </w:r>
      <w:r w:rsidR="00C16CC7" w:rsidRPr="00C16CC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(Дл</w:t>
      </w:r>
      <w:r w:rsidR="00C16CC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я цього </w:t>
      </w:r>
      <w:r w:rsidR="00C16CC7" w:rsidRPr="00C16CC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створити процедури додавання записів в таблицю товарів та користувачів)</w:t>
      </w:r>
      <w:r w:rsidR="00150989" w:rsidRPr="00C16CC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11C28187" w14:textId="7A8FAB6E" w:rsidR="00150989" w:rsidRPr="00150989" w:rsidRDefault="00CD25EA" w:rsidP="001633E6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8*</w:t>
      </w:r>
      <w:r w:rsidR="0015098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 Написати скрипт, який запустить процедуру з п.</w:t>
      </w:r>
      <w:r w:rsidR="005278EE" w:rsidRPr="005278E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7</w:t>
      </w:r>
      <w:r w:rsidR="0015098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100000 разів.</w:t>
      </w:r>
    </w:p>
    <w:sectPr w:rsidR="00150989" w:rsidRPr="00150989" w:rsidSect="005F2F88">
      <w:footerReference w:type="default" r:id="rId12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AABC" w14:textId="77777777" w:rsidR="00FD4539" w:rsidRDefault="00FD4539" w:rsidP="005F2F88">
      <w:pPr>
        <w:bidi/>
      </w:pPr>
      <w:r>
        <w:separator/>
      </w:r>
    </w:p>
  </w:endnote>
  <w:endnote w:type="continuationSeparator" w:id="0">
    <w:p w14:paraId="210A3DF8" w14:textId="77777777" w:rsidR="00FD4539" w:rsidRDefault="00FD4539" w:rsidP="005F2F88">
      <w:pPr>
        <w:bidi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5882467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1958C45F" w14:textId="2336C068" w:rsidR="009A280D" w:rsidRPr="005F2F88" w:rsidRDefault="009A280D">
        <w:pPr>
          <w:pStyle w:val="a6"/>
          <w:jc w:val="right"/>
          <w:rPr>
            <w:sz w:val="22"/>
            <w:szCs w:val="22"/>
          </w:rPr>
        </w:pPr>
        <w:r w:rsidRPr="005F2F88">
          <w:rPr>
            <w:sz w:val="22"/>
            <w:szCs w:val="22"/>
          </w:rPr>
          <w:fldChar w:fldCharType="begin"/>
        </w:r>
        <w:r w:rsidRPr="005F2F88">
          <w:rPr>
            <w:sz w:val="22"/>
            <w:szCs w:val="22"/>
          </w:rPr>
          <w:instrText>PAGE   \* MERGEFORMAT</w:instrText>
        </w:r>
        <w:r w:rsidRPr="005F2F88">
          <w:rPr>
            <w:sz w:val="22"/>
            <w:szCs w:val="22"/>
          </w:rPr>
          <w:fldChar w:fldCharType="separate"/>
        </w:r>
        <w:r w:rsidRPr="005F2F88">
          <w:rPr>
            <w:sz w:val="22"/>
            <w:szCs w:val="22"/>
            <w:lang w:val="ru-RU"/>
          </w:rPr>
          <w:t>2</w:t>
        </w:r>
        <w:r w:rsidRPr="005F2F88">
          <w:rPr>
            <w:sz w:val="22"/>
            <w:szCs w:val="22"/>
          </w:rPr>
          <w:fldChar w:fldCharType="end"/>
        </w:r>
      </w:p>
    </w:sdtContent>
  </w:sdt>
  <w:p w14:paraId="5D292333" w14:textId="77777777" w:rsidR="009A280D" w:rsidRDefault="009A28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42B95" w14:textId="77777777" w:rsidR="00FD4539" w:rsidRDefault="00FD4539" w:rsidP="005F2F88">
      <w:pPr>
        <w:bidi/>
      </w:pPr>
      <w:r>
        <w:separator/>
      </w:r>
    </w:p>
  </w:footnote>
  <w:footnote w:type="continuationSeparator" w:id="0">
    <w:p w14:paraId="1D94BBA2" w14:textId="77777777" w:rsidR="00FD4539" w:rsidRDefault="00FD4539" w:rsidP="005F2F88">
      <w:pPr>
        <w:bidi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5F1B"/>
    <w:multiLevelType w:val="multilevel"/>
    <w:tmpl w:val="BDC6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01D87"/>
    <w:multiLevelType w:val="multilevel"/>
    <w:tmpl w:val="F752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935B3"/>
    <w:multiLevelType w:val="multilevel"/>
    <w:tmpl w:val="B21E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1711F"/>
    <w:multiLevelType w:val="multilevel"/>
    <w:tmpl w:val="276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932FE"/>
    <w:multiLevelType w:val="multilevel"/>
    <w:tmpl w:val="CC0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B238F"/>
    <w:multiLevelType w:val="multilevel"/>
    <w:tmpl w:val="D012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B0F5C"/>
    <w:multiLevelType w:val="multilevel"/>
    <w:tmpl w:val="C338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5358B"/>
    <w:multiLevelType w:val="multilevel"/>
    <w:tmpl w:val="95C2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9584E"/>
    <w:multiLevelType w:val="multilevel"/>
    <w:tmpl w:val="EC1E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E73B3"/>
    <w:multiLevelType w:val="multilevel"/>
    <w:tmpl w:val="BD02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27FA7"/>
    <w:multiLevelType w:val="multilevel"/>
    <w:tmpl w:val="0314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A510F"/>
    <w:multiLevelType w:val="multilevel"/>
    <w:tmpl w:val="F186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B4361"/>
    <w:multiLevelType w:val="multilevel"/>
    <w:tmpl w:val="4656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83610"/>
    <w:multiLevelType w:val="multilevel"/>
    <w:tmpl w:val="6E86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225D1"/>
    <w:multiLevelType w:val="multilevel"/>
    <w:tmpl w:val="15B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D14D25"/>
    <w:multiLevelType w:val="multilevel"/>
    <w:tmpl w:val="729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25394"/>
    <w:multiLevelType w:val="multilevel"/>
    <w:tmpl w:val="4A5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4"/>
  </w:num>
  <w:num w:numId="5">
    <w:abstractNumId w:val="9"/>
  </w:num>
  <w:num w:numId="6">
    <w:abstractNumId w:val="3"/>
  </w:num>
  <w:num w:numId="7">
    <w:abstractNumId w:val="15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1"/>
  </w:num>
  <w:num w:numId="13">
    <w:abstractNumId w:val="7"/>
  </w:num>
  <w:num w:numId="14">
    <w:abstractNumId w:val="2"/>
  </w:num>
  <w:num w:numId="15">
    <w:abstractNumId w:val="6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ytLAwMzEytTA1MrJU0lEKTi0uzszPAykwqgUAHrcdKywAAAA="/>
  </w:docVars>
  <w:rsids>
    <w:rsidRoot w:val="00392280"/>
    <w:rsid w:val="00051864"/>
    <w:rsid w:val="00150989"/>
    <w:rsid w:val="0015375A"/>
    <w:rsid w:val="001633E6"/>
    <w:rsid w:val="00197E6B"/>
    <w:rsid w:val="001C3172"/>
    <w:rsid w:val="001F3997"/>
    <w:rsid w:val="00264855"/>
    <w:rsid w:val="00302D15"/>
    <w:rsid w:val="00331C9E"/>
    <w:rsid w:val="0036584C"/>
    <w:rsid w:val="00392280"/>
    <w:rsid w:val="0039245E"/>
    <w:rsid w:val="00424D65"/>
    <w:rsid w:val="00440C3D"/>
    <w:rsid w:val="004510FC"/>
    <w:rsid w:val="00451FD0"/>
    <w:rsid w:val="004B12BA"/>
    <w:rsid w:val="004D311A"/>
    <w:rsid w:val="004D7D74"/>
    <w:rsid w:val="004F37D7"/>
    <w:rsid w:val="005159B3"/>
    <w:rsid w:val="00524226"/>
    <w:rsid w:val="005278EE"/>
    <w:rsid w:val="00541E3D"/>
    <w:rsid w:val="00581F73"/>
    <w:rsid w:val="005B3B58"/>
    <w:rsid w:val="005F2F88"/>
    <w:rsid w:val="006618E1"/>
    <w:rsid w:val="00676775"/>
    <w:rsid w:val="0076149E"/>
    <w:rsid w:val="007B7EC8"/>
    <w:rsid w:val="0083567B"/>
    <w:rsid w:val="00875378"/>
    <w:rsid w:val="00887796"/>
    <w:rsid w:val="008F3009"/>
    <w:rsid w:val="00916956"/>
    <w:rsid w:val="00961707"/>
    <w:rsid w:val="009A280D"/>
    <w:rsid w:val="009A5756"/>
    <w:rsid w:val="009B0AF3"/>
    <w:rsid w:val="009D2B65"/>
    <w:rsid w:val="009E6207"/>
    <w:rsid w:val="009F4FCA"/>
    <w:rsid w:val="00A16D4B"/>
    <w:rsid w:val="00A424BB"/>
    <w:rsid w:val="00A50C6A"/>
    <w:rsid w:val="00A55B40"/>
    <w:rsid w:val="00A76D2A"/>
    <w:rsid w:val="00AA769E"/>
    <w:rsid w:val="00AB143C"/>
    <w:rsid w:val="00B25F78"/>
    <w:rsid w:val="00C038F5"/>
    <w:rsid w:val="00C16CC7"/>
    <w:rsid w:val="00C95D79"/>
    <w:rsid w:val="00CD25EA"/>
    <w:rsid w:val="00D949A3"/>
    <w:rsid w:val="00DD1FDF"/>
    <w:rsid w:val="00E169CA"/>
    <w:rsid w:val="00E43743"/>
    <w:rsid w:val="00EB55C1"/>
    <w:rsid w:val="00ED10EE"/>
    <w:rsid w:val="00EE0C90"/>
    <w:rsid w:val="00EE2607"/>
    <w:rsid w:val="00EE59FC"/>
    <w:rsid w:val="00F2418C"/>
    <w:rsid w:val="00F575B1"/>
    <w:rsid w:val="00F65A4D"/>
    <w:rsid w:val="00F94C60"/>
    <w:rsid w:val="00FD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3EF4"/>
  <w15:chartTrackingRefBased/>
  <w15:docId w15:val="{C3747865-9E78-4EF5-85F5-BA5AFC1B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997"/>
  </w:style>
  <w:style w:type="paragraph" w:styleId="1">
    <w:name w:val="heading 1"/>
    <w:basedOn w:val="a"/>
    <w:next w:val="a"/>
    <w:link w:val="10"/>
    <w:uiPriority w:val="9"/>
    <w:qFormat/>
    <w:rsid w:val="00302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2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228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D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2280"/>
    <w:rPr>
      <w:rFonts w:eastAsia="Times New Roman"/>
      <w:b/>
      <w:bCs/>
      <w:sz w:val="27"/>
      <w:szCs w:val="27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392280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b">
    <w:name w:val="b"/>
    <w:basedOn w:val="a0"/>
    <w:rsid w:val="00392280"/>
  </w:style>
  <w:style w:type="character" w:styleId="HTML">
    <w:name w:val="HTML Code"/>
    <w:basedOn w:val="a0"/>
    <w:uiPriority w:val="99"/>
    <w:semiHidden/>
    <w:unhideWhenUsed/>
    <w:rsid w:val="00392280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392280"/>
  </w:style>
  <w:style w:type="character" w:customStyle="1" w:styleId="20">
    <w:name w:val="Заголовок 2 Знак"/>
    <w:basedOn w:val="a0"/>
    <w:link w:val="2"/>
    <w:uiPriority w:val="9"/>
    <w:rsid w:val="00392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2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302D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header"/>
    <w:basedOn w:val="a"/>
    <w:link w:val="a5"/>
    <w:uiPriority w:val="99"/>
    <w:unhideWhenUsed/>
    <w:rsid w:val="005F2F88"/>
    <w:pPr>
      <w:tabs>
        <w:tab w:val="center" w:pos="4844"/>
        <w:tab w:val="right" w:pos="968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5F2F88"/>
  </w:style>
  <w:style w:type="paragraph" w:styleId="a6">
    <w:name w:val="footer"/>
    <w:basedOn w:val="a"/>
    <w:link w:val="a7"/>
    <w:uiPriority w:val="99"/>
    <w:unhideWhenUsed/>
    <w:rsid w:val="005F2F88"/>
    <w:pPr>
      <w:tabs>
        <w:tab w:val="center" w:pos="4844"/>
        <w:tab w:val="right" w:pos="968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5F2F88"/>
  </w:style>
  <w:style w:type="paragraph" w:styleId="a8">
    <w:name w:val="List Paragraph"/>
    <w:basedOn w:val="a"/>
    <w:uiPriority w:val="34"/>
    <w:qFormat/>
    <w:rsid w:val="009A280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B0AF3"/>
    <w:rPr>
      <w:rFonts w:ascii="Calibri" w:hAnsi="Calibri" w:cs="Calibr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9B0AF3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2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93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5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2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46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8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83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93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9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69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68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7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8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10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52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9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6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33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7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9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6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49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5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16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8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20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54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6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34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7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1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16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85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39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2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6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4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0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6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6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35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01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5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95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32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0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19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62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1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100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47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0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86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4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27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4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3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3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63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9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8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41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1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1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91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8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36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52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1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79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1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23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9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6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63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8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3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79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6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81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5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23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71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2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4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8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7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2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0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79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3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9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9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0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5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0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88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20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5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9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5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5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1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98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58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4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94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5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27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9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41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58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4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23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5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88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1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0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1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8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0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35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31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6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8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20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9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03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2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3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01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05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4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18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5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24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4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8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24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9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23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2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7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1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6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83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21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6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2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6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1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7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1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41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93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5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5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6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3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47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4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44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39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07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21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39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7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86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56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1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9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71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51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22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6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5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2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3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0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3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4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9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3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1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7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93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55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3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56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4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7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32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34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77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46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1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04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86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0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84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6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7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08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0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5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14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5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25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2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5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73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2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29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9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9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75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2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5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5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4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0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7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1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5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1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8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6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18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5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76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5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34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8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3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52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9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97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03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0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4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8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90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09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04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8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7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18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7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46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6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43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31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36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5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75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9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3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94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9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9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66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41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6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7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9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7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8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3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34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0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76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88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7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19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1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9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4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8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87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9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74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1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96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7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82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3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4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3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8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73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3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6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0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4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62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3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3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3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1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8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14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3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76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94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3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5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3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38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3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46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43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7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04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0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9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7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0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53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95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6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8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9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32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5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3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98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5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7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66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6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57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0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2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01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22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73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8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9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4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0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92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0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0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06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1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03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80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62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0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0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6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3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1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10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13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12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2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5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4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6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9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5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65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0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2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9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4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1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26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4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3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5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9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2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6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6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07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21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8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51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60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5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29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0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3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25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08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7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38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5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1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88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1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0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0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2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69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39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6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3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5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7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83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6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65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4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96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64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4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89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8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67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6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5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61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0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8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3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3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84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42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5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6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8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4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96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6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28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3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7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4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15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3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33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9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58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59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21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45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9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4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57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0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7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5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7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5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0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23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0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2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22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45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22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7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82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8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30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3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6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05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7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6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54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7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85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0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98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1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8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91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0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3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09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5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46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7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54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0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8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20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5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0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41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4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0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3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4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02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7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8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94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34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2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46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8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6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4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49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7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1476</Words>
  <Characters>8418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Евгений Артамонов</cp:lastModifiedBy>
  <cp:revision>6</cp:revision>
  <cp:lastPrinted>2020-01-22T05:12:00Z</cp:lastPrinted>
  <dcterms:created xsi:type="dcterms:W3CDTF">2021-10-21T16:59:00Z</dcterms:created>
  <dcterms:modified xsi:type="dcterms:W3CDTF">2023-09-27T14:11:00Z</dcterms:modified>
</cp:coreProperties>
</file>