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44"/>
          <w:shd w:fill="auto" w:val="clear"/>
        </w:rPr>
        <w:t xml:space="preserve">Semestrální projekt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44"/>
          <w:shd w:fill="auto" w:val="clear"/>
        </w:rPr>
        <w:t xml:space="preserve">„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44"/>
          <w:shd w:fill="auto" w:val="clear"/>
        </w:rPr>
        <w:t xml:space="preserve">Statick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44"/>
          <w:shd w:fill="auto" w:val="clear"/>
        </w:rPr>
        <w:t xml:space="preserve">é webové stránky“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 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ředmětu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Technologie pro publikov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ání na webu 1 (TNPW1)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Identifika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í údaje</w:t>
      </w:r>
    </w:p>
    <w:tbl>
      <w:tblPr/>
      <w:tblGrid>
        <w:gridCol w:w="4361"/>
        <w:gridCol w:w="4851"/>
      </w:tblGrid>
      <w:tr>
        <w:trPr>
          <w:trHeight w:val="1" w:hRule="atLeast"/>
          <w:jc w:val="left"/>
        </w:trPr>
        <w:tc>
          <w:tcPr>
            <w:tcW w:w="43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Jméno a p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ř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íjmení:</w:t>
            </w:r>
          </w:p>
        </w:tc>
        <w:tc>
          <w:tcPr>
            <w:tcW w:w="4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Jaroslav Chládek</w:t>
            </w:r>
          </w:p>
        </w:tc>
      </w:tr>
      <w:tr>
        <w:trPr>
          <w:trHeight w:val="1" w:hRule="atLeast"/>
          <w:jc w:val="left"/>
        </w:trPr>
        <w:tc>
          <w:tcPr>
            <w:tcW w:w="43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Login do sít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ě UHK:</w:t>
            </w:r>
          </w:p>
        </w:tc>
        <w:tc>
          <w:tcPr>
            <w:tcW w:w="4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chladja1</w:t>
            </w:r>
          </w:p>
        </w:tc>
      </w:tr>
      <w:tr>
        <w:trPr>
          <w:trHeight w:val="1" w:hRule="atLeast"/>
          <w:jc w:val="left"/>
        </w:trPr>
        <w:tc>
          <w:tcPr>
            <w:tcW w:w="43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Studijní obor:</w:t>
            </w:r>
          </w:p>
        </w:tc>
        <w:tc>
          <w:tcPr>
            <w:tcW w:w="4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 management</w:t>
            </w:r>
          </w:p>
        </w:tc>
      </w:tr>
      <w:tr>
        <w:trPr>
          <w:trHeight w:val="1" w:hRule="atLeast"/>
          <w:jc w:val="left"/>
        </w:trPr>
        <w:tc>
          <w:tcPr>
            <w:tcW w:w="43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Akademický rok: </w:t>
            </w:r>
          </w:p>
        </w:tc>
        <w:tc>
          <w:tcPr>
            <w:tcW w:w="4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2021/2022 LS</w:t>
            </w:r>
          </w:p>
        </w:tc>
      </w:tr>
      <w:tr>
        <w:trPr>
          <w:trHeight w:val="1" w:hRule="atLeast"/>
          <w:jc w:val="left"/>
        </w:trPr>
        <w:tc>
          <w:tcPr>
            <w:tcW w:w="43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Cvi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čen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í: </w:t>
            </w:r>
          </w:p>
        </w:tc>
        <w:tc>
          <w:tcPr>
            <w:tcW w:w="4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ROH -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čtvrtek - 11:35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Souhrnné informace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02"/>
        <w:gridCol w:w="6410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Název projektu:</w:t>
            </w:r>
          </w:p>
        </w:tc>
        <w:tc>
          <w:tcPr>
            <w:tcW w:w="6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Právní poradenství Judr. Slánský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Anotace projektu:</w:t>
            </w:r>
          </w:p>
        </w:tc>
        <w:tc>
          <w:tcPr>
            <w:tcW w:w="6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Cílem tohoto projektu bylo vytvo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řit webov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é stránky pro fiktivního právníka Jakuba Slánského. Tyto stránky slou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ž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í zejména jako p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ředstaven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í osoby samotné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širok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é ve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řejnosti, konktr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étn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ě z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ájemc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ům o pr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ávní slu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žby, a představen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í poskytovaných slu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žeb. Jelikož se jedn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á o velmi vá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ženou profesi, tak desing str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ánek byl zvolen decentní a st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ř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ídmý. Nejv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ětš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í pé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če byla věnov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ána p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řehlednosi a nepřesycenosti str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ánek.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36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40"/>
          <w:shd w:fill="auto" w:val="clear"/>
        </w:rPr>
        <w:t xml:space="preserve">Č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40"/>
          <w:shd w:fill="auto" w:val="clear"/>
        </w:rPr>
        <w:t xml:space="preserve">ást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40"/>
          <w:shd w:fill="auto" w:val="clear"/>
        </w:rPr>
        <w:t xml:space="preserve">„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40"/>
          <w:shd w:fill="auto" w:val="clear"/>
        </w:rPr>
        <w:t xml:space="preserve">Analýza a návrh“</w:t>
      </w:r>
    </w:p>
    <w:p>
      <w:pPr>
        <w:keepNext w:val="true"/>
        <w:keepLines w:val="true"/>
        <w:numPr>
          <w:ilvl w:val="0"/>
          <w:numId w:val="37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Jaký je ú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čel webov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ých stránek?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čemu budou 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ánky slou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Webové stránky slou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í ke sd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ělen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í informací ohledn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ě pr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ávních slu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žeb poskytovan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ých panem Judr. Slánským. Na stránkách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ůžeme nal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ést poskytované právní slu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žby, cen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ík slu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žeb, kontakt na pr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ávníka a obecné informace.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9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Uve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ďte důvod, proč byly webov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é stránky vytvo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řeny.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 byly k uveden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ému 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čelu vytvořeny webov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stránky, a ne jiné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řešen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í?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Stránky byly vytvo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řeny z důvodu toho, že internet dnes použ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ívá tém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ěř každ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ý, tudí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 budou dobře dosažiteln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é a velmi efektivní z hlediska komunikace právníka s klientem.Spoustu ostatních právník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ů webov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é stránky vyu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ívá té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1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Čeho chcete webov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ými stránkami dosáhnout?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Seznam cíl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ů, kter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máte pro webové stránky.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Hlavním cílem bylo vyvo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řit webov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é stránky, které klienty zaujmou svým vzhledem a funk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čnost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í. Dále mu srozumiteln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ě zprostředkuj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í pot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řebn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é informace a 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ílákají k vyu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žit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í dané slu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žby.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Popi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šte, co se mus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í stát, abyste webové stránky pova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žovali za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úsp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ěšn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é.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Myslete nap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ř. na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štěvnost, tržby,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ísto ve výsledcích vyhledáva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čů, apod.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Jeliko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 se jedn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 o právní slu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žby, tak by 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štěvnost mohla b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ýt, za pou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žit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í efektivních nástroj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ů, reklamy atd. , velk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á. Na stránkách se 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šem nepl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ánuje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ádná reklama. Tudí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 uspokojiv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ý denní 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íliv 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živatelů by mohl b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ýt organicky okolo 350.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5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Kdo je cílová skupina webových stránek?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šte sv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cílové publikum podle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ěku, pohlav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í, socioekonomických charakteristik atd.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Cílová skupina je velmi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širok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á, proto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že pr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ávních slu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žeb může využ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ít tém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ěř každ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ý. Bude se jednat 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šak přev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žně o osoby od 18 - 70 let. Geograficky z větš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ích m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ěst jako Praha, Brno,..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7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Jakou p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ř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íle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žitost nebo probl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ém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řeš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í webové stránky?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Webové stránky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ůžou např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íklad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ést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žitost poskytnout informace 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ématu ostatním nebo vytvo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řit poč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webovou prezentaci pro spole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čnost.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Stránky slou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í 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řev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žně jako prezentace samotn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ého právníka a jeho slu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žeb. </w:t>
      </w:r>
    </w:p>
    <w:p>
      <w:pPr>
        <w:keepNext w:val="true"/>
        <w:keepLines w:val="true"/>
        <w:numPr>
          <w:ilvl w:val="0"/>
          <w:numId w:val="49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Jaký typ obsahu lze na webových stránkách pou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ž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ít?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šte typ textu, grafiky 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édií, které budete pro web 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řebovat. I když byste měli 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textový obsah sami,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ůžete použ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 externí zdroje pro obrázky a multimédia bez licen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poplatk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ů. Přečtěte si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úvahy o autorských právech (p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ška 13).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Na stránkách je pou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žito patkov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é písmo Times New Roman. Co se tý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če obr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ázk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ů, tak se jich zde nach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ází minimum z hlediska 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řehlednosti. Tyto obr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ázky se týkají právní problematiky nebo obrázky lidí, které byly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čerp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ány z fotobank.Nakonec byly pou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žity Google maps pro zobrazen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í právní kancelá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ře.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šechny použit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é fotografie jsou pou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žity z bezplatn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é fotobanky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pexels.com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1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Seznam adres URL pro nejmén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ě dvě souvisej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ící nebo podobné webové stránky nalezené na webu.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https://akhalahija.cz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http://ak-vostrelova.cz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4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Mapa webových stránek.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Pomocí specializovaného programu na tvorbu drát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ých 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ů, textov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 grafick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ého editoru nebo papíru a 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žky vytvořte mapu webov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ých stránek, která ukazuje hierarchii stránek a vztahy mezi stránkami.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Drát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model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29" w:dyaOrig="5608">
          <v:rect xmlns:o="urn:schemas-microsoft-com:office:office" xmlns:v="urn:schemas-microsoft-com:vml" id="rectole0000000000" style="width:446.450000pt;height:28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8"/>
        </w:numPr>
        <w:spacing w:before="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Návrh rozlo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žen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í webových stránek. 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Pomocí specializovaného programu na tvorbu drát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ých 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ů, textov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 grafick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ého editoru nebo papíru a tu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žky vytvořte 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model s návrhem rozvr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 pro domovskou stránku a pro stránky s obsahem.  Pou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žijte někter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z návrhu rozvr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stránky z obrázk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5 z cvičen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5. Uve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ďte, kde bude logo, navigace, text a obr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ázky umíst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ěny. Přesn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textu nebo obsah obrázk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 nen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ůležit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ý. Drát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model uve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ďte pro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všechny rozměrov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varianty za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ízení.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PC-hlavní stránka-nad 900px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27" w:dyaOrig="7937">
          <v:rect xmlns:o="urn:schemas-microsoft-com:office:office" xmlns:v="urn:schemas-microsoft-com:vml" id="rectole0000000001" style="width:441.350000pt;height:396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 - o 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ě-nad 900px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27" w:dyaOrig="5608">
          <v:rect xmlns:o="urn:schemas-microsoft-com:office:office" xmlns:v="urn:schemas-microsoft-com:vml" id="rectole0000000002" style="width:441.350000pt;height:280.4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 - Slu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žby-nad 900px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8949">
          <v:rect xmlns:o="urn:schemas-microsoft-com:office:office" xmlns:v="urn:schemas-microsoft-com:vml" id="rectole0000000003" style="width:421.100000pt;height:447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 - Ceník-nad 900px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27" w:dyaOrig="6681">
          <v:rect xmlns:o="urn:schemas-microsoft-com:office:office" xmlns:v="urn:schemas-microsoft-com:vml" id="rectole0000000004" style="width:441.350000pt;height:334.0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PC - Kontakt-nad 900px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26" w:dyaOrig="7613">
          <v:rect xmlns:o="urn:schemas-microsoft-com:office:office" xmlns:v="urn:schemas-microsoft-com:vml" id="rectole0000000005" style="width:436.300000pt;height:380.6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mezi 300px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600px 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řky- HLAVN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STRÁNKA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09" w:dyaOrig="9030">
          <v:rect xmlns:o="urn:schemas-microsoft-com:office:office" xmlns:v="urn:schemas-microsoft-com:vml" id="rectole0000000006" style="width:285.450000pt;height:451.5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mezi 600px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900px 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řky - HLAVN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STRÁNKA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74" w:dyaOrig="8908">
          <v:rect xmlns:o="urn:schemas-microsoft-com:office:office" xmlns:v="urn:schemas-microsoft-com:vml" id="rectole0000000007" style="width:303.700000pt;height:445.4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mezi 300px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600px 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řky - O MNĚ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6" w:dyaOrig="9010">
          <v:rect xmlns:o="urn:schemas-microsoft-com:office:office" xmlns:v="urn:schemas-microsoft-com:vml" id="rectole0000000008" style="width:273.300000pt;height:450.5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mezi 600px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900px 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řky - O MNĚ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90" w:dyaOrig="8949">
          <v:rect xmlns:o="urn:schemas-microsoft-com:office:office" xmlns:v="urn:schemas-microsoft-com:vml" id="rectole0000000009" style="width:289.500000pt;height:447.4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mezi 300px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900px 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řky - SLUŽBY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73" w:dyaOrig="9172">
          <v:rect xmlns:o="urn:schemas-microsoft-com:office:office" xmlns:v="urn:schemas-microsoft-com:vml" id="rectole0000000010" style="width:298.650000pt;height:458.6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mezi 300px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600px 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řky - CEN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32" w:dyaOrig="8747">
          <v:rect xmlns:o="urn:schemas-microsoft-com:office:office" xmlns:v="urn:schemas-microsoft-com:vml" id="rectole0000000011" style="width:296.600000pt;height:437.3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mezi 600px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900px 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řky - CEN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ÍK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52" w:dyaOrig="8888">
          <v:rect xmlns:o="urn:schemas-microsoft-com:office:office" xmlns:v="urn:schemas-microsoft-com:vml" id="rectole0000000012" style="width:297.600000pt;height:444.4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mezi 300px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900px - Kontakt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29" w:dyaOrig="8018">
          <v:rect xmlns:o="urn:schemas-microsoft-com:office:office" xmlns:v="urn:schemas-microsoft-com:vml" id="rectole0000000013" style="width:281.450000pt;height:400.9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9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40"/>
          <w:shd w:fill="auto" w:val="clear"/>
        </w:rPr>
      </w:pPr>
    </w:p>
    <w:p>
      <w:pPr>
        <w:keepNext w:val="true"/>
        <w:keepLines w:val="true"/>
        <w:spacing w:before="0" w:after="36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40"/>
          <w:shd w:fill="auto" w:val="clear"/>
        </w:rPr>
        <w:t xml:space="preserve">Č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40"/>
          <w:shd w:fill="auto" w:val="clear"/>
        </w:rPr>
        <w:t xml:space="preserve">ást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40"/>
          <w:shd w:fill="auto" w:val="clear"/>
        </w:rPr>
        <w:t xml:space="preserve">„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40"/>
          <w:shd w:fill="auto" w:val="clear"/>
        </w:rPr>
        <w:t xml:space="preserve">Implementace“</w:t>
      </w:r>
    </w:p>
    <w:p>
      <w:pPr>
        <w:keepNext w:val="true"/>
        <w:keepLines w:val="true"/>
        <w:numPr>
          <w:ilvl w:val="0"/>
          <w:numId w:val="64"/>
        </w:numPr>
        <w:spacing w:before="240" w:after="0" w:line="276"/>
        <w:ind w:right="0" w:left="357" w:hanging="357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 Adresa umíst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ěn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í projektu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ďte adresu, na kter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je projekt umíst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7"/>
        </w:numPr>
        <w:spacing w:before="240" w:after="0" w:line="276"/>
        <w:ind w:right="0" w:left="357" w:hanging="357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Velikost textového obsahu (v po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čtu slov)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808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9"/>
        </w:numPr>
        <w:spacing w:before="240" w:after="0" w:line="276"/>
        <w:ind w:right="0" w:left="357" w:hanging="357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Barvy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ďte použit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barvy (vzorek barvy s kódem barvy jako hexadecimální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íslo).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ždou barvu uveďte, na kter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ých prvcích,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ípadn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k jak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ému 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čelu byla použita.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#D0D0D0 - barva pozadí elementu header</w:t>
        <w:br/>
        <w:t xml:space="preserve">#FFFFFF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barva textu elementu nav</w:t>
        <w:br/>
        <w:t xml:space="preserve">#1d1d1d - barva pozadí elementu nav</w:t>
        <w:br/>
        <w:t xml:space="preserve">#000066 - barva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barva naviga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ího odkazu, kdy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 na něj uživatel najede myš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í, barva pozadí tabulky s cenami a barva tla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ítko s odkazem na kontakt</w:t>
        <w:br/>
        <w:t xml:space="preserve">#808080 - barva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ři najet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na tabulku s cenami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1"/>
        </w:numPr>
        <w:spacing w:before="240" w:after="0" w:line="276"/>
        <w:ind w:right="0" w:left="357" w:hanging="357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Fonty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ďte použit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é fonty.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 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ý font uve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ďte rodinu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ísma, velikost písma a elementy, pro které byl pou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žit.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Times New Roman, sans-serif - elementy: nav, main, footer - velikost: 21px,25px, 1.em, 8px, 10px, 12px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73"/>
        </w:numPr>
        <w:spacing w:before="240" w:after="0" w:line="276"/>
        <w:ind w:right="0" w:left="357" w:hanging="357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Navigace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ďte, jak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ými zp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ůsoby je zajištěna navigace v projektu včetně alternativ k př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ípadné obrázkové navigaci. Uve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ďte jak hlavn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í, tak ostatní navigaci.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&lt;nav&gt;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href="index.html"&gt;Dom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href="omne.html"&gt; O 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&lt;/a&gt;&lt;/li&gt;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href="sluzby.html"&gt;Slu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žby&lt;/a&gt;&lt;/li&gt;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href="cenik.html"&gt;Ceník&lt;/a&gt;&lt;/li&gt;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&lt;li&gt;&lt;a href="kontakt.html"&gt;Kontakt&lt;/a&gt;&lt;/li&gt;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&lt;/ul&gt;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&lt;/nav&gt;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&lt;p&gt;&lt;a style="text-decoration: underline; color:#000066;" href="sluzby.html"&gt;Více informací&lt;/a&gt;&lt;/p&gt;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77"/>
        </w:numPr>
        <w:spacing w:before="240" w:after="0" w:line="276"/>
        <w:ind w:right="0" w:left="357" w:hanging="357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Komponenty stránky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ďte př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íklad ozna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ání a formátování základních komponent stránky.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(sem zkopírujte HTML kód z projektu)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class="columns"&gt;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&lt;ul class="price"&gt;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 class="header"&gt;CENY PRÁVNÍCH SLU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ŽEB&lt;/li&gt;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 class="grey"&gt;&lt;b&gt;Odm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ěna stanovena po individu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ální konzultaci&lt;/b&gt;&lt;/li&gt;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je hodinová, úkonová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 fixn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odm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ěna&lt;/li&gt;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&lt;li&gt;Mo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žnost 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sjednat podílovou odm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ěnu na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ýsledku sporu&lt;/li&gt;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&lt;li&gt;Cena 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ídí podle vyhlá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šky Ministerstva spravedlnosti č.177/1996 Sb.&lt;/li&gt;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&lt;li&gt;Neváhejte se na mne obrátit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ři př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ípadných dotazech&lt;/li&gt;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 class="grey"&gt;&lt;a href="kontakt.html" class="button"&gt;Kontakt&lt;/a&gt;&lt;/li&gt;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&lt;div class="columns"&gt;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&lt;ul class="price"&gt;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 class="header"&gt;CENY SLU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ŽEB ONLINE&lt;/li&gt;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 class="grey"&gt;&lt;b&gt;od 500k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č/hod&lt;/b&gt;&lt;/li&gt;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&lt;li&gt;Email, telefon, facebook&lt;/li&gt;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&lt;li&gt;Cena po individualní dohod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&lt;li&gt;Jednoduchý dotaz do(15 minut) je zdarma&lt;/li&gt;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&lt;li&gt;Dále podle sazby&lt;/li&gt;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 class="grey"&gt;&lt;a href="kontakt.html" class="button"&gt;Kontakt&lt;/a&gt;&lt;/li&gt;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class="columns"&gt;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&lt;ul class="price"&gt;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 class="header"&gt;CENY MEDIA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SLU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ŽEB&lt;/li&gt;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 class="grey"&gt;&lt;b&gt;Odm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ěna za poskytnut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media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slu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žeb je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ásledující:&lt;/b&gt;&lt;/li&gt;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&lt;li&gt;Informa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sch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ůzka (max. 30 minut) zdarma&lt;/li&gt;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&lt;li&gt;Civilní a rodinné spory 1000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 za každou započatou hodin&lt;/li&gt;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&lt;li&gt;Obchodní spory 1500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 za každou započatou hodinu&lt;/li&gt;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&lt;li&gt;Odm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ěnu za mediačn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slu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žby hrad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strany rovn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ým dílem.&lt;/li&gt;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&lt;li class="grey"&gt;&lt;a href="kontakt.html" class="button"&gt;Kontakt&lt;/a&gt;&lt;/li&gt;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&lt;/ul&gt;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(sem zkopírujte CSS kód z projektu)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box-sizing: border-box;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.columns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float: left;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33.3%;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.price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list-style-type: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#eee;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-webkit-transition: 0.3s;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transition: 0.3s;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.price:hover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box-shadow: 0 8px 12px 0 rgba(0,0,0,0.2)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.price .header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#000066;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.price li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border-bottom: 1px solid #eee;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.price .grey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#eee;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.button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#000066;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 25px;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text-decoration: none;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keepLines w:val="true"/>
        <w:numPr>
          <w:ilvl w:val="0"/>
          <w:numId w:val="83"/>
        </w:numPr>
        <w:spacing w:before="240" w:after="0" w:line="276"/>
        <w:ind w:right="0" w:left="357" w:hanging="357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Rozlo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žen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í stránky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ďte př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íklad ozna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čkov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ání a formátování rozlo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stránky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či jej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ásti.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&lt;div&gt;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class="img-right" alt="Pravnik1" src="images/pravnik1.jpg" height="150"&gt;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&lt;h2&gt; Kdo jsem? 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&lt;p&gt; Právník z Pardubického kraje, který Vám doká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 pomoci při &lt;b&gt; komplexn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ích&lt;/b&gt; právních otázkách.&lt;/p&gt;&lt;p&gt;Právní slu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žby poskytuji jak &lt;b&gt;fyzick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ým&lt;/b&gt; osobám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ři řešen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jejich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ěžn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životn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ích situací, tak i &lt;b&gt;právnickým&lt;/b&gt; osobám 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ři jejich podnik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ání. &lt;/p&gt;&lt;p&gt;Kontaktovat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můžete i &lt;b&gt;online&lt;/b&gt; prostřednictv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ím telefonu, emailu nebo instagramu.&lt;/p&gt;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CSS: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.img-right{float: right; padding: 15px;margin-right: 5%;padding-top:30px;opacity:100%}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89"/>
        </w:numPr>
        <w:spacing w:before="240" w:after="0" w:line="276"/>
        <w:ind w:right="0" w:left="357" w:hanging="357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Strukturální elementy HMLT5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ďte př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íklad pou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HTML5 strukturálních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 (např.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header, nav, main, footer).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&lt;footer&gt;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&lt;p&gt; Vytvo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řeno jako semestr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ální projekt TNPW1&lt;/p&gt;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&lt;p&gt;Poslední&amp;nbsp;úprava&amp;nbsp;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.4.2022 Copyright©&amp;nbsp;2022&lt;/p&gt;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&lt;p&gt;autor:&amp;nbsp;Jaroslav&amp;nbsp;Chládek&lt;/p&gt;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&lt;/footer&gt;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2"/>
        </w:numPr>
        <w:spacing w:before="240" w:after="0" w:line="276"/>
        <w:ind w:right="0" w:left="357" w:hanging="357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Responzivita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ďte zlomov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body rozm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ěrů (či jin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ých atribut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ů) obrazovky, pro kter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se pou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žije odlišn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formátování obsahu (pomocí dotaz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ů na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édia):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Zlomové body: od 300px do 600px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rozlo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stránek pro mobily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 600px do 900px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rozlo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pro tablety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Nad 900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rozlo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pro PC nebo velké tablety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ďte př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íklady odli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ého formátování v podob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ě dotazů na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édia, pro 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ždou variantu 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átování alespo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ň jedno CSS pravidlo: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h2 {margin-left: 5%; padding-left: 30px;padding-top: 30px;margin-top:;font-size: 25px;}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@media only screen and (min-width:300px) and (max-width: 600px) {h2 {font-size: 18px;}}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@media only screen and (min-width:600px) and (max-width: 900px) {h2 {font-size: 22px;}}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7">
    <w:abstractNumId w:val="108"/>
  </w:num>
  <w:num w:numId="39">
    <w:abstractNumId w:val="102"/>
  </w:num>
  <w:num w:numId="41">
    <w:abstractNumId w:val="96"/>
  </w:num>
  <w:num w:numId="43">
    <w:abstractNumId w:val="90"/>
  </w:num>
  <w:num w:numId="45">
    <w:abstractNumId w:val="84"/>
  </w:num>
  <w:num w:numId="47">
    <w:abstractNumId w:val="78"/>
  </w:num>
  <w:num w:numId="49">
    <w:abstractNumId w:val="72"/>
  </w:num>
  <w:num w:numId="51">
    <w:abstractNumId w:val="66"/>
  </w:num>
  <w:num w:numId="54">
    <w:abstractNumId w:val="60"/>
  </w:num>
  <w:num w:numId="58">
    <w:abstractNumId w:val="54"/>
  </w:num>
  <w:num w:numId="64">
    <w:abstractNumId w:val="48"/>
  </w:num>
  <w:num w:numId="67">
    <w:abstractNumId w:val="42"/>
  </w:num>
  <w:num w:numId="69">
    <w:abstractNumId w:val="36"/>
  </w:num>
  <w:num w:numId="71">
    <w:abstractNumId w:val="30"/>
  </w:num>
  <w:num w:numId="73">
    <w:abstractNumId w:val="24"/>
  </w:num>
  <w:num w:numId="77">
    <w:abstractNumId w:val="18"/>
  </w:num>
  <w:num w:numId="83">
    <w:abstractNumId w:val="12"/>
  </w:num>
  <w:num w:numId="89">
    <w:abstractNumId w:val="6"/>
  </w:num>
  <w:num w:numId="9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embeddings/oleObject10.bin" Id="docRId23" Type="http://schemas.openxmlformats.org/officeDocument/2006/relationships/oleObject" /><Relationship Target="media/image1.wmf" Id="docRId6" Type="http://schemas.openxmlformats.org/officeDocument/2006/relationships/image" /><Relationship TargetMode="External" Target="http://ak-vostrelova.cz/" Id="docRId1" Type="http://schemas.openxmlformats.org/officeDocument/2006/relationships/hyperlink" /><Relationship Target="embeddings/oleObject6.bin" Id="docRId15" Type="http://schemas.openxmlformats.org/officeDocument/2006/relationships/oleObject" /><Relationship Target="media/image9.wmf" Id="docRId22" Type="http://schemas.openxmlformats.org/officeDocument/2006/relationships/image" /><Relationship Target="embeddings/oleObject3.bin" Id="docRId9" Type="http://schemas.openxmlformats.org/officeDocument/2006/relationships/oleObject" /><Relationship TargetMode="External" Target="https://akhalahija.cz/" Id="docRId0" Type="http://schemas.openxmlformats.org/officeDocument/2006/relationships/hyperlink" /><Relationship Target="media/image4.wmf" Id="docRId12" Type="http://schemas.openxmlformats.org/officeDocument/2006/relationships/image" /><Relationship Target="embeddings/oleObject9.bin" Id="docRId21" Type="http://schemas.openxmlformats.org/officeDocument/2006/relationships/oleObject" /><Relationship Target="embeddings/oleObject13.bin" Id="docRId29" Type="http://schemas.openxmlformats.org/officeDocument/2006/relationships/oleObject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media/image8.wmf" Id="docRId20" Type="http://schemas.openxmlformats.org/officeDocument/2006/relationships/image" /><Relationship Target="media/image12.wmf" Id="docRId28" Type="http://schemas.openxmlformats.org/officeDocument/2006/relationships/image" /><Relationship Target="media/image0.wmf" Id="docRId3" Type="http://schemas.openxmlformats.org/officeDocument/2006/relationships/image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="embeddings/oleObject0.bin" Id="docRId2" Type="http://schemas.openxmlformats.org/officeDocument/2006/relationships/oleObject" /><Relationship Target="embeddings/oleObject12.bin" Id="docRId27" Type="http://schemas.openxmlformats.org/officeDocument/2006/relationships/oleObject" /><Relationship Target="media/image13.wmf" Id="docRId30" Type="http://schemas.openxmlformats.org/officeDocument/2006/relationships/image" /><Relationship Target="embeddings/oleObject4.bin" Id="docRId11" Type="http://schemas.openxmlformats.org/officeDocument/2006/relationships/oleObject" /><Relationship Target="embeddings/oleObject8.bin" Id="docRId19" Type="http://schemas.openxmlformats.org/officeDocument/2006/relationships/oleObject" /><Relationship Target="media/image11.wmf" Id="docRId26" Type="http://schemas.openxmlformats.org/officeDocument/2006/relationships/image" /><Relationship Target="numbering.xml" Id="docRId31" Type="http://schemas.openxmlformats.org/officeDocument/2006/relationships/numbering" /><Relationship Target="embeddings/oleObject1.bin" Id="docRId5" Type="http://schemas.openxmlformats.org/officeDocument/2006/relationships/oleObject" /><Relationship Target="media/image6.wmf" Id="docRId16" Type="http://schemas.openxmlformats.org/officeDocument/2006/relationships/image" /><Relationship Target="embeddings/oleObject11.bin" Id="docRId25" Type="http://schemas.openxmlformats.org/officeDocument/2006/relationships/oleObject" /><Relationship Target="styles.xml" Id="docRId32" Type="http://schemas.openxmlformats.org/officeDocument/2006/relationships/styles" /><Relationship TargetMode="External" Target="https://oliva.uhk.cz/webapps/blackboard/content/listContentEditable.jsp?content_id=_225388_1&amp;course_id=_998_1" Id="docRId4" Type="http://schemas.openxmlformats.org/officeDocument/2006/relationships/hyperlink" /><Relationship Target="embeddings/oleObject7.bin" Id="docRId17" Type="http://schemas.openxmlformats.org/officeDocument/2006/relationships/oleObject" /><Relationship Target="media/image10.wmf" Id="docRId24" Type="http://schemas.openxmlformats.org/officeDocument/2006/relationships/image" /></Relationships>
</file>