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.NET 24.11.0 -->
  <w:body>
    <w:p w:rsidR="009B58DE" w:rsidP="009B58DE" w14:paraId="172304D2" w14:textId="77777777">
      <w:pPr>
        <w:bidi w:val="0"/>
      </w:pPr>
      <w:r>
        <w:rPr>
          <w:rtl w:val="0"/>
          <w:lang w:val="pl"/>
        </w:rPr>
        <w:t>[Nazwa i logo firmy]</w:t>
      </w:r>
    </w:p>
    <w:p w:rsidR="009B58DE" w:rsidP="009B58DE" w14:paraId="357CA755" w14:textId="77777777"/>
    <w:p w:rsidR="009B58DE" w:rsidP="009B58DE" w14:paraId="0A2C46D1" w14:textId="77777777"/>
    <w:p w:rsidR="009B58DE" w:rsidRPr="009B58DE" w:rsidP="009B58DE" w14:paraId="36D1F380" w14:textId="77777777">
      <w:pPr>
        <w:bidi w:val="0"/>
        <w:rPr>
          <w:b/>
          <w:bCs/>
          <w:color w:val="153D63" w:themeColor="text2" w:themeTint="E6"/>
          <w:sz w:val="48"/>
          <w:szCs w:val="44"/>
        </w:rPr>
      </w:pPr>
      <w:r w:rsidRPr="009B58DE">
        <w:rPr>
          <w:b/>
          <w:bCs/>
          <w:color w:val="153D63" w:themeColor="text2" w:themeTint="E6"/>
          <w:sz w:val="48"/>
          <w:szCs w:val="44"/>
          <w:rtl w:val="0"/>
          <w:lang w:val="pl"/>
        </w:rPr>
        <w:t>Plan audytu wewnętrznego</w:t>
      </w:r>
    </w:p>
    <w:p w:rsidR="009B58DE" w:rsidP="009B58DE" w14:paraId="6A151EE8" w14:textId="77777777">
      <w:pPr>
        <w:rPr>
          <w:b/>
          <w:bCs/>
          <w:color w:val="153D63" w:themeColor="text2" w:themeTint="E6"/>
          <w:sz w:val="48"/>
          <w:szCs w:val="44"/>
        </w:rPr>
      </w:pPr>
    </w:p>
    <w:p w:rsidR="009B58DE" w:rsidP="009B58DE" w14:paraId="474F91FB" w14:textId="77777777">
      <w:pPr>
        <w:bidi w:val="0"/>
        <w:rPr>
          <w:b/>
          <w:bCs/>
          <w:sz w:val="32"/>
          <w:szCs w:val="28"/>
        </w:rPr>
      </w:pPr>
      <w:r>
        <w:rPr>
          <w:b/>
          <w:bCs/>
          <w:sz w:val="32"/>
          <w:szCs w:val="28"/>
          <w:rtl w:val="0"/>
          <w:lang w:val="pl"/>
        </w:rPr>
        <w:t>Identyfikacja i zarządzanie ryzykiem</w:t>
      </w:r>
    </w:p>
    <w:p w:rsidR="009B58DE" w:rsidP="009B58DE" w14:paraId="52A03302" w14:textId="77777777">
      <w:pPr>
        <w:rPr>
          <w:sz w:val="32"/>
          <w:szCs w:val="28"/>
        </w:rPr>
      </w:pPr>
    </w:p>
    <w:p w:rsidR="009B58DE" w:rsidP="009B58DE" w14:paraId="15A5FDB8" w14:textId="52B56DCC">
      <w:pPr>
        <w:bidi w:val="0"/>
        <w:rPr>
          <w:b/>
          <w:bCs/>
          <w:sz w:val="32"/>
          <w:szCs w:val="28"/>
        </w:rPr>
      </w:pPr>
      <w:r w:rsidRPr="009B58DE">
        <w:rPr>
          <w:b/>
          <w:bCs/>
          <w:sz w:val="28"/>
          <w:szCs w:val="24"/>
          <w:rtl w:val="0"/>
          <w:lang w:val="pl"/>
        </w:rPr>
        <w:t>Wersja: [w1.0]</w:t>
      </w:r>
    </w:p>
    <w:p w:rsidR="009B58DE" w:rsidP="009B58DE" w14:paraId="1C034846" w14:textId="77777777"/>
    <w:p w:rsidR="009B58DE" w:rsidP="009B58DE" w14:paraId="44F86365" w14:textId="77777777"/>
    <w:tbl>
      <w:tblPr>
        <w:tblStyle w:val="TableGrid"/>
        <w:tblpPr w:leftFromText="180" w:rightFromText="180" w:vertAnchor="text" w:horzAnchor="margin" w:tblpXSpec="center" w:tblpY="14"/>
        <w:tblW w:w="0" w:type="auto"/>
        <w:tblInd w:w="0" w:type="dxa"/>
        <w:tblLook w:val="04A0"/>
      </w:tblPr>
      <w:tblGrid>
        <w:gridCol w:w="3080"/>
        <w:gridCol w:w="3081"/>
      </w:tblGrid>
      <w:tr w14:paraId="020F8BBA" w14:textId="77777777" w:rsidTr="008743F2">
        <w:tblPrEx>
          <w:tblW w:w="0" w:type="auto"/>
          <w:tblInd w:w="0" w:type="dxa"/>
          <w:tblLook w:val="04A0"/>
        </w:tblPrEx>
        <w:trPr>
          <w:trHeight w:val="526"/>
        </w:trPr>
        <w:tc>
          <w:tcPr>
            <w:tcW w:w="61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B58DE" w:rsidP="008743F2" w14:paraId="0809FBDA" w14:textId="77777777">
            <w:pPr>
              <w:bidi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  <w:lang w:val="pl"/>
              </w:rPr>
              <w:t>Opracowane przez</w:t>
            </w:r>
          </w:p>
        </w:tc>
      </w:tr>
      <w:tr w14:paraId="062D51B2" w14:textId="77777777" w:rsidTr="008743F2">
        <w:tblPrEx>
          <w:tblW w:w="0" w:type="auto"/>
          <w:tblInd w:w="0" w:type="dxa"/>
          <w:tblLook w:val="04A0"/>
        </w:tblPrEx>
        <w:trPr>
          <w:trHeight w:val="553"/>
        </w:trPr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B58DE" w:rsidP="008743F2" w14:paraId="29701485" w14:textId="77777777">
            <w:pPr>
              <w:bidi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  <w:lang w:val="pl"/>
              </w:rPr>
              <w:t>Imię i nazwisko</w:t>
            </w:r>
          </w:p>
        </w:tc>
        <w:tc>
          <w:tcPr>
            <w:tcW w:w="3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58DE" w:rsidP="008743F2" w14:paraId="4BD003C4" w14:textId="77777777">
            <w:pPr>
              <w:spacing w:line="240" w:lineRule="auto"/>
              <w:rPr>
                <w:sz w:val="28"/>
                <w:szCs w:val="28"/>
              </w:rPr>
            </w:pPr>
          </w:p>
        </w:tc>
      </w:tr>
      <w:tr w14:paraId="21384847" w14:textId="77777777" w:rsidTr="008743F2">
        <w:tblPrEx>
          <w:tblW w:w="0" w:type="auto"/>
          <w:tblInd w:w="0" w:type="dxa"/>
          <w:tblLook w:val="04A0"/>
        </w:tblPrEx>
        <w:trPr>
          <w:trHeight w:val="508"/>
        </w:trPr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B58DE" w:rsidP="008743F2" w14:paraId="13A3C4D3" w14:textId="77777777">
            <w:pPr>
              <w:bidi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  <w:lang w:val="pl"/>
              </w:rPr>
              <w:t>Stanowisko</w:t>
            </w:r>
          </w:p>
        </w:tc>
        <w:tc>
          <w:tcPr>
            <w:tcW w:w="3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58DE" w:rsidP="008743F2" w14:paraId="0CC29E1C" w14:textId="77777777">
            <w:pPr>
              <w:spacing w:line="240" w:lineRule="auto"/>
              <w:rPr>
                <w:sz w:val="28"/>
                <w:szCs w:val="28"/>
              </w:rPr>
            </w:pPr>
          </w:p>
        </w:tc>
      </w:tr>
    </w:tbl>
    <w:p w:rsidR="009B58DE" w:rsidP="009B58DE" w14:paraId="073996CD" w14:textId="77777777"/>
    <w:p w:rsidR="009B58DE" w:rsidP="009B58DE" w14:paraId="475AE321" w14:textId="77777777"/>
    <w:p w:rsidR="009B58DE" w:rsidP="009B58DE" w14:paraId="04C84CB9" w14:textId="77777777"/>
    <w:p w:rsidR="009B58DE" w:rsidP="009B58DE" w14:paraId="1333FF9F" w14:textId="77777777"/>
    <w:p w:rsidR="009B58DE" w:rsidP="009B58DE" w14:paraId="4CE222E5" w14:textId="77777777"/>
    <w:p w:rsidR="009B58DE" w:rsidP="009B58DE" w14:paraId="1A618482" w14:textId="77777777"/>
    <w:p w:rsidR="009B58DE" w:rsidP="009B58DE" w14:paraId="2A25367C" w14:textId="77777777"/>
    <w:p w:rsidR="009B58DE" w:rsidP="009B58DE" w14:paraId="70A802EB" w14:textId="77777777"/>
    <w:p w:rsidR="009B58DE" w:rsidP="009B58DE" w14:paraId="7884E355" w14:textId="77777777"/>
    <w:p w:rsidR="009B58DE" w:rsidP="009B58DE" w14:paraId="1D123EB9" w14:textId="77777777"/>
    <w:p w:rsidR="009B58DE" w:rsidP="009B58DE" w14:paraId="5FFD0903" w14:textId="77777777"/>
    <w:p w:rsidR="009B58DE" w:rsidP="009B58DE" w14:paraId="094F8EB6" w14:textId="77777777"/>
    <w:p w:rsidR="009B58DE" w:rsidP="009B58DE" w14:paraId="4C228EB2" w14:textId="77777777"/>
    <w:p w:rsidR="009B58DE" w:rsidRPr="00812B77" w:rsidP="009B58DE" w14:paraId="64C90D71" w14:textId="77777777">
      <w:pPr>
        <w:bidi w:val="0"/>
        <w:jc w:val="center"/>
        <w:rPr>
          <w:sz w:val="28"/>
          <w:szCs w:val="24"/>
        </w:rPr>
      </w:pPr>
      <w:r w:rsidRPr="00812B77">
        <w:rPr>
          <w:sz w:val="28"/>
          <w:szCs w:val="24"/>
          <w:rtl w:val="0"/>
          <w:lang w:val="pl"/>
        </w:rPr>
        <w:t>[dd/mm/rrrr]</w:t>
      </w:r>
    </w:p>
    <w:p w:rsidR="009B58DE" w14:paraId="49AA3F5E" w14:textId="6E6769D2">
      <w:pPr>
        <w:spacing w:line="259" w:lineRule="auto"/>
      </w:pPr>
      <w:r>
        <w:br w:type="page"/>
      </w:r>
    </w:p>
    <w:sdt>
      <w:sdtPr>
        <w:rPr>
          <w:rFonts w:ascii="Times New Roman" w:hAnsi="Times New Roman" w:cs="Times New Roman"/>
        </w:rPr>
        <w:id w:val="-1322960974"/>
        <w:docPartObj>
          <w:docPartGallery w:val="Table of Contents"/>
          <w:docPartUnique/>
        </w:docPartObj>
      </w:sdtPr>
      <w:sdtEndPr>
        <w:rPr>
          <w:rFonts w:eastAsia="Aptos" w:cs="Iskoola Pota"/>
          <w:b/>
          <w:bCs/>
          <w:noProof/>
          <w:color w:val="auto"/>
          <w:kern w:val="2"/>
          <w:sz w:val="24"/>
          <w:szCs w:val="22"/>
          <w:lang w:bidi="si-LK"/>
        </w:rPr>
      </w:sdtEndPr>
      <w:sdtContent>
        <w:p w:rsidR="009B58DE" w14:paraId="6AD7E0D1" w14:textId="70FDEDA7">
          <w:pPr>
            <w:pStyle w:val="TOCHeading"/>
            <w:bidi w:val="0"/>
            <w:rPr>
              <w:rFonts w:ascii="Times New Roman" w:hAnsi="Times New Roman" w:cs="Times New Roman"/>
            </w:rPr>
          </w:pPr>
          <w:r w:rsidRPr="009B58DE">
            <w:rPr>
              <w:rFonts w:ascii="Times New Roman" w:hAnsi="Times New Roman" w:cs="Times New Roman"/>
              <w:rtl w:val="0"/>
              <w:lang w:val="pl"/>
            </w:rPr>
            <w:t>Spis treści</w:t>
          </w:r>
        </w:p>
        <w:p w:rsidR="009B58DE" w:rsidRPr="009B58DE" w:rsidP="009B58DE" w14:paraId="31B4E05F" w14:textId="77777777">
          <w:pPr>
            <w:rPr>
              <w:lang w:bidi="ar-SA"/>
            </w:rPr>
          </w:pPr>
        </w:p>
        <w:p w14:paraId="76D8A038" w14:textId="0D8D60FD">
          <w:pPr>
            <w:pStyle w:val="TOC2"/>
            <w:tabs>
              <w:tab w:val="right" w:leader="dot" w:pos="9016"/>
            </w:tabs>
            <w:rPr>
              <w:rFonts w:asciiTheme="minorHAnsi" w:hAnsiTheme="minorHAnsi"/>
              <w:noProof/>
              <w:sz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56000000" w:history="1">
            <w:r w:rsidRPr="009B58DE">
              <w:rPr>
                <w:rStyle w:val="Hyperlink"/>
                <w:lang w:val="pl"/>
              </w:rPr>
              <w:t>1. Wstęp</w:t>
            </w:r>
            <w:r>
              <w:tab/>
            </w:r>
            <w:r>
              <w:fldChar w:fldCharType="begin"/>
            </w:r>
            <w:r>
              <w:instrText xml:space="preserve"> PAGEREF _Toc256000000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016"/>
            </w:tabs>
            <w:rPr>
              <w:rFonts w:asciiTheme="minorHAnsi" w:hAnsiTheme="minorHAnsi"/>
              <w:noProof/>
              <w:sz w:val="22"/>
            </w:rPr>
          </w:pPr>
          <w:hyperlink w:anchor="_Toc256000001" w:history="1">
            <w:r w:rsidRPr="009B58DE">
              <w:rPr>
                <w:rStyle w:val="Hyperlink"/>
                <w:lang w:val="pl"/>
              </w:rPr>
              <w:t>2. Cele</w:t>
            </w:r>
            <w:r>
              <w:tab/>
            </w:r>
            <w:r>
              <w:fldChar w:fldCharType="begin"/>
            </w:r>
            <w:r>
              <w:instrText xml:space="preserve"> PAGEREF _Toc256000001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016"/>
            </w:tabs>
            <w:rPr>
              <w:rFonts w:asciiTheme="minorHAnsi" w:hAnsiTheme="minorHAnsi"/>
              <w:noProof/>
              <w:sz w:val="22"/>
            </w:rPr>
          </w:pPr>
          <w:hyperlink w:anchor="_Toc256000002" w:history="1">
            <w:r w:rsidRPr="009B58DE">
              <w:rPr>
                <w:rStyle w:val="Hyperlink"/>
                <w:lang w:val="pl"/>
              </w:rPr>
              <w:t>3. Zakres</w:t>
            </w:r>
            <w:r>
              <w:tab/>
            </w:r>
            <w:r>
              <w:fldChar w:fldCharType="begin"/>
            </w:r>
            <w:r>
              <w:instrText xml:space="preserve"> PAGEREF _Toc256000002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016"/>
            </w:tabs>
            <w:rPr>
              <w:rFonts w:asciiTheme="minorHAnsi" w:hAnsiTheme="minorHAnsi"/>
              <w:noProof/>
              <w:sz w:val="22"/>
            </w:rPr>
          </w:pPr>
          <w:hyperlink w:anchor="_Toc256000003" w:history="1">
            <w:r w:rsidRPr="009B58DE">
              <w:rPr>
                <w:rStyle w:val="Hyperlink"/>
                <w:lang w:val="pl"/>
              </w:rPr>
              <w:t>4. Harmonogram audytu</w:t>
            </w:r>
            <w:r>
              <w:tab/>
            </w:r>
            <w:r>
              <w:fldChar w:fldCharType="begin"/>
            </w:r>
            <w:r>
              <w:instrText xml:space="preserve"> PAGEREF _Toc256000003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016"/>
            </w:tabs>
            <w:rPr>
              <w:rFonts w:asciiTheme="minorHAnsi" w:hAnsiTheme="minorHAnsi"/>
              <w:noProof/>
              <w:sz w:val="22"/>
            </w:rPr>
          </w:pPr>
          <w:hyperlink w:anchor="_Toc256000004" w:history="1">
            <w:r w:rsidRPr="009B58DE">
              <w:rPr>
                <w:rStyle w:val="Hyperlink"/>
                <w:lang w:val="pl"/>
              </w:rPr>
              <w:t>5. Role i odpowiedzialność</w:t>
            </w:r>
            <w:r>
              <w:tab/>
            </w:r>
            <w:r>
              <w:fldChar w:fldCharType="begin"/>
            </w:r>
            <w:r>
              <w:instrText xml:space="preserve"> PAGEREF _Toc256000004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016"/>
            </w:tabs>
            <w:rPr>
              <w:rFonts w:asciiTheme="minorHAnsi" w:hAnsiTheme="minorHAnsi"/>
              <w:noProof/>
              <w:sz w:val="22"/>
            </w:rPr>
          </w:pPr>
          <w:hyperlink w:anchor="_Toc256000005" w:history="1">
            <w:r w:rsidRPr="009B58DE">
              <w:rPr>
                <w:rStyle w:val="Hyperlink"/>
                <w:lang w:val="pl"/>
              </w:rPr>
              <w:t>6. Metodologia audytu</w:t>
            </w:r>
            <w:r>
              <w:tab/>
            </w:r>
            <w:r>
              <w:fldChar w:fldCharType="begin"/>
            </w:r>
            <w:r>
              <w:instrText xml:space="preserve"> PAGEREF _Toc256000005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016"/>
            </w:tabs>
            <w:rPr>
              <w:rFonts w:asciiTheme="minorHAnsi" w:hAnsiTheme="minorHAnsi"/>
              <w:noProof/>
              <w:sz w:val="22"/>
            </w:rPr>
          </w:pPr>
          <w:hyperlink w:anchor="_Toc256000006" w:history="1">
            <w:r w:rsidRPr="009B58DE">
              <w:rPr>
                <w:rStyle w:val="Hyperlink"/>
                <w:lang w:val="pl"/>
              </w:rPr>
              <w:t>7. Raportowanie i działania następcze</w:t>
            </w:r>
            <w:r>
              <w:tab/>
            </w:r>
            <w:r>
              <w:fldChar w:fldCharType="begin"/>
            </w:r>
            <w:r>
              <w:instrText xml:space="preserve"> PAGEREF _Toc256000006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016"/>
            </w:tabs>
            <w:rPr>
              <w:rFonts w:asciiTheme="minorHAnsi" w:hAnsiTheme="minorHAnsi"/>
              <w:noProof/>
              <w:sz w:val="22"/>
            </w:rPr>
          </w:pPr>
          <w:hyperlink w:anchor="_Toc256000007" w:history="1">
            <w:r w:rsidRPr="009B58DE">
              <w:rPr>
                <w:rStyle w:val="Hyperlink"/>
                <w:lang w:val="pl"/>
              </w:rPr>
              <w:t>8. Zatwierdzenie</w:t>
            </w:r>
            <w:r>
              <w:tab/>
            </w:r>
            <w:r>
              <w:fldChar w:fldCharType="begin"/>
            </w:r>
            <w:r>
              <w:instrText xml:space="preserve"> PAGEREF _Toc256000007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:rsidR="009B58DE">
          <w:r>
            <w:rPr>
              <w:b/>
              <w:bCs/>
              <w:noProof/>
            </w:rPr>
            <w:fldChar w:fldCharType="end"/>
          </w:r>
        </w:p>
      </w:sdtContent>
    </w:sdt>
    <w:p w:rsidR="009B58DE" w14:paraId="10538C43" w14:textId="60453279">
      <w:pPr>
        <w:spacing w:line="259" w:lineRule="auto"/>
      </w:pPr>
      <w:r>
        <w:br w:type="page"/>
      </w:r>
    </w:p>
    <w:p w:rsidR="009B58DE" w:rsidP="009B58DE" w14:paraId="6A0025A4" w14:textId="4289F4EC">
      <w:pPr>
        <w:pStyle w:val="Heading2"/>
        <w:bidi w:val="0"/>
      </w:pPr>
      <w:bookmarkStart w:id="0" w:name="_Toc256000000"/>
      <w:r w:rsidRPr="009B58DE">
        <w:rPr>
          <w:rtl w:val="0"/>
          <w:lang w:val="pl"/>
        </w:rPr>
        <w:t>1. Wstęp</w:t>
      </w:r>
      <w:bookmarkEnd w:id="0"/>
    </w:p>
    <w:p w:rsidR="009B58DE" w:rsidRPr="009B58DE" w:rsidP="009B58DE" w14:paraId="7F4718BD" w14:textId="77777777">
      <w:pPr>
        <w:bidi w:val="0"/>
      </w:pPr>
      <w:r w:rsidRPr="009B58DE">
        <w:rPr>
          <w:rtl w:val="0"/>
          <w:lang w:val="pl"/>
        </w:rPr>
        <w:br/>
        <w:t>Celem niniejszej strategii audytu wewnętrznego jest zapewnienie zgodności firmy z normą ISO 27001:2022 poprzez określenie celów, parametrów i harmonogramu audytów wewnętrznych. Jest to kluczowy mechanizm oceny skuteczności SZBI oraz identyfikacji obszarów wymagających rozwoju.</w:t>
      </w:r>
    </w:p>
    <w:p w:rsidR="009B58DE" w:rsidP="009B58DE" w14:paraId="797EFBF1" w14:textId="77777777"/>
    <w:p w:rsidR="009B58DE" w:rsidP="009B58DE" w14:paraId="6E065597" w14:textId="78BE95E9">
      <w:pPr>
        <w:pStyle w:val="Heading2"/>
        <w:bidi w:val="0"/>
      </w:pPr>
      <w:bookmarkStart w:id="1" w:name="_Toc256000001"/>
      <w:r w:rsidRPr="009B58DE">
        <w:rPr>
          <w:rtl w:val="0"/>
          <w:lang w:val="pl"/>
        </w:rPr>
        <w:t>2. Cele</w:t>
      </w:r>
      <w:bookmarkEnd w:id="1"/>
    </w:p>
    <w:p w:rsidR="009B58DE" w:rsidRPr="009B58DE" w:rsidP="009B58DE" w14:paraId="505F6A60" w14:textId="77777777"/>
    <w:p w:rsidR="009B58DE" w:rsidRPr="009B58DE" w:rsidP="009B58DE" w14:paraId="60B1F56E" w14:textId="040E7CAB">
      <w:pPr>
        <w:bidi w:val="0"/>
      </w:pPr>
      <w:r w:rsidRPr="009B58DE">
        <w:rPr>
          <w:rtl w:val="0"/>
          <w:lang w:val="pl"/>
        </w:rPr>
        <w:t>Kluczowe cele programu audytu wewnętrznego to:</w:t>
      </w:r>
    </w:p>
    <w:p w:rsidR="009B58DE" w:rsidP="009B58DE" w14:paraId="3EB61F1B" w14:textId="77777777">
      <w:pPr>
        <w:numPr>
          <w:ilvl w:val="0"/>
          <w:numId w:val="8"/>
        </w:numPr>
        <w:bidi w:val="0"/>
      </w:pPr>
      <w:r w:rsidRPr="009B58DE">
        <w:rPr>
          <w:rtl w:val="0"/>
          <w:lang w:val="pl"/>
        </w:rPr>
        <w:t>Ocena skuteczności i adekwatności zabezpieczeń.</w:t>
      </w:r>
    </w:p>
    <w:p w:rsidR="009B58DE" w:rsidP="009B58DE" w14:paraId="30FD4C1C" w14:textId="77777777">
      <w:pPr>
        <w:numPr>
          <w:ilvl w:val="0"/>
          <w:numId w:val="8"/>
        </w:numPr>
        <w:bidi w:val="0"/>
      </w:pPr>
      <w:r w:rsidRPr="009B58DE">
        <w:rPr>
          <w:rtl w:val="0"/>
          <w:lang w:val="pl"/>
        </w:rPr>
        <w:t>Weryfikacja zgodności SZBI z normami ISO 27001.</w:t>
      </w:r>
    </w:p>
    <w:p w:rsidR="009B58DE" w:rsidP="009B58DE" w14:paraId="350263BC" w14:textId="77777777">
      <w:pPr>
        <w:numPr>
          <w:ilvl w:val="0"/>
          <w:numId w:val="8"/>
        </w:numPr>
        <w:bidi w:val="0"/>
      </w:pPr>
      <w:r w:rsidRPr="009B58DE">
        <w:rPr>
          <w:rtl w:val="0"/>
          <w:lang w:val="pl"/>
        </w:rPr>
        <w:t>Identyfikacja odchyleń i obszarów wymagających poprawy.</w:t>
      </w:r>
    </w:p>
    <w:p w:rsidR="009B58DE" w:rsidP="009B58DE" w14:paraId="2CF2D513" w14:textId="31C6C88D">
      <w:pPr>
        <w:numPr>
          <w:ilvl w:val="0"/>
          <w:numId w:val="8"/>
        </w:numPr>
        <w:bidi w:val="0"/>
      </w:pPr>
      <w:r w:rsidRPr="009B58DE">
        <w:rPr>
          <w:rtl w:val="0"/>
          <w:lang w:val="pl"/>
        </w:rPr>
        <w:t>Potwierdzenie wdrożenia działań korygujących.</w:t>
      </w:r>
    </w:p>
    <w:p w:rsidR="009B58DE" w:rsidP="009B58DE" w14:paraId="1FC853AC" w14:textId="77777777"/>
    <w:p w:rsidR="009B58DE" w:rsidP="009B58DE" w14:paraId="79116D3C" w14:textId="77777777">
      <w:pPr>
        <w:pStyle w:val="Heading2"/>
        <w:bidi w:val="0"/>
      </w:pPr>
      <w:bookmarkStart w:id="2" w:name="_Toc256000002"/>
      <w:r w:rsidRPr="009B58DE">
        <w:rPr>
          <w:rtl w:val="0"/>
          <w:lang w:val="pl"/>
        </w:rPr>
        <w:t>3. Zakres</w:t>
      </w:r>
      <w:bookmarkEnd w:id="2"/>
    </w:p>
    <w:p w:rsidR="009B58DE" w:rsidRPr="009B58DE" w:rsidP="009B58DE" w14:paraId="5C942C59" w14:textId="77777777"/>
    <w:p w:rsidR="009B58DE" w:rsidRPr="009B58DE" w:rsidP="009B58DE" w14:paraId="2C988039" w14:textId="77777777">
      <w:pPr>
        <w:bidi w:val="0"/>
      </w:pPr>
      <w:r w:rsidRPr="009B58DE">
        <w:rPr>
          <w:rtl w:val="0"/>
          <w:lang w:val="pl"/>
        </w:rPr>
        <w:t>Niniejszy program audytu wewnętrznego obejmuje następujące obszary:</w:t>
      </w:r>
    </w:p>
    <w:p w:rsidR="009B58DE" w:rsidRPr="009B58DE" w:rsidP="009B58DE" w14:paraId="717BD40F" w14:textId="77777777">
      <w:pPr>
        <w:numPr>
          <w:ilvl w:val="0"/>
          <w:numId w:val="9"/>
        </w:numPr>
        <w:bidi w:val="0"/>
      </w:pPr>
      <w:r w:rsidRPr="009B58DE">
        <w:rPr>
          <w:rtl w:val="0"/>
          <w:lang w:val="pl"/>
        </w:rPr>
        <w:t>Zakres SZBI (zgodnie z definicją w dokumencie Określenie zakresu i kontekstu).</w:t>
      </w:r>
    </w:p>
    <w:p w:rsidR="009B58DE" w:rsidRPr="009B58DE" w:rsidP="009B58DE" w14:paraId="36833CFC" w14:textId="77777777">
      <w:pPr>
        <w:numPr>
          <w:ilvl w:val="0"/>
          <w:numId w:val="9"/>
        </w:numPr>
        <w:bidi w:val="0"/>
      </w:pPr>
      <w:r w:rsidRPr="009B58DE">
        <w:rPr>
          <w:rtl w:val="0"/>
          <w:lang w:val="pl"/>
        </w:rPr>
        <w:t>Zarządzanie ryzykiem, wdrażanie zabezpieczeń i zarządzanie incydentami.</w:t>
      </w:r>
    </w:p>
    <w:p w:rsidR="009B58DE" w:rsidRPr="009B58DE" w:rsidP="009B58DE" w14:paraId="63C75AFF" w14:textId="77777777">
      <w:pPr>
        <w:numPr>
          <w:ilvl w:val="0"/>
          <w:numId w:val="9"/>
        </w:numPr>
        <w:bidi w:val="0"/>
      </w:pPr>
      <w:r w:rsidRPr="009B58DE">
        <w:rPr>
          <w:rtl w:val="0"/>
          <w:lang w:val="pl"/>
        </w:rPr>
        <w:t>Zarządzanie zasobami, kontrola dostępu i plany ciągłości działania.</w:t>
      </w:r>
    </w:p>
    <w:p w:rsidR="009B58DE" w:rsidRPr="009B58DE" w:rsidP="009B58DE" w14:paraId="71FAE577" w14:textId="77777777">
      <w:pPr>
        <w:numPr>
          <w:ilvl w:val="0"/>
          <w:numId w:val="9"/>
        </w:numPr>
        <w:bidi w:val="0"/>
      </w:pPr>
      <w:r w:rsidRPr="009B58DE">
        <w:rPr>
          <w:rtl w:val="0"/>
          <w:lang w:val="pl"/>
        </w:rPr>
        <w:t>Wszystkie działy, procesy i systemy zaangażowane we wdrożenie SZBI.</w:t>
      </w:r>
    </w:p>
    <w:p w:rsidR="009B58DE" w:rsidRPr="009B58DE" w:rsidP="009B58DE" w14:paraId="4141F799" w14:textId="77777777">
      <w:pPr>
        <w:bidi w:val="0"/>
      </w:pPr>
      <w:r w:rsidRPr="009B58DE">
        <w:rPr>
          <w:b/>
          <w:bCs/>
          <w:rtl w:val="0"/>
          <w:lang w:val="pl"/>
        </w:rPr>
        <w:t>Obszary podlegające audytowi</w:t>
      </w:r>
      <w:r w:rsidRPr="009B58DE">
        <w:rPr>
          <w:rtl w:val="0"/>
          <w:lang w:val="pl"/>
        </w:rPr>
        <w:t>:</w:t>
      </w:r>
    </w:p>
    <w:p w:rsidR="009B58DE" w:rsidRPr="009B58DE" w:rsidP="009B58DE" w14:paraId="1AC47BAE" w14:textId="77777777">
      <w:pPr>
        <w:numPr>
          <w:ilvl w:val="0"/>
          <w:numId w:val="11"/>
        </w:numPr>
        <w:bidi w:val="0"/>
        <w:rPr>
          <w:color w:val="262626" w:themeColor="text1" w:themeTint="D9"/>
        </w:rPr>
      </w:pPr>
      <w:r w:rsidRPr="009B58DE">
        <w:rPr>
          <w:color w:val="262626" w:themeColor="text1" w:themeTint="D9"/>
          <w:rtl w:val="0"/>
          <w:lang w:val="pl"/>
        </w:rPr>
        <w:t>[Dział 1]</w:t>
      </w:r>
    </w:p>
    <w:p w:rsidR="009B58DE" w:rsidRPr="009B58DE" w:rsidP="009B58DE" w14:paraId="7EC9868B" w14:textId="77777777">
      <w:pPr>
        <w:numPr>
          <w:ilvl w:val="0"/>
          <w:numId w:val="11"/>
        </w:numPr>
        <w:bidi w:val="0"/>
        <w:rPr>
          <w:color w:val="262626" w:themeColor="text1" w:themeTint="D9"/>
        </w:rPr>
      </w:pPr>
      <w:r w:rsidRPr="009B58DE">
        <w:rPr>
          <w:color w:val="262626" w:themeColor="text1" w:themeTint="D9"/>
          <w:rtl w:val="0"/>
          <w:lang w:val="pl"/>
        </w:rPr>
        <w:t>[Dział 2]</w:t>
      </w:r>
    </w:p>
    <w:p w:rsidR="009B58DE" w:rsidRPr="009B58DE" w:rsidP="009B58DE" w14:paraId="143B7584" w14:textId="77777777">
      <w:pPr>
        <w:numPr>
          <w:ilvl w:val="0"/>
          <w:numId w:val="11"/>
        </w:numPr>
        <w:bidi w:val="0"/>
        <w:rPr>
          <w:color w:val="262626" w:themeColor="text1" w:themeTint="D9"/>
        </w:rPr>
      </w:pPr>
      <w:r w:rsidRPr="009B58DE">
        <w:rPr>
          <w:color w:val="262626" w:themeColor="text1" w:themeTint="D9"/>
          <w:rtl w:val="0"/>
          <w:lang w:val="pl"/>
        </w:rPr>
        <w:t>[Proces/System 1]</w:t>
      </w:r>
    </w:p>
    <w:p w:rsidR="009B58DE" w:rsidRPr="009B58DE" w:rsidP="009B58DE" w14:paraId="4817F589" w14:textId="77777777">
      <w:pPr>
        <w:numPr>
          <w:ilvl w:val="0"/>
          <w:numId w:val="11"/>
        </w:numPr>
        <w:bidi w:val="0"/>
        <w:rPr>
          <w:color w:val="262626" w:themeColor="text1" w:themeTint="D9"/>
        </w:rPr>
      </w:pPr>
      <w:r w:rsidRPr="009B58DE">
        <w:rPr>
          <w:color w:val="262626" w:themeColor="text1" w:themeTint="D9"/>
          <w:rtl w:val="0"/>
          <w:lang w:val="pl"/>
        </w:rPr>
        <w:t>[Proces/System 2]</w:t>
      </w:r>
    </w:p>
    <w:p w:rsidR="009B58DE" w:rsidP="009B58DE" w14:paraId="0BA3D566" w14:textId="77777777"/>
    <w:p w:rsidR="009B58DE" w14:paraId="1DF04395" w14:textId="18FFE4B5">
      <w:pPr>
        <w:spacing w:line="259" w:lineRule="auto"/>
      </w:pPr>
      <w:r>
        <w:br w:type="page"/>
      </w:r>
    </w:p>
    <w:p w:rsidR="009B58DE" w:rsidRPr="009B58DE" w:rsidP="009B58DE" w14:paraId="1A2B55A8" w14:textId="77777777">
      <w:pPr>
        <w:pStyle w:val="Heading2"/>
        <w:bidi w:val="0"/>
      </w:pPr>
      <w:bookmarkStart w:id="3" w:name="_Toc256000003"/>
      <w:r w:rsidRPr="009B58DE">
        <w:rPr>
          <w:rtl w:val="0"/>
          <w:lang w:val="pl"/>
        </w:rPr>
        <w:t>4. Harmonogram audytu</w:t>
      </w:r>
      <w:bookmarkEnd w:id="3"/>
    </w:p>
    <w:p w:rsidR="009B58DE" w:rsidP="009B58DE" w14:paraId="2BF5B2D8" w14:textId="77777777"/>
    <w:p w:rsidR="009B58DE" w:rsidRPr="009B58DE" w:rsidP="009B58DE" w14:paraId="33EB96E0" w14:textId="77777777">
      <w:pPr>
        <w:bidi w:val="0"/>
      </w:pPr>
      <w:r w:rsidRPr="009B58DE">
        <w:rPr>
          <w:rtl w:val="0"/>
          <w:lang w:val="pl"/>
        </w:rPr>
        <w:t>Plan audytu został przygotowany w sposób gwarantujący, że podczas zaplanowanego cyklu audytowego zostaną poruszone wszystkie istotne tematy związane z SZBI.</w:t>
      </w:r>
    </w:p>
    <w:p w:rsidR="009B58DE" w:rsidP="009B58DE" w14:paraId="1913D60B" w14:textId="77777777"/>
    <w:tbl>
      <w:tblPr>
        <w:tblStyle w:val="TableGrid"/>
        <w:tblW w:w="0" w:type="auto"/>
        <w:tblInd w:w="0" w:type="dxa"/>
        <w:tblLook w:val="04A0"/>
      </w:tblPr>
      <w:tblGrid>
        <w:gridCol w:w="1121"/>
        <w:gridCol w:w="2503"/>
        <w:gridCol w:w="1539"/>
        <w:gridCol w:w="1895"/>
        <w:gridCol w:w="1958"/>
      </w:tblGrid>
      <w:tr w14:paraId="7F8986EB" w14:textId="77777777" w:rsidTr="009B58DE">
        <w:tblPrEx>
          <w:tblW w:w="0" w:type="auto"/>
          <w:tblInd w:w="0" w:type="dxa"/>
          <w:tblLook w:val="04A0"/>
        </w:tblPrEx>
        <w:tc>
          <w:tcPr>
            <w:tcW w:w="1188" w:type="dxa"/>
          </w:tcPr>
          <w:p w:rsidR="009B58DE" w:rsidRPr="009B58DE" w:rsidP="009B58DE" w14:paraId="049AF307" w14:textId="0F9DD96B">
            <w:pPr>
              <w:bidi w:val="0"/>
              <w:jc w:val="center"/>
              <w:rPr>
                <w:b/>
                <w:bCs/>
              </w:rPr>
            </w:pPr>
            <w:r w:rsidRPr="009B58DE">
              <w:rPr>
                <w:b/>
                <w:bCs/>
                <w:rtl w:val="0"/>
                <w:lang w:val="pl"/>
              </w:rPr>
              <w:t>Nr audytu</w:t>
            </w:r>
          </w:p>
        </w:tc>
        <w:tc>
          <w:tcPr>
            <w:tcW w:w="2790" w:type="dxa"/>
          </w:tcPr>
          <w:p w:rsidR="009B58DE" w:rsidRPr="009B58DE" w:rsidP="009B58DE" w14:paraId="476A0B84" w14:textId="35AA85A9">
            <w:pPr>
              <w:bidi w:val="0"/>
              <w:jc w:val="center"/>
              <w:rPr>
                <w:b/>
                <w:bCs/>
              </w:rPr>
            </w:pPr>
            <w:r w:rsidRPr="009B58DE">
              <w:rPr>
                <w:b/>
                <w:bCs/>
                <w:rtl w:val="0"/>
                <w:lang w:val="pl"/>
              </w:rPr>
              <w:t>Obszar/Proces</w:t>
            </w:r>
          </w:p>
        </w:tc>
        <w:tc>
          <w:tcPr>
            <w:tcW w:w="1566" w:type="dxa"/>
          </w:tcPr>
          <w:p w:rsidR="009B58DE" w:rsidRPr="009B58DE" w:rsidP="009B58DE" w14:paraId="4A4894BA" w14:textId="69D6692D">
            <w:pPr>
              <w:bidi w:val="0"/>
              <w:jc w:val="center"/>
              <w:rPr>
                <w:b/>
                <w:bCs/>
              </w:rPr>
            </w:pPr>
            <w:r w:rsidRPr="009B58DE">
              <w:rPr>
                <w:b/>
                <w:bCs/>
                <w:rtl w:val="0"/>
                <w:lang w:val="pl"/>
              </w:rPr>
              <w:t>Data audytu</w:t>
            </w:r>
          </w:p>
        </w:tc>
        <w:tc>
          <w:tcPr>
            <w:tcW w:w="1404" w:type="dxa"/>
          </w:tcPr>
          <w:p w:rsidR="009B58DE" w:rsidRPr="009B58DE" w:rsidP="009B58DE" w14:paraId="5D7E923D" w14:textId="618DD9CF">
            <w:pPr>
              <w:bidi w:val="0"/>
              <w:jc w:val="center"/>
              <w:rPr>
                <w:b/>
                <w:bCs/>
              </w:rPr>
            </w:pPr>
            <w:r w:rsidRPr="009B58DE">
              <w:rPr>
                <w:b/>
                <w:bCs/>
                <w:rtl w:val="0"/>
                <w:lang w:val="pl"/>
              </w:rPr>
              <w:t>Audytor(zy)</w:t>
            </w:r>
          </w:p>
        </w:tc>
        <w:tc>
          <w:tcPr>
            <w:tcW w:w="2294" w:type="dxa"/>
          </w:tcPr>
          <w:p w:rsidR="009B58DE" w:rsidP="009B58DE" w14:paraId="5300EF77" w14:textId="77777777">
            <w:pPr>
              <w:bidi w:val="0"/>
              <w:jc w:val="center"/>
              <w:rPr>
                <w:b/>
                <w:bCs/>
              </w:rPr>
            </w:pPr>
            <w:r w:rsidRPr="009B58DE">
              <w:rPr>
                <w:b/>
                <w:bCs/>
                <w:rtl w:val="0"/>
                <w:lang w:val="pl"/>
              </w:rPr>
              <w:t>Uwagi</w:t>
            </w:r>
          </w:p>
          <w:p w:rsidR="009B58DE" w:rsidRPr="009B58DE" w:rsidP="009B58DE" w14:paraId="5BBD12DD" w14:textId="19E9BAB6">
            <w:pPr>
              <w:jc w:val="center"/>
              <w:rPr>
                <w:b/>
                <w:bCs/>
              </w:rPr>
            </w:pPr>
          </w:p>
        </w:tc>
      </w:tr>
      <w:tr w14:paraId="470C75FE" w14:textId="77777777" w:rsidTr="009B58DE">
        <w:tblPrEx>
          <w:tblW w:w="0" w:type="auto"/>
          <w:tblInd w:w="0" w:type="dxa"/>
          <w:tblLook w:val="04A0"/>
        </w:tblPrEx>
        <w:tc>
          <w:tcPr>
            <w:tcW w:w="1188" w:type="dxa"/>
          </w:tcPr>
          <w:p w:rsidR="009B58DE" w:rsidP="009B58DE" w14:paraId="5A09CF05" w14:textId="36AC89CC">
            <w:pPr>
              <w:bidi w:val="0"/>
            </w:pPr>
            <w:r w:rsidRPr="000F02EB">
              <w:rPr>
                <w:rtl w:val="0"/>
                <w:lang w:val="pl"/>
              </w:rPr>
              <w:t>001</w:t>
            </w:r>
          </w:p>
        </w:tc>
        <w:tc>
          <w:tcPr>
            <w:tcW w:w="2790" w:type="dxa"/>
          </w:tcPr>
          <w:p w:rsidR="009B58DE" w:rsidP="009B58DE" w14:paraId="48771E21" w14:textId="77777777">
            <w:pPr>
              <w:bidi w:val="0"/>
            </w:pPr>
            <w:r w:rsidRPr="000F02EB">
              <w:rPr>
                <w:rtl w:val="0"/>
                <w:lang w:val="pl"/>
              </w:rPr>
              <w:t>Polityka bezpieczeństwa informacji</w:t>
            </w:r>
          </w:p>
          <w:p w:rsidR="009B58DE" w:rsidP="009B58DE" w14:paraId="4557D127" w14:textId="142F1AFF"/>
        </w:tc>
        <w:tc>
          <w:tcPr>
            <w:tcW w:w="1566" w:type="dxa"/>
          </w:tcPr>
          <w:p w:rsidR="009B58DE" w:rsidP="009B58DE" w14:paraId="54FF92F1" w14:textId="6E2B71D7">
            <w:pPr>
              <w:bidi w:val="0"/>
            </w:pPr>
            <w:r w:rsidRPr="000F02EB">
              <w:rPr>
                <w:rtl w:val="0"/>
                <w:lang w:val="pl"/>
              </w:rPr>
              <w:t>[dd/mm/rrrr]</w:t>
            </w:r>
          </w:p>
        </w:tc>
        <w:tc>
          <w:tcPr>
            <w:tcW w:w="1404" w:type="dxa"/>
          </w:tcPr>
          <w:p w:rsidR="009B58DE" w:rsidP="009B58DE" w14:paraId="6BB51638" w14:textId="13BB30B5">
            <w:pPr>
              <w:bidi w:val="0"/>
            </w:pPr>
            <w:r w:rsidRPr="000F02EB">
              <w:rPr>
                <w:rtl w:val="0"/>
                <w:lang w:val="pl"/>
              </w:rPr>
              <w:t>[Imię i nazwisko/Zespół]</w:t>
            </w:r>
          </w:p>
        </w:tc>
        <w:tc>
          <w:tcPr>
            <w:tcW w:w="2294" w:type="dxa"/>
          </w:tcPr>
          <w:p w:rsidR="009B58DE" w:rsidP="009B58DE" w14:paraId="1D22470D" w14:textId="0F483CF0">
            <w:pPr>
              <w:bidi w:val="0"/>
            </w:pPr>
            <w:r w:rsidRPr="000F02EB">
              <w:rPr>
                <w:rtl w:val="0"/>
                <w:lang w:val="pl"/>
              </w:rPr>
              <w:t>[Dodaj wszelkie uwagi]</w:t>
            </w:r>
          </w:p>
        </w:tc>
      </w:tr>
      <w:tr w14:paraId="70B56FFB" w14:textId="77777777" w:rsidTr="009B58DE">
        <w:tblPrEx>
          <w:tblW w:w="0" w:type="auto"/>
          <w:tblInd w:w="0" w:type="dxa"/>
          <w:tblLook w:val="04A0"/>
        </w:tblPrEx>
        <w:tc>
          <w:tcPr>
            <w:tcW w:w="1188" w:type="dxa"/>
          </w:tcPr>
          <w:p w:rsidR="009B58DE" w:rsidP="009B58DE" w14:paraId="44177AEC" w14:textId="61568AF8">
            <w:pPr>
              <w:bidi w:val="0"/>
            </w:pPr>
            <w:r w:rsidRPr="000F02EB">
              <w:rPr>
                <w:rtl w:val="0"/>
                <w:lang w:val="pl"/>
              </w:rPr>
              <w:t>002</w:t>
            </w:r>
          </w:p>
        </w:tc>
        <w:tc>
          <w:tcPr>
            <w:tcW w:w="2790" w:type="dxa"/>
          </w:tcPr>
          <w:p w:rsidR="009B58DE" w:rsidP="009B58DE" w14:paraId="4D46C5A0" w14:textId="77777777">
            <w:pPr>
              <w:bidi w:val="0"/>
            </w:pPr>
            <w:r w:rsidRPr="000F02EB">
              <w:rPr>
                <w:rtl w:val="0"/>
                <w:lang w:val="pl"/>
              </w:rPr>
              <w:t>Inwentaryzacja i kontrola zasobów</w:t>
            </w:r>
          </w:p>
          <w:p w:rsidR="009B58DE" w:rsidP="009B58DE" w14:paraId="53D38DEB" w14:textId="501E2662"/>
        </w:tc>
        <w:tc>
          <w:tcPr>
            <w:tcW w:w="1566" w:type="dxa"/>
          </w:tcPr>
          <w:p w:rsidR="009B58DE" w:rsidP="009B58DE" w14:paraId="75F85692" w14:textId="062E016F"/>
        </w:tc>
        <w:tc>
          <w:tcPr>
            <w:tcW w:w="1404" w:type="dxa"/>
          </w:tcPr>
          <w:p w:rsidR="009B58DE" w:rsidP="009B58DE" w14:paraId="531E15F3" w14:textId="71BD4C88"/>
        </w:tc>
        <w:tc>
          <w:tcPr>
            <w:tcW w:w="2294" w:type="dxa"/>
          </w:tcPr>
          <w:p w:rsidR="009B58DE" w:rsidP="009B58DE" w14:paraId="443CEF4F" w14:textId="488A03B7"/>
        </w:tc>
      </w:tr>
      <w:tr w14:paraId="04E4400F" w14:textId="77777777" w:rsidTr="009B58DE">
        <w:tblPrEx>
          <w:tblW w:w="0" w:type="auto"/>
          <w:tblInd w:w="0" w:type="dxa"/>
          <w:tblLook w:val="04A0"/>
        </w:tblPrEx>
        <w:tc>
          <w:tcPr>
            <w:tcW w:w="1188" w:type="dxa"/>
          </w:tcPr>
          <w:p w:rsidR="009B58DE" w:rsidP="009B58DE" w14:paraId="7B95D88E" w14:textId="6F597C08">
            <w:pPr>
              <w:bidi w:val="0"/>
            </w:pPr>
            <w:r w:rsidRPr="000F02EB">
              <w:rPr>
                <w:rtl w:val="0"/>
                <w:lang w:val="pl"/>
              </w:rPr>
              <w:t>003</w:t>
            </w:r>
          </w:p>
        </w:tc>
        <w:tc>
          <w:tcPr>
            <w:tcW w:w="2790" w:type="dxa"/>
          </w:tcPr>
          <w:p w:rsidR="009B58DE" w:rsidP="009B58DE" w14:paraId="5958A1B3" w14:textId="77777777">
            <w:pPr>
              <w:bidi w:val="0"/>
            </w:pPr>
            <w:r w:rsidRPr="000F02EB">
              <w:rPr>
                <w:rtl w:val="0"/>
                <w:lang w:val="pl"/>
              </w:rPr>
              <w:t>Zarządzanie ciągłością działania</w:t>
            </w:r>
          </w:p>
          <w:p w:rsidR="009B58DE" w:rsidP="009B58DE" w14:paraId="3EA1C0D6" w14:textId="56F828B5"/>
        </w:tc>
        <w:tc>
          <w:tcPr>
            <w:tcW w:w="1566" w:type="dxa"/>
          </w:tcPr>
          <w:p w:rsidR="009B58DE" w:rsidP="009B58DE" w14:paraId="5E6FB851" w14:textId="3F89DDC5"/>
        </w:tc>
        <w:tc>
          <w:tcPr>
            <w:tcW w:w="1404" w:type="dxa"/>
          </w:tcPr>
          <w:p w:rsidR="009B58DE" w:rsidP="009B58DE" w14:paraId="7EFEEED0" w14:textId="5F9DB086"/>
        </w:tc>
        <w:tc>
          <w:tcPr>
            <w:tcW w:w="2294" w:type="dxa"/>
          </w:tcPr>
          <w:p w:rsidR="009B58DE" w:rsidP="009B58DE" w14:paraId="151C9747" w14:textId="2DF9B4E6"/>
        </w:tc>
      </w:tr>
      <w:tr w14:paraId="1FB71D68" w14:textId="77777777" w:rsidTr="009B58DE">
        <w:tblPrEx>
          <w:tblW w:w="0" w:type="auto"/>
          <w:tblInd w:w="0" w:type="dxa"/>
          <w:tblLook w:val="04A0"/>
        </w:tblPrEx>
        <w:tc>
          <w:tcPr>
            <w:tcW w:w="1188" w:type="dxa"/>
          </w:tcPr>
          <w:p w:rsidR="009B58DE" w:rsidP="009B58DE" w14:paraId="437A3AF1" w14:textId="4F44B428">
            <w:pPr>
              <w:bidi w:val="0"/>
            </w:pPr>
            <w:r w:rsidRPr="000F02EB">
              <w:rPr>
                <w:rtl w:val="0"/>
                <w:lang w:val="pl"/>
              </w:rPr>
              <w:t>004</w:t>
            </w:r>
          </w:p>
        </w:tc>
        <w:tc>
          <w:tcPr>
            <w:tcW w:w="2790" w:type="dxa"/>
          </w:tcPr>
          <w:p w:rsidR="009B58DE" w:rsidP="009B58DE" w14:paraId="10A15AAD" w14:textId="77777777">
            <w:pPr>
              <w:bidi w:val="0"/>
            </w:pPr>
            <w:r w:rsidRPr="000F02EB">
              <w:rPr>
                <w:rtl w:val="0"/>
                <w:lang w:val="pl"/>
              </w:rPr>
              <w:t>Proces oceny ryzyka</w:t>
            </w:r>
          </w:p>
          <w:p w:rsidR="009B58DE" w:rsidP="009B58DE" w14:paraId="433411EF" w14:textId="19C053C0"/>
        </w:tc>
        <w:tc>
          <w:tcPr>
            <w:tcW w:w="1566" w:type="dxa"/>
          </w:tcPr>
          <w:p w:rsidR="009B58DE" w:rsidP="009B58DE" w14:paraId="3FA0C442" w14:textId="4C5A5A2B"/>
        </w:tc>
        <w:tc>
          <w:tcPr>
            <w:tcW w:w="1404" w:type="dxa"/>
          </w:tcPr>
          <w:p w:rsidR="009B58DE" w:rsidP="009B58DE" w14:paraId="1595E7EE" w14:textId="51D75164"/>
        </w:tc>
        <w:tc>
          <w:tcPr>
            <w:tcW w:w="2294" w:type="dxa"/>
          </w:tcPr>
          <w:p w:rsidR="009B58DE" w:rsidP="009B58DE" w14:paraId="32EF41AB" w14:textId="270DA749"/>
        </w:tc>
      </w:tr>
    </w:tbl>
    <w:p w:rsidR="009B58DE" w:rsidP="009B58DE" w14:paraId="180430D9" w14:textId="77777777"/>
    <w:p w:rsidR="009B58DE" w:rsidP="009B58DE" w14:paraId="431F6CDA" w14:textId="77777777">
      <w:pPr>
        <w:pStyle w:val="Heading2"/>
        <w:bidi w:val="0"/>
      </w:pPr>
      <w:bookmarkStart w:id="4" w:name="_Toc256000004"/>
      <w:r w:rsidRPr="009B58DE">
        <w:rPr>
          <w:rtl w:val="0"/>
          <w:lang w:val="pl"/>
        </w:rPr>
        <w:t>5. Role i odpowiedzialność</w:t>
      </w:r>
      <w:bookmarkEnd w:id="4"/>
    </w:p>
    <w:p w:rsidR="009B58DE" w:rsidP="009B58DE" w14:paraId="516B7979" w14:textId="77777777"/>
    <w:p w:rsidR="009B58DE" w:rsidRPr="009B58DE" w:rsidP="009B58DE" w14:paraId="72801D0C" w14:textId="0F3C4A3D">
      <w:pPr>
        <w:bidi w:val="0"/>
      </w:pPr>
      <w:r>
        <w:rPr>
          <w:rtl w:val="0"/>
          <w:lang w:val="pl"/>
        </w:rPr>
        <w:t>Za przeprowadzenie audytu wewnętrznego odpowiedzialne są następujące osoby i zespoły:</w:t>
      </w:r>
    </w:p>
    <w:p w:rsidR="009B58DE" w:rsidRPr="009B58DE" w:rsidP="009B58DE" w14:paraId="37E75989" w14:textId="77777777">
      <w:pPr>
        <w:numPr>
          <w:ilvl w:val="0"/>
          <w:numId w:val="12"/>
        </w:numPr>
        <w:bidi w:val="0"/>
      </w:pPr>
      <w:r w:rsidRPr="009B58DE">
        <w:rPr>
          <w:b/>
          <w:bCs/>
          <w:rtl w:val="0"/>
          <w:lang w:val="pl"/>
        </w:rPr>
        <w:t>Koordynator audytu</w:t>
      </w:r>
      <w:r w:rsidRPr="009B58DE">
        <w:rPr>
          <w:rtl w:val="0"/>
          <w:lang w:val="pl"/>
        </w:rPr>
        <w:t>: [Imię i nazwisko/Rola]</w:t>
        <w:br/>
        <w:t xml:space="preserve"> Odpowiedzialny za nadzorowanie całego procesu audytu, zarządzanie zasobami i zapewnienie, że audyty są przeprowadzane zgodnie z harmonogramem.</w:t>
      </w:r>
    </w:p>
    <w:p w:rsidR="009B58DE" w:rsidRPr="009B58DE" w:rsidP="009B58DE" w14:paraId="4162A021" w14:textId="77777777">
      <w:pPr>
        <w:numPr>
          <w:ilvl w:val="0"/>
          <w:numId w:val="12"/>
        </w:numPr>
        <w:bidi w:val="0"/>
      </w:pPr>
      <w:r w:rsidRPr="009B58DE">
        <w:rPr>
          <w:b/>
          <w:bCs/>
          <w:rtl w:val="0"/>
          <w:lang w:val="pl"/>
        </w:rPr>
        <w:t>Główny audytor</w:t>
      </w:r>
      <w:r w:rsidRPr="009B58DE">
        <w:rPr>
          <w:rtl w:val="0"/>
          <w:lang w:val="pl"/>
        </w:rPr>
        <w:t>: [Imię i nazwisko/Rola]</w:t>
        <w:br/>
        <w:t xml:space="preserve"> Odpowiedzialny za prowadzenie poszczególnych audytów, zapewniając dokładną ocenę wszystkich aspektów sprawdzanego obszaru/procesu.</w:t>
      </w:r>
    </w:p>
    <w:p w:rsidR="009B58DE" w:rsidRPr="009B58DE" w:rsidP="009B58DE" w14:paraId="7FA5F723" w14:textId="77777777">
      <w:pPr>
        <w:numPr>
          <w:ilvl w:val="0"/>
          <w:numId w:val="12"/>
        </w:numPr>
        <w:bidi w:val="0"/>
      </w:pPr>
      <w:r w:rsidRPr="009B58DE">
        <w:rPr>
          <w:b/>
          <w:bCs/>
          <w:rtl w:val="0"/>
          <w:lang w:val="pl"/>
        </w:rPr>
        <w:t>Audytor(zy)</w:t>
      </w:r>
      <w:r w:rsidRPr="009B58DE">
        <w:rPr>
          <w:rtl w:val="0"/>
          <w:lang w:val="pl"/>
        </w:rPr>
        <w:t>: [Imię i nazwisko/Rola/Zespół]</w:t>
        <w:br/>
        <w:t xml:space="preserve"> Pomagają w przeprowadzeniu audytu poprzez gromadzenie dowodów, przeprowadzanie wywiadów z personelem i identyfikację niezgodności.</w:t>
      </w:r>
    </w:p>
    <w:p w:rsidR="009B58DE" w:rsidRPr="009B58DE" w:rsidP="009B58DE" w14:paraId="1D070229" w14:textId="77777777">
      <w:pPr>
        <w:numPr>
          <w:ilvl w:val="0"/>
          <w:numId w:val="12"/>
        </w:numPr>
        <w:bidi w:val="0"/>
      </w:pPr>
      <w:r w:rsidRPr="009B58DE">
        <w:rPr>
          <w:b/>
          <w:bCs/>
          <w:rtl w:val="0"/>
          <w:lang w:val="pl"/>
        </w:rPr>
        <w:t>Audytowany(e)</w:t>
      </w:r>
      <w:r w:rsidRPr="009B58DE">
        <w:rPr>
          <w:rtl w:val="0"/>
          <w:lang w:val="pl"/>
        </w:rPr>
        <w:t>: [Dział/Imię i nazwisko]</w:t>
        <w:br/>
        <w:t xml:space="preserve"> Dostarczają odpowiednie informacje, dokumentację oraz dostęp do systemów na potrzeby procesu audytu.</w:t>
      </w:r>
    </w:p>
    <w:p w:rsidR="009B58DE" w:rsidRPr="009B58DE" w:rsidP="009B58DE" w14:paraId="1BEF8D93" w14:textId="77777777"/>
    <w:p w:rsidR="009B58DE" w14:paraId="1ED00512" w14:textId="7FFB8E40">
      <w:pPr>
        <w:spacing w:line="259" w:lineRule="auto"/>
      </w:pPr>
      <w:r>
        <w:br w:type="page"/>
      </w:r>
    </w:p>
    <w:p w:rsidR="009B58DE" w:rsidP="009B58DE" w14:paraId="6091D6A6" w14:textId="77777777">
      <w:pPr>
        <w:pStyle w:val="Heading2"/>
        <w:bidi w:val="0"/>
      </w:pPr>
      <w:bookmarkStart w:id="5" w:name="_Toc256000005"/>
      <w:r w:rsidRPr="009B58DE">
        <w:rPr>
          <w:rtl w:val="0"/>
          <w:lang w:val="pl"/>
        </w:rPr>
        <w:t>6. Metodologia audytu</w:t>
      </w:r>
      <w:bookmarkEnd w:id="5"/>
    </w:p>
    <w:p w:rsidR="009B58DE" w:rsidP="009B58DE" w14:paraId="59D2E492" w14:textId="77777777"/>
    <w:p w:rsidR="009B58DE" w:rsidRPr="009B58DE" w:rsidP="009B58DE" w14:paraId="159D84BE" w14:textId="77777777">
      <w:pPr>
        <w:bidi w:val="0"/>
      </w:pPr>
      <w:r w:rsidRPr="009B58DE">
        <w:rPr>
          <w:rtl w:val="0"/>
          <w:lang w:val="pl"/>
        </w:rPr>
        <w:t>Audyty wewnętrzne będą przebiegać zgodnie z następującymi krokami:</w:t>
      </w:r>
    </w:p>
    <w:p w:rsidR="009B58DE" w:rsidRPr="009B58DE" w:rsidP="009B58DE" w14:paraId="56FA2CA3" w14:textId="77777777">
      <w:pPr>
        <w:numPr>
          <w:ilvl w:val="0"/>
          <w:numId w:val="13"/>
        </w:numPr>
        <w:bidi w:val="0"/>
      </w:pPr>
      <w:r w:rsidRPr="009B58DE">
        <w:rPr>
          <w:b/>
          <w:bCs/>
          <w:rtl w:val="0"/>
          <w:lang w:val="pl"/>
        </w:rPr>
        <w:t>Planowanie</w:t>
      </w:r>
      <w:r w:rsidRPr="009B58DE">
        <w:rPr>
          <w:rtl w:val="0"/>
          <w:lang w:val="pl"/>
        </w:rPr>
        <w:t>: Określenie zakresu audytu, celów i wymaganych zasobów.</w:t>
      </w:r>
    </w:p>
    <w:p w:rsidR="009B58DE" w:rsidRPr="009B58DE" w:rsidP="009B58DE" w14:paraId="568F4B38" w14:textId="77777777">
      <w:pPr>
        <w:numPr>
          <w:ilvl w:val="0"/>
          <w:numId w:val="13"/>
        </w:numPr>
        <w:bidi w:val="0"/>
      </w:pPr>
      <w:r w:rsidRPr="009B58DE">
        <w:rPr>
          <w:b/>
          <w:bCs/>
          <w:rtl w:val="0"/>
          <w:lang w:val="pl"/>
        </w:rPr>
        <w:t>Realizacja</w:t>
      </w:r>
      <w:r w:rsidRPr="009B58DE">
        <w:rPr>
          <w:rtl w:val="0"/>
          <w:lang w:val="pl"/>
        </w:rPr>
        <w:t>: Gromadzenie dowodów poprzez przegląd dokumentacji, wywiady i przeglądy systemów.</w:t>
      </w:r>
    </w:p>
    <w:p w:rsidR="009B58DE" w:rsidRPr="009B58DE" w:rsidP="009B58DE" w14:paraId="524593A9" w14:textId="77777777">
      <w:pPr>
        <w:numPr>
          <w:ilvl w:val="0"/>
          <w:numId w:val="13"/>
        </w:numPr>
        <w:bidi w:val="0"/>
      </w:pPr>
      <w:r w:rsidRPr="009B58DE">
        <w:rPr>
          <w:b/>
          <w:bCs/>
          <w:rtl w:val="0"/>
          <w:lang w:val="pl"/>
        </w:rPr>
        <w:t>Raportowanie</w:t>
      </w:r>
      <w:r w:rsidRPr="009B58DE">
        <w:rPr>
          <w:rtl w:val="0"/>
          <w:lang w:val="pl"/>
        </w:rPr>
        <w:t>: Podsumowanie ustaleń, w tym wszelkich niezgodności, obserwacji i obszarów wymagających poprawy.</w:t>
      </w:r>
    </w:p>
    <w:p w:rsidR="009B58DE" w:rsidRPr="009B58DE" w:rsidP="009B58DE" w14:paraId="523E9EF3" w14:textId="77777777">
      <w:pPr>
        <w:numPr>
          <w:ilvl w:val="0"/>
          <w:numId w:val="13"/>
        </w:numPr>
        <w:bidi w:val="0"/>
      </w:pPr>
      <w:r w:rsidRPr="009B58DE">
        <w:rPr>
          <w:b/>
          <w:bCs/>
          <w:rtl w:val="0"/>
          <w:lang w:val="pl"/>
        </w:rPr>
        <w:t>Działania następcze</w:t>
      </w:r>
      <w:r w:rsidRPr="009B58DE">
        <w:rPr>
          <w:rtl w:val="0"/>
          <w:lang w:val="pl"/>
        </w:rPr>
        <w:t>: Zapewnienie, że działania korygujące zostały wdrożone i poddane przeglądowi.</w:t>
      </w:r>
    </w:p>
    <w:p w:rsidR="009B58DE" w:rsidP="009B58DE" w14:paraId="72EC83EF" w14:textId="77777777"/>
    <w:p w:rsidR="009B58DE" w:rsidRPr="009B58DE" w:rsidP="009B58DE" w14:paraId="793277B3" w14:textId="77777777"/>
    <w:p w:rsidR="009B58DE" w:rsidP="009B58DE" w14:paraId="06E5AB4D" w14:textId="77777777">
      <w:pPr>
        <w:pStyle w:val="Heading2"/>
        <w:bidi w:val="0"/>
      </w:pPr>
      <w:bookmarkStart w:id="6" w:name="_Toc256000006"/>
      <w:r w:rsidRPr="009B58DE">
        <w:rPr>
          <w:rtl w:val="0"/>
          <w:lang w:val="pl"/>
        </w:rPr>
        <w:t>7. Raportowanie i działania następcze</w:t>
      </w:r>
      <w:bookmarkEnd w:id="6"/>
    </w:p>
    <w:p w:rsidR="009B58DE" w:rsidRPr="009B58DE" w:rsidP="009B58DE" w14:paraId="13F26F6D" w14:textId="77777777"/>
    <w:p w:rsidR="009B58DE" w:rsidRPr="009B58DE" w:rsidP="009B58DE" w14:paraId="33E97028" w14:textId="77777777">
      <w:pPr>
        <w:bidi w:val="0"/>
      </w:pPr>
      <w:r w:rsidRPr="009B58DE">
        <w:rPr>
          <w:rtl w:val="0"/>
          <w:lang w:val="pl"/>
        </w:rPr>
        <w:t xml:space="preserve">Każdy audyt zakończy się sporządzeniem </w:t>
      </w:r>
      <w:r w:rsidRPr="009B58DE">
        <w:rPr>
          <w:b/>
          <w:bCs/>
          <w:rtl w:val="0"/>
          <w:lang w:val="pl"/>
        </w:rPr>
        <w:t>Raportu z audytu wewnętrznego</w:t>
      </w:r>
      <w:r w:rsidRPr="009B58DE">
        <w:rPr>
          <w:rtl w:val="0"/>
          <w:lang w:val="pl"/>
        </w:rPr>
        <w:t>, który będzie zawierał:</w:t>
      </w:r>
    </w:p>
    <w:p w:rsidR="009B58DE" w:rsidRPr="009B58DE" w:rsidP="009B58DE" w14:paraId="1D808E6F" w14:textId="77777777">
      <w:pPr>
        <w:numPr>
          <w:ilvl w:val="0"/>
          <w:numId w:val="14"/>
        </w:numPr>
        <w:bidi w:val="0"/>
      </w:pPr>
      <w:r w:rsidRPr="009B58DE">
        <w:rPr>
          <w:rtl w:val="0"/>
          <w:lang w:val="pl"/>
        </w:rPr>
        <w:t>Podsumowanie ustaleń z audytu.</w:t>
      </w:r>
    </w:p>
    <w:p w:rsidR="009B58DE" w:rsidRPr="009B58DE" w:rsidP="009B58DE" w14:paraId="67E4EFBB" w14:textId="77777777">
      <w:pPr>
        <w:numPr>
          <w:ilvl w:val="0"/>
          <w:numId w:val="14"/>
        </w:numPr>
        <w:bidi w:val="0"/>
      </w:pPr>
      <w:r w:rsidRPr="009B58DE">
        <w:rPr>
          <w:rtl w:val="0"/>
          <w:lang w:val="pl"/>
        </w:rPr>
        <w:t>Zidentyfikowane niezgodności i spostrzeżenia.</w:t>
      </w:r>
    </w:p>
    <w:p w:rsidR="009B58DE" w:rsidRPr="009B58DE" w:rsidP="009B58DE" w14:paraId="54CDD25B" w14:textId="77777777">
      <w:pPr>
        <w:numPr>
          <w:ilvl w:val="0"/>
          <w:numId w:val="14"/>
        </w:numPr>
        <w:bidi w:val="0"/>
      </w:pPr>
      <w:r w:rsidRPr="009B58DE">
        <w:rPr>
          <w:rtl w:val="0"/>
          <w:lang w:val="pl"/>
        </w:rPr>
        <w:t>Zalecenia dotyczące doskonalenia.</w:t>
      </w:r>
    </w:p>
    <w:p w:rsidR="009B58DE" w:rsidRPr="009B58DE" w:rsidP="009B58DE" w14:paraId="770BC120" w14:textId="77777777">
      <w:pPr>
        <w:numPr>
          <w:ilvl w:val="0"/>
          <w:numId w:val="14"/>
        </w:numPr>
        <w:bidi w:val="0"/>
      </w:pPr>
      <w:r w:rsidRPr="009B58DE">
        <w:rPr>
          <w:rtl w:val="0"/>
          <w:lang w:val="pl"/>
        </w:rPr>
        <w:t>Terminy działań korygujących.</w:t>
      </w:r>
    </w:p>
    <w:p w:rsidR="009B58DE" w:rsidP="009B58DE" w14:paraId="18FCE130" w14:textId="77777777">
      <w:pPr>
        <w:numPr>
          <w:ilvl w:val="0"/>
          <w:numId w:val="14"/>
        </w:numPr>
        <w:bidi w:val="0"/>
      </w:pPr>
      <w:r w:rsidRPr="009B58DE">
        <w:rPr>
          <w:rtl w:val="0"/>
          <w:lang w:val="pl"/>
        </w:rPr>
        <w:t>Osobę lub zespół odpowiedzialny za każde działanie.</w:t>
      </w:r>
    </w:p>
    <w:p w:rsidR="009B58DE" w:rsidRPr="009B58DE" w:rsidP="009B58DE" w14:paraId="38F94530" w14:textId="77777777">
      <w:pPr>
        <w:ind w:left="720"/>
      </w:pPr>
    </w:p>
    <w:p w:rsidR="009B58DE" w:rsidRPr="009B58DE" w:rsidP="009B58DE" w14:paraId="3857ABF4" w14:textId="77777777">
      <w:pPr>
        <w:bidi w:val="0"/>
      </w:pPr>
      <w:r w:rsidRPr="009B58DE">
        <w:rPr>
          <w:b/>
          <w:bCs/>
          <w:rtl w:val="0"/>
          <w:lang w:val="pl"/>
        </w:rPr>
        <w:t>Koordynator Audytu</w:t>
      </w:r>
      <w:r w:rsidRPr="009B58DE">
        <w:rPr>
          <w:rtl w:val="0"/>
          <w:lang w:val="pl"/>
        </w:rPr>
        <w:t xml:space="preserve"> będzie monitorował status działań korygujących i w razie potrzeby zapewni zaplanowanie audytów sprawdzających.</w:t>
      </w:r>
    </w:p>
    <w:p w:rsidR="009B58DE" w14:paraId="708D244F" w14:textId="4DE02125">
      <w:pPr>
        <w:spacing w:line="259" w:lineRule="auto"/>
      </w:pPr>
      <w:r>
        <w:br w:type="page"/>
      </w:r>
    </w:p>
    <w:p w:rsidR="009B58DE" w:rsidP="009B58DE" w14:paraId="38195BAE" w14:textId="77777777">
      <w:pPr>
        <w:pStyle w:val="Heading2"/>
        <w:bidi w:val="0"/>
      </w:pPr>
      <w:bookmarkStart w:id="7" w:name="_Toc256000007"/>
      <w:r w:rsidRPr="009B58DE">
        <w:rPr>
          <w:rtl w:val="0"/>
          <w:lang w:val="pl"/>
        </w:rPr>
        <w:t>8. Zatwierdzenie</w:t>
      </w:r>
      <w:bookmarkEnd w:id="7"/>
    </w:p>
    <w:p w:rsidR="009B58DE" w:rsidRPr="009B58DE" w:rsidP="009B58DE" w14:paraId="198D6E00" w14:textId="77777777"/>
    <w:p w:rsidR="009B58DE" w:rsidP="009B58DE" w14:paraId="3FDEF0F6" w14:textId="77777777">
      <w:pPr>
        <w:bidi w:val="0"/>
      </w:pPr>
      <w:r w:rsidRPr="009B58DE">
        <w:rPr>
          <w:rtl w:val="0"/>
          <w:lang w:val="pl"/>
        </w:rPr>
        <w:t>Niniejszy Plan Audytu Wewnętrznego jest przeglądany i zatwierdzany przez:</w:t>
      </w:r>
    </w:p>
    <w:p w:rsidR="009B58DE" w:rsidRPr="009B58DE" w:rsidP="009B58DE" w14:paraId="6107B707" w14:textId="77777777"/>
    <w:p w:rsidR="009B58DE" w:rsidP="009B58DE" w14:paraId="1BF358D9" w14:textId="77777777">
      <w:pPr>
        <w:pStyle w:val="ListParagraph"/>
        <w:numPr>
          <w:ilvl w:val="0"/>
          <w:numId w:val="16"/>
        </w:numPr>
        <w:bidi w:val="0"/>
      </w:pPr>
      <w:r w:rsidRPr="009B58DE">
        <w:rPr>
          <w:b/>
          <w:bCs/>
          <w:rtl w:val="0"/>
          <w:lang w:val="pl"/>
        </w:rPr>
        <w:t>Imię i nazwisko</w:t>
      </w:r>
      <w:r w:rsidRPr="009B58DE">
        <w:rPr>
          <w:rtl w:val="0"/>
          <w:lang w:val="pl"/>
        </w:rPr>
        <w:t>: [Imię i nazwisko Koordynatora Audytu]</w:t>
      </w:r>
    </w:p>
    <w:p w:rsidR="009B58DE" w:rsidP="009B58DE" w14:paraId="509CFF2D" w14:textId="77777777">
      <w:pPr>
        <w:pStyle w:val="ListParagraph"/>
      </w:pPr>
    </w:p>
    <w:p w:rsidR="009B58DE" w:rsidP="009B58DE" w14:paraId="2D0418F0" w14:textId="77777777">
      <w:pPr>
        <w:pStyle w:val="ListParagraph"/>
        <w:numPr>
          <w:ilvl w:val="0"/>
          <w:numId w:val="16"/>
        </w:numPr>
        <w:bidi w:val="0"/>
      </w:pPr>
      <w:r w:rsidRPr="009B58DE">
        <w:rPr>
          <w:b/>
          <w:bCs/>
          <w:rtl w:val="0"/>
          <w:lang w:val="pl"/>
        </w:rPr>
        <w:t>Podpis</w:t>
      </w:r>
      <w:r w:rsidRPr="009B58DE">
        <w:rPr>
          <w:rtl w:val="0"/>
          <w:lang w:val="pl"/>
        </w:rPr>
        <w:t>: _________________________</w:t>
      </w:r>
    </w:p>
    <w:p w:rsidR="009B58DE" w:rsidP="009B58DE" w14:paraId="2F358DEF" w14:textId="77777777">
      <w:pPr>
        <w:pStyle w:val="ListParagraph"/>
      </w:pPr>
    </w:p>
    <w:p w:rsidR="009B58DE" w:rsidP="009B58DE" w14:paraId="51546F10" w14:textId="77777777">
      <w:pPr>
        <w:pStyle w:val="ListParagraph"/>
      </w:pPr>
    </w:p>
    <w:p w:rsidR="009B58DE" w:rsidP="009B58DE" w14:paraId="66CEE388" w14:textId="113D72B3">
      <w:pPr>
        <w:bidi w:val="0"/>
      </w:pPr>
      <w:r w:rsidRPr="009B58DE">
        <w:rPr>
          <w:b/>
          <w:bCs/>
          <w:rtl w:val="0"/>
          <w:lang w:val="pl"/>
        </w:rPr>
        <w:t>Data</w:t>
      </w:r>
      <w:r w:rsidRPr="009B58DE">
        <w:rPr>
          <w:rtl w:val="0"/>
          <w:lang w:val="pl"/>
        </w:rPr>
        <w:t>: [dd/mm/rrrr]</w:t>
      </w:r>
    </w:p>
    <w:p w:rsidR="009B58DE" w:rsidRPr="009B58DE" w:rsidP="009B58DE" w14:paraId="011C62DB" w14:textId="77777777">
      <w:pPr>
        <w:pStyle w:val="ListParagraph"/>
      </w:pPr>
    </w:p>
    <w:p w:rsidR="009B58DE" w:rsidRPr="009B58DE" w:rsidP="009B58DE" w14:paraId="2A64790F" w14:textId="77777777"/>
    <w:sectPr w:rsidSect="008F161E">
      <w:footerReference w:type="default" r:id="rId4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sdt>
    <w:sdtPr>
      <w:id w:val="-147566783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9B58DE" w14:paraId="4E705933" w14:textId="037D008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:rsidR="009B58DE" w14:paraId="56ABB062" w14:textId="77777777">
    <w:pPr>
      <w:pStyle w:val="Footer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0A131B00"/>
    <w:multiLevelType w:val="hybridMultilevel"/>
    <w:tmpl w:val="98E4EB4A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CE40157"/>
    <w:multiLevelType w:val="multilevel"/>
    <w:tmpl w:val="448E6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AC1564E"/>
    <w:multiLevelType w:val="multilevel"/>
    <w:tmpl w:val="8EE8F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ADA6A6E"/>
    <w:multiLevelType w:val="multilevel"/>
    <w:tmpl w:val="C09E1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>
    <w:nsid w:val="3CF2524C"/>
    <w:multiLevelType w:val="multilevel"/>
    <w:tmpl w:val="EE8C0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>
    <w:nsid w:val="3F1D778A"/>
    <w:multiLevelType w:val="multilevel"/>
    <w:tmpl w:val="6BBC8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4681438"/>
    <w:multiLevelType w:val="multilevel"/>
    <w:tmpl w:val="D1564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5A5099C"/>
    <w:multiLevelType w:val="multilevel"/>
    <w:tmpl w:val="11C072DE"/>
    <w:lvl w:ilvl="0">
      <w:start w:val="1"/>
      <w:numFmt w:val="bullet"/>
      <w:lvlText w:val="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DCB2155"/>
    <w:multiLevelType w:val="multilevel"/>
    <w:tmpl w:val="11C072DE"/>
    <w:lvl w:ilvl="0">
      <w:start w:val="1"/>
      <w:numFmt w:val="bullet"/>
      <w:lvlText w:val="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60E149B"/>
    <w:multiLevelType w:val="multilevel"/>
    <w:tmpl w:val="F1D4E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0E8012E"/>
    <w:multiLevelType w:val="multilevel"/>
    <w:tmpl w:val="00AE5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B81747B"/>
    <w:multiLevelType w:val="multilevel"/>
    <w:tmpl w:val="E1C04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7E542901"/>
    <w:multiLevelType w:val="hybridMultilevel"/>
    <w:tmpl w:val="A34C080A"/>
    <w:lvl w:ilvl="0">
      <w:start w:val="1"/>
      <w:numFmt w:val="decimal"/>
      <w:lvlText w:val="%1."/>
      <w:lvlJc w:val="left"/>
      <w:pPr>
        <w:ind w:left="0" w:hanging="360"/>
      </w:pPr>
    </w:lvl>
    <w:lvl w:ilvl="1" w:tentative="1">
      <w:start w:val="1"/>
      <w:numFmt w:val="lowerLetter"/>
      <w:lvlText w:val="%2."/>
      <w:lvlJc w:val="left"/>
      <w:pPr>
        <w:ind w:left="720" w:hanging="360"/>
      </w:pPr>
    </w:lvl>
    <w:lvl w:ilvl="2" w:tentative="1">
      <w:start w:val="1"/>
      <w:numFmt w:val="lowerRoman"/>
      <w:lvlText w:val="%3."/>
      <w:lvlJc w:val="right"/>
      <w:pPr>
        <w:ind w:left="1440" w:hanging="180"/>
      </w:pPr>
    </w:lvl>
    <w:lvl w:ilvl="3" w:tentative="1">
      <w:start w:val="1"/>
      <w:numFmt w:val="decimal"/>
      <w:lvlText w:val="%4."/>
      <w:lvlJc w:val="left"/>
      <w:pPr>
        <w:ind w:left="2160" w:hanging="360"/>
      </w:pPr>
    </w:lvl>
    <w:lvl w:ilvl="4" w:tentative="1">
      <w:start w:val="1"/>
      <w:numFmt w:val="lowerLetter"/>
      <w:lvlText w:val="%5."/>
      <w:lvlJc w:val="left"/>
      <w:pPr>
        <w:ind w:left="2880" w:hanging="360"/>
      </w:pPr>
    </w:lvl>
    <w:lvl w:ilvl="5" w:tentative="1">
      <w:start w:val="1"/>
      <w:numFmt w:val="lowerRoman"/>
      <w:lvlText w:val="%6."/>
      <w:lvlJc w:val="right"/>
      <w:pPr>
        <w:ind w:left="3600" w:hanging="180"/>
      </w:pPr>
    </w:lvl>
    <w:lvl w:ilvl="6" w:tentative="1">
      <w:start w:val="1"/>
      <w:numFmt w:val="decimal"/>
      <w:lvlText w:val="%7."/>
      <w:lvlJc w:val="left"/>
      <w:pPr>
        <w:ind w:left="4320" w:hanging="360"/>
      </w:pPr>
    </w:lvl>
    <w:lvl w:ilvl="7" w:tentative="1">
      <w:start w:val="1"/>
      <w:numFmt w:val="lowerLetter"/>
      <w:lvlText w:val="%8."/>
      <w:lvlJc w:val="left"/>
      <w:pPr>
        <w:ind w:left="5040" w:hanging="360"/>
      </w:pPr>
    </w:lvl>
    <w:lvl w:ilvl="8" w:tentative="1">
      <w:start w:val="1"/>
      <w:numFmt w:val="lowerRoman"/>
      <w:lvlText w:val="%9."/>
      <w:lvlJc w:val="right"/>
      <w:pPr>
        <w:ind w:left="5760" w:hanging="180"/>
      </w:pPr>
    </w:lvl>
  </w:abstractNum>
  <w:num w:numId="1" w16cid:durableId="909735722">
    <w:abstractNumId w:val="0"/>
  </w:num>
  <w:num w:numId="2" w16cid:durableId="1121075941">
    <w:abstractNumId w:val="4"/>
  </w:num>
  <w:num w:numId="3" w16cid:durableId="270090077">
    <w:abstractNumId w:val="12"/>
  </w:num>
  <w:num w:numId="4" w16cid:durableId="1661419573">
    <w:abstractNumId w:val="3"/>
  </w:num>
  <w:num w:numId="5" w16cid:durableId="169757013">
    <w:abstractNumId w:val="3"/>
  </w:num>
  <w:num w:numId="6" w16cid:durableId="1152916591">
    <w:abstractNumId w:val="3"/>
  </w:num>
  <w:num w:numId="7" w16cid:durableId="1990934083">
    <w:abstractNumId w:val="3"/>
  </w:num>
  <w:num w:numId="8" w16cid:durableId="555508739">
    <w:abstractNumId w:val="6"/>
  </w:num>
  <w:num w:numId="9" w16cid:durableId="442653479">
    <w:abstractNumId w:val="1"/>
  </w:num>
  <w:num w:numId="10" w16cid:durableId="785849482">
    <w:abstractNumId w:val="2"/>
  </w:num>
  <w:num w:numId="11" w16cid:durableId="1637448268">
    <w:abstractNumId w:val="8"/>
  </w:num>
  <w:num w:numId="12" w16cid:durableId="269355881">
    <w:abstractNumId w:val="10"/>
  </w:num>
  <w:num w:numId="13" w16cid:durableId="674265161">
    <w:abstractNumId w:val="11"/>
  </w:num>
  <w:num w:numId="14" w16cid:durableId="72439264">
    <w:abstractNumId w:val="5"/>
  </w:num>
  <w:num w:numId="15" w16cid:durableId="631715347">
    <w:abstractNumId w:val="7"/>
  </w:num>
  <w:num w:numId="16" w16cid:durableId="70729580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8DE"/>
    <w:rsid w:val="0006269A"/>
    <w:rsid w:val="000858C7"/>
    <w:rsid w:val="000F02EB"/>
    <w:rsid w:val="0010340D"/>
    <w:rsid w:val="001C0FA2"/>
    <w:rsid w:val="00280666"/>
    <w:rsid w:val="00326FA4"/>
    <w:rsid w:val="004968E3"/>
    <w:rsid w:val="005B55F8"/>
    <w:rsid w:val="005D43A9"/>
    <w:rsid w:val="005F6E30"/>
    <w:rsid w:val="00693F3E"/>
    <w:rsid w:val="006C2225"/>
    <w:rsid w:val="006D4E57"/>
    <w:rsid w:val="006D711C"/>
    <w:rsid w:val="007A5E70"/>
    <w:rsid w:val="007C4AB1"/>
    <w:rsid w:val="00812B77"/>
    <w:rsid w:val="008743F2"/>
    <w:rsid w:val="008D4AED"/>
    <w:rsid w:val="008F161E"/>
    <w:rsid w:val="009A40C1"/>
    <w:rsid w:val="009B58DE"/>
    <w:rsid w:val="009C1F9D"/>
    <w:rsid w:val="00A12B40"/>
    <w:rsid w:val="00A40E47"/>
    <w:rsid w:val="00A42655"/>
    <w:rsid w:val="00A43AEB"/>
    <w:rsid w:val="00B1170C"/>
    <w:rsid w:val="00B51FA0"/>
    <w:rsid w:val="00B95928"/>
    <w:rsid w:val="00BA4945"/>
    <w:rsid w:val="00D370B6"/>
    <w:rsid w:val="00D4228A"/>
    <w:rsid w:val="00DE0F83"/>
    <w:rsid w:val="00DE5921"/>
    <w:rsid w:val="00E202DF"/>
    <w:rsid w:val="00E30D2B"/>
    <w:rsid w:val="00E32273"/>
    <w:rsid w:val="00FB62AE"/>
  </w:rsids>
  <m:mathPr>
    <m:mathFont m:val="Cambria Math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79F14328"/>
  <w15:chartTrackingRefBased/>
  <w15:docId w15:val="{A7E8EB52-1F1E-4F97-B79C-14E96EE6A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si-LK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B58DE"/>
    <w:pPr>
      <w:spacing w:line="256" w:lineRule="auto"/>
    </w:pPr>
    <w:rPr>
      <w:rFonts w:ascii="Times New Roman" w:eastAsia="Aptos" w:hAnsi="Times New Roman" w:cs="Iskoola Pota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D4E57"/>
    <w:pPr>
      <w:keepNext/>
      <w:keepLines/>
      <w:spacing w:before="240" w:after="0"/>
      <w:outlineLvl w:val="0"/>
    </w:pPr>
    <w:rPr>
      <w:rFonts w:eastAsiaTheme="majorEastAsia" w:cstheme="majorBidi"/>
      <w:b/>
      <w:color w:val="0F4761" w:themeColor="accent1" w:themeShade="BF"/>
      <w:kern w:val="0"/>
      <w:sz w:val="28"/>
      <w:szCs w:val="32"/>
      <w:lang w:bidi="ar-SA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9B58DE"/>
    <w:pPr>
      <w:keepNext/>
      <w:keepLines/>
      <w:widowControl w:val="0"/>
      <w:autoSpaceDE w:val="0"/>
      <w:autoSpaceDN w:val="0"/>
      <w:spacing w:before="160" w:after="80" w:line="240" w:lineRule="auto"/>
      <w:outlineLvl w:val="1"/>
    </w:pPr>
    <w:rPr>
      <w:rFonts w:eastAsiaTheme="majorEastAsia" w:cstheme="majorBidi"/>
      <w:b/>
      <w:color w:val="171717" w:themeColor="background2" w:themeShade="1A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43AEB"/>
    <w:pPr>
      <w:keepNext/>
      <w:keepLines/>
      <w:widowControl w:val="0"/>
      <w:autoSpaceDE w:val="0"/>
      <w:autoSpaceDN w:val="0"/>
      <w:spacing w:before="160" w:after="80" w:line="240" w:lineRule="auto"/>
      <w:outlineLvl w:val="2"/>
    </w:pPr>
    <w:rPr>
      <w:rFonts w:eastAsiaTheme="majorEastAsia" w:cstheme="majorBidi"/>
      <w:b/>
      <w:color w:val="171717" w:themeColor="background2" w:themeShade="1A"/>
      <w:kern w:val="0"/>
      <w:sz w:val="28"/>
      <w:szCs w:val="28"/>
      <w:lang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58D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58D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58D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58D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58D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58D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4E57"/>
    <w:rPr>
      <w:rFonts w:ascii="Times New Roman" w:hAnsi="Times New Roman" w:eastAsiaTheme="majorEastAsia" w:cstheme="majorBidi"/>
      <w:b/>
      <w:color w:val="0F4761" w:themeColor="accent1" w:themeShade="BF"/>
      <w:kern w:val="0"/>
      <w:sz w:val="28"/>
      <w:szCs w:val="32"/>
      <w:lang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9B58DE"/>
    <w:rPr>
      <w:rFonts w:ascii="Times New Roman" w:hAnsi="Times New Roman" w:eastAsiaTheme="majorEastAsia" w:cstheme="majorBidi"/>
      <w:b/>
      <w:color w:val="171717" w:themeColor="background2" w:themeShade="1A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43AEB"/>
    <w:rPr>
      <w:rFonts w:ascii="Times New Roman" w:hAnsi="Times New Roman" w:eastAsiaTheme="majorEastAsia" w:cstheme="majorBidi"/>
      <w:b/>
      <w:color w:val="171717" w:themeColor="background2" w:themeShade="1A"/>
      <w:kern w:val="0"/>
      <w:sz w:val="28"/>
      <w:szCs w:val="28"/>
      <w:lang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DE0F83"/>
    <w:pPr>
      <w:spacing w:after="8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0F83"/>
    <w:rPr>
      <w:rFonts w:ascii="Times New Roman" w:hAnsi="Times New Roman" w:eastAsiaTheme="majorEastAsia" w:cstheme="majorBidi"/>
      <w:spacing w:val="-10"/>
      <w:kern w:val="28"/>
      <w:sz w:val="56"/>
      <w:szCs w:val="5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58DE"/>
    <w:rPr>
      <w:rFonts w:eastAsiaTheme="majorEastAsia" w:cstheme="majorBidi"/>
      <w:i/>
      <w:iCs/>
      <w:color w:val="0F4761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58DE"/>
    <w:rPr>
      <w:rFonts w:eastAsiaTheme="majorEastAsia"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58DE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58DE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58DE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58DE"/>
    <w:rPr>
      <w:rFonts w:eastAsiaTheme="majorEastAsia" w:cstheme="majorBidi"/>
      <w:color w:val="272727" w:themeColor="text1" w:themeTint="D8"/>
      <w:sz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58D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58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58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58DE"/>
    <w:rPr>
      <w:rFonts w:ascii="Times New Roman" w:hAnsi="Times New Roman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9B58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58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58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58DE"/>
    <w:rPr>
      <w:rFonts w:ascii="Times New Roman" w:hAnsi="Times New Roman"/>
      <w:i/>
      <w:iCs/>
      <w:color w:val="0F4761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9B58D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B58DE"/>
    <w:pPr>
      <w:spacing w:after="0" w:line="240" w:lineRule="auto"/>
    </w:pPr>
    <w:rPr>
      <w:rFonts w:ascii="Aptos" w:eastAsia="Aptos" w:hAnsi="Aptos" w:cs="Iskoola Pot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B58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58DE"/>
    <w:rPr>
      <w:rFonts w:ascii="Times New Roman" w:eastAsia="Aptos" w:hAnsi="Times New Roman" w:cs="Iskoola Pota"/>
      <w:sz w:val="24"/>
    </w:rPr>
  </w:style>
  <w:style w:type="paragraph" w:styleId="Footer">
    <w:name w:val="footer"/>
    <w:basedOn w:val="Normal"/>
    <w:link w:val="FooterChar"/>
    <w:uiPriority w:val="99"/>
    <w:unhideWhenUsed/>
    <w:rsid w:val="009B58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58DE"/>
    <w:rPr>
      <w:rFonts w:ascii="Times New Roman" w:eastAsia="Aptos" w:hAnsi="Times New Roman" w:cs="Iskoola Pota"/>
      <w:sz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9B58DE"/>
    <w:pPr>
      <w:spacing w:line="259" w:lineRule="auto"/>
      <w:outlineLvl w:val="9"/>
    </w:pPr>
    <w:rPr>
      <w:rFonts w:asciiTheme="majorHAnsi" w:hAnsiTheme="majorHAnsi"/>
      <w:b w:val="0"/>
      <w:sz w:val="32"/>
    </w:rPr>
  </w:style>
  <w:style w:type="paragraph" w:styleId="TOC2">
    <w:name w:val="toc 2"/>
    <w:basedOn w:val="Normal"/>
    <w:next w:val="Normal"/>
    <w:autoRedefine/>
    <w:uiPriority w:val="39"/>
    <w:unhideWhenUsed/>
    <w:rsid w:val="009B58DE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9B58DE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592</Words>
  <Characters>3376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Pehan Gunasekara</dc:creator>
  <cp:lastModifiedBy>Pehan Gunasekara</cp:lastModifiedBy>
  <cp:revision>2</cp:revision>
  <dcterms:created xsi:type="dcterms:W3CDTF">2024-10-14T13:22:00Z</dcterms:created>
  <dcterms:modified xsi:type="dcterms:W3CDTF">2024-10-14T13:33:00Z</dcterms:modified>
</cp:coreProperties>
</file>