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2-7 | 基于Maven骨架搭建微服务架构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首先我们需要创建一个Maven骨架项目，qiyu-live-app工程，然后将该工程底下的src目录给删除掉，保留成如下内容结构：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229100" cy="10382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接着我们需要将其父工程的pom依赖文件进行编写：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&lt;properties&gt;</w:t>
              <w:br/>
              <w:t xml:space="preserve">        &lt;springboot.version&gt;2.3.12.RELEASE&lt;/springboot.version&gt;</w:t>
              <w:br/>
              <w:t xml:space="preserve">        &lt;project.build.sourceEncoding&gt;UTF-8&lt;/project.build.sourceEncoding&gt;</w:t>
              <w:br/>
              <w:t xml:space="preserve">        &lt;maven.compiler.source&gt;1.8&lt;/maven.compiler.source&gt;</w:t>
              <w:br/>
              <w:t xml:space="preserve">        &lt;maven.compiler.target&gt;1.8&lt;/maven.compiler.target&gt;</w:t>
              <w:br/>
              <w:t xml:space="preserve">        &lt;maven.compiler.compilerVersion&gt;1.8&lt;/maven.compiler.compilerVersion&gt;</w:t>
              <w:br/>
              <w:t xml:space="preserve">    &lt;/properties&gt;</w:t>
              <w:br/>
              <w:br/>
              <w:t xml:space="preserve">    &lt;parent&gt;</w:t>
              <w:br/>
              <w:t xml:space="preserve">        &lt;groupId&gt;org.springframework.boot&lt;/groupId&gt;</w:t>
              <w:br/>
              <w:t xml:space="preserve">        &lt;artifactId&gt;spring-boot-starter-parent&lt;/artifactId&gt;</w:t>
              <w:br/>
              <w:t xml:space="preserve">        &lt;version&gt;${springboot.version}&lt;/version&gt;</w:t>
              <w:br/>
              <w:t xml:space="preserve">        &lt;relativePath/&gt;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&lt;/parent&gt;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完成了这些步骤之后，我们开始在Maven项目中新建工程：qiyu-live-user-interface和qiyu-live-user-provider两个项目。这两个项目主要是为后续的用户中台项目所服务使用。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2023-06-14T08:40:25Z</dcterms:created>
  <dc:creator>Apache POI</dc:creator>
</cp:coreProperties>
</file>