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framePr w:w="9360" w:h="1357" w:hRule="exact" w:hSpace="187" w:vSpace="187" w:wrap="notBeside" w:vAnchor="text" w:hAnchor="page" w:x="1273" w:y="1"/>
        <w:rPr>
          <w:sz w:val="44"/>
          <w:szCs w:val="44"/>
        </w:rPr>
      </w:pPr>
      <w:r>
        <w:rPr>
          <w:sz w:val="44"/>
          <w:szCs w:val="44"/>
        </w:rPr>
        <w:t>Machine Learning Algorithms for EM Wave Scattering Problems</w:t>
      </w:r>
    </w:p>
    <w:p>
      <w:pPr>
        <w:pStyle w:val="Text"/>
        <w:framePr w:w="9360" w:h="1357" w:hRule="exact" w:hSpace="187" w:vSpace="187" w:wrap="notBeside" w:vAnchor="text" w:hAnchor="page" w:x="1273" w:y="1"/>
        <w:spacing w:line="240" w:lineRule="auto"/>
        <w:ind w:firstLine="0"/>
        <w:jc w:val="center"/>
        <w:rPr>
          <w:rStyle w:val="MemberType"/>
          <w:rFonts w:ascii="Symbol" w:eastAsia="Symbol" w:hAnsi="Symbol" w:cs="Symbol"/>
          <w:i w:val="0"/>
          <w:iCs w:val="0"/>
          <w:sz w:val="20"/>
          <w:szCs w:val="20"/>
        </w:rPr>
      </w:pPr>
      <w:r>
        <w:rPr>
          <w:sz w:val="22"/>
          <w:szCs w:val="22"/>
        </w:rPr>
        <w:t xml:space="preserve">Anthony James McElwee, </w:t>
      </w:r>
      <w:r>
        <w:rPr>
          <w:rStyle w:val="MemberType"/>
          <w:sz w:val="24"/>
          <w:szCs w:val="24"/>
        </w:rPr>
        <w:t xml:space="preserve">MEng Student, DCU </w:t>
      </w:r>
      <w:r>
        <w:rPr>
          <w:rStyle w:val="FootnoteReference"/>
          <w:rFonts w:eastAsia="Symbol"/>
          <w:sz w:val="22"/>
          <w:szCs w:val="22"/>
        </w:rPr>
        <w:footnoteReference w:customMarkFollows="1" w:id="1"/>
        <w:t></w:t>
      </w:r>
    </w:p>
    <w:p>
      <w:pPr>
        <w:framePr w:w="9360" w:h="1357" w:hRule="exact" w:hSpace="187" w:vSpace="187" w:wrap="notBeside" w:vAnchor="text" w:hAnchor="page" w:x="1273" w:y="1"/>
        <w:rPr>
          <w:sz w:val="18"/>
          <w:szCs w:val="18"/>
        </w:rPr>
      </w:pPr>
    </w:p>
    <w:p>
      <w:pPr>
        <w:pStyle w:val="Abstract"/>
      </w:pPr>
      <w:r>
        <w:rPr>
          <w:i/>
          <w:iCs/>
        </w:rPr>
        <w:t xml:space="preserve">Abstract – </w:t>
      </w:r>
      <w:r>
        <w:t>This review examines the possibility of using machine learning (ML) algorithms in the search for solutions to Electric Field Volume Integral Equations (VEFIE) formulated, forward scattering problems. A short overview of existing, conventional approaches to approximating solutions to such problems is included, along with a reflection on some recent attempts to augment these methods and create ML emulators by using deep learning (DL) approaches. Based on the review, a brief proposal for the direction of the project activity is offered for deliberation. The aspiration of the review is to communicate recent developments in nascent ML approaches and to provide groundwork for the development of a solver, SolverEMF2, that resolves to reduce the computational cost of providing a solution to the scattering problem at time of inference via a DL model called Prescient2DL.</w:t>
      </w:r>
      <w:bookmarkStart w:id="0" w:name="PointTmp"/>
      <w:bookmarkEnd w:id="0"/>
    </w:p>
    <w:p>
      <w:pPr>
        <w:pStyle w:val="Abstract"/>
        <w:rPr>
          <w:i/>
          <w:iCs/>
        </w:rPr>
      </w:pPr>
      <w:r>
        <w:rPr>
          <w:i/>
          <w:iCs/>
        </w:rPr>
        <w:t>Index Terms - computational electromagnetics, deep learning, knowledge integration, neural networks, physics-guided, physics-informed, VEFIE, Volume Electric Field Integral Equation</w:t>
      </w:r>
    </w:p>
    <w:p>
      <w:pPr>
        <w:pStyle w:val="Heading1"/>
        <w:numPr>
          <w:ilvl w:val="0"/>
          <w:numId w:val="3"/>
        </w:numPr>
        <w:rPr>
          <w:sz w:val="16"/>
          <w:szCs w:val="16"/>
        </w:rPr>
      </w:pPr>
      <w:r>
        <w:t>I</w:t>
      </w:r>
      <w:r>
        <w:rPr>
          <w:sz w:val="16"/>
          <w:szCs w:val="16"/>
        </w:rPr>
        <w:t>NTRODUCTION</w:t>
      </w:r>
    </w:p>
    <w:p>
      <w:pPr>
        <w:pStyle w:val="Heading2"/>
      </w:pPr>
      <w:r>
        <w:t>Task Motivation</w:t>
      </w:r>
    </w:p>
    <w:p>
      <w:pPr>
        <w:pStyle w:val="Text"/>
      </w:pPr>
      <w:r>
        <w:t xml:space="preserve">The construction of object classifiers using electromagnetic scattering characteristics and the competent planning of wireless network design are undertakings that can require large numbers of frequency-domain simulations and the ability to iteratively adjust input configurations through intervention by a design engineer </w:t>
      </w:r>
      <w:r>
        <w:fldChar w:fldCharType="begin"/>
      </w:r>
      <w:r>
        <w:instrText xml:space="preserve"> ADDIN ZOTERO_ITEM CSL_CITATION {"citationID":"7K0OYolb","properties":{"formattedCitation":"[1], [2]","plainCitation":"[1], [2]","noteIndex":0},"citationItems":[{"id":3111,"uris":["http://zotero.org/users/10162777/items/DXREPCQJ"],"itemData":{"id":3111,"type":"article-journal","abstract":"A full-wave indoor propagation model based on the two-dimensional (2D) volume electric field integral equation (VEFIE) is presented. The model is discretised with the method of moments (MoM). The linear system arising from the MoM discretisation is solved with an iterative solver accelerated by using the fast Fourier transform and a reduced operator. The 2D VEFIE is validated against the analytical Mie series solution for scattering from a dielectric cylinder before being applied to a typical indoor propagation environment and compared against measurements. It is also compared against current popular empirical models and ray tracing. The ability of the frequency domain VEFIE method to produce time domain information is demonstrated with an investigation of numerical considerations that must be made.","container-title":"IET Microwaves, Antennas &amp; Propagation","DOI":"10.1049/iet-map.2018.5849","ISSN":"1751-8733","issue":"6","language":"en","note":"2 citations (Crossref) [2023-01-15]\n_eprint: https://onlinelibrary.wiley.com/doi/pdf/10.1049/iet-map.2018.5849","page":"705-713","source":"Wiley Online Library","title":"Validation of a volume integral equation method for indoor propagation modelling","volume":"13","author":[{"family":"Kavanagh","given":"Ian"},{"family":"Brennan","given":"Conor"}],"issued":{"date-parts":[["2019"]]},"citation-key":"kavanagh_brennan19"}},{"id":785,"uris":["http://zotero.org/users/10162777/items/XYY9U5K3"],"itemData":{"id":785,"type":"article-journal","abstract":"Maxwell’s equations govern light propagation and its interaction with matter. Therefore, the solution of Maxwell’s equations using computational electromagnetic simulations plays a critical role in understanding light–matter interaction and designing optical elements. Such simulations are often time-consuming, and recent activities have been described to replace or supplement them with trained deep neural networks (DNNs). Such DNNs typically require extensive, computationally demanding simulations using conventional electromagnetic solvers to compose the training dataset. In this paper, we present a novel scheme to train a DNN that solves Maxwell’s equations speedily and accurately without relying on other computational electromagnetic solvers. Our approach is to train a DNN using the residual of Maxwell’s equations as the physics-driven loss function for a network that finds the electric field given the spatial distribution of the material property. We demonstrate it by training a single network that simultaneously finds multiple solutions of various aspheric micro-lenses. Furthermore, we exploit the speed of this network in a novel inverse design scheme to design a micro-lens that maximizes a desired merit function. We believe that our approach opens up a novel way for light simulation and optical design of photonic devices.","container-title":"APL Photonics","DOI":"10.1063/5.0071616","issue":"1","note":"8 citations (Crossref) [2022-10-11]\npublisher: American Institute of Physics","page":"011301","source":"aip.scitation.org (Atypon)","title":"MaxwellNet: Physics-driven deep neural network training based on Maxwell’s equations","title-short":"MaxwellNet","volume":"7","author":[{"family":"Lim","given":"Joowon"},{"family":"Psaltis","given":"Demetri"}],"issued":{"date-parts":[["2022",1]]},"citation-key":"lim_psaltis22"}}],"schema":"https://github.com/citation-style-language/schema/raw/master/csl-citation.json"} </w:instrText>
      </w:r>
      <w:r>
        <w:fldChar w:fldCharType="separate"/>
      </w:r>
      <w:r>
        <w:t>[1], [2]</w:t>
      </w:r>
      <w:r>
        <w:fldChar w:fldCharType="end"/>
      </w:r>
      <w:r>
        <w:t>. Typically, these tasks operate with a constrained set of input parameters, such as incident source and material/geometry attributes of scatters. Although input parameters are comparable across simulation incidences, conventional methods typically require full uninterrupted simulations, below the wavelength, to provide solutions. As a consequence, the generation of large volumes of such simulations takes an uneconomical amount of time and computer memory. Design methodologies appreciate the incorporation of rapidly adjustable, human mediated input configurations but conventional approaches lead to inflexible workflows. In addition, early-stage designs are usually afforded significantly higher error thresholds than full simulations deliver, resulting in over-simulation and a waste of computational resources. With restrictions on the volume of simulations afforded to designers, it is postulated that final classifier metrics and planning layouts are typically sub-optimal.</w:t>
      </w:r>
    </w:p>
    <w:p>
      <w:pPr>
        <w:pStyle w:val="Text"/>
      </w:pPr>
      <w:r>
        <w:t xml:space="preserve">Just as the requirement to build expensive, physical prototypes in design development workflows has been minimized through the use of computational electromagnetics (CEM), research is now underway to reduce the computationally intense attributes of CEM through the use of data-driven ML. The aim of this project is to accelerate VEFIE-formulated, two-dimensional, scattering simulations at time of inference using ML algorithms in a bid to alleviate the described design workflow issues. The CEM aspect of the problem is acknowledged to have a steep learning curve </w:t>
      </w:r>
      <w:r>
        <w:fldChar w:fldCharType="begin"/>
      </w:r>
      <w:r>
        <w:instrText xml:space="preserve"> ADDIN ZOTERO_ITEM CSL_CITATION {"citationID":"p9cOuv9A","properties":{"formattedCitation":"[3]","plainCitation":"[3]","noteIndex":0},"citationItems":[{"id":2052,"uris":["http://zotero.org/users/10162777/items/2IYXUIUK"],"itemData":{"id":2052,"type":"book","abstract":"\"Forward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fldChar w:fldCharType="separate"/>
      </w:r>
      <w:r>
        <w:t>[3]</w:t>
      </w:r>
      <w:r>
        <w:fldChar w:fldCharType="end"/>
      </w:r>
      <w:r>
        <w:t xml:space="preserve">. </w:t>
      </w:r>
    </w:p>
    <w:p>
      <w:pPr>
        <w:pStyle w:val="Heading2"/>
      </w:pPr>
      <w:r>
        <w:t>Problem Specification</w:t>
      </w:r>
    </w:p>
    <w:p>
      <w:pPr>
        <w:pStyle w:val="Text"/>
      </w:pPr>
      <w:r>
        <w:rPr>
          <w:noProof/>
        </w:rPr>
        <mc:AlternateContent>
          <mc:Choice Requires="wps">
            <w:drawing>
              <wp:anchor distT="0" distB="0" distL="114300" distR="114300" simplePos="0" relativeHeight="251655168" behindDoc="0" locked="0" layoutInCell="0" allowOverlap="1">
                <wp:simplePos x="0" y="0"/>
                <wp:positionH relativeFrom="margin">
                  <wp:posOffset>3354705</wp:posOffset>
                </wp:positionH>
                <wp:positionV relativeFrom="margin">
                  <wp:posOffset>2643225</wp:posOffset>
                </wp:positionV>
                <wp:extent cx="3154680" cy="2004060"/>
                <wp:effectExtent l="0" t="0" r="7620" b="0"/>
                <wp:wrapSquare wrapText="bothSides"/>
                <wp:docPr id="1" name="Text Box 5"/>
                <wp:cNvGraphicFramePr/>
                <a:graphic xmlns:a="http://schemas.openxmlformats.org/drawingml/2006/main">
                  <a:graphicData uri="http://schemas.microsoft.com/office/word/2010/wordprocessingShape">
                    <wps:wsp>
                      <wps:cNvSpPr/>
                      <wps:spPr>
                        <a:xfrm>
                          <a:off x="0" y="0"/>
                          <a:ext cx="3154680" cy="20040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pPr>
                              <w:pStyle w:val="FootnoteText"/>
                              <w:ind w:firstLine="0"/>
                              <w:jc w:val="center"/>
                              <w:rPr>
                                <w:color w:val="000000"/>
                              </w:rPr>
                            </w:pPr>
                            <w:r>
                              <w:rPr>
                                <w:noProof/>
                                <w:color w:val="000000"/>
                              </w:rPr>
                              <w:drawing>
                                <wp:inline distT="0" distB="0" distL="0" distR="0">
                                  <wp:extent cx="2881050" cy="1448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2888546" cy="1452179"/>
                                          </a:xfrm>
                                          <a:prstGeom prst="rect">
                                            <a:avLst/>
                                          </a:prstGeom>
                                        </pic:spPr>
                                      </pic:pic>
                                    </a:graphicData>
                                  </a:graphic>
                                </wp:inline>
                              </w:drawing>
                            </w:r>
                          </w:p>
                          <w:p>
                            <w:pPr>
                              <w:pStyle w:val="Caption"/>
                              <w:jc w:val="both"/>
                              <w:rPr>
                                <w:color w:val="000000"/>
                              </w:rPr>
                            </w:pPr>
                            <w:r>
                              <w:rPr>
                                <w:rFonts w:cs="Times New Roman"/>
                                <w:i w:val="0"/>
                                <w:iCs w:val="0"/>
                                <w:color w:val="000000"/>
                                <w:sz w:val="16"/>
                                <w:szCs w:val="16"/>
                              </w:rPr>
                              <w:t xml:space="preserve">Fig.  </w:t>
                            </w:r>
                            <w:r>
                              <w:rPr>
                                <w:rFonts w:cs="Times New Roman"/>
                                <w:i w:val="0"/>
                                <w:iCs w:val="0"/>
                                <w:color w:val="000000"/>
                                <w:sz w:val="16"/>
                                <w:szCs w:val="16"/>
                              </w:rPr>
                              <w:fldChar w:fldCharType="begin"/>
                            </w:r>
                            <w:r>
                              <w:rPr>
                                <w:rFonts w:cs="Times New Roman"/>
                                <w:i w:val="0"/>
                                <w:iCs w:val="0"/>
                                <w:color w:val="000000"/>
                                <w:sz w:val="16"/>
                                <w:szCs w:val="16"/>
                              </w:rPr>
                              <w:instrText xml:space="preserve"> SEQ Figure \* ARABIC </w:instrText>
                            </w:r>
                            <w:r>
                              <w:rPr>
                                <w:rFonts w:cs="Times New Roman"/>
                                <w:i w:val="0"/>
                                <w:iCs w:val="0"/>
                                <w:color w:val="000000"/>
                                <w:sz w:val="16"/>
                                <w:szCs w:val="16"/>
                              </w:rPr>
                              <w:fldChar w:fldCharType="separate"/>
                            </w:r>
                            <w:r>
                              <w:rPr>
                                <w:rFonts w:cs="Times New Roman"/>
                                <w:i w:val="0"/>
                                <w:iCs w:val="0"/>
                                <w:noProof/>
                                <w:color w:val="000000"/>
                                <w:sz w:val="16"/>
                                <w:szCs w:val="16"/>
                              </w:rPr>
                              <w:t>1</w:t>
                            </w:r>
                            <w:r>
                              <w:rPr>
                                <w:rFonts w:cs="Times New Roman"/>
                                <w:i w:val="0"/>
                                <w:iCs w:val="0"/>
                                <w:color w:val="000000"/>
                                <w:sz w:val="16"/>
                                <w:szCs w:val="16"/>
                              </w:rPr>
                              <w:fldChar w:fldCharType="end"/>
                            </w:r>
                            <w:r>
                              <w:rPr>
                                <w:rFonts w:cs="Times New Roman"/>
                                <w:i w:val="0"/>
                                <w:iCs w:val="0"/>
                                <w:color w:val="000000"/>
                                <w:sz w:val="16"/>
                                <w:szCs w:val="16"/>
                              </w:rPr>
                              <w:t xml:space="preserve">  Problem Illustration. A single source emitting incident waves is located at a fixed x-axis location on the left-hand side of the scatter. Material values are complex valued, frequency-dependent permittivity (ε) and permeability (μ). Background points indicate discretization.</w:t>
                            </w:r>
                          </w:p>
                        </w:txbxContent>
                      </wps:txbx>
                      <wps:bodyPr lIns="0" tIns="0" rIns="0" bIns="0" anchor="t" upright="1">
                        <a:noAutofit/>
                      </wps:bodyPr>
                    </wps:wsp>
                  </a:graphicData>
                </a:graphic>
                <wp14:sizeRelV relativeFrom="margin">
                  <wp14:pctHeight>0</wp14:pctHeight>
                </wp14:sizeRelV>
              </wp:anchor>
            </w:drawing>
          </mc:Choice>
          <mc:Fallback>
            <w:pict>
              <v:rect id="Text Box 5" o:spid="_x0000_s1026" style="position:absolute;left:0;text-align:left;margin-left:264.15pt;margin-top:208.15pt;width:248.4pt;height:157.8pt;z-index:25165516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" o:allowincell="f" stroked="f" strokeweight="0">
                <v:textbox inset="0,0,0,0">
                  <w:txbxContent>
                    <w:p>
                      <w:pPr>
                        <w:pStyle w:val="FootnoteText"/>
                        <w:ind w:firstLine="0"/>
                        <w:jc w:val="center"/>
                        <w:rPr>
                          <w:color w:val="000000"/>
                        </w:rPr>
                      </w:pPr>
                      <w:r>
                        <w:rPr>
                          <w:noProof/>
                          <w:color w:val="000000"/>
                        </w:rPr>
                        <w:drawing>
                          <wp:inline distT="0" distB="0" distL="0" distR="0">
                            <wp:extent cx="2881050" cy="1448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2888546" cy="1452179"/>
                                    </a:xfrm>
                                    <a:prstGeom prst="rect">
                                      <a:avLst/>
                                    </a:prstGeom>
                                  </pic:spPr>
                                </pic:pic>
                              </a:graphicData>
                            </a:graphic>
                          </wp:inline>
                        </w:drawing>
                      </w:r>
                    </w:p>
                    <w:p>
                      <w:pPr>
                        <w:pStyle w:val="Caption"/>
                        <w:jc w:val="both"/>
                        <w:rPr>
                          <w:color w:val="000000"/>
                        </w:rPr>
                      </w:pPr>
                      <w:r>
                        <w:rPr>
                          <w:rFonts w:cs="Times New Roman"/>
                          <w:i w:val="0"/>
                          <w:iCs w:val="0"/>
                          <w:color w:val="000000"/>
                          <w:sz w:val="16"/>
                          <w:szCs w:val="16"/>
                        </w:rPr>
                        <w:t xml:space="preserve">Fig.  </w:t>
                      </w:r>
                      <w:r>
                        <w:rPr>
                          <w:rFonts w:cs="Times New Roman"/>
                          <w:i w:val="0"/>
                          <w:iCs w:val="0"/>
                          <w:color w:val="000000"/>
                          <w:sz w:val="16"/>
                          <w:szCs w:val="16"/>
                        </w:rPr>
                        <w:fldChar w:fldCharType="begin"/>
                      </w:r>
                      <w:r>
                        <w:rPr>
                          <w:rFonts w:cs="Times New Roman"/>
                          <w:i w:val="0"/>
                          <w:iCs w:val="0"/>
                          <w:color w:val="000000"/>
                          <w:sz w:val="16"/>
                          <w:szCs w:val="16"/>
                        </w:rPr>
                        <w:instrText xml:space="preserve"> SEQ Figure \* ARABIC </w:instrText>
                      </w:r>
                      <w:r>
                        <w:rPr>
                          <w:rFonts w:cs="Times New Roman"/>
                          <w:i w:val="0"/>
                          <w:iCs w:val="0"/>
                          <w:color w:val="000000"/>
                          <w:sz w:val="16"/>
                          <w:szCs w:val="16"/>
                        </w:rPr>
                        <w:fldChar w:fldCharType="separate"/>
                      </w:r>
                      <w:r>
                        <w:rPr>
                          <w:rFonts w:cs="Times New Roman"/>
                          <w:i w:val="0"/>
                          <w:iCs w:val="0"/>
                          <w:noProof/>
                          <w:color w:val="000000"/>
                          <w:sz w:val="16"/>
                          <w:szCs w:val="16"/>
                        </w:rPr>
                        <w:t>1</w:t>
                      </w:r>
                      <w:r>
                        <w:rPr>
                          <w:rFonts w:cs="Times New Roman"/>
                          <w:i w:val="0"/>
                          <w:iCs w:val="0"/>
                          <w:color w:val="000000"/>
                          <w:sz w:val="16"/>
                          <w:szCs w:val="16"/>
                        </w:rPr>
                        <w:fldChar w:fldCharType="end"/>
                      </w:r>
                      <w:r>
                        <w:rPr>
                          <w:rFonts w:cs="Times New Roman"/>
                          <w:i w:val="0"/>
                          <w:iCs w:val="0"/>
                          <w:color w:val="000000"/>
                          <w:sz w:val="16"/>
                          <w:szCs w:val="16"/>
                        </w:rPr>
                        <w:t xml:space="preserve">  Problem Illustration. A single source emitting incident waves is located at a fixed x-axis location on the left-hand side of the scatter. Material values are complex valued, frequency-dependent permittivity (ε) and permeability (μ). Background points indicate discretization.</w:t>
                      </w:r>
                    </w:p>
                  </w:txbxContent>
                </v:textbox>
                <w10:wrap type="square" anchorx="margin" anchory="margin"/>
              </v:rect>
            </w:pict>
          </mc:Fallback>
        </mc:AlternateContent>
      </w:r>
      <w:r>
        <w:t xml:space="preserve">The forward problem constitutes the resolution of scattered wave fields based on information regarding the material contrast and incident field </w:t>
      </w:r>
      <w:r>
        <w:fldChar w:fldCharType="begin"/>
      </w:r>
      <w:r>
        <w:instrText xml:space="preserve"> ADDIN ZOTERO_ITEM CSL_CITATION {"citationID":"kmGUEQo8","properties":{"formattedCitation":"[3]","plainCitation":"[3]","noteIndex":0},"citationItems":[{"id":2052,"uris":["http://zotero.org/users/10162777/items/2IYXUIUK"],"itemData":{"id":2052,"type":"book","abstract":"\"Forward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fldChar w:fldCharType="separate"/>
      </w:r>
      <w:r>
        <w:t>[3]</w:t>
      </w:r>
      <w:r>
        <w:fldChar w:fldCharType="end"/>
      </w:r>
      <w:r>
        <w:t xml:space="preserve">. Typically, Maxwell’s equations are formulated in a manner which gives rise to the Helmholtz Wave Equation, which degenerates into Fredholm Integral Equations, through boundary and continuity conditions, in particular, the second kind for VEFIE. The design properties of interest are assumed to depend sinusoidally on time with a shared angular frequency </w:t>
      </w:r>
      <m:oMath>
        <m:r>
          <w:rPr>
            <w:rFonts w:ascii="Cambria Math" w:hAnsi="Cambria Math"/>
          </w:rPr>
          <m:t>ω</m:t>
        </m:r>
      </m:oMath>
      <w:r>
        <w:t>.</w:t>
      </w:r>
    </w:p>
    <w:p>
      <w:pPr>
        <w:pStyle w:val="Text"/>
      </w:pPr>
      <w:r>
        <w:t xml:space="preserve">In this project, the aim is to solve for the total electric field </w:t>
      </w:r>
      <m:oMath>
        <m:sSup>
          <m:sSupPr>
            <m:ctrlPr>
              <w:rPr>
                <w:rFonts w:ascii="Cambria Math" w:hAnsi="Cambria Math"/>
                <w:i/>
              </w:rPr>
            </m:ctrlPr>
          </m:sSupPr>
          <m:e>
            <m:r>
              <w:rPr>
                <w:rFonts w:ascii="Cambria Math" w:hAnsi="Cambria Math"/>
              </w:rPr>
              <m:t>E</m:t>
            </m:r>
          </m:e>
          <m:sup>
            <m:r>
              <w:rPr>
                <w:rFonts w:ascii="Cambria Math" w:hAnsi="Cambria Math"/>
              </w:rPr>
              <m:t>tot</m:t>
            </m:r>
          </m:sup>
        </m:sSup>
        <m:r>
          <w:rPr>
            <w:rFonts w:ascii="Cambria Math" w:hAnsi="Cambria Math"/>
          </w:rPr>
          <m:t>(</m:t>
        </m:r>
        <m:r>
          <m:rPr>
            <m:sty m:val="bi"/>
          </m:rPr>
          <w:rPr>
            <w:rFonts w:ascii="Cambria Math" w:hAnsi="Cambria Math"/>
          </w:rPr>
          <m:t>r</m:t>
        </m:r>
        <m:r>
          <w:rPr>
            <w:rFonts w:ascii="Cambria Math" w:hAnsi="Cambria Math"/>
          </w:rPr>
          <m:t>)</m:t>
        </m:r>
      </m:oMath>
      <w:r>
        <w:t xml:space="preserve"> so that the scattered field, </w:t>
      </w:r>
      <m:oMath>
        <m:sSup>
          <m:sSupPr>
            <m:ctrlPr>
              <w:rPr>
                <w:rFonts w:ascii="Cambria Math" w:hAnsi="Cambria Math"/>
                <w:i/>
              </w:rPr>
            </m:ctrlPr>
          </m:sSupPr>
          <m:e>
            <m:r>
              <w:rPr>
                <w:rFonts w:ascii="Cambria Math" w:hAnsi="Cambria Math"/>
              </w:rPr>
              <m:t>E</m:t>
            </m:r>
          </m:e>
          <m:sup>
            <m:r>
              <w:rPr>
                <w:rFonts w:ascii="Cambria Math" w:hAnsi="Cambria Math"/>
              </w:rPr>
              <m:t>sct</m:t>
            </m:r>
          </m:sup>
        </m:sSup>
        <m:r>
          <w:rPr>
            <w:rFonts w:ascii="Cambria Math" w:hAnsi="Cambria Math"/>
          </w:rPr>
          <m:t>(</m:t>
        </m:r>
        <m:r>
          <m:rPr>
            <m:sty m:val="bi"/>
          </m:rPr>
          <w:rPr>
            <w:rFonts w:ascii="Cambria Math" w:hAnsi="Cambria Math"/>
          </w:rPr>
          <m:t>r</m:t>
        </m:r>
        <m:r>
          <w:rPr>
            <w:rFonts w:ascii="Cambria Math" w:hAnsi="Cambria Math"/>
          </w:rPr>
          <m:t>)</m:t>
        </m:r>
      </m:oMath>
      <w:r>
        <w:t xml:space="preserve">, can be approximated in the simulation domain, as shown in Fig. 1.  Positions in the 2D domain are denoted </w:t>
      </w:r>
      <m:oMath>
        <m:r>
          <m:rPr>
            <m:sty m:val="bi"/>
          </m:rPr>
          <w:rPr>
            <w:rFonts w:ascii="Cambria Math" w:hAnsi="Cambria Math"/>
          </w:rPr>
          <m:t>r</m:t>
        </m:r>
        <m:r>
          <w:rPr>
            <w:rFonts w:ascii="Cambria Math" w:hAnsi="Cambria Math"/>
          </w:rPr>
          <m:t>=</m:t>
        </m:r>
        <m:d>
          <m:dPr>
            <m:ctrlPr>
              <w:rPr>
                <w:rFonts w:ascii="Cambria Math" w:hAnsi="Cambria Math"/>
                <w:i/>
              </w:rPr>
            </m:ctrlPr>
          </m:dPr>
          <m:e>
            <m:r>
              <w:rPr>
                <w:rFonts w:ascii="Cambria Math" w:hAnsi="Cambria Math"/>
              </w:rPr>
              <m:t>x,y</m:t>
            </m:r>
          </m:e>
        </m:d>
      </m:oMath>
      <w:r>
        <w:t xml:space="preserve">. A scatterer is located in free-space with surface boundary geometry that will vary in deformation. Material constituents of the scatter give rise to permittivity contrast only, so permeability is assumed to be the same as free-space </w:t>
      </w:r>
      <m:oMath>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e>
        </m:d>
      </m:oMath>
      <w:r>
        <w:t>.</w:t>
      </w:r>
    </w:p>
    <w:p>
      <w:pPr>
        <w:pStyle w:val="Text"/>
      </w:pPr>
      <w:r>
        <w:t xml:space="preserve">Incident waves, </w:t>
      </w:r>
      <m:oMath>
        <m:sSup>
          <m:sSupPr>
            <m:ctrlPr>
              <w:rPr>
                <w:rFonts w:ascii="Cambria Math" w:hAnsi="Cambria Math"/>
                <w:i/>
              </w:rPr>
            </m:ctrlPr>
          </m:sSupPr>
          <m:e>
            <m:r>
              <w:rPr>
                <w:rFonts w:ascii="Cambria Math" w:hAnsi="Cambria Math"/>
              </w:rPr>
              <m:t>E</m:t>
            </m:r>
          </m:e>
          <m:sup>
            <m:r>
              <w:rPr>
                <w:rFonts w:ascii="Cambria Math" w:hAnsi="Cambria Math"/>
              </w:rPr>
              <m:t>inc</m:t>
            </m:r>
          </m:sup>
        </m:sSup>
        <m:r>
          <w:rPr>
            <w:rFonts w:ascii="Cambria Math" w:hAnsi="Cambria Math"/>
          </w:rPr>
          <m:t>(</m:t>
        </m:r>
        <m:r>
          <m:rPr>
            <m:sty m:val="bi"/>
          </m:rPr>
          <w:rPr>
            <w:rFonts w:ascii="Cambria Math" w:hAnsi="Cambria Math"/>
          </w:rPr>
          <m:t>r</m:t>
        </m:r>
        <m:r>
          <w:rPr>
            <w:rFonts w:ascii="Cambria Math" w:hAnsi="Cambria Math"/>
          </w:rPr>
          <m:t>)</m:t>
        </m:r>
      </m:oMath>
      <w:r>
        <w:t>, are emitted in Transverse Magnetic Mode by a sole transmitter at the left-hand side of the domain. As a result, the incident electric field has no x or y component, only a z one, although Transverse Electric Mode can also be considered with similar consequences.</w:t>
      </w:r>
    </w:p>
    <w:p>
      <w:pPr>
        <w:pStyle w:val="Text"/>
      </w:pPr>
      <w:r>
        <w:t xml:space="preserve">As given in </w:t>
      </w:r>
      <w:r>
        <w:rPr>
          <w:b/>
          <w:bCs/>
          <w:i/>
          <w:iCs/>
        </w:rPr>
        <w:fldChar w:fldCharType="begin"/>
      </w:r>
      <w:r>
        <w:rPr>
          <w:b/>
          <w:bCs/>
          <w:i/>
          <w:iCs/>
        </w:rPr>
        <w:instrText xml:space="preserve"> ADDIN ZOTERO_ITEM CSL_CITATION {"citationID":"HWuDea34","properties":{"formattedCitation":"[1]","plainCitation":"[1]","noteIndex":0},"citationItems":[{"id":3111,"uris":["http://zotero.org/users/10162777/items/DXREPCQJ"],"itemData":{"id":3111,"type":"article-journal","abstract":"A full-wave indoor propagation model based on the two-dimensional (2D) volume electric field integral equation (VEFIE) is presented. The model is discretised with the method of moments (MoM). The linear system arising from the MoM discretisation is solved with an iterative solver accelerated by using the fast Fourier transform and a reduced operator. The 2D VEFIE is validated against the analytical Mie series solution for scattering from a dielectric cylinder before being applied to a typical indoor propagation environment and compared against measurements. It is also compared against current popular empirical models and ray tracing. The ability of the frequency domain VEFIE method to produce time domain information is demonstrated with an investigation of numerical considerations that must be made.","container-title":"IET Microwaves, Antennas &amp; Propagation","DOI":"10.1049/iet-map.2018.5849","ISSN":"1751-8733","issue":"6","language":"en","note":"2 citations (Crossref) [2023-01-15]\n_eprint: https://onlinelibrary.wiley.com/doi/pdf/10.1049/iet-map.2018.5849","page":"705-713","source":"Wiley Online Library","title":"Validation of a volume integral equation method for indoor propagation modelling","volume":"13","author":[{"family":"Kavanagh","given":"Ian"},{"family":"Brennan","given":"Conor"}],"issued":{"date-parts":[["2019"]]},"citation-key":"kavanagh_brennan19"}}],"schema":"https://github.com/citation-style-language/schema/raw/master/csl-citation.json"} </w:instrText>
      </w:r>
      <w:r>
        <w:rPr>
          <w:b/>
          <w:bCs/>
          <w:i/>
          <w:iCs/>
        </w:rPr>
        <w:fldChar w:fldCharType="separate"/>
      </w:r>
      <w:r>
        <w:t>[1]</w:t>
      </w:r>
      <w:r>
        <w:rPr>
          <w:b/>
          <w:bCs/>
          <w:i/>
          <w:iCs/>
        </w:rPr>
        <w:fldChar w:fldCharType="end"/>
      </w:r>
      <w:r>
        <w:t xml:space="preserve">, setting </w:t>
      </w:r>
      <m:oMath>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=ω</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oMath>
      <w:r>
        <w:t xml:space="preserve"> as the wavenumber, the described configuration gives rise to the electric field integral equation:</w:t>
      </w:r>
    </w:p>
    <w:p>
      <w:pPr>
        <w:pStyle w:val="Text"/>
        <w:rPr>
          <w:b/>
          <w:bCs/>
        </w:rPr>
      </w:pPr>
      <m:oMathPara>
        <m:oMath>
          <m:eqArr>
            <m:eqArrPr>
              <m:maxDist m:val="1"/>
              <m:ctrlPr>
                <w:rPr>
                  <w:rFonts w:ascii="Cambria Math" w:hAnsi="Cambria Math"/>
                  <w:b/>
                  <w:bCs/>
                  <w:i/>
                </w:rPr>
              </m:ctrlPr>
            </m:eqArrPr>
            <m:e>
              <m:eqArr>
                <m:eqArrPr>
                  <m:maxDist m:val="1"/>
                  <m:ctrlPr>
                    <w:rPr>
                      <w:rFonts w:ascii="Cambria Math" w:hAnsi="Cambria Math"/>
                      <w:b/>
                      <w:bCs/>
                      <w:i/>
                    </w:rPr>
                  </m:ctrlPr>
                </m:eqArrPr>
                <m:e>
                  <m:sSup>
                    <m:sSupPr>
                      <m:ctrlPr>
                        <w:rPr>
                          <w:rFonts w:ascii="Cambria Math" w:hAnsi="Cambria Math"/>
                          <w:i/>
                        </w:rPr>
                      </m:ctrlPr>
                    </m:sSupPr>
                    <m:e>
                      <m:r>
                        <w:rPr>
                          <w:rFonts w:ascii="Cambria Math" w:hAnsi="Cambria Math"/>
                        </w:rPr>
                        <m:t>E</m:t>
                      </m:r>
                    </m:e>
                    <m:sup>
                      <m:r>
                        <w:rPr>
                          <w:rFonts w:ascii="Cambria Math" w:hAnsi="Cambria Math"/>
                        </w:rPr>
                        <m:t>tot</m:t>
                      </m:r>
                    </m:sup>
                  </m:sSup>
                  <m:d>
                    <m:dPr>
                      <m:ctrlPr>
                        <w:rPr>
                          <w:rFonts w:ascii="Cambria Math" w:hAnsi="Cambria Math"/>
                          <w:i/>
                        </w:rPr>
                      </m:ctrlPr>
                    </m:dPr>
                    <m:e>
                      <m:r>
                        <m:rPr>
                          <m:sty m:val="bi"/>
                        </m:rP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inc</m:t>
                      </m:r>
                    </m:sup>
                  </m:sSup>
                  <m:d>
                    <m:dPr>
                      <m:ctrlPr>
                        <w:rPr>
                          <w:rFonts w:ascii="Cambria Math" w:hAnsi="Cambria Math"/>
                          <w:i/>
                        </w:rPr>
                      </m:ctrlPr>
                    </m:dPr>
                    <m:e>
                      <m:r>
                        <m:rPr>
                          <m:sty m:val="bi"/>
                        </m:rPr>
                        <w:rPr>
                          <w:rFonts w:ascii="Cambria Math" w:hAnsi="Cambria Math"/>
                        </w:rPr>
                        <m:t>r</m:t>
                      </m:r>
                    </m:e>
                  </m:d>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b</m:t>
                      </m:r>
                    </m:sub>
                    <m:sup>
                      <m:r>
                        <w:rPr>
                          <w:rFonts w:ascii="Cambria Math" w:hAnsi="Cambria Math"/>
                        </w:rPr>
                        <m:t>2</m:t>
                      </m:r>
                    </m:sup>
                  </m:sSubSup>
                  <m:nary>
                    <m:naryPr>
                      <m:limLoc m:val="subSup"/>
                      <m:ctrlPr>
                        <w:rPr>
                          <w:rFonts w:ascii="Cambria Math" w:hAnsi="Cambria Math"/>
                          <w:i/>
                        </w:rPr>
                      </m:ctrlPr>
                    </m:naryPr>
                    <m:sub>
                      <m:r>
                        <w:rPr>
                          <w:rFonts w:ascii="Cambria Math" w:hAnsi="Cambria Math"/>
                        </w:rPr>
                        <m:t>D</m:t>
                      </m:r>
                    </m:sub>
                    <m:sup/>
                    <m:e>
                      <m:r>
                        <w:rPr>
                          <w:rFonts w:ascii="Cambria Math" w:hAnsi="Cambria Math"/>
                        </w:rPr>
                        <m:t>G</m:t>
                      </m:r>
                      <m:d>
                        <m:dPr>
                          <m:ctrlPr>
                            <w:rPr>
                              <w:rFonts w:ascii="Cambria Math" w:hAnsi="Cambria Math"/>
                              <w:i/>
                            </w:rPr>
                          </m:ctrlPr>
                        </m:dPr>
                        <m:e>
                          <m:r>
                            <m:rPr>
                              <m:sty m:val="bi"/>
                            </m:rPr>
                            <w:rPr>
                              <w:rFonts w:ascii="Cambria Math" w:hAnsi="Cambria Math"/>
                            </w:rPr>
                            <m:t>r</m:t>
                          </m:r>
                          <m:r>
                            <w:rPr>
                              <w:rFonts w:ascii="Cambria Math" w:hAnsi="Cambria Math"/>
                            </w:rPr>
                            <m:t>-</m:t>
                          </m:r>
                          <m:sSup>
                            <m:sSupPr>
                              <m:ctrlPr>
                                <w:rPr>
                                  <w:rFonts w:ascii="Cambria Math" w:hAnsi="Cambria Math"/>
                                  <w:i/>
                                </w:rPr>
                              </m:ctrlPr>
                            </m:sSupPr>
                            <m:e>
                              <m:r>
                                <m:rPr>
                                  <m:sty m:val="bi"/>
                                </m:rPr>
                                <w:rPr>
                                  <w:rFonts w:ascii="Cambria Math" w:hAnsi="Cambria Math"/>
                                </w:rPr>
                                <m:t>r</m:t>
                              </m:r>
                            </m:e>
                            <m:sup>
                              <m:r>
                                <w:rPr>
                                  <w:rFonts w:ascii="Cambria Math" w:hAnsi="Cambria Math"/>
                                </w:rPr>
                                <m:t>'</m:t>
                              </m:r>
                            </m:sup>
                          </m:sSup>
                        </m:e>
                      </m:d>
                    </m:e>
                  </m:nary>
                  <m:r>
                    <w:rPr>
                      <w:rFonts w:ascii="Cambria Math" w:hAnsi="Cambria Math"/>
                    </w:rPr>
                    <m:t>χ</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r</m:t>
                          </m:r>
                        </m:e>
                        <m:sup>
                          <m:r>
                            <w:rPr>
                              <w:rFonts w:ascii="Cambria Math" w:hAnsi="Cambria Math"/>
                            </w:rPr>
                            <m:t>'</m:t>
                          </m:r>
                        </m:sup>
                      </m:sSup>
                    </m:e>
                  </m:d>
                  <m:sSup>
                    <m:sSupPr>
                      <m:ctrlPr>
                        <w:rPr>
                          <w:rFonts w:ascii="Cambria Math" w:hAnsi="Cambria Math"/>
                          <w:i/>
                        </w:rPr>
                      </m:ctrlPr>
                    </m:sSupPr>
                    <m:e>
                      <m:r>
                        <w:rPr>
                          <w:rFonts w:ascii="Cambria Math" w:hAnsi="Cambria Math"/>
                        </w:rPr>
                        <m:t>E</m:t>
                      </m:r>
                    </m:e>
                    <m:sup>
                      <m:r>
                        <w:rPr>
                          <w:rFonts w:ascii="Cambria Math" w:hAnsi="Cambria Math"/>
                        </w:rPr>
                        <m:t>tot</m:t>
                      </m:r>
                    </m:sup>
                  </m:sSup>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r</m:t>
                          </m:r>
                          <m:ctrlPr>
                            <w:rPr>
                              <w:rFonts w:ascii="Cambria Math" w:hAnsi="Cambria Math"/>
                              <w:i/>
                            </w:rPr>
                          </m:ctrlPr>
                        </m:e>
                        <m:sup>
                          <m:r>
                            <m:rPr>
                              <m:sty m:val="bi"/>
                            </m:rPr>
                            <w:rPr>
                              <w:rFonts w:ascii="Cambria Math" w:hAnsi="Cambria Math"/>
                            </w:rPr>
                            <m:t>'</m:t>
                          </m:r>
                        </m:sup>
                      </m:sSup>
                    </m:e>
                  </m:d>
                  <m:r>
                    <w:rPr>
                      <w:rFonts w:ascii="Cambria Math" w:hAnsi="Cambria Math"/>
                    </w:rPr>
                    <m:t>d</m:t>
                  </m:r>
                  <m:sSup>
                    <m:sSupPr>
                      <m:ctrlPr>
                        <w:rPr>
                          <w:rFonts w:ascii="Cambria Math" w:hAnsi="Cambria Math"/>
                          <w:i/>
                        </w:rPr>
                      </m:ctrlPr>
                    </m:sSupPr>
                    <m:e>
                      <m:r>
                        <m:rPr>
                          <m:sty m:val="bi"/>
                        </m:rPr>
                        <w:rPr>
                          <w:rFonts w:ascii="Cambria Math" w:hAnsi="Cambria Math"/>
                        </w:rPr>
                        <m:t>r</m:t>
                      </m:r>
                      <m:ctrlPr>
                        <w:rPr>
                          <w:rFonts w:ascii="Cambria Math" w:hAnsi="Cambria Math"/>
                          <w:b/>
                          <w:bCs/>
                          <w:i/>
                        </w:rPr>
                      </m:ctrlPr>
                    </m:e>
                    <m:sup>
                      <m:r>
                        <w:rPr>
                          <w:rFonts w:ascii="Cambria Math" w:hAnsi="Cambria Math"/>
                        </w:rPr>
                        <m:t>'</m:t>
                      </m:r>
                    </m:sup>
                  </m:sSup>
                  <m:r>
                    <w:rPr>
                      <w:rFonts w:ascii="Cambria Math" w:hAnsi="Cambria Math"/>
                    </w:rPr>
                    <m:t>, r∈D#</m:t>
                  </m:r>
                </m:e>
              </m:eqArr>
              <m:r>
                <m:rPr>
                  <m:sty m:val="bi"/>
                </m:rPr>
                <w:rPr>
                  <w:rFonts w:ascii="Cambria Math" w:hAnsi="Cambria Math"/>
                </w:rPr>
                <m:t>, #</m:t>
              </m:r>
              <m:d>
                <m:dPr>
                  <m:ctrlPr>
                    <w:rPr>
                      <w:rFonts w:ascii="Cambria Math" w:hAnsi="Cambria Math"/>
                      <w:b/>
                      <w:bCs/>
                      <w:i/>
                    </w:rPr>
                  </m:ctrlPr>
                </m:dPr>
                <m:e>
                  <m:r>
                    <m:rPr>
                      <m:sty m:val="bi"/>
                    </m:rPr>
                    <w:rPr>
                      <w:rFonts w:ascii="Cambria Math" w:hAnsi="Cambria Math"/>
                    </w:rPr>
                    <m:t>1</m:t>
                  </m:r>
                </m:e>
              </m:d>
            </m:e>
          </m:eqArr>
        </m:oMath>
      </m:oMathPara>
    </w:p>
    <w:p>
      <w:pPr>
        <w:pStyle w:val="Text"/>
        <w:ind w:firstLine="0"/>
      </w:pPr>
      <w:r>
        <w:t xml:space="preserve">where </w:t>
      </w:r>
      <m:oMath>
        <m:r>
          <w:rPr>
            <w:rFonts w:ascii="Cambria Math" w:hAnsi="Cambria Math"/>
          </w:rPr>
          <m:t>χ</m:t>
        </m:r>
        <m:d>
          <m:dPr>
            <m:ctrlPr>
              <w:rPr>
                <w:rFonts w:ascii="Cambria Math" w:hAnsi="Cambria Math"/>
                <w:i/>
              </w:rPr>
            </m:ctrlPr>
          </m:dPr>
          <m:e>
            <m:r>
              <m:rPr>
                <m:sty m:val="bi"/>
              </m:rPr>
              <w:rPr>
                <w:rFonts w:ascii="Cambria Math" w:hAnsi="Cambria Math"/>
              </w:rPr>
              <m:t>r</m:t>
            </m:r>
          </m:e>
        </m:d>
      </m:oMath>
      <w:r>
        <w:t xml:space="preserve"> is the contrast function and </w:t>
      </w:r>
      <m:oMath>
        <m:r>
          <w:rPr>
            <w:rFonts w:ascii="Cambria Math" w:hAnsi="Cambria Math"/>
          </w:rPr>
          <m:t>G</m:t>
        </m:r>
        <m:r>
          <m:rPr>
            <m:sty m:val="bi"/>
          </m:rPr>
          <w:rPr>
            <w:rFonts w:ascii="Cambria Math" w:hAnsi="Cambria Math"/>
          </w:rPr>
          <m:t>(x)</m:t>
        </m:r>
      </m:oMath>
      <w:r>
        <w:t xml:space="preserve"> is the 2D free space Greens function</w:t>
      </w:r>
    </w:p>
    <w:p>
      <w:pPr>
        <w:pStyle w:val="Text"/>
      </w:pPr>
      <m:oMathPara>
        <m:oMath>
          <m:eqArr>
            <m:eqArrPr>
              <m:maxDist m:val="1"/>
              <m:ctrlPr>
                <w:rPr>
                  <w:rFonts w:ascii="Cambria Math" w:hAnsi="Cambria Math"/>
                  <w:i/>
                </w:rPr>
              </m:ctrlPr>
            </m:eqArrPr>
            <m:e>
              <m:r>
                <w:rPr>
                  <w:rFonts w:ascii="Cambria Math" w:hAnsi="Cambria Math"/>
                </w:rPr>
                <m:t>G</m:t>
              </m:r>
              <m:d>
                <m:dPr>
                  <m:ctrlPr>
                    <w:rPr>
                      <w:rFonts w:ascii="Cambria Math" w:hAnsi="Cambria Math"/>
                      <w:i/>
                    </w:rPr>
                  </m:ctrlPr>
                </m:dPr>
                <m:e>
                  <m:r>
                    <m:rPr>
                      <m:sty m:val="bi"/>
                    </m:rPr>
                    <w:rPr>
                      <w:rFonts w:ascii="Cambria Math" w:hAnsi="Cambria Math"/>
                    </w:rPr>
                    <m:t>r</m:t>
                  </m:r>
                  <m:r>
                    <w:rPr>
                      <w:rFonts w:ascii="Cambria Math" w:hAnsi="Cambria Math"/>
                    </w:rPr>
                    <m:t>-</m:t>
                  </m:r>
                  <m:sSup>
                    <m:sSupPr>
                      <m:ctrlPr>
                        <w:rPr>
                          <w:rFonts w:ascii="Cambria Math" w:hAnsi="Cambria Math"/>
                          <w:i/>
                        </w:rPr>
                      </m:ctrlPr>
                    </m:sSupPr>
                    <m:e>
                      <m:r>
                        <m:rPr>
                          <m:sty m:val="bi"/>
                        </m:rPr>
                        <w:rPr>
                          <w:rFonts w:ascii="Cambria Math" w:hAnsi="Cambria Math"/>
                        </w:rPr>
                        <m:t>r</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j</m:t>
                  </m:r>
                </m:num>
                <m:den>
                  <m:r>
                    <w:rPr>
                      <w:rFonts w:ascii="Cambria Math" w:hAnsi="Cambria Math"/>
                    </w:rPr>
                    <m:t>4</m:t>
                  </m:r>
                </m:den>
              </m:f>
              <m:sSubSup>
                <m:sSubSupPr>
                  <m:ctrlPr>
                    <w:rPr>
                      <w:rFonts w:ascii="Cambria Math" w:hAnsi="Cambria Math"/>
                      <w:i/>
                    </w:rPr>
                  </m:ctrlPr>
                </m:sSubSupPr>
                <m:e>
                  <m:r>
                    <w:rPr>
                      <w:rFonts w:ascii="Cambria Math" w:hAnsi="Cambria Math"/>
                    </w:rPr>
                    <m:t>H</m:t>
                  </m:r>
                </m:e>
                <m:sub>
                  <m:r>
                    <w:rPr>
                      <w:rFonts w:ascii="Cambria Math" w:hAnsi="Cambria Math"/>
                    </w:rPr>
                    <m:t>0</m:t>
                  </m:r>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b</m:t>
                      </m:r>
                    </m:sub>
                  </m:sSub>
                  <m:d>
                    <m:dPr>
                      <m:begChr m:val="|"/>
                      <m:endChr m:val="|"/>
                      <m:ctrlPr>
                        <w:rPr>
                          <w:rFonts w:ascii="Cambria Math" w:hAnsi="Cambria Math"/>
                          <w:i/>
                        </w:rPr>
                      </m:ctrlPr>
                    </m:dPr>
                    <m:e>
                      <m:r>
                        <m:rPr>
                          <m:sty m:val="bi"/>
                        </m:rPr>
                        <w:rPr>
                          <w:rFonts w:ascii="Cambria Math" w:hAnsi="Cambria Math"/>
                        </w:rPr>
                        <m:t>r</m:t>
                      </m:r>
                      <m:r>
                        <w:rPr>
                          <w:rFonts w:ascii="Cambria Math" w:hAnsi="Cambria Math"/>
                        </w:rPr>
                        <m:t>-</m:t>
                      </m:r>
                      <m:sSup>
                        <m:sSupPr>
                          <m:ctrlPr>
                            <w:rPr>
                              <w:rFonts w:ascii="Cambria Math" w:hAnsi="Cambria Math"/>
                              <w:i/>
                            </w:rPr>
                          </m:ctrlPr>
                        </m:sSupPr>
                        <m:e>
                          <m:r>
                            <m:rPr>
                              <m:sty m:val="bi"/>
                            </m:rPr>
                            <w:rPr>
                              <w:rFonts w:ascii="Cambria Math" w:hAnsi="Cambria Math"/>
                            </w:rPr>
                            <m:t>r</m:t>
                          </m:r>
                        </m:e>
                        <m:sup>
                          <m:r>
                            <w:rPr>
                              <w:rFonts w:ascii="Cambria Math" w:hAnsi="Cambria Math"/>
                            </w:rPr>
                            <m:t>'</m:t>
                          </m:r>
                        </m:sup>
                      </m:sSup>
                    </m:e>
                  </m:d>
                </m:e>
              </m:d>
              <m:r>
                <w:rPr>
                  <w:rFonts w:ascii="Cambria Math" w:hAnsi="Cambria Math"/>
                </w:rPr>
                <m:t>.#</m:t>
              </m:r>
              <m:d>
                <m:dPr>
                  <m:ctrlPr>
                    <w:rPr>
                      <w:rFonts w:ascii="Cambria Math" w:hAnsi="Cambria Math"/>
                      <w:i/>
                    </w:rPr>
                  </m:ctrlPr>
                </m:dPr>
                <m:e>
                  <m:r>
                    <w:rPr>
                      <w:rFonts w:ascii="Cambria Math" w:hAnsi="Cambria Math"/>
                    </w:rPr>
                    <m:t>2</m:t>
                  </m:r>
                </m:e>
              </m:d>
            </m:e>
          </m:eqArr>
        </m:oMath>
      </m:oMathPara>
    </w:p>
    <w:p>
      <w:pPr>
        <w:pStyle w:val="Text"/>
        <w:ind w:firstLine="0"/>
      </w:pPr>
      <w:r>
        <w:t xml:space="preserve">It is assumed that no sources exist within scatters. The scattered field, </w:t>
      </w:r>
      <m:oMath>
        <m:sSup>
          <m:sSupPr>
            <m:ctrlPr>
              <w:rPr>
                <w:rFonts w:ascii="Cambria Math" w:hAnsi="Cambria Math"/>
                <w:i/>
              </w:rPr>
            </m:ctrlPr>
          </m:sSupPr>
          <m:e>
            <m:r>
              <w:rPr>
                <w:rFonts w:ascii="Cambria Math" w:hAnsi="Cambria Math"/>
              </w:rPr>
              <m:t>E</m:t>
            </m:r>
          </m:e>
          <m:sup>
            <m:r>
              <w:rPr>
                <w:rFonts w:ascii="Cambria Math" w:hAnsi="Cambria Math"/>
              </w:rPr>
              <m:t>sca</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R</m:t>
            </m:r>
          </m:sup>
        </m:sSup>
        <m:r>
          <w:rPr>
            <w:rFonts w:ascii="Cambria Math" w:hAnsi="Cambria Math"/>
          </w:rPr>
          <m:t>)</m:t>
        </m:r>
      </m:oMath>
      <w:r>
        <w:t>, can be computed by</w:t>
      </w:r>
    </w:p>
    <w:p>
      <w:pPr>
        <w:pStyle w:val="Text"/>
      </w:pPr>
      <m:oMathPara>
        <m:oMath>
          <m:eqArr>
            <m:eqArrPr>
              <m:maxDist m:val="1"/>
              <m:ctrlPr>
                <w:rPr>
                  <w:rFonts w:ascii="Cambria Math" w:hAnsi="Cambria Math"/>
                  <w:b/>
                  <w:bCs/>
                  <w:i/>
                </w:rPr>
              </m:ctrlPr>
            </m:eqArrPr>
            <m:e>
              <m:sSup>
                <m:sSupPr>
                  <m:ctrlPr>
                    <w:rPr>
                      <w:rFonts w:ascii="Cambria Math" w:hAnsi="Cambria Math"/>
                      <w:i/>
                    </w:rPr>
                  </m:ctrlPr>
                </m:sSupPr>
                <m:e>
                  <m:r>
                    <w:rPr>
                      <w:rFonts w:ascii="Cambria Math" w:hAnsi="Cambria Math"/>
                    </w:rPr>
                    <m:t>E</m:t>
                  </m:r>
                </m:e>
                <m:sup>
                  <m:r>
                    <w:rPr>
                      <w:rFonts w:ascii="Cambria Math" w:hAnsi="Cambria Math"/>
                    </w:rPr>
                    <m:t>sca</m:t>
                  </m:r>
                </m:sup>
              </m:sSup>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R</m:t>
                      </m:r>
                    </m:sup>
                  </m:sSup>
                </m:e>
              </m:d>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b</m:t>
                  </m:r>
                </m:sub>
                <m:sup>
                  <m:r>
                    <w:rPr>
                      <w:rFonts w:ascii="Cambria Math" w:hAnsi="Cambria Math"/>
                    </w:rPr>
                    <m:t>2</m:t>
                  </m:r>
                </m:sup>
              </m:sSubSup>
              <m:nary>
                <m:naryPr>
                  <m:limLoc m:val="subSup"/>
                  <m:ctrlPr>
                    <w:rPr>
                      <w:rFonts w:ascii="Cambria Math" w:hAnsi="Cambria Math"/>
                      <w:i/>
                    </w:rPr>
                  </m:ctrlPr>
                </m:naryPr>
                <m:sub>
                  <m:r>
                    <w:rPr>
                      <w:rFonts w:ascii="Cambria Math" w:hAnsi="Cambria Math"/>
                    </w:rPr>
                    <m:t>D</m:t>
                  </m:r>
                </m:sub>
                <m:sup/>
                <m:e>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R</m:t>
                          </m:r>
                        </m:sup>
                      </m:sSup>
                      <m:r>
                        <w:rPr>
                          <w:rFonts w:ascii="Cambria Math" w:hAnsi="Cambria Math"/>
                        </w:rPr>
                        <m:t>-</m:t>
                      </m:r>
                      <m:sSup>
                        <m:sSupPr>
                          <m:ctrlPr>
                            <w:rPr>
                              <w:rFonts w:ascii="Cambria Math" w:hAnsi="Cambria Math"/>
                              <w:i/>
                            </w:rPr>
                          </m:ctrlPr>
                        </m:sSupPr>
                        <m:e>
                          <m:r>
                            <m:rPr>
                              <m:sty m:val="bi"/>
                            </m:rPr>
                            <w:rPr>
                              <w:rFonts w:ascii="Cambria Math" w:hAnsi="Cambria Math"/>
                            </w:rPr>
                            <m:t>r</m:t>
                          </m:r>
                        </m:e>
                        <m:sup>
                          <m:r>
                            <w:rPr>
                              <w:rFonts w:ascii="Cambria Math" w:hAnsi="Cambria Math"/>
                            </w:rPr>
                            <m:t>'</m:t>
                          </m:r>
                        </m:sup>
                      </m:sSup>
                    </m:e>
                  </m:d>
                </m:e>
              </m:nary>
              <m:r>
                <w:rPr>
                  <w:rFonts w:ascii="Cambria Math" w:hAnsi="Cambria Math"/>
                </w:rPr>
                <m:t>χ</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r</m:t>
                      </m:r>
                    </m:e>
                    <m:sup>
                      <m:r>
                        <w:rPr>
                          <w:rFonts w:ascii="Cambria Math" w:hAnsi="Cambria Math"/>
                        </w:rPr>
                        <m:t>'</m:t>
                      </m:r>
                    </m:sup>
                  </m:sSup>
                </m:e>
              </m:d>
              <m:sSup>
                <m:sSupPr>
                  <m:ctrlPr>
                    <w:rPr>
                      <w:rFonts w:ascii="Cambria Math" w:hAnsi="Cambria Math"/>
                      <w:i/>
                    </w:rPr>
                  </m:ctrlPr>
                </m:sSupPr>
                <m:e>
                  <m:r>
                    <w:rPr>
                      <w:rFonts w:ascii="Cambria Math" w:hAnsi="Cambria Math"/>
                    </w:rPr>
                    <m:t>E</m:t>
                  </m:r>
                </m:e>
                <m:sup>
                  <m:r>
                    <w:rPr>
                      <w:rFonts w:ascii="Cambria Math" w:hAnsi="Cambria Math"/>
                    </w:rPr>
                    <m:t>tot</m:t>
                  </m:r>
                </m:sup>
              </m:sSup>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r</m:t>
                      </m:r>
                      <m:ctrlPr>
                        <w:rPr>
                          <w:rFonts w:ascii="Cambria Math" w:hAnsi="Cambria Math"/>
                          <w:i/>
                        </w:rPr>
                      </m:ctrlPr>
                    </m:e>
                    <m:sup>
                      <m:r>
                        <m:rPr>
                          <m:sty m:val="bi"/>
                        </m:rPr>
                        <w:rPr>
                          <w:rFonts w:ascii="Cambria Math" w:hAnsi="Cambria Math"/>
                        </w:rPr>
                        <m:t>'</m:t>
                      </m:r>
                    </m:sup>
                  </m:sSup>
                </m:e>
              </m:d>
              <m:r>
                <w:rPr>
                  <w:rFonts w:ascii="Cambria Math" w:hAnsi="Cambria Math"/>
                </w:rPr>
                <m:t>d</m:t>
              </m:r>
              <m:sSup>
                <m:sSupPr>
                  <m:ctrlPr>
                    <w:rPr>
                      <w:rFonts w:ascii="Cambria Math" w:hAnsi="Cambria Math"/>
                      <w:i/>
                    </w:rPr>
                  </m:ctrlPr>
                </m:sSupPr>
                <m:e>
                  <m:r>
                    <m:rPr>
                      <m:sty m:val="bi"/>
                    </m:rPr>
                    <w:rPr>
                      <w:rFonts w:ascii="Cambria Math" w:hAnsi="Cambria Math"/>
                    </w:rPr>
                    <m:t>r</m:t>
                  </m:r>
                  <m:ctrlPr>
                    <w:rPr>
                      <w:rFonts w:ascii="Cambria Math" w:hAnsi="Cambria Math"/>
                      <w:b/>
                      <w:bCs/>
                      <w:i/>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R</m:t>
                  </m:r>
                </m:sup>
              </m:sSup>
              <m:r>
                <m:rPr>
                  <m:sty m:val="bi"/>
                </m:rPr>
                <w:rPr>
                  <w:rFonts w:ascii="Cambria Math" w:hAnsi="Cambria Math"/>
                </w:rPr>
                <m:t>∉D.</m:t>
              </m:r>
              <m:r>
                <w:rPr>
                  <w:rFonts w:ascii="Cambria Math" w:hAnsi="Cambria Math"/>
                </w:rPr>
                <m:t>#</m:t>
              </m:r>
              <m:d>
                <m:dPr>
                  <m:ctrlPr>
                    <w:rPr>
                      <w:rFonts w:ascii="Cambria Math" w:hAnsi="Cambria Math"/>
                      <w:b/>
                      <w:bCs/>
                      <w:i/>
                    </w:rPr>
                  </m:ctrlPr>
                </m:dPr>
                <m:e>
                  <m:r>
                    <m:rPr>
                      <m:sty m:val="bi"/>
                    </m:rPr>
                    <w:rPr>
                      <w:rFonts w:ascii="Cambria Math" w:hAnsi="Cambria Math"/>
                    </w:rPr>
                    <m:t>3</m:t>
                  </m:r>
                </m:e>
              </m:d>
              <m:ctrlPr>
                <w:rPr>
                  <w:rFonts w:ascii="Cambria Math" w:hAnsi="Cambria Math"/>
                  <w:i/>
                </w:rPr>
              </m:ctrlPr>
            </m:e>
          </m:eqArr>
        </m:oMath>
      </m:oMathPara>
    </w:p>
    <w:p>
      <w:pPr>
        <w:pStyle w:val="Text"/>
      </w:pPr>
      <w:r>
        <w:t xml:space="preserve">A similar formulation in Chapter 3 of </w:t>
      </w:r>
      <w:r>
        <w:fldChar w:fldCharType="begin"/>
      </w:r>
      <w:r>
        <w:instrText xml:space="preserve"> ADDIN ZOTERO_ITEM CSL_CITATION {"citationID":"3IhGFR9T","properties":{"formattedCitation":"[3]","plainCitation":"[3]","noteIndex":0},"citationItems":[{"id":2052,"uris":["http://zotero.org/users/10162777/items/2IYXUIUK"],"itemData":{"id":2052,"type":"book","abstract":"\"Forward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fldChar w:fldCharType="separate"/>
      </w:r>
      <w:r>
        <w:t>[3]</w:t>
      </w:r>
      <w:r>
        <w:fldChar w:fldCharType="end"/>
      </w:r>
      <w:r>
        <w:t xml:space="preserve"> is given with more exhaustive derivations for various material assumptions, as well as MATLAB code.</w:t>
      </w:r>
      <w:r>
        <w:br w:type="page"/>
      </w:r>
    </w:p>
    <w:p>
      <w:pPr>
        <w:pStyle w:val="Heading1"/>
        <w:numPr>
          <w:ilvl w:val="0"/>
          <w:numId w:val="3"/>
        </w:numPr>
      </w:pPr>
      <w:r>
        <w:lastRenderedPageBreak/>
        <w:t>Review &amp; Analysis of Prior Work</w:t>
      </w:r>
    </w:p>
    <w:p>
      <w:pPr>
        <w:pStyle w:val="Heading2"/>
        <w:numPr>
          <w:ilvl w:val="1"/>
          <w:numId w:val="29"/>
        </w:numPr>
      </w:pPr>
      <w:r>
        <w:t>Existing approaches and their related use with ML</w:t>
      </w:r>
    </w:p>
    <w:p>
      <w:pPr>
        <w:pStyle w:val="Text"/>
      </w:pPr>
      <w:r>
        <w:t xml:space="preserve">Awareness of existing approaches is important when developing SolverEMF2. Concepts underpinning such methods may be assimilated into the DL architecture </w:t>
      </w:r>
      <w:r>
        <w:fldChar w:fldCharType="begin"/>
      </w:r>
      <w:r>
        <w:instrText xml:space="preserve"> ADDIN ZOTERO_ITEM CSL_CITATION {"citationID":"ck1CRqeA","properties":{"formattedCitation":"[4]","plainCitation":"[4]","noteIndex":0},"citationItems":[{"id":35,"uris":["http://zotero.org/users/10162777/items/KU7Q5FM3"],"itemData":{"id":35,"type":"book","collection-title":"Artech House electromagnetics series","event-place":"Boston London","ISBN":"978-1-63081-775-6","language":"eng","number-of-pages":"331","publisher":"Artech House","publisher-place":"Boston London","source":"K10plus ISBN","title":"Machine learning applications in electromagnetics and antenna array processing","author":[{"family":"Martínez-Ramón","given":"Manel"},{"family":"Gupta","given":"Arjun"},{"family":"Rojo-Álvarez","given":"José Luis"},{"family":"Christodoulou","given":"Christos G."}],"issued":{"date-parts":[["2021"]]},"citation-key":"martinez-ramon_etal21"}}],"schema":"https://github.com/citation-style-language/schema/raw/master/csl-citation.json"} </w:instrText>
      </w:r>
      <w:r>
        <w:fldChar w:fldCharType="separate"/>
      </w:r>
      <w:r>
        <w:t>[4]</w:t>
      </w:r>
      <w:r>
        <w:fldChar w:fldCharType="end"/>
      </w:r>
      <w:r>
        <w:t>. Appreciation of computational bottlenecks may also allow Prescient2DL to be specifically targeted.</w:t>
      </w:r>
    </w:p>
    <w:p>
      <w:pPr>
        <w:pStyle w:val="Heading3"/>
      </w:pPr>
      <w:r>
        <w:t>Monte Carlo (MC)</w:t>
      </w:r>
    </w:p>
    <w:p>
      <w:pPr>
        <w:pStyle w:val="Text"/>
      </w:pPr>
      <w:r>
        <w:t xml:space="preserve">MC methods estimate the value of an integral via repeated random sampling and can evaluate arbitrary points in a domain, including integrals with singularities and discontinuities. The rate of convergence for naïve MC is </w:t>
      </w:r>
      <m:oMath>
        <m:r>
          <m:rPr>
            <m:scr m:val="script"/>
            <m:sty m:val="p"/>
          </m:rPr>
          <w:rPr>
            <w:rFonts w:ascii="Cambria Math" w:hAnsi="Cambria Math"/>
          </w:rPr>
          <m:t>O(</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r>
          <m:rPr>
            <m:sty m:val="p"/>
          </m:rPr>
          <w:rPr>
            <w:rFonts w:ascii="Cambria Math" w:hAnsi="Cambria Math"/>
          </w:rPr>
          <m:t>)</m:t>
        </m:r>
      </m:oMath>
      <w:r>
        <w:t>, making it computationally expensive.</w:t>
      </w:r>
    </w:p>
    <w:p>
      <w:pPr>
        <w:pStyle w:val="Heading3"/>
      </w:pPr>
      <w:r>
        <w:t>Analytical</w:t>
      </w:r>
    </w:p>
    <w:p>
      <w:pPr>
        <w:pStyle w:val="Text"/>
      </w:pPr>
      <w:r>
        <w:t xml:space="preserve">Integrals may admit approximate solution methods, such as infinite series solutions, due to the simple nature of the geometry in the formulation. For VEFIE, these methods are dominated by Bessel-function approaches </w:t>
      </w:r>
      <w:r>
        <w:fldChar w:fldCharType="begin"/>
      </w:r>
      <w:r>
        <w:instrText xml:space="preserve"> ADDIN ZOTERO_ITEM CSL_CITATION {"citationID":"1GOHmlCH","properties":{"formattedCitation":"[3]","plainCitation":"[3]","noteIndex":0},"citationItems":[{"id":2052,"uris":["http://zotero.org/users/10162777/items/2IYXUIUK"],"itemData":{"id":2052,"type":"book","abstract":"\"Forward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fldChar w:fldCharType="separate"/>
      </w:r>
      <w:r>
        <w:t>[3]</w:t>
      </w:r>
      <w:r>
        <w:fldChar w:fldCharType="end"/>
      </w:r>
      <w:r>
        <w:t>. Infinite summations can be truncated to suit the required accuracy of the solution, provided the infinite series actually converges analytically. Such solutions are used to benchmark CEM  solvers for canonical problems, assess accuracy requirements and debug development code. Analytical methods are also useful for generating initial training data for developing Prescient2DL. When problems contain non-trivial geometries, analytical Bessel-Function approaches breakdown.</w:t>
      </w:r>
    </w:p>
    <w:p>
      <w:pPr>
        <w:pStyle w:val="Heading3"/>
      </w:pPr>
      <w:r>
        <w:t>Conventional Computational Electromagnetics (CEM)</w:t>
      </w:r>
    </w:p>
    <w:p>
      <w:pPr>
        <w:pStyle w:val="Text"/>
      </w:pPr>
      <w:r>
        <w:t xml:space="preserve">More usually, numerical approximation methods are used for solving VEFIE formulated integrals. They typically use discretized grid systems generating large linear systems of equations </w:t>
      </w:r>
      <w:r>
        <w:fldChar w:fldCharType="begin"/>
      </w:r>
      <w:r>
        <w:instrText xml:space="preserve"> ADDIN ZOTERO_ITEM CSL_CITATION {"citationID":"rRv2nYov","properties":{"formattedCitation":"[4]","plainCitation":"[4]","noteIndex":0},"citationItems":[{"id":35,"uris":["http://zotero.org/users/10162777/items/KU7Q5FM3"],"itemData":{"id":35,"type":"book","collection-title":"Artech House electromagnetics series","event-place":"Boston London","ISBN":"978-1-63081-775-6","language":"eng","number-of-pages":"331","publisher":"Artech House","publisher-place":"Boston London","source":"K10plus ISBN","title":"Machine learning applications in electromagnetics and antenna array processing","author":[{"family":"Martínez-Ramón","given":"Manel"},{"family":"Gupta","given":"Arjun"},{"family":"Rojo-Álvarez","given":"José Luis"},{"family":"Christodoulou","given":"Christos G."}],"issued":{"date-parts":[["2021"]]},"citation-key":"martinez-ramon_etal21"}}],"schema":"https://github.com/citation-style-language/schema/raw/master/csl-citation.json"} </w:instrText>
      </w:r>
      <w:r>
        <w:fldChar w:fldCharType="separate"/>
      </w:r>
      <w:r>
        <w:t>[4]</w:t>
      </w:r>
      <w:r>
        <w:fldChar w:fldCharType="end"/>
      </w:r>
      <w:r>
        <w:t xml:space="preserve">. They offer high fidelity solutions for a wide variety of problem formulations, are in widespread use and have been analytically validated for canonical problems </w:t>
      </w:r>
      <w:r>
        <w:fldChar w:fldCharType="begin"/>
      </w:r>
      <w:r>
        <w:instrText xml:space="preserve"> ADDIN ZOTERO_ITEM CSL_CITATION {"citationID":"iI3Jjczr","properties":{"formattedCitation":"[3]","plainCitation":"[3]","noteIndex":0},"citationItems":[{"id":2052,"uris":["http://zotero.org/users/10162777/items/2IYXUIUK"],"itemData":{"id":2052,"type":"book","abstract":"\"Forward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fldChar w:fldCharType="separate"/>
      </w:r>
      <w:r>
        <w:t>[3]</w:t>
      </w:r>
      <w:r>
        <w:fldChar w:fldCharType="end"/>
      </w:r>
      <w:r>
        <w:t>.</w:t>
      </w:r>
    </w:p>
    <w:p>
      <w:pPr>
        <w:pStyle w:val="Text"/>
      </w:pPr>
      <w:r>
        <w:t xml:space="preserve">Boundary Element Methods, known idiomatically as Method of Moments (MoM), require the computation of matrix inversions, often using iterative Krylov Methods </w:t>
      </w:r>
      <w:r>
        <w:fldChar w:fldCharType="begin"/>
      </w:r>
      <w:r>
        <w:instrText xml:space="preserve"> ADDIN ZOTERO_ITEM CSL_CITATION {"citationID":"cdY24CJl","properties":{"formattedCitation":"[3]","plainCitation":"[3]","noteIndex":0},"citationItems":[{"id":2052,"uris":["http://zotero.org/users/10162777/items/2IYXUIUK"],"itemData":{"id":2052,"type":"book","abstract":"\"Forward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fldChar w:fldCharType="separate"/>
      </w:r>
      <w:r>
        <w:t>[3]</w:t>
      </w:r>
      <w:r>
        <w:fldChar w:fldCharType="end"/>
      </w:r>
      <w:r>
        <w:t xml:space="preserve">. It is possible to formulate the integral operator as a discrete convolution and accelerate the matrix inversions by Fast Fourier Transforms </w:t>
      </w:r>
      <w:r>
        <w:fldChar w:fldCharType="begin"/>
      </w:r>
      <w:r>
        <w:instrText xml:space="preserve"> ADDIN ZOTERO_ITEM CSL_CITATION {"citationID":"Dii6SkWu","properties":{"formattedCitation":"[3]","plainCitation":"[3]","noteIndex":0},"citationItems":[{"id":2052,"uris":["http://zotero.org/users/10162777/items/2IYXUIUK"],"itemData":{"id":2052,"type":"book","abstract":"\"Forward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fldChar w:fldCharType="separate"/>
      </w:r>
      <w:r>
        <w:t>[3]</w:t>
      </w:r>
      <w:r>
        <w:fldChar w:fldCharType="end"/>
      </w:r>
      <w:r>
        <w:t xml:space="preserve">. The exploitation of circulant properties of Toeplitz matrices or eigenvalue deflation can also reduce computational requirements. With such formulation adjustments, the rate of convergence for BICGSTAB solver can be reduced to </w:t>
      </w:r>
      <m:oMath>
        <m:r>
          <m:rPr>
            <m:scr m:val="script"/>
            <m:sty m:val="p"/>
          </m:rPr>
          <w:rPr>
            <w:rFonts w:ascii="Cambria Math" w:hAnsi="Cambria Math"/>
          </w:rPr>
          <m:t>O</m:t>
        </m:r>
        <m:r>
          <m:rPr>
            <m:sty m:val="p"/>
          </m:rPr>
          <w:rPr>
            <w:rFonts w:ascii="Cambria Math" w:hAnsi="Cambria Math"/>
          </w:rPr>
          <m:t>(n</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r>
          <m:rPr>
            <m:sty m:val="p"/>
          </m:rPr>
          <w:rPr>
            <w:rFonts w:ascii="Cambria Math" w:hAnsi="Cambria Math"/>
          </w:rPr>
          <m:t>)</m:t>
        </m:r>
      </m:oMath>
      <w:r>
        <w:t xml:space="preserve"> </w:t>
      </w:r>
      <w:r>
        <w:fldChar w:fldCharType="begin"/>
      </w:r>
      <w:r>
        <w:instrText xml:space="preserve"> ADDIN ZOTERO_ITEM CSL_CITATION {"citationID":"zQ23RZtL","properties":{"formattedCitation":"[1]","plainCitation":"[1]","noteIndex":0},"citationItems":[{"id":3111,"uris":["http://zotero.org/users/10162777/items/DXREPCQJ"],"itemData":{"id":3111,"type":"article-journal","abstract":"A full-wave indoor propagation model based on the two-dimensional (2D) volume electric field integral equation (VEFIE) is presented. The model is discretised with the method of moments (MoM). The linear system arising from the MoM discretisation is solved with an iterative solver accelerated by using the fast Fourier transform and a reduced operator. The 2D VEFIE is validated against the analytical Mie series solution for scattering from a dielectric cylinder before being applied to a typical indoor propagation environment and compared against measurements. It is also compared against current popular empirical models and ray tracing. The ability of the frequency domain VEFIE method to produce time domain information is demonstrated with an investigation of numerical considerations that must be made.","container-title":"IET Microwaves, Antennas &amp; Propagation","DOI":"10.1049/iet-map.2018.5849","ISSN":"1751-8733","issue":"6","language":"en","note":"2 citations (Crossref) [2023-01-15]\n_eprint: https://onlinelibrary.wiley.com/doi/pdf/10.1049/iet-map.2018.5849","page":"705-713","source":"Wiley Online Library","title":"Validation of a volume integral equation method for indoor propagation modelling","volume":"13","author":[{"family":"Kavanagh","given":"Ian"},{"family":"Brennan","given":"Conor"}],"issued":{"date-parts":[["2019"]]},"citation-key":"kavanagh_brennan19"}}],"schema":"https://github.com/citation-style-language/schema/raw/master/csl-citation.json"} </w:instrText>
      </w:r>
      <w:r>
        <w:fldChar w:fldCharType="separate"/>
      </w:r>
      <w:r>
        <w:t>[1]</w:t>
      </w:r>
      <w:r>
        <w:fldChar w:fldCharType="end"/>
      </w:r>
      <w:r>
        <w:t>.</w:t>
      </w:r>
    </w:p>
    <w:p>
      <w:pPr>
        <w:pStyle w:val="Text"/>
        <w:rPr>
          <w:b/>
          <w:bCs/>
        </w:rPr>
      </w:pPr>
      <w:r>
        <w:t xml:space="preserve">CEM also covers the Finite Difference Frequency Domain Method (FDFD), Finite Difference Finite Time Method (FDFT) and Finite Element Method (FEM). All CEM require an accuracy threshold or bound on resources as an input so that they can be realized on a computer. As a problem becomes larger, CEM eventually becomes uneconomical in both computational time and memory management </w:t>
      </w:r>
      <w:r>
        <w:fldChar w:fldCharType="begin"/>
      </w:r>
      <w:r>
        <w:instrText xml:space="preserve"> ADDIN ZOTERO_ITEM CSL_CITATION {"citationID":"ADvqyUYy","properties":{"formattedCitation":"[1]","plainCitation":"[1]","noteIndex":0},"citationItems":[{"id":3111,"uris":["http://zotero.org/users/10162777/items/DXREPCQJ"],"itemData":{"id":3111,"type":"article-journal","abstract":"A full-wave indoor propagation model based on the two-dimensional (2D) volume electric field integral equation (VEFIE) is presented. The model is discretised with the method of moments (MoM). The linear system arising from the MoM discretisation is solved with an iterative solver accelerated by using the fast Fourier transform and a reduced operator. The 2D VEFIE is validated against the analytical Mie series solution for scattering from a dielectric cylinder before being applied to a typical indoor propagation environment and compared against measurements. It is also compared against current popular empirical models and ray tracing. The ability of the frequency domain VEFIE method to produce time domain information is demonstrated with an investigation of numerical considerations that must be made.","container-title":"IET Microwaves, Antennas &amp; Propagation","DOI":"10.1049/iet-map.2018.5849","ISSN":"1751-8733","issue":"6","language":"en","note":"2 citations (Crossref) [2023-01-15]\n_eprint: https://onlinelibrary.wiley.com/doi/pdf/10.1049/iet-map.2018.5849","page":"705-713","source":"Wiley Online Library","title":"Validation of a volume integral equation method for indoor propagation modelling","volume":"13","author":[{"family":"Kavanagh","given":"Ian"},{"family":"Brennan","given":"Conor"}],"issued":{"date-parts":[["2019"]]},"citation-key":"kavanagh_brennan19"}}],"schema":"https://github.com/citation-style-language/schema/raw/master/csl-citation.json"} </w:instrText>
      </w:r>
      <w:r>
        <w:fldChar w:fldCharType="separate"/>
      </w:r>
      <w:r>
        <w:t>[1]</w:t>
      </w:r>
      <w:r>
        <w:fldChar w:fldCharType="end"/>
      </w:r>
      <w:r>
        <w:t>.</w:t>
      </w:r>
    </w:p>
    <w:p>
      <w:pPr>
        <w:pStyle w:val="Heading3"/>
      </w:pPr>
      <w:r>
        <w:t>High-Frequency and Empirical Approaches</w:t>
      </w:r>
    </w:p>
    <w:p>
      <w:pPr>
        <w:pStyle w:val="Text"/>
      </w:pPr>
      <w:r>
        <w:t xml:space="preserve">Ray tracing approaches can be used for indoor propagation problems </w:t>
      </w:r>
      <w:r>
        <w:fldChar w:fldCharType="begin"/>
      </w:r>
      <w:r>
        <w:instrText xml:space="preserve"> ADDIN ZOTERO_ITEM CSL_CITATION {"citationID":"2X2dJT4B","properties":{"formattedCitation":"[1]","plainCitation":"[1]","noteIndex":0},"citationItems":[{"id":3111,"uris":["http://zotero.org/users/10162777/items/DXREPCQJ"],"itemData":{"id":3111,"type":"article-journal","abstract":"A full-wave indoor propagation model based on the two-dimensional (2D) volume electric field integral equation (VEFIE) is presented. The model is discretised with the method of moments (MoM). The linear system arising from the MoM discretisation is solved with an iterative solver accelerated by using the fast Fourier transform and a reduced operator. The 2D VEFIE is validated against the analytical Mie series solution for scattering from a dielectric cylinder before being applied to a typical indoor propagation environment and compared against measurements. It is also compared against current popular empirical models and ray tracing. The ability of the frequency domain VEFIE method to produce time domain information is demonstrated with an investigation of numerical considerations that must be made.","container-title":"IET Microwaves, Antennas &amp; Propagation","DOI":"10.1049/iet-map.2018.5849","ISSN":"1751-8733","issue":"6","language":"en","note":"2 citations (Crossref) [2023-01-15]\n_eprint: https://onlinelibrary.wiley.com/doi/pdf/10.1049/iet-map.2018.5849","page":"705-713","source":"Wiley Online Library","title":"Validation of a volume integral equation method for indoor propagation modelling","volume":"13","author":[{"family":"Kavanagh","given":"Ian"},{"family":"Brennan","given":"Conor"}],"issued":{"date-parts":[["2019"]]},"citation-key":"kavanagh_brennan19"}}],"schema":"https://github.com/citation-style-language/schema/raw/master/csl-citation.json"} </w:instrText>
      </w:r>
      <w:r>
        <w:fldChar w:fldCharType="separate"/>
      </w:r>
      <w:r>
        <w:t>[1]</w:t>
      </w:r>
      <w:r>
        <w:fldChar w:fldCharType="end"/>
      </w:r>
      <w:r>
        <w:t xml:space="preserve">. While the contrary has been reported in </w:t>
      </w:r>
      <w:r>
        <w:fldChar w:fldCharType="begin"/>
      </w:r>
      <w:r>
        <w:instrText xml:space="preserve"> ADDIN ZOTERO_ITEM CSL_CITATION {"citationID":"KrkWYL8j","properties":{"formattedCitation":"[1]","plainCitation":"[1]","noteIndex":0},"citationItems":[{"id":3111,"uris":["http://zotero.org/users/10162777/items/DXREPCQJ"],"itemData":{"id":3111,"type":"article-journal","abstract":"A full-wave indoor propagation model based on the two-dimensional (2D) volume electric field integral equation (VEFIE) is presented. The model is discretised with the method of moments (MoM). The linear system arising from the MoM discretisation is solved with an iterative solver accelerated by using the fast Fourier transform and a reduced operator. The 2D VEFIE is validated against the analytical Mie series solution for scattering from a dielectric cylinder before being applied to a typical indoor propagation environment and compared against measurements. It is also compared against current popular empirical models and ray tracing. The ability of the frequency domain VEFIE method to produce time domain information is demonstrated with an investigation of numerical considerations that must be made.","container-title":"IET Microwaves, Antennas &amp; Propagation","DOI":"10.1049/iet-map.2018.5849","ISSN":"1751-8733","issue":"6","language":"en","note":"2 citations (Crossref) [2023-01-15]\n_eprint: https://onlinelibrary.wiley.com/doi/pdf/10.1049/iet-map.2018.5849","page":"705-713","source":"Wiley Online Library","title":"Validation of a volume integral equation method for indoor propagation modelling","volume":"13","author":[{"family":"Kavanagh","given":"Ian"},{"family":"Brennan","given":"Conor"}],"issued":{"date-parts":[["2019"]]},"citation-key":"kavanagh_brennan19"}}],"schema":"https://github.com/citation-style-language/schema/raw/master/csl-citation.json"} </w:instrText>
      </w:r>
      <w:r>
        <w:fldChar w:fldCharType="separate"/>
      </w:r>
      <w:r>
        <w:t>[1]</w:t>
      </w:r>
      <w:r>
        <w:fldChar w:fldCharType="end"/>
      </w:r>
      <w:r>
        <w:t xml:space="preserve">, ray tracing formulations are typically faster than CEM approaches as they are high-frequency approximations that exploit assumptions from geometrical optics. An example of how developments in ray tracing may stimulate the development of SolverEMF2 is briefly mentioned in the final section of this review. Also considered in </w:t>
      </w:r>
      <w:r>
        <w:fldChar w:fldCharType="begin"/>
      </w:r>
      <w:r>
        <w:instrText xml:space="preserve"> ADDIN ZOTERO_ITEM CSL_CITATION {"citationID":"VJRFUQvQ","properties":{"formattedCitation":"[1]","plainCitation":"[1]","noteIndex":0},"citationItems":[{"id":3111,"uris":["http://zotero.org/users/10162777/items/DXREPCQJ"],"itemData":{"id":3111,"type":"article-journal","abstract":"A full-wave indoor propagation model based on the two-dimensional (2D) volume electric field integral equation (VEFIE) is presented. The model is discretised with the method of moments (MoM). The linear system arising from the MoM discretisation is solved with an iterative solver accelerated by using the fast Fourier transform and a reduced operator. The 2D VEFIE is validated against the analytical Mie series solution for scattering from a dielectric cylinder before being applied to a typical indoor propagation environment and compared against measurements. It is also compared against current popular empirical models and ray tracing. The ability of the frequency domain VEFIE method to produce time domain information is demonstrated with an investigation of numerical considerations that must be made.","container-title":"IET Microwaves, Antennas &amp; Propagation","DOI":"10.1049/iet-map.2018.5849","ISSN":"1751-8733","issue":"6","language":"en","note":"2 citations (Crossref) [2023-01-15]\n_eprint: https://onlinelibrary.wiley.com/doi/pdf/10.1049/iet-map.2018.5849","page":"705-713","source":"Wiley Online Library","title":"Validation of a volume integral equation method for indoor propagation modelling","volume":"13","author":[{"family":"Kavanagh","given":"Ian"},{"family":"Brennan","given":"Conor"}],"issued":{"date-parts":[["2019"]]},"citation-key":"kavanagh_brennan19"}}],"schema":"https://github.com/citation-style-language/schema/raw/master/csl-citation.json"} </w:instrText>
      </w:r>
      <w:r>
        <w:fldChar w:fldCharType="separate"/>
      </w:r>
      <w:r>
        <w:t>[1]</w:t>
      </w:r>
      <w:r>
        <w:fldChar w:fldCharType="end"/>
      </w:r>
      <w:r>
        <w:t xml:space="preserve"> are empirical path loss models that may give insight into how DL </w:t>
      </w:r>
      <w:r>
        <w:t>architectures can be simplified to reduce training burdens.</w:t>
      </w:r>
    </w:p>
    <w:p>
      <w:pPr>
        <w:pStyle w:val="Text"/>
        <w:rPr>
          <w:b/>
          <w:bCs/>
          <w:i/>
          <w:iCs/>
        </w:rPr>
      </w:pPr>
      <w:r>
        <w:t>In summary, existing approaches can be used to generate development data for Prescient2DL, help validate results and offer insights into how SolverEMF2 can be constructed.</w:t>
      </w:r>
    </w:p>
    <w:p>
      <w:pPr>
        <w:pStyle w:val="Heading2"/>
        <w:numPr>
          <w:ilvl w:val="1"/>
          <w:numId w:val="1"/>
        </w:numPr>
      </w:pPr>
      <w:r>
        <w:t>Possible ML approaches to the problem</w:t>
      </w:r>
    </w:p>
    <w:p>
      <w:pPr>
        <w:pStyle w:val="Text"/>
      </w:pPr>
      <w:r>
        <w:t xml:space="preserve">In a naïve sense, this a supervised regression problem and deployed ML models can offer an inference in a smaller number of computations than the preferred CEM </w:t>
      </w:r>
      <w:r>
        <w:fldChar w:fldCharType="begin"/>
      </w:r>
      <w:r>
        <w:instrText xml:space="preserve"> ADDIN ZOTERO_ITEM CSL_CITATION {"citationID":"k4VCWrv2","properties":{"formattedCitation":"[5]","plainCitation":"[5]","noteIndex":0},"citationItems":[{"id":116,"uris":["http://zotero.org/users/10162777/items/LP5DLGJZ"],"itemData":{"id":116,"type":"article-journal","abstract":"This article proposes a learning-based noniterative method to solve electromagnetic (EM) scattering problems utilizing pix2pix, a popular generative adversarial network (GAN). Instead of calculating induced currents directly from a matrix inversion, a forward-induced current learning method (FICLM) is introduced to calculate the induced current through a neural-network mapping. The scattered fields can be further calculated through a multiplication of the Green's function with the predicted induced currents. Inspired by wave physics of scattering problems, we have designed three kinds of input schemes, covering different combinations of the given incident field and permittivity contrast, to evaluate the performance of the FICLM model under both single-incidence and multi-incidence cases. Numerical results prove that the proposed FICLM outperforms the method of moments (MoM) in terms of both computational speed and accuracy by use of reference data with a higher precision. The FICLM with the direct sum of permittivity contrast and a so-called Born-type induced current, achieves the best calculation accuracy and generalization capability compared to the other two inputs. The comparison with other types of neural networks, such as U-net, also demonstrates the superior performance of FICLM for dealing with complex scatterers due to the use of adversarial framework in pix2pix. The proposed method paves a new way for the fast solution of EM-scattering problems through deep learning techniques.","container-title":"IEEE Transactions on Antennas and Propagation","DOI":"10.1109/TAP.2020.3026447","ISSN":"1558-2221","issue":"4","note":"16 citations (Crossref) [2022-10-08]\nevent-title: IEEE Transactions on Antennas and Propagation","page":"2194-2208","source":"IEEE Xplore","title":"Learning-Based Fast Electromagnetic Scattering Solver Through Generative Adversarial Network","volume":"69","author":[{"family":"Ma","given":"Zhenchao"},{"family":"Xu","given":"Kuiwen"},{"family":"Song","given":"Rencheng"},{"family":"Wang","given":"Chao-Fu"},{"family":"Chen","given":"Xudong"}],"issued":{"date-parts":[["2021",4]]},"citation-key":"ma_etal21"}}],"schema":"https://github.com/citation-style-language/schema/raw/master/csl-citation.json"} </w:instrText>
      </w:r>
      <w:r>
        <w:fldChar w:fldCharType="separate"/>
      </w:r>
      <w:r>
        <w:t>[5]</w:t>
      </w:r>
      <w:r>
        <w:fldChar w:fldCharType="end"/>
      </w:r>
      <w:r>
        <w:t xml:space="preserve">. A variety of ML algorithms exist and can be appropriated to almost any research domain where data is plentiful. The survey </w:t>
      </w:r>
      <w:r>
        <w:fldChar w:fldCharType="begin"/>
      </w:r>
      <w:r>
        <w:instrText xml:space="preserve"> ADDIN ZOTERO_ITEM CSL_CITATION {"citationID":"xUDrggLk","properties":{"formattedCitation":"[6]","plainCitation":"[6]","noteIndex":0},"citationItems":[{"id":2406,"uris":["http://zotero.org/users/10162777/items/BDISM9QC"],"itemData":{"id":2406,"type":"article-journal","abstract":"There is a growing consensus that solutions to complex science and engineering problems require novel methodologies that are able to integrate traditional physics-based modeling approaches with state-of-the-art machine learning (ML) techniques. This article provides a structured overview of such techniques. Application-centric objective areas for which these approaches have been applied are summarized, and then classes of methodologies used to construct physics-guided ML models and hybrid physics-ML frameworks are described. We then provide a taxonomy of these existing techniques, which uncovers knowledge gaps and potential crossovers of methods between disciplines that can serve as ideas for future research.","container-title":"ACM Computing Surveys","DOI":"10.1145/3514228","ISSN":"0360-0300, 1557-7341","issue":"4","journalAbbreviation":"ACM Comput. Surv.","language":"en","note":"12 citations (Crossref) [2022-12-26]","page":"1-37","source":"DOI.org (Crossref)","title":"Integrating Scientific Knowledge with Machine Learning for Engineering and Environmental Systems","volume":"55","author":[{"family":"Willard","given":"Jared"},{"family":"Jia","given":"Xiaowei"},{"family":"Xu","given":"Shaoming"},{"family":"Steinbach","given":"Michael"},{"family":"Kumar","given":"Vipin"}],"issued":{"date-parts":[["2023",5,31]]},"citation-key":"willard_etal23"}}],"schema":"https://github.com/citation-style-language/schema/raw/master/csl-citation.json"} </w:instrText>
      </w:r>
      <w:r>
        <w:fldChar w:fldCharType="separate"/>
      </w:r>
      <w:r>
        <w:t>[6]</w:t>
      </w:r>
      <w:r>
        <w:fldChar w:fldCharType="end"/>
      </w:r>
      <w:r>
        <w:t xml:space="preserve"> gives a wide overview of application-centric objectives for using ML in engineering and physics domains. With regard to this project, and its resource limitations, exploring downscaling, reduced order modelling, forward PDE solving, inverse modelling, data generation and uncertainty quantification may contribute to development. </w:t>
      </w:r>
    </w:p>
    <w:p>
      <w:pPr>
        <w:pStyle w:val="Text"/>
      </w:pPr>
      <w:r>
        <w:t xml:space="preserve">One ML development in particular, DL, has led to exceptional advancements in computer vision over the last decade. Indeed, </w:t>
      </w:r>
      <w:r>
        <w:fldChar w:fldCharType="begin"/>
      </w:r>
      <w:r>
        <w:instrText xml:space="preserve"> ADDIN ZOTERO_ITEM CSL_CITATION {"citationID":"xYAB9Eir","properties":{"formattedCitation":"[6]","plainCitation":"[6]","noteIndex":0},"citationItems":[{"id":2406,"uris":["http://zotero.org/users/10162777/items/BDISM9QC"],"itemData":{"id":2406,"type":"article-journal","abstract":"There is a growing consensus that solutions to complex science and engineering problems require novel methodologies that are able to integrate traditional physics-based modeling approaches with state-of-the-art machine learning (ML) techniques. This article provides a structured overview of such techniques. Application-centric objective areas for which these approaches have been applied are summarized, and then classes of methodologies used to construct physics-guided ML models and hybrid physics-ML frameworks are described. We then provide a taxonomy of these existing techniques, which uncovers knowledge gaps and potential crossovers of methods between disciplines that can serve as ideas for future research.","container-title":"ACM Computing Surveys","DOI":"10.1145/3514228","ISSN":"0360-0300, 1557-7341","issue":"4","journalAbbreviation":"ACM Comput. Surv.","language":"en","note":"12 citations (Crossref) [2022-12-26]","page":"1-37","source":"DOI.org (Crossref)","title":"Integrating Scientific Knowledge with Machine Learning for Engineering and Environmental Systems","volume":"55","author":[{"family":"Willard","given":"Jared"},{"family":"Jia","given":"Xiaowei"},{"family":"Xu","given":"Shaoming"},{"family":"Steinbach","given":"Michael"},{"family":"Kumar","given":"Vipin"}],"issued":{"date-parts":[["2023",5,31]]},"citation-key":"willard_etal23"}}],"schema":"https://github.com/citation-style-language/schema/raw/master/csl-citation.json"} </w:instrText>
      </w:r>
      <w:r>
        <w:fldChar w:fldCharType="separate"/>
      </w:r>
      <w:r>
        <w:t>[6]</w:t>
      </w:r>
      <w:r>
        <w:fldChar w:fldCharType="end"/>
      </w:r>
      <w:r>
        <w:t xml:space="preserve"> classifies physics-guided methods to integrate scientific knowledge into ML and all are applicable to DL: loss functions; training weight initialization; architecture design; hybrid modelling. Efforts to develop understanding of statistical properties of DL have led to conjectures about the benign nature of its overfitting and how over parameterization leads to tractability when dealing with very complex models. Consequently, DL is now of interest to researchers, more than any other aspect of ML, in trying to combat expensive computational physics problems.</w:t>
      </w:r>
    </w:p>
    <w:p>
      <w:pPr>
        <w:pStyle w:val="Text"/>
      </w:pPr>
      <w:r>
        <w:t xml:space="preserve">While DL approaches have been more extensively applied to inverse problems, EM scattering forward problems have only recently been reported. Applications of ML to forward problems in other domains can be found more easily. There are research papers reaching back to the 1990s that strive to use neural networks to solve fluid dynamics, process modelling problems and differential equations </w:t>
      </w:r>
      <w:r>
        <w:fldChar w:fldCharType="begin"/>
      </w:r>
      <w:r>
        <w:instrText xml:space="preserve"> ADDIN ZOTERO_ITEM CSL_CITATION {"citationID":"FhbUpslC","properties":{"formattedCitation":"[7]","plainCitation":"[7]","noteIndex":0},"citationItems":[{"id":2291,"uris":["http://zotero.org/users/10162777/items/L3388P6B"],"itemData":{"id":2291,"type":"book","collection-number":"volume 977","collection-title":"Studies in Computational Intelligence","event-place":"Cham","ISBN":"978-3-030-76586-6","language":"eng","number-of-pages":"104","publisher":"Springer","publisher-place":"Cham","source":"K10plus ISBN","title":"Deep Learning in Computational Mechanics: an Introductory Course","title-short":"Deep Learning in Computational Mechanics","author":[{"family":"Kollmannsberger","given":"Stefan"},{"family":"D’Angella","given":"Davide"},{"family":"Jokeit","given":"Moritz"},{"family":"Herrmann","given":"Leon"}],"issued":{"date-parts":[["2021"]]},"citation-key":"kollmannsberger_etal21"}}],"schema":"https://github.com/citation-style-language/schema/raw/master/csl-citation.json"} </w:instrText>
      </w:r>
      <w:r>
        <w:fldChar w:fldCharType="separate"/>
      </w:r>
      <w:r>
        <w:t>[7]</w:t>
      </w:r>
      <w:r>
        <w:fldChar w:fldCharType="end"/>
      </w:r>
      <w:r>
        <w:t>.</w:t>
      </w:r>
    </w:p>
    <w:p>
      <w:pPr>
        <w:pStyle w:val="Heading2"/>
      </w:pPr>
      <w:r>
        <w:t>Surrogate Replacements</w:t>
      </w:r>
    </w:p>
    <w:p>
      <w:pPr>
        <w:pStyle w:val="Text"/>
      </w:pPr>
      <w:r>
        <w:t>Surrogate models, or emulators, are built with the intention of assimilating an entire method, typically CEM, within an approximation model. The surrogate requires minimal human interaction and can be used as a sub-model in a hierarchical framework. The cost of data generation and training is realized in an offline stage prior to deployment time which results in an exchange of computationally intensive algorithms with data-driven inferences. The emulator avoids solving large systems of equations generated by the approximation over basis functions of non-linear integrals, thus removing a computational bottleneck.</w:t>
      </w:r>
    </w:p>
    <w:p>
      <w:pPr>
        <w:pStyle w:val="Text"/>
      </w:pPr>
      <w:r>
        <w:t xml:space="preserve">As profiled in Chapter 8 of </w:t>
      </w:r>
      <w:r>
        <w:fldChar w:fldCharType="begin"/>
      </w:r>
      <w:r>
        <w:instrText xml:space="preserve"> ADDIN ZOTERO_ITEM CSL_CITATION {"citationID":"fUkTMuRh","properties":{"formattedCitation":"[4]","plainCitation":"[4]","noteIndex":0},"citationItems":[{"id":35,"uris":["http://zotero.org/users/10162777/items/KU7Q5FM3"],"itemData":{"id":35,"type":"book","collection-title":"Artech House electromagnetics series","event-place":"Boston London","ISBN":"978-1-63081-775-6","language":"eng","number-of-pages":"331","publisher":"Artech House","publisher-place":"Boston London","source":"K10plus ISBN","title":"Machine learning applications in electromagnetics and antenna array processing","author":[{"family":"Martínez-Ramón","given":"Manel"},{"family":"Gupta","given":"Arjun"},{"family":"Rojo-Álvarez","given":"José Luis"},{"family":"Christodoulou","given":"Christos G."}],"issued":{"date-parts":[["2021"]]},"citation-key":"martinez-ramon_etal21"}}],"schema":"https://github.com/citation-style-language/schema/raw/master/csl-citation.json"} </w:instrText>
      </w:r>
      <w:r>
        <w:fldChar w:fldCharType="separate"/>
      </w:r>
      <w:r>
        <w:t>[4]</w:t>
      </w:r>
      <w:r>
        <w:fldChar w:fldCharType="end"/>
      </w:r>
      <w:r>
        <w:t>, DL architectures have already been proposed as ML duals of CEM methods in a bid to emulate their abstract properties. A variety of Long Short-Term Memory, Convolutional Neural Networks (CNN), Encoder-Decoder structures and Physics-Informed Neural Networks (PINN) are combined with other DL techniques, depending on the approach the CEM captures in its solution.</w:t>
      </w:r>
    </w:p>
    <w:p>
      <w:pPr>
        <w:pStyle w:val="Text"/>
      </w:pPr>
      <w:r>
        <w:t xml:space="preserve">Surrogates are usually trained for specific problem parameter ranges and, as a result, are assumed to have limited generalization ability </w:t>
      </w:r>
      <w:r>
        <w:fldChar w:fldCharType="begin"/>
      </w:r>
      <w:r>
        <w:instrText xml:space="preserve"> ADDIN ZOTERO_ITEM CSL_CITATION {"citationID":"DbdFQDln","properties":{"formattedCitation":"[7]","plainCitation":"[7]","noteIndex":0},"citationItems":[{"id":2291,"uris":["http://zotero.org/users/10162777/items/L3388P6B"],"itemData":{"id":2291,"type":"book","collection-number":"volume 977","collection-title":"Studies in Computational Intelligence","event-place":"Cham","ISBN":"978-3-030-76586-6","language":"eng","number-of-pages":"104","publisher":"Springer","publisher-place":"Cham","source":"K10plus ISBN","title":"Deep Learning in Computational Mechanics: an Introductory Course","title-short":"Deep Learning in Computational Mechanics","author":[{"family":"Kollmannsberger","given":"Stefan"},{"family":"D’Angella","given":"Davide"},{"family":"Jokeit","given":"Moritz"},{"family":"Herrmann","given":"Leon"}],"issued":{"date-parts":[["2021"]]},"citation-key":"kollmannsberger_etal21"}}],"schema":"https://github.com/citation-style-language/schema/raw/master/csl-citation.json"} </w:instrText>
      </w:r>
      <w:r>
        <w:fldChar w:fldCharType="separate"/>
      </w:r>
      <w:r>
        <w:t>[7]</w:t>
      </w:r>
      <w:r>
        <w:fldChar w:fldCharType="end"/>
      </w:r>
      <w:r>
        <w:t xml:space="preserve">. Even with immense advances in ML, these models introduce uncertainties and compromise interpretability and explain-ability of results </w:t>
      </w:r>
      <w:r>
        <w:fldChar w:fldCharType="begin"/>
      </w:r>
      <w:r>
        <w:instrText xml:space="preserve"> ADDIN ZOTERO_ITEM CSL_CITATION {"citationID":"5sz9oFnS","properties":{"formattedCitation":"[7]","plainCitation":"[7]","noteIndex":0},"citationItems":[{"id":2291,"uris":["http://zotero.org/users/10162777/items/L3388P6B"],"itemData":{"id":2291,"type":"book","collection-number":"volume 977","collection-title":"Studies in Computational Intelligence","event-place":"Cham","ISBN":"978-3-030-76586-6","language":"eng","number-of-pages":"104","publisher":"Springer","publisher-place":"Cham","source":"K10plus ISBN","title":"Deep Learning in Computational Mechanics: an Introductory Course","title-short":"Deep Learning in Computational Mechanics","author":[{"family":"Kollmannsberger","given":"Stefan"},{"family":"D’Angella","given":"Davide"},{"family":"Jokeit","given":"Moritz"},{"family":"Herrmann","given":"Leon"}],"issued":{"date-parts":[["2021"]]},"citation-key":"kollmannsberger_etal21"}}],"schema":"https://github.com/citation-style-language/schema/raw/master/csl-citation.json"} </w:instrText>
      </w:r>
      <w:r>
        <w:fldChar w:fldCharType="separate"/>
      </w:r>
      <w:r>
        <w:t>[7]</w:t>
      </w:r>
      <w:r>
        <w:fldChar w:fldCharType="end"/>
      </w:r>
      <w:r>
        <w:t>.</w:t>
      </w:r>
    </w:p>
    <w:p>
      <w:pPr>
        <w:pStyle w:val="Text"/>
      </w:pPr>
      <w:r>
        <w:t xml:space="preserve">Chapter 4.3 of </w:t>
      </w:r>
      <w:r>
        <w:fldChar w:fldCharType="begin"/>
      </w:r>
      <w:r>
        <w:instrText xml:space="preserve"> ADDIN ZOTERO_ITEM CSL_CITATION {"citationID":"VjfaK0yW","properties":{"formattedCitation":"[7]","plainCitation":"[7]","noteIndex":0},"citationItems":[{"id":2291,"uris":["http://zotero.org/users/10162777/items/L3388P6B"],"itemData":{"id":2291,"type":"book","collection-number":"volume 977","collection-title":"Studies in Computational Intelligence","event-place":"Cham","ISBN":"978-3-030-76586-6","language":"eng","number-of-pages":"104","publisher":"Springer","publisher-place":"Cham","source":"K10plus ISBN","title":"Deep Learning in Computational Mechanics: an Introductory Course","title-short":"Deep Learning in Computational Mechanics","author":[{"family":"Kollmannsberger","given":"Stefan"},{"family":"D’Angella","given":"Davide"},{"family":"Jokeit","given":"Moritz"},{"family":"Herrmann","given":"Leon"}],"issued":{"date-parts":[["2021"]]},"citation-key":"kollmannsberger_etal21"}}],"schema":"https://github.com/citation-style-language/schema/raw/master/csl-citation.json"} </w:instrText>
      </w:r>
      <w:r>
        <w:fldChar w:fldCharType="separate"/>
      </w:r>
      <w:r>
        <w:t>[7]</w:t>
      </w:r>
      <w:r>
        <w:fldChar w:fldCharType="end"/>
      </w:r>
      <w:r>
        <w:t xml:space="preserve"> gives a short description of peer-</w:t>
      </w:r>
      <w:r>
        <w:lastRenderedPageBreak/>
        <w:t xml:space="preserve">reviewed, non-electromagnetic case studies that used DL surrogates. Typically, training data was constructed from a small number of FEM simulations and used to develop emulators for human tissue stress determination. These surrogates allowed real-time interventions with patients. In further examples, </w:t>
      </w:r>
      <w:r>
        <w:fldChar w:fldCharType="begin"/>
      </w:r>
      <w:r>
        <w:instrText xml:space="preserve"> ADDIN ZOTERO_ITEM CSL_CITATION {"citationID":"WIMkpPWY","properties":{"formattedCitation":"[7]","plainCitation":"[7]","noteIndex":0},"citationItems":[{"id":2291,"uris":["http://zotero.org/users/10162777/items/L3388P6B"],"itemData":{"id":2291,"type":"book","collection-number":"volume 977","collection-title":"Studies in Computational Intelligence","event-place":"Cham","ISBN":"978-3-030-76586-6","language":"eng","number-of-pages":"104","publisher":"Springer","publisher-place":"Cham","source":"K10plus ISBN","title":"Deep Learning in Computational Mechanics: an Introductory Course","title-short":"Deep Learning in Computational Mechanics","author":[{"family":"Kollmannsberger","given":"Stefan"},{"family":"D’Angella","given":"Davide"},{"family":"Jokeit","given":"Moritz"},{"family":"Herrmann","given":"Leon"}],"issued":{"date-parts":[["2021"]]},"citation-key":"kollmannsberger_etal21"}}],"schema":"https://github.com/citation-style-language/schema/raw/master/csl-citation.json"} </w:instrText>
      </w:r>
      <w:r>
        <w:fldChar w:fldCharType="separate"/>
      </w:r>
      <w:r>
        <w:t>[7]</w:t>
      </w:r>
      <w:r>
        <w:fldChar w:fldCharType="end"/>
      </w:r>
      <w:r>
        <w:t xml:space="preserve"> mentions CNN architectures used in field estimation for fluid dynamics. Although accuracy was reduced compared to conventional methods, ML was deemed sufficient for early stage design workflows. In summary of </w:t>
      </w:r>
      <w:r>
        <w:fldChar w:fldCharType="begin"/>
      </w:r>
      <w:r>
        <w:instrText xml:space="preserve"> ADDIN ZOTERO_ITEM CSL_CITATION {"citationID":"BaCsqPXD","properties":{"formattedCitation":"[7]","plainCitation":"[7]","noteIndex":0},"citationItems":[{"id":2291,"uris":["http://zotero.org/users/10162777/items/L3388P6B"],"itemData":{"id":2291,"type":"book","collection-number":"volume 977","collection-title":"Studies in Computational Intelligence","event-place":"Cham","ISBN":"978-3-030-76586-6","language":"eng","number-of-pages":"104","publisher":"Springer","publisher-place":"Cham","source":"K10plus ISBN","title":"Deep Learning in Computational Mechanics: an Introductory Course","title-short":"Deep Learning in Computational Mechanics","author":[{"family":"Kollmannsberger","given":"Stefan"},{"family":"D’Angella","given":"Davide"},{"family":"Jokeit","given":"Moritz"},{"family":"Herrmann","given":"Leon"}],"issued":{"date-parts":[["2021"]]},"citation-key":"kollmannsberger_etal21"}}],"schema":"https://github.com/citation-style-language/schema/raw/master/csl-citation.json"} </w:instrText>
      </w:r>
      <w:r>
        <w:fldChar w:fldCharType="separate"/>
      </w:r>
      <w:r>
        <w:t>[7]</w:t>
      </w:r>
      <w:r>
        <w:fldChar w:fldCharType="end"/>
      </w:r>
      <w:r>
        <w:t>, surrogates developed using DL have been deployed to act as decision support mechanisms to humans in medical settings and, in resource restricted design scenarios, emulators enhanced composition methodologies for engineers.</w:t>
      </w:r>
    </w:p>
    <w:p>
      <w:pPr>
        <w:pStyle w:val="Heading3"/>
      </w:pPr>
      <w:r>
        <w:t>Direct solvers using input-output pairs</w:t>
      </w:r>
    </w:p>
    <w:p>
      <w:pPr>
        <w:pStyle w:val="Text"/>
      </w:pPr>
      <w:r>
        <w:rPr>
          <w:noProof/>
        </w:rPr>
        <mc:AlternateContent>
          <mc:Choice Requires="wps">
            <w:drawing>
              <wp:anchor distT="0" distB="0" distL="114300" distR="114300" simplePos="0" relativeHeight="251659264" behindDoc="0" locked="0" layoutInCell="0" allowOverlap="1">
                <wp:simplePos x="0" y="0"/>
                <wp:positionH relativeFrom="margin">
                  <wp:posOffset>-3175</wp:posOffset>
                </wp:positionH>
                <wp:positionV relativeFrom="margin">
                  <wp:posOffset>3528695</wp:posOffset>
                </wp:positionV>
                <wp:extent cx="3154680" cy="1755140"/>
                <wp:effectExtent l="0" t="0" r="7620" b="0"/>
                <wp:wrapSquare wrapText="bothSides"/>
                <wp:docPr id="3" name="Text Box 5"/>
                <wp:cNvGraphicFramePr/>
                <a:graphic xmlns:a="http://schemas.openxmlformats.org/drawingml/2006/main">
                  <a:graphicData uri="http://schemas.microsoft.com/office/word/2010/wordprocessingShape">
                    <wps:wsp>
                      <wps:cNvSpPr/>
                      <wps:spPr>
                        <a:xfrm>
                          <a:off x="0" y="0"/>
                          <a:ext cx="3154680" cy="175514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pPr>
                              <w:pStyle w:val="FootnoteText"/>
                              <w:ind w:firstLine="0"/>
                              <w:jc w:val="center"/>
                              <w:rPr>
                                <w:color w:val="000000"/>
                              </w:rPr>
                            </w:pPr>
                            <w:r>
                              <w:rPr>
                                <w:noProof/>
                                <w:color w:val="000000"/>
                              </w:rPr>
                              <w:drawing>
                                <wp:inline distT="0" distB="0" distL="0" distR="0">
                                  <wp:extent cx="3184543" cy="1418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213716" cy="1431586"/>
                                          </a:xfrm>
                                          <a:prstGeom prst="rect">
                                            <a:avLst/>
                                          </a:prstGeom>
                                        </pic:spPr>
                                      </pic:pic>
                                    </a:graphicData>
                                  </a:graphic>
                                </wp:inline>
                              </w:drawing>
                            </w:r>
                          </w:p>
                          <w:p>
                            <w:pPr>
                              <w:pStyle w:val="Caption"/>
                              <w:jc w:val="both"/>
                              <w:rPr>
                                <w:color w:val="000000"/>
                              </w:rPr>
                            </w:pPr>
                            <w:r>
                              <w:rPr>
                                <w:rFonts w:cs="Times New Roman"/>
                                <w:i w:val="0"/>
                                <w:iCs w:val="0"/>
                                <w:color w:val="000000"/>
                                <w:sz w:val="16"/>
                                <w:szCs w:val="16"/>
                              </w:rPr>
                              <w:t xml:space="preserve">Fig. </w:t>
                            </w:r>
                            <w:r>
                              <w:rPr>
                                <w:rFonts w:cs="Times New Roman"/>
                                <w:i w:val="0"/>
                                <w:iCs w:val="0"/>
                                <w:color w:val="000000"/>
                                <w:sz w:val="16"/>
                                <w:szCs w:val="16"/>
                              </w:rPr>
                              <w:fldChar w:fldCharType="begin"/>
                            </w:r>
                            <w:r>
                              <w:rPr>
                                <w:rFonts w:cs="Times New Roman"/>
                                <w:i w:val="0"/>
                                <w:iCs w:val="0"/>
                                <w:color w:val="000000"/>
                                <w:sz w:val="16"/>
                                <w:szCs w:val="16"/>
                              </w:rPr>
                              <w:instrText xml:space="preserve"> SEQ Figure \* ARABIC </w:instrText>
                            </w:r>
                            <w:r>
                              <w:rPr>
                                <w:rFonts w:cs="Times New Roman"/>
                                <w:i w:val="0"/>
                                <w:iCs w:val="0"/>
                                <w:color w:val="000000"/>
                                <w:sz w:val="16"/>
                                <w:szCs w:val="16"/>
                              </w:rPr>
                              <w:fldChar w:fldCharType="separate"/>
                            </w:r>
                            <w:r>
                              <w:rPr>
                                <w:rFonts w:cs="Times New Roman"/>
                                <w:i w:val="0"/>
                                <w:iCs w:val="0"/>
                                <w:noProof/>
                                <w:color w:val="000000"/>
                                <w:sz w:val="16"/>
                                <w:szCs w:val="16"/>
                              </w:rPr>
                              <w:t>2</w:t>
                            </w:r>
                            <w:r>
                              <w:rPr>
                                <w:rFonts w:cs="Times New Roman"/>
                                <w:i w:val="0"/>
                                <w:iCs w:val="0"/>
                                <w:color w:val="000000"/>
                                <w:sz w:val="16"/>
                                <w:szCs w:val="16"/>
                              </w:rPr>
                              <w:fldChar w:fldCharType="end"/>
                            </w:r>
                            <w:r>
                              <w:rPr>
                                <w:rFonts w:cs="Times New Roman"/>
                                <w:i w:val="0"/>
                                <w:iCs w:val="0"/>
                                <w:color w:val="000000"/>
                                <w:sz w:val="16"/>
                                <w:szCs w:val="16"/>
                              </w:rPr>
                              <w:t xml:space="preserve"> (a) Input images for scatter &amp; source. (b) Two output images representing Re() and Im() parts of solved field. (c) U-Net Architecture [8].</w:t>
                            </w:r>
                          </w:p>
                        </w:txbxContent>
                      </wps:txbx>
                      <wps:bodyPr lIns="0" tIns="0" rIns="0" bIns="0" anchor="t" upright="1">
                        <a:noAutofit/>
                      </wps:bodyPr>
                    </wps:wsp>
                  </a:graphicData>
                </a:graphic>
                <wp14:sizeRelV relativeFrom="margin">
                  <wp14:pctHeight>0</wp14:pctHeight>
                </wp14:sizeRelV>
              </wp:anchor>
            </w:drawing>
          </mc:Choice>
          <mc:Fallback>
            <w:pict>
              <v:rect id="_x0000_s1027" style="position:absolute;left:0;text-align:left;margin-left:-.25pt;margin-top:277.85pt;width:248.4pt;height:138.2pt;z-index:251659264;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" o:allowincell="f" stroked="f" strokeweight="0">
                <v:textbox inset="0,0,0,0">
                  <w:txbxContent>
                    <w:p>
                      <w:pPr>
                        <w:pStyle w:val="FootnoteText"/>
                        <w:ind w:firstLine="0"/>
                        <w:jc w:val="center"/>
                        <w:rPr>
                          <w:color w:val="000000"/>
                        </w:rPr>
                      </w:pPr>
                      <w:r>
                        <w:rPr>
                          <w:noProof/>
                          <w:color w:val="000000"/>
                        </w:rPr>
                        <w:drawing>
                          <wp:inline distT="0" distB="0" distL="0" distR="0">
                            <wp:extent cx="3184543" cy="1418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213716" cy="1431586"/>
                                    </a:xfrm>
                                    <a:prstGeom prst="rect">
                                      <a:avLst/>
                                    </a:prstGeom>
                                  </pic:spPr>
                                </pic:pic>
                              </a:graphicData>
                            </a:graphic>
                          </wp:inline>
                        </w:drawing>
                      </w:r>
                    </w:p>
                    <w:p>
                      <w:pPr>
                        <w:pStyle w:val="Caption"/>
                        <w:jc w:val="both"/>
                        <w:rPr>
                          <w:color w:val="000000"/>
                        </w:rPr>
                      </w:pPr>
                      <w:r>
                        <w:rPr>
                          <w:rFonts w:cs="Times New Roman"/>
                          <w:i w:val="0"/>
                          <w:iCs w:val="0"/>
                          <w:color w:val="000000"/>
                          <w:sz w:val="16"/>
                          <w:szCs w:val="16"/>
                        </w:rPr>
                        <w:t xml:space="preserve">Fig. </w:t>
                      </w:r>
                      <w:r>
                        <w:rPr>
                          <w:rFonts w:cs="Times New Roman"/>
                          <w:i w:val="0"/>
                          <w:iCs w:val="0"/>
                          <w:color w:val="000000"/>
                          <w:sz w:val="16"/>
                          <w:szCs w:val="16"/>
                        </w:rPr>
                        <w:fldChar w:fldCharType="begin"/>
                      </w:r>
                      <w:r>
                        <w:rPr>
                          <w:rFonts w:cs="Times New Roman"/>
                          <w:i w:val="0"/>
                          <w:iCs w:val="0"/>
                          <w:color w:val="000000"/>
                          <w:sz w:val="16"/>
                          <w:szCs w:val="16"/>
                        </w:rPr>
                        <w:instrText xml:space="preserve"> SEQ Figure \* ARABIC </w:instrText>
                      </w:r>
                      <w:r>
                        <w:rPr>
                          <w:rFonts w:cs="Times New Roman"/>
                          <w:i w:val="0"/>
                          <w:iCs w:val="0"/>
                          <w:color w:val="000000"/>
                          <w:sz w:val="16"/>
                          <w:szCs w:val="16"/>
                        </w:rPr>
                        <w:fldChar w:fldCharType="separate"/>
                      </w:r>
                      <w:r>
                        <w:rPr>
                          <w:rFonts w:cs="Times New Roman"/>
                          <w:i w:val="0"/>
                          <w:iCs w:val="0"/>
                          <w:noProof/>
                          <w:color w:val="000000"/>
                          <w:sz w:val="16"/>
                          <w:szCs w:val="16"/>
                        </w:rPr>
                        <w:t>2</w:t>
                      </w:r>
                      <w:r>
                        <w:rPr>
                          <w:rFonts w:cs="Times New Roman"/>
                          <w:i w:val="0"/>
                          <w:iCs w:val="0"/>
                          <w:color w:val="000000"/>
                          <w:sz w:val="16"/>
                          <w:szCs w:val="16"/>
                        </w:rPr>
                        <w:fldChar w:fldCharType="end"/>
                      </w:r>
                      <w:r>
                        <w:rPr>
                          <w:rFonts w:cs="Times New Roman"/>
                          <w:i w:val="0"/>
                          <w:iCs w:val="0"/>
                          <w:color w:val="000000"/>
                          <w:sz w:val="16"/>
                          <w:szCs w:val="16"/>
                        </w:rPr>
                        <w:t xml:space="preserve"> (a) Input images for scatter &amp; source. (b) Two output images representing Re() and Im() parts of solved field. (c) U-Net Architecture [8].</w:t>
                      </w:r>
                    </w:p>
                  </w:txbxContent>
                </v:textbox>
                <w10:wrap type="square" anchorx="margin" anchory="margin"/>
              </v:rect>
            </w:pict>
          </mc:Fallback>
        </mc:AlternateContent>
      </w:r>
      <w:r>
        <w:t xml:space="preserve">The paper </w:t>
      </w:r>
      <w:r>
        <w:fldChar w:fldCharType="begin"/>
      </w:r>
      <w:r>
        <w:instrText xml:space="preserve"> ADDIN ZOTERO_ITEM CSL_CITATION {"citationID":"IEVA65MP","properties":{"formattedCitation":"[8]","plainCitation":"[8]","noteIndex":0},"citationItems":[{"id":2696,"uris":["http://zotero.org/users/10162777/items/RH4WJ785"],"itemData":{"id":2696,"type":"article-journal","abstract":"Although the deep learning technique has been introduced into computational physics in recent years, the feasibility of applying it to solve electromagnetic (EM) scattering field from arbitrary scatters remains open. In this article, the convolutional neural network (CNN) has been employed to predict the EM field scattered by complex geometries under plane-wave illumination. The 2-D finite-difference frequency-domain (FDFD) algorithm, wrapped by a module to randomly generate complex scatters from basic geometries, is employed to produce training data for the network. The multichannel end-to-end CNN is modified and combined with residual architecture and skip connection, which can speed up convergence and optimize network performance, to form the EM-net. The well-trained EM-net has good performance in this problem since it is compatible with different shapes, multiple kinds of materials, and different propagation directions of the incident waves. The effectiveness of the proposed EM-net has been validated by numerical experiments, and the average numerical error can be as small as 1.23%. Meanwhile, its speedup ratio over the FDFD method is as large as 2000.","container-title":"IEEE Journal on Multiscale and Multiphysics Computational Techniques","DOI":"10.1109/JMMCT.2020.2995811","ISSN":"2379-8793","note":"32 citations (Crossref) [2022-12-31]\nevent-title: IEEE Journal on Multiscale and Multiphysics Computational Techniques","page":"83-88","source":"IEEE Xplore","title":"Two-Dimensional Electromagnetic Solver Based on Deep Learning Technique","volume":"5","author":[{"family":"Qi","given":"Shutong"},{"family":"Wang","given":"Yinpeng"},{"family":"Li","given":"Yongzhong"},{"family":"Wu","given":"Xuan"},{"family":"Ren","given":"Qiang"},{"family":"Ren","given":"Yi"}],"issued":{"date-parts":[["2020"]]},"citation-key":"qi_etal20"}}],"schema":"https://github.com/citation-style-language/schema/raw/master/csl-citation.json"} </w:instrText>
      </w:r>
      <w:r>
        <w:fldChar w:fldCharType="separate"/>
      </w:r>
      <w:r>
        <w:t>[8]</w:t>
      </w:r>
      <w:r>
        <w:fldChar w:fldCharType="end"/>
      </w:r>
      <w:r>
        <w:t xml:space="preserve"> precedes and forms the groundwork for the new book </w:t>
      </w:r>
      <w:r>
        <w:fldChar w:fldCharType="begin"/>
      </w:r>
      <w:r>
        <w:instrText xml:space="preserve"> ADDIN ZOTERO_ITEM CSL_CITATION {"citationID":"9jjfAwcs","properties":{"formattedCitation":"[9]","plainCitation":"[9]","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_etal22"}}],"schema":"https://github.com/citation-style-language/schema/raw/master/csl-citation.json"} </w:instrText>
      </w:r>
      <w:r>
        <w:fldChar w:fldCharType="separate"/>
      </w:r>
      <w:r>
        <w:t>[9]</w:t>
      </w:r>
      <w:r>
        <w:fldChar w:fldCharType="end"/>
      </w:r>
      <w:r>
        <w:t xml:space="preserve"> that reports on the implementation of a U-Net structured emulator. The architecture takes two input images that establish the source as well as the material/geometry of the scatter as depicted in Fig.  2 taken from </w:t>
      </w:r>
      <w:r>
        <w:fldChar w:fldCharType="begin"/>
      </w:r>
      <w:r>
        <w:instrText xml:space="preserve"> ADDIN ZOTERO_ITEM CSL_CITATION {"citationID":"qKDRIpAP","properties":{"formattedCitation":"[8]","plainCitation":"[8]","noteIndex":0},"citationItems":[{"id":2696,"uris":["http://zotero.org/users/10162777/items/RH4WJ785"],"itemData":{"id":2696,"type":"article-journal","abstract":"Although the deep learning technique has been introduced into computational physics in recent years, the feasibility of applying it to solve electromagnetic (EM) scattering field from arbitrary scatters remains open. In this article, the convolutional neural network (CNN) has been employed to predict the EM field scattered by complex geometries under plane-wave illumination. The 2-D finite-difference frequency-domain (FDFD) algorithm, wrapped by a module to randomly generate complex scatters from basic geometries, is employed to produce training data for the network. The multichannel end-to-end CNN is modified and combined with residual architecture and skip connection, which can speed up convergence and optimize network performance, to form the EM-net. The well-trained EM-net has good performance in this problem since it is compatible with different shapes, multiple kinds of materials, and different propagation directions of the incident waves. The effectiveness of the proposed EM-net has been validated by numerical experiments, and the average numerical error can be as small as 1.23%. Meanwhile, its speedup ratio over the FDFD method is as large as 2000.","container-title":"IEEE Journal on Multiscale and Multiphysics Computational Techniques","DOI":"10.1109/JMMCT.2020.2995811","ISSN":"2379-8793","note":"32 citations (Crossref) [2022-12-31]\nevent-title: IEEE Journal on Multiscale and Multiphysics Computational Techniques","page":"83-88","source":"IEEE Xplore","title":"Two-Dimensional Electromagnetic Solver Based on Deep Learning Technique","volume":"5","author":[{"family":"Qi","given":"Shutong"},{"family":"Wang","given":"Yinpeng"},{"family":"Li","given":"Yongzhong"},{"family":"Wu","given":"Xuan"},{"family":"Ren","given":"Qiang"},{"family":"Ren","given":"Yi"}],"issued":{"date-parts":[["2020"]]},"citation-key":"qi_etal20"}}],"schema":"https://github.com/citation-style-language/schema/raw/master/csl-citation.json"} </w:instrText>
      </w:r>
      <w:r>
        <w:fldChar w:fldCharType="separate"/>
      </w:r>
      <w:r>
        <w:t>[8]</w:t>
      </w:r>
      <w:r>
        <w:fldChar w:fldCharType="end"/>
      </w:r>
      <w:r>
        <w:t>. In essence, it is an autoencoder styled structure with CNN and residual blocks. The residual blocks help to overcome common problems with training DL networks, via skip layers, and the technique features across the surveyed literature.</w:t>
      </w:r>
    </w:p>
    <w:p>
      <w:pPr>
        <w:pStyle w:val="Text"/>
      </w:pPr>
      <w:r>
        <w:t>The problem of estimating complex spatial relationships, where global information influences local values, typically requires deep networks that give rise to vanishing gradients unless the architecture is augmented with said remediation structures.</w:t>
      </w:r>
    </w:p>
    <w:p>
      <w:pPr>
        <w:pStyle w:val="Text"/>
      </w:pPr>
      <w:r>
        <w:t>The paper outlines FDFD discretization for an ellipse and modeling of a TE plane wave is validated against commercial solver COMSOL Multiphysics. The implemented FDFD solver is applied to solve for scattering caused by a 2D training set whose geometry and material properties are coherently bounded by parameter ranges.</w:t>
      </w:r>
    </w:p>
    <w:p>
      <w:pPr>
        <w:pStyle w:val="Text"/>
      </w:pPr>
      <w:r>
        <w:t xml:space="preserve">One difference between </w:t>
      </w:r>
      <w:r>
        <w:fldChar w:fldCharType="begin"/>
      </w:r>
      <w:r>
        <w:instrText xml:space="preserve"> ADDIN ZOTERO_ITEM CSL_CITATION {"citationID":"3YVESZ8Y","properties":{"formattedCitation":"[8]","plainCitation":"[8]","noteIndex":0},"citationItems":[{"id":2696,"uris":["http://zotero.org/users/10162777/items/RH4WJ785"],"itemData":{"id":2696,"type":"article-journal","abstract":"Although the deep learning technique has been introduced into computational physics in recent years, the feasibility of applying it to solve electromagnetic (EM) scattering field from arbitrary scatters remains open. In this article, the convolutional neural network (CNN) has been employed to predict the EM field scattered by complex geometries under plane-wave illumination. The 2-D finite-difference frequency-domain (FDFD) algorithm, wrapped by a module to randomly generate complex scatters from basic geometries, is employed to produce training data for the network. The multichannel end-to-end CNN is modified and combined with residual architecture and skip connection, which can speed up convergence and optimize network performance, to form the EM-net. The well-trained EM-net has good performance in this problem since it is compatible with different shapes, multiple kinds of materials, and different propagation directions of the incident waves. The effectiveness of the proposed EM-net has been validated by numerical experiments, and the average numerical error can be as small as 1.23%. Meanwhile, its speedup ratio over the FDFD method is as large as 2000.","container-title":"IEEE Journal on Multiscale and Multiphysics Computational Techniques","DOI":"10.1109/JMMCT.2020.2995811","ISSN":"2379-8793","note":"32 citations (Crossref) [2022-12-31]\nevent-title: IEEE Journal on Multiscale and Multiphysics Computational Techniques","page":"83-88","source":"IEEE Xplore","title":"Two-Dimensional Electromagnetic Solver Based on Deep Learning Technique","volume":"5","author":[{"family":"Qi","given":"Shutong"},{"family":"Wang","given":"Yinpeng"},{"family":"Li","given":"Yongzhong"},{"family":"Wu","given":"Xuan"},{"family":"Ren","given":"Qiang"},{"family":"Ren","given":"Yi"}],"issued":{"date-parts":[["2020"]]},"citation-key":"qi_etal20"}}],"schema":"https://github.com/citation-style-language/schema/raw/master/csl-citation.json"} </w:instrText>
      </w:r>
      <w:r>
        <w:fldChar w:fldCharType="separate"/>
      </w:r>
      <w:r>
        <w:t>[8]</w:t>
      </w:r>
      <w:r>
        <w:fldChar w:fldCharType="end"/>
      </w:r>
      <w:r>
        <w:t xml:space="preserve"> and </w:t>
      </w:r>
      <w:r>
        <w:fldChar w:fldCharType="begin"/>
      </w:r>
      <w:r>
        <w:instrText xml:space="preserve"> ADDIN ZOTERO_ITEM CSL_CITATION {"citationID":"kcLZy8XD","properties":{"formattedCitation":"[9]","plainCitation":"[9]","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_etal22"}}],"schema":"https://github.com/citation-style-language/schema/raw/master/csl-citation.json"} </w:instrText>
      </w:r>
      <w:r>
        <w:fldChar w:fldCharType="separate"/>
      </w:r>
      <w:r>
        <w:t>[9]</w:t>
      </w:r>
      <w:r>
        <w:fldChar w:fldCharType="end"/>
      </w:r>
      <w:r>
        <w:t xml:space="preserve"> is that the paper  </w:t>
      </w:r>
      <w:r>
        <w:fldChar w:fldCharType="begin"/>
      </w:r>
      <w:r>
        <w:instrText xml:space="preserve"> ADDIN ZOTERO_ITEM CSL_CITATION {"citationID":"BtEiCkDN","properties":{"formattedCitation":"[8]","plainCitation":"[8]","noteIndex":0},"citationItems":[{"id":2696,"uris":["http://zotero.org/users/10162777/items/RH4WJ785"],"itemData":{"id":2696,"type":"article-journal","abstract":"Although the deep learning technique has been introduced into computational physics in recent years, the feasibility of applying it to solve electromagnetic (EM) scattering field from arbitrary scatters remains open. In this article, the convolutional neural network (CNN) has been employed to predict the EM field scattered by complex geometries under plane-wave illumination. The 2-D finite-difference frequency-domain (FDFD) algorithm, wrapped by a module to randomly generate complex scatters from basic geometries, is employed to produce training data for the network. The multichannel end-to-end CNN is modified and combined with residual architecture and skip connection, which can speed up convergence and optimize network performance, to form the EM-net. The well-trained EM-net has good performance in this problem since it is compatible with different shapes, multiple kinds of materials, and different propagation directions of the incident waves. The effectiveness of the proposed EM-net has been validated by numerical experiments, and the average numerical error can be as small as 1.23%. Meanwhile, its speedup ratio over the FDFD method is as large as 2000.","container-title":"IEEE Journal on Multiscale and Multiphysics Computational Techniques","DOI":"10.1109/JMMCT.2020.2995811","ISSN":"2379-8793","note":"32 citations (Crossref) [2022-12-31]\nevent-title: IEEE Journal on Multiscale and Multiphysics Computational Techniques","page":"83-88","source":"IEEE Xplore","title":"Two-Dimensional Electromagnetic Solver Based on Deep Learning Technique","volume":"5","author":[{"family":"Qi","given":"Shutong"},{"family":"Wang","given":"Yinpeng"},{"family":"Li","given":"Yongzhong"},{"family":"Wu","given":"Xuan"},{"family":"Ren","given":"Qiang"},{"family":"Ren","given":"Yi"}],"issued":{"date-parts":[["2020"]]},"citation-key":"qi_etal20"}}],"schema":"https://github.com/citation-style-language/schema/raw/master/csl-citation.json"} </w:instrText>
      </w:r>
      <w:r>
        <w:fldChar w:fldCharType="separate"/>
      </w:r>
      <w:r>
        <w:t>[8]</w:t>
      </w:r>
      <w:r>
        <w:fldChar w:fldCharType="end"/>
      </w:r>
      <w:r>
        <w:t xml:space="preserve"> used CReLU activation functions while the book </w:t>
      </w:r>
      <w:r>
        <w:fldChar w:fldCharType="begin"/>
      </w:r>
      <w:r>
        <w:instrText xml:space="preserve"> ADDIN ZOTERO_ITEM CSL_CITATION {"citationID":"gni6slpg","properties":{"formattedCitation":"[9]","plainCitation":"[9]","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_etal22"}}],"schema":"https://github.com/citation-style-language/schema/raw/master/csl-citation.json"} </w:instrText>
      </w:r>
      <w:r>
        <w:fldChar w:fldCharType="separate"/>
      </w:r>
      <w:r>
        <w:t>[9]</w:t>
      </w:r>
      <w:r>
        <w:fldChar w:fldCharType="end"/>
      </w:r>
      <w:r>
        <w:t xml:space="preserve"> discusses various considered options, finally opting for ELU based on an experiment. Neither of these activation functions are considered immediate choices for DL development. The varied documentation regarding this aspect of the architecture points to the intricacies involved in ML emulator development and that superior DL configurations may yet be found. While </w:t>
      </w:r>
      <w:r>
        <w:fldChar w:fldCharType="begin"/>
      </w:r>
      <w:r>
        <w:instrText xml:space="preserve"> ADDIN ZOTERO_ITEM CSL_CITATION {"citationID":"HULxCvAk","properties":{"formattedCitation":"[9]","plainCitation":"[9]","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_etal22"}}],"schema":"https://github.com/citation-style-language/schema/raw/master/csl-citation.json"} </w:instrText>
      </w:r>
      <w:r>
        <w:fldChar w:fldCharType="separate"/>
      </w:r>
      <w:r>
        <w:t>[9]</w:t>
      </w:r>
      <w:r>
        <w:fldChar w:fldCharType="end"/>
      </w:r>
      <w:r>
        <w:t xml:space="preserve"> uses a mean-squared error loss function to compare the output with the FDFD solution, PINN approaches in the next section offer a different approach to this aspect of the DL training approach.</w:t>
      </w:r>
    </w:p>
    <w:p>
      <w:pPr>
        <w:pStyle w:val="Text"/>
      </w:pPr>
      <w:r>
        <w:t xml:space="preserve">The test results are presented as having low error when compared to the same FDFD code used to generate training data. In addition, shapes not present in training are evaluated </w:t>
      </w:r>
      <w:r>
        <w:t xml:space="preserve">using the emulator and reported error remains low. The paper notes that the emulator does not generalize well for permittivity contrasts beyond the range provided at training. No code was available for either </w:t>
      </w:r>
      <w:r>
        <w:fldChar w:fldCharType="begin"/>
      </w:r>
      <w:r>
        <w:instrText xml:space="preserve"> ADDIN ZOTERO_ITEM CSL_CITATION {"citationID":"PKlaFdpT","properties":{"formattedCitation":"[8], [9]","plainCitation":"[8], [9]","noteIndex":0},"citationItems":[{"id":2696,"uris":["http://zotero.org/users/10162777/items/RH4WJ785"],"itemData":{"id":2696,"type":"article-journal","abstract":"Although the deep learning technique has been introduced into computational physics in recent years, the feasibility of applying it to solve electromagnetic (EM) scattering field from arbitrary scatters remains open. In this article, the convolutional neural network (CNN) has been employed to predict the EM field scattered by complex geometries under plane-wave illumination. The 2-D finite-difference frequency-domain (FDFD) algorithm, wrapped by a module to randomly generate complex scatters from basic geometries, is employed to produce training data for the network. The multichannel end-to-end CNN is modified and combined with residual architecture and skip connection, which can speed up convergence and optimize network performance, to form the EM-net. The well-trained EM-net has good performance in this problem since it is compatible with different shapes, multiple kinds of materials, and different propagation directions of the incident waves. The effectiveness of the proposed EM-net has been validated by numerical experiments, and the average numerical error can be as small as 1.23%. Meanwhile, its speedup ratio over the FDFD method is as large as 2000.","container-title":"IEEE Journal on Multiscale and Multiphysics Computational Techniques","DOI":"10.1109/JMMCT.2020.2995811","ISSN":"2379-8793","note":"32 citations (Crossref) [2022-12-31]\nevent-title: IEEE Journal on Multiscale and Multiphysics Computational Techniques","page":"83-88","source":"IEEE Xplore","title":"Two-Dimensional Electromagnetic Solver Based on Deep Learning Technique","volume":"5","author":[{"family":"Qi","given":"Shutong"},{"family":"Wang","given":"Yinpeng"},{"family":"Li","given":"Yongzhong"},{"family":"Wu","given":"Xuan"},{"family":"Ren","given":"Qiang"},{"family":"Ren","given":"Yi"}],"issued":{"date-parts":[["2020"]]},"citation-key":"qi_etal20"}},{"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_etal22"}}],"schema":"https://github.com/citation-style-language/schema/raw/master/csl-citation.json"} </w:instrText>
      </w:r>
      <w:r>
        <w:fldChar w:fldCharType="separate"/>
      </w:r>
      <w:r>
        <w:t>[8], [9]</w:t>
      </w:r>
      <w:r>
        <w:fldChar w:fldCharType="end"/>
      </w:r>
      <w:r>
        <w:t>. Explicit experimental documentation is a desirable reproducibility feature when reporting such results.</w:t>
      </w:r>
    </w:p>
    <w:p>
      <w:pPr>
        <w:pStyle w:val="Text"/>
      </w:pPr>
      <w:r>
        <w:t xml:space="preserve">A more complex surrogate DL architecture, called a General Adversarial Network (GAN), has also been applied to the problem </w:t>
      </w:r>
      <w:r>
        <w:fldChar w:fldCharType="begin"/>
      </w:r>
      <w:r>
        <w:instrText xml:space="preserve"> ADDIN ZOTERO_ITEM CSL_CITATION {"citationID":"qaM3n8gX","properties":{"formattedCitation":"[5]","plainCitation":"[5]","noteIndex":0},"citationItems":[{"id":116,"uris":["http://zotero.org/users/10162777/items/LP5DLGJZ"],"itemData":{"id":116,"type":"article-journal","abstract":"This article proposes a learning-based noniterative method to solve electromagnetic (EM) scattering problems utilizing pix2pix, a popular generative adversarial network (GAN). Instead of calculating induced currents directly from a matrix inversion, a forward-induced current learning method (FICLM) is introduced to calculate the induced current through a neural-network mapping. The scattered fields can be further calculated through a multiplication of the Green's function with the predicted induced currents. Inspired by wave physics of scattering problems, we have designed three kinds of input schemes, covering different combinations of the given incident field and permittivity contrast, to evaluate the performance of the FICLM model under both single-incidence and multi-incidence cases. Numerical results prove that the proposed FICLM outperforms the method of moments (MoM) in terms of both computational speed and accuracy by use of reference data with a higher precision. The FICLM with the direct sum of permittivity contrast and a so-called Born-type induced current, achieves the best calculation accuracy and generalization capability compared to the other two inputs. The comparison with other types of neural networks, such as U-net, also demonstrates the superior performance of FICLM for dealing with complex scatterers due to the use of adversarial framework in pix2pix. The proposed method paves a new way for the fast solution of EM-scattering problems through deep learning techniques.","container-title":"IEEE Transactions on Antennas and Propagation","DOI":"10.1109/TAP.2020.3026447","ISSN":"1558-2221","issue":"4","note":"16 citations (Crossref) [2022-10-08]\nevent-title: IEEE Transactions on Antennas and Propagation","page":"2194-2208","source":"IEEE Xplore","title":"Learning-Based Fast Electromagnetic Scattering Solver Through Generative Adversarial Network","volume":"69","author":[{"family":"Ma","given":"Zhenchao"},{"family":"Xu","given":"Kuiwen"},{"family":"Song","given":"Rencheng"},{"family":"Wang","given":"Chao-Fu"},{"family":"Chen","given":"Xudong"}],"issued":{"date-parts":[["2021",4]]},"citation-key":"ma_etal21"}}],"schema":"https://github.com/citation-style-language/schema/raw/master/csl-citation.json"} </w:instrText>
      </w:r>
      <w:r>
        <w:fldChar w:fldCharType="separate"/>
      </w:r>
      <w:r>
        <w:t>[5]</w:t>
      </w:r>
      <w:r>
        <w:fldChar w:fldCharType="end"/>
      </w:r>
      <w:r>
        <w:t xml:space="preserve">. It uses input-output pairs and reformulates the problem as one of ML image translation. GAN development is currently enjoying success, driven by media attention from beyond the ML community. In </w:t>
      </w:r>
      <w:r>
        <w:fldChar w:fldCharType="begin"/>
      </w:r>
      <w:r>
        <w:instrText xml:space="preserve"> ADDIN ZOTERO_ITEM CSL_CITATION {"citationID":"9ASv1kO8","properties":{"formattedCitation":"[5]","plainCitation":"[5]","noteIndex":0},"citationItems":[{"id":116,"uris":["http://zotero.org/users/10162777/items/LP5DLGJZ"],"itemData":{"id":116,"type":"article-journal","abstract":"This article proposes a learning-based noniterative method to solve electromagnetic (EM) scattering problems utilizing pix2pix, a popular generative adversarial network (GAN). Instead of calculating induced currents directly from a matrix inversion, a forward-induced current learning method (FICLM) is introduced to calculate the induced current through a neural-network mapping. The scattered fields can be further calculated through a multiplication of the Green's function with the predicted induced currents. Inspired by wave physics of scattering problems, we have designed three kinds of input schemes, covering different combinations of the given incident field and permittivity contrast, to evaluate the performance of the FICLM model under both single-incidence and multi-incidence cases. Numerical results prove that the proposed FICLM outperforms the method of moments (MoM) in terms of both computational speed and accuracy by use of reference data with a higher precision. The FICLM with the direct sum of permittivity contrast and a so-called Born-type induced current, achieves the best calculation accuracy and generalization capability compared to the other two inputs. The comparison with other types of neural networks, such as U-net, also demonstrates the superior performance of FICLM for dealing with complex scatterers due to the use of adversarial framework in pix2pix. The proposed method paves a new way for the fast solution of EM-scattering problems through deep learning techniques.","container-title":"IEEE Transactions on Antennas and Propagation","DOI":"10.1109/TAP.2020.3026447","ISSN":"1558-2221","issue":"4","note":"16 citations (Crossref) [2022-10-08]\nevent-title: IEEE Transactions on Antennas and Propagation","page":"2194-2208","source":"IEEE Xplore","title":"Learning-Based Fast Electromagnetic Scattering Solver Through Generative Adversarial Network","volume":"69","author":[{"family":"Ma","given":"Zhenchao"},{"family":"Xu","given":"Kuiwen"},{"family":"Song","given":"Rencheng"},{"family":"Wang","given":"Chao-Fu"},{"family":"Chen","given":"Xudong"}],"issued":{"date-parts":[["2021",4]]},"citation-key":"ma_etal21"}}],"schema":"https://github.com/citation-style-language/schema/raw/master/csl-citation.json"} </w:instrText>
      </w:r>
      <w:r>
        <w:fldChar w:fldCharType="separate"/>
      </w:r>
      <w:r>
        <w:t>[5]</w:t>
      </w:r>
      <w:r>
        <w:fldChar w:fldCharType="end"/>
      </w:r>
      <w:r>
        <w:t xml:space="preserve">, the generator is constructed using U-Net architecture, similar to that already described in </w:t>
      </w:r>
      <w:r>
        <w:fldChar w:fldCharType="begin"/>
      </w:r>
      <w:r>
        <w:instrText xml:space="preserve"> ADDIN ZOTERO_ITEM CSL_CITATION {"citationID":"FDJL5tgO","properties":{"formattedCitation":"[8], [9]","plainCitation":"[8], [9]","noteIndex":0},"citationItems":[{"id":2696,"uris":["http://zotero.org/users/10162777/items/RH4WJ785"],"itemData":{"id":2696,"type":"article-journal","abstract":"Although the deep learning technique has been introduced into computational physics in recent years, the feasibility of applying it to solve electromagnetic (EM) scattering field from arbitrary scatters remains open. In this article, the convolutional neural network (CNN) has been employed to predict the EM field scattered by complex geometries under plane-wave illumination. The 2-D finite-difference frequency-domain (FDFD) algorithm, wrapped by a module to randomly generate complex scatters from basic geometries, is employed to produce training data for the network. The multichannel end-to-end CNN is modified and combined with residual architecture and skip connection, which can speed up convergence and optimize network performance, to form the EM-net. The well-trained EM-net has good performance in this problem since it is compatible with different shapes, multiple kinds of materials, and different propagation directions of the incident waves. The effectiveness of the proposed EM-net has been validated by numerical experiments, and the average numerical error can be as small as 1.23%. Meanwhile, its speedup ratio over the FDFD method is as large as 2000.","container-title":"IEEE Journal on Multiscale and Multiphysics Computational Techniques","DOI":"10.1109/JMMCT.2020.2995811","ISSN":"2379-8793","note":"32 citations (Crossref) [2022-12-31]\nevent-title: IEEE Journal on Multiscale and Multiphysics Computational Techniques","page":"83-88","source":"IEEE Xplore","title":"Two-Dimensional Electromagnetic Solver Based on Deep Learning Technique","volume":"5","author":[{"family":"Qi","given":"Shutong"},{"family":"Wang","given":"Yinpeng"},{"family":"Li","given":"Yongzhong"},{"family":"Wu","given":"Xuan"},{"family":"Ren","given":"Qiang"},{"family":"Ren","given":"Yi"}],"issued":{"date-parts":[["2020"]]},"citation-key":"qi_etal20"}},{"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_etal22"}}],"schema":"https://github.com/citation-style-language/schema/raw/master/csl-citation.json"} </w:instrText>
      </w:r>
      <w:r>
        <w:fldChar w:fldCharType="separate"/>
      </w:r>
      <w:r>
        <w:t>[8], [9]</w:t>
      </w:r>
      <w:r>
        <w:fldChar w:fldCharType="end"/>
      </w:r>
      <w:r>
        <w:t xml:space="preserve">. Through the addition of a discriminator stage, the approach is redirected to find a solution to a Nash Equilibrium problem. By adding such complexity to the architecture, the discriminator also allows negative examples to be generated and tested. </w:t>
      </w:r>
      <w:r>
        <w:fldChar w:fldCharType="begin"/>
      </w:r>
      <w:r>
        <w:instrText xml:space="preserve"> ADDIN ZOTERO_ITEM CSL_CITATION {"citationID":"mZKnifOC","properties":{"formattedCitation":"[5]","plainCitation":"[5]","noteIndex":0},"citationItems":[{"id":116,"uris":["http://zotero.org/users/10162777/items/LP5DLGJZ"],"itemData":{"id":116,"type":"article-journal","abstract":"This article proposes a learning-based noniterative method to solve electromagnetic (EM) scattering problems utilizing pix2pix, a popular generative adversarial network (GAN). Instead of calculating induced currents directly from a matrix inversion, a forward-induced current learning method (FICLM) is introduced to calculate the induced current through a neural-network mapping. The scattered fields can be further calculated through a multiplication of the Green's function with the predicted induced currents. Inspired by wave physics of scattering problems, we have designed three kinds of input schemes, covering different combinations of the given incident field and permittivity contrast, to evaluate the performance of the FICLM model under both single-incidence and multi-incidence cases. Numerical results prove that the proposed FICLM outperforms the method of moments (MoM) in terms of both computational speed and accuracy by use of reference data with a higher precision. The FICLM with the direct sum of permittivity contrast and a so-called Born-type induced current, achieves the best calculation accuracy and generalization capability compared to the other two inputs. The comparison with other types of neural networks, such as U-net, also demonstrates the superior performance of FICLM for dealing with complex scatterers due to the use of adversarial framework in pix2pix. The proposed method paves a new way for the fast solution of EM-scattering problems through deep learning techniques.","container-title":"IEEE Transactions on Antennas and Propagation","DOI":"10.1109/TAP.2020.3026447","ISSN":"1558-2221","issue":"4","note":"16 citations (Crossref) [2022-10-08]\nevent-title: IEEE Transactions on Antennas and Propagation","page":"2194-2208","source":"IEEE Xplore","title":"Learning-Based Fast Electromagnetic Scattering Solver Through Generative Adversarial Network","volume":"69","author":[{"family":"Ma","given":"Zhenchao"},{"family":"Xu","given":"Kuiwen"},{"family":"Song","given":"Rencheng"},{"family":"Wang","given":"Chao-Fu"},{"family":"Chen","given":"Xudong"}],"issued":{"date-parts":[["2021",4]]},"citation-key":"ma_etal21"}}],"schema":"https://github.com/citation-style-language/schema/raw/master/csl-citation.json"} </w:instrText>
      </w:r>
      <w:r>
        <w:fldChar w:fldCharType="separate"/>
      </w:r>
      <w:r>
        <w:t>[5]</w:t>
      </w:r>
      <w:r>
        <w:fldChar w:fldCharType="end"/>
      </w:r>
      <w:r>
        <w:t xml:space="preserve"> describes in atypical detail the computational complexity of the implementation, as opposed to most literature where such considerations are simplified or ignored totally.</w:t>
      </w:r>
    </w:p>
    <w:p>
      <w:pPr>
        <w:pStyle w:val="Text"/>
      </w:pPr>
      <w:r>
        <w:fldChar w:fldCharType="begin"/>
      </w:r>
      <w:r>
        <w:instrText xml:space="preserve"> ADDIN ZOTERO_ITEM CSL_CITATION {"citationID":"DiknCrM5","properties":{"formattedCitation":"[5]","plainCitation":"[5]","noteIndex":0},"citationItems":[{"id":116,"uris":["http://zotero.org/users/10162777/items/LP5DLGJZ"],"itemData":{"id":116,"type":"article-journal","abstract":"This article proposes a learning-based noniterative method to solve electromagnetic (EM) scattering problems utilizing pix2pix, a popular generative adversarial network (GAN). Instead of calculating induced currents directly from a matrix inversion, a forward-induced current learning method (FICLM) is introduced to calculate the induced current through a neural-network mapping. The scattered fields can be further calculated through a multiplication of the Green's function with the predicted induced currents. Inspired by wave physics of scattering problems, we have designed three kinds of input schemes, covering different combinations of the given incident field and permittivity contrast, to evaluate the performance of the FICLM model under both single-incidence and multi-incidence cases. Numerical results prove that the proposed FICLM outperforms the method of moments (MoM) in terms of both computational speed and accuracy by use of reference data with a higher precision. The FICLM with the direct sum of permittivity contrast and a so-called Born-type induced current, achieves the best calculation accuracy and generalization capability compared to the other two inputs. The comparison with other types of neural networks, such as U-net, also demonstrates the superior performance of FICLM for dealing with complex scatterers due to the use of adversarial framework in pix2pix. The proposed method paves a new way for the fast solution of EM-scattering problems through deep learning techniques.","container-title":"IEEE Transactions on Antennas and Propagation","DOI":"10.1109/TAP.2020.3026447","ISSN":"1558-2221","issue":"4","note":"16 citations (Crossref) [2022-10-08]\nevent-title: IEEE Transactions on Antennas and Propagation","page":"2194-2208","source":"IEEE Xplore","title":"Learning-Based Fast Electromagnetic Scattering Solver Through Generative Adversarial Network","volume":"69","author":[{"family":"Ma","given":"Zhenchao"},{"family":"Xu","given":"Kuiwen"},{"family":"Song","given":"Rencheng"},{"family":"Wang","given":"Chao-Fu"},{"family":"Chen","given":"Xudong"}],"issued":{"date-parts":[["2021",4]]},"citation-key":"ma_etal21"}}],"schema":"https://github.com/citation-style-language/schema/raw/master/csl-citation.json"} </w:instrText>
      </w:r>
      <w:r>
        <w:fldChar w:fldCharType="separate"/>
      </w:r>
      <w:r>
        <w:t>[5]</w:t>
      </w:r>
      <w:r>
        <w:fldChar w:fldCharType="end"/>
      </w:r>
      <w:r>
        <w:t xml:space="preserve"> claims improved accuracy over the sole U-Net but also indicates some weaknesses associated with this particular form. GANs typically require multiple adjustments to architectural elements, relative to U-Net, and </w:t>
      </w:r>
      <w:r>
        <w:fldChar w:fldCharType="begin"/>
      </w:r>
      <w:r>
        <w:instrText xml:space="preserve"> ADDIN ZOTERO_ITEM CSL_CITATION {"citationID":"uu0WJrzk","properties":{"formattedCitation":"[5]","plainCitation":"[5]","noteIndex":0},"citationItems":[{"id":116,"uris":["http://zotero.org/users/10162777/items/LP5DLGJZ"],"itemData":{"id":116,"type":"article-journal","abstract":"This article proposes a learning-based noniterative method to solve electromagnetic (EM) scattering problems utilizing pix2pix, a popular generative adversarial network (GAN). Instead of calculating induced currents directly from a matrix inversion, a forward-induced current learning method (FICLM) is introduced to calculate the induced current through a neural-network mapping. The scattered fields can be further calculated through a multiplication of the Green's function with the predicted induced currents. Inspired by wave physics of scattering problems, we have designed three kinds of input schemes, covering different combinations of the given incident field and permittivity contrast, to evaluate the performance of the FICLM model under both single-incidence and multi-incidence cases. Numerical results prove that the proposed FICLM outperforms the method of moments (MoM) in terms of both computational speed and accuracy by use of reference data with a higher precision. The FICLM with the direct sum of permittivity contrast and a so-called Born-type induced current, achieves the best calculation accuracy and generalization capability compared to the other two inputs. The comparison with other types of neural networks, such as U-net, also demonstrates the superior performance of FICLM for dealing with complex scatterers due to the use of adversarial framework in pix2pix. The proposed method paves a new way for the fast solution of EM-scattering problems through deep learning techniques.","container-title":"IEEE Transactions on Antennas and Propagation","DOI":"10.1109/TAP.2020.3026447","ISSN":"1558-2221","issue":"4","note":"16 citations (Crossref) [2022-10-08]\nevent-title: IEEE Transactions on Antennas and Propagation","page":"2194-2208","source":"IEEE Xplore","title":"Learning-Based Fast Electromagnetic Scattering Solver Through Generative Adversarial Network","volume":"69","author":[{"family":"Ma","given":"Zhenchao"},{"family":"Xu","given":"Kuiwen"},{"family":"Song","given":"Rencheng"},{"family":"Wang","given":"Chao-Fu"},{"family":"Chen","given":"Xudong"}],"issued":{"date-parts":[["2021",4]]},"citation-key":"ma_etal21"}}],"schema":"https://github.com/citation-style-language/schema/raw/master/csl-citation.json"} </w:instrText>
      </w:r>
      <w:r>
        <w:fldChar w:fldCharType="separate"/>
      </w:r>
      <w:r>
        <w:t>[5]</w:t>
      </w:r>
      <w:r>
        <w:fldChar w:fldCharType="end"/>
      </w:r>
      <w:r>
        <w:t xml:space="preserve"> also adjusts the loss functions in addition to these changes. Much larger training sets are required to compensate for the complex form. The range of contrast permittivity tested is narrow and small in </w:t>
      </w:r>
      <w:r>
        <w:fldChar w:fldCharType="begin"/>
      </w:r>
      <w:r>
        <w:instrText xml:space="preserve"> ADDIN ZOTERO_ITEM CSL_CITATION {"citationID":"sPWga4n1","properties":{"formattedCitation":"[5]","plainCitation":"[5]","noteIndex":0},"citationItems":[{"id":116,"uris":["http://zotero.org/users/10162777/items/LP5DLGJZ"],"itemData":{"id":116,"type":"article-journal","abstract":"This article proposes a learning-based noniterative method to solve electromagnetic (EM) scattering problems utilizing pix2pix, a popular generative adversarial network (GAN). Instead of calculating induced currents directly from a matrix inversion, a forward-induced current learning method (FICLM) is introduced to calculate the induced current through a neural-network mapping. The scattered fields can be further calculated through a multiplication of the Green's function with the predicted induced currents. Inspired by wave physics of scattering problems, we have designed three kinds of input schemes, covering different combinations of the given incident field and permittivity contrast, to evaluate the performance of the FICLM model under both single-incidence and multi-incidence cases. Numerical results prove that the proposed FICLM outperforms the method of moments (MoM) in terms of both computational speed and accuracy by use of reference data with a higher precision. The FICLM with the direct sum of permittivity contrast and a so-called Born-type induced current, achieves the best calculation accuracy and generalization capability compared to the other two inputs. The comparison with other types of neural networks, such as U-net, also demonstrates the superior performance of FICLM for dealing with complex scatterers due to the use of adversarial framework in pix2pix. The proposed method paves a new way for the fast solution of EM-scattering problems through deep learning techniques.","container-title":"IEEE Transactions on Antennas and Propagation","DOI":"10.1109/TAP.2020.3026447","ISSN":"1558-2221","issue":"4","note":"16 citations (Crossref) [2022-10-08]\nevent-title: IEEE Transactions on Antennas and Propagation","page":"2194-2208","source":"IEEE Xplore","title":"Learning-Based Fast Electromagnetic Scattering Solver Through Generative Adversarial Network","volume":"69","author":[{"family":"Ma","given":"Zhenchao"},{"family":"Xu","given":"Kuiwen"},{"family":"Song","given":"Rencheng"},{"family":"Wang","given":"Chao-Fu"},{"family":"Chen","given":"Xudong"}],"issued":{"date-parts":[["2021",4]]},"citation-key":"ma_etal21"}}],"schema":"https://github.com/citation-style-language/schema/raw/master/csl-citation.json"} </w:instrText>
      </w:r>
      <w:r>
        <w:fldChar w:fldCharType="separate"/>
      </w:r>
      <w:r>
        <w:t>[5]</w:t>
      </w:r>
      <w:r>
        <w:fldChar w:fldCharType="end"/>
      </w:r>
      <w:r>
        <w:t xml:space="preserve"> compared to the other literature. It is an open question whether specific EM scattering GANs are the architectures that will yield SOTA results.</w:t>
      </w:r>
    </w:p>
    <w:p>
      <w:pPr>
        <w:pStyle w:val="Heading3"/>
      </w:pPr>
      <w:r>
        <w:t>Physics-Informed Neural Network (PINN)</w:t>
      </w:r>
    </w:p>
    <w:p>
      <w:pPr>
        <w:pStyle w:val="Text"/>
      </w:pPr>
      <w:r>
        <w:t xml:space="preserve">In </w:t>
      </w:r>
      <w:r>
        <w:fldChar w:fldCharType="begin"/>
      </w:r>
      <w:r>
        <w:instrText xml:space="preserve"> ADDIN ZOTERO_ITEM CSL_CITATION {"citationID":"mYBbBO5x","properties":{"formattedCitation":"[2]","plainCitation":"[2]","noteIndex":0},"citationItems":[{"id":785,"uris":["http://zotero.org/users/10162777/items/XYY9U5K3"],"itemData":{"id":785,"type":"article-journal","abstract":"Maxwell’s equations govern light propagation and its interaction with matter. Therefore, the solution of Maxwell’s equations using computational electromagnetic simulations plays a critical role in understanding light–matter interaction and designing optical elements. Such simulations are often time-consuming, and recent activities have been described to replace or supplement them with trained deep neural networks (DNNs). Such DNNs typically require extensive, computationally demanding simulations using conventional electromagnetic solvers to compose the training dataset. In this paper, we present a novel scheme to train a DNN that solves Maxwell’s equations speedily and accurately without relying on other computational electromagnetic solvers. Our approach is to train a DNN using the residual of Maxwell’s equations as the physics-driven loss function for a network that finds the electric field given the spatial distribution of the material property. We demonstrate it by training a single network that simultaneously finds multiple solutions of various aspheric micro-lenses. Furthermore, we exploit the speed of this network in a novel inverse design scheme to design a micro-lens that maximizes a desired merit function. We believe that our approach opens up a novel way for light simulation and optical design of photonic devices.","container-title":"APL Photonics","DOI":"10.1063/5.0071616","issue":"1","note":"8 citations (Crossref) [2022-10-11]\npublisher: American Institute of Physics","page":"011301","source":"aip.scitation.org (Atypon)","title":"MaxwellNet: Physics-driven deep neural network training based on Maxwell’s equations","title-short":"MaxwellNet","volume":"7","author":[{"family":"Lim","given":"Joowon"},{"family":"Psaltis","given":"Demetri"}],"issued":{"date-parts":[["2022",1]]},"citation-key":"lim_psaltis22"}}],"schema":"https://github.com/citation-style-language/schema/raw/master/csl-citation.json"} </w:instrText>
      </w:r>
      <w:r>
        <w:fldChar w:fldCharType="separate"/>
      </w:r>
      <w:r>
        <w:t>[2]</w:t>
      </w:r>
      <w:r>
        <w:fldChar w:fldCharType="end"/>
      </w:r>
      <w:r>
        <w:t xml:space="preserve">, a DL model is trained using a Maxwell informed, physics-integrated loss function to find the electric field given scatter geometry and material information, replacing FDFD. The residual is based on the time-harmonic Helmholtz EM Wave Equation. This would be considered a PINN, an area of research that has expanded significantly since 2019. In contrast to </w:t>
      </w:r>
      <w:r>
        <w:fldChar w:fldCharType="begin"/>
      </w:r>
      <w:r>
        <w:instrText xml:space="preserve"> ADDIN ZOTERO_ITEM CSL_CITATION {"citationID":"Wg6DGzWN","properties":{"formattedCitation":"[5], [8], [9]","plainCitation":"[5], [8], [9]","noteIndex":0},"citationItems":[{"id":116,"uris":["http://zotero.org/users/10162777/items/LP5DLGJZ"],"itemData":{"id":116,"type":"article-journal","abstract":"This article proposes a learning-based noniterative method to solve electromagnetic (EM) scattering problems utilizing pix2pix, a popular generative adversarial network (GAN). Instead of calculating induced currents directly from a matrix inversion, a forward-induced current learning method (FICLM) is introduced to calculate the induced current through a neural-network mapping. The scattered fields can be further calculated through a multiplication of the Green's function with the predicted induced currents. Inspired by wave physics of scattering problems, we have designed three kinds of input schemes, covering different combinations of the given incident field and permittivity contrast, to evaluate the performance of the FICLM model under both single-incidence and multi-incidence cases. Numerical results prove that the proposed FICLM outperforms the method of moments (MoM) in terms of both computational speed and accuracy by use of reference data with a higher precision. The FICLM with the direct sum of permittivity contrast and a so-called Born-type induced current, achieves the best calculation accuracy and generalization capability compared to the other two inputs. The comparison with other types of neural networks, such as U-net, also demonstrates the superior performance of FICLM for dealing with complex scatterers due to the use of adversarial framework in pix2pix. The proposed method paves a new way for the fast solution of EM-scattering problems through deep learning techniques.","container-title":"IEEE Transactions on Antennas and Propagation","DOI":"10.1109/TAP.2020.3026447","ISSN":"1558-2221","issue":"4","note":"16 citations (Crossref) [2022-10-08]\nevent-title: IEEE Transactions on Antennas and Propagation","page":"2194-2208","source":"IEEE Xplore","title":"Learning-Based Fast Electromagnetic Scattering Solver Through Generative Adversarial Network","volume":"69","author":[{"family":"Ma","given":"Zhenchao"},{"family":"Xu","given":"Kuiwen"},{"family":"Song","given":"Rencheng"},{"family":"Wang","given":"Chao-Fu"},{"family":"Chen","given":"Xudong"}],"issued":{"date-parts":[["2021",4]]},"citation-key":"ma_etal21"}},{"id":2696,"uris":["http://zotero.org/users/10162777/items/RH4WJ785"],"itemData":{"id":2696,"type":"article-journal","abstract":"Although the deep learning technique has been introduced into computational physics in recent years, the feasibility of applying it to solve electromagnetic (EM) scattering field from arbitrary scatters remains open. In this article, the convolutional neural network (CNN) has been employed to predict the EM field scattered by complex geometries under plane-wave illumination. The 2-D finite-difference frequency-domain (FDFD) algorithm, wrapped by a module to randomly generate complex scatters from basic geometries, is employed to produce training data for the network. The multichannel end-to-end CNN is modified and combined with residual architecture and skip connection, which can speed up convergence and optimize network performance, to form the EM-net. The well-trained EM-net has good performance in this problem since it is compatible with different shapes, multiple kinds of materials, and different propagation directions of the incident waves. The effectiveness of the proposed EM-net has been validated by numerical experiments, and the average numerical error can be as small as 1.23%. Meanwhile, its speedup ratio over the FDFD method is as large as 2000.","container-title":"IEEE Journal on Multiscale and Multiphysics Computational Techniques","DOI":"10.1109/JMMCT.2020.2995811","ISSN":"2379-8793","note":"32 citations (Crossref) [2022-12-31]\nevent-title: IEEE Journal on Multiscale and Multiphysics Computational Techniques","page":"83-88","source":"IEEE Xplore","title":"Two-Dimensional Electromagnetic Solver Based on Deep Learning Technique","volume":"5","author":[{"family":"Qi","given":"Shutong"},{"family":"Wang","given":"Yinpeng"},{"family":"Li","given":"Yongzhong"},{"family":"Wu","given":"Xuan"},{"family":"Ren","given":"Qiang"},{"family":"Ren","given":"Yi"}],"issued":{"date-parts":[["2020"]]},"citation-key":"qi_etal20"}},{"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_etal22"}}],"schema":"https://github.com/citation-style-language/schema/raw/master/csl-citation.json"} </w:instrText>
      </w:r>
      <w:r>
        <w:fldChar w:fldCharType="separate"/>
      </w:r>
      <w:r>
        <w:t>[5], [8], [9]</w:t>
      </w:r>
      <w:r>
        <w:fldChar w:fldCharType="end"/>
      </w:r>
      <w:r>
        <w:t xml:space="preserve">, where the surrogate is developed using a database of input-output pairs, </w:t>
      </w:r>
      <w:r>
        <w:fldChar w:fldCharType="begin"/>
      </w:r>
      <w:r>
        <w:instrText xml:space="preserve"> ADDIN ZOTERO_ITEM CSL_CITATION {"citationID":"yuITuoqd","properties":{"formattedCitation":"[2]","plainCitation":"[2]","noteIndex":0},"citationItems":[{"id":785,"uris":["http://zotero.org/users/10162777/items/XYY9U5K3"],"itemData":{"id":785,"type":"article-journal","abstract":"Maxwell’s equations govern light propagation and its interaction with matter. Therefore, the solution of Maxwell’s equations using computational electromagnetic simulations plays a critical role in understanding light–matter interaction and designing optical elements. Such simulations are often time-consuming, and recent activities have been described to replace or supplement them with trained deep neural networks (DNNs). Such DNNs typically require extensive, computationally demanding simulations using conventional electromagnetic solvers to compose the training dataset. In this paper, we present a novel scheme to train a DNN that solves Maxwell’s equations speedily and accurately without relying on other computational electromagnetic solvers. Our approach is to train a DNN using the residual of Maxwell’s equations as the physics-driven loss function for a network that finds the electric field given the spatial distribution of the material property. We demonstrate it by training a single network that simultaneously finds multiple solutions of various aspheric micro-lenses. Furthermore, we exploit the speed of this network in a novel inverse design scheme to design a micro-lens that maximizes a desired merit function. We believe that our approach opens up a novel way for light simulation and optical design of photonic devices.","container-title":"APL Photonics","DOI":"10.1063/5.0071616","issue":"1","note":"8 citations (Crossref) [2022-10-11]\npublisher: American Institute of Physics","page":"011301","source":"aip.scitation.org (Atypon)","title":"MaxwellNet: Physics-driven deep neural network training based on Maxwell’s equations","title-short":"MaxwellNet","volume":"7","author":[{"family":"Lim","given":"Joowon"},{"family":"Psaltis","given":"Demetri"}],"issued":{"date-parts":[["2022",1]]},"citation-key":"lim_psaltis22"}}],"schema":"https://github.com/citation-style-language/schema/raw/master/csl-citation.json"} </w:instrText>
      </w:r>
      <w:r>
        <w:fldChar w:fldCharType="separate"/>
      </w:r>
      <w:r>
        <w:t>[2]</w:t>
      </w:r>
      <w:r>
        <w:fldChar w:fldCharType="end"/>
      </w:r>
      <w:r>
        <w:t xml:space="preserve"> relies on indirect learning dependent on penalizing the physics-informed loss function. A significant advantage to this approach is that the training process does not require intensive computations to generate the model. In </w:t>
      </w:r>
      <w:r>
        <w:fldChar w:fldCharType="begin"/>
      </w:r>
      <w:r>
        <w:instrText xml:space="preserve"> ADDIN ZOTERO_ITEM CSL_CITATION {"citationID":"hnPSjuca","properties":{"formattedCitation":"[2]","plainCitation":"[2]","noteIndex":0},"citationItems":[{"id":785,"uris":["http://zotero.org/users/10162777/items/XYY9U5K3"],"itemData":{"id":785,"type":"article-journal","abstract":"Maxwell’s equations govern light propagation and its interaction with matter. Therefore, the solution of Maxwell’s equations using computational electromagnetic simulations plays a critical role in understanding light–matter interaction and designing optical elements. Such simulations are often time-consuming, and recent activities have been described to replace or supplement them with trained deep neural networks (DNNs). Such DNNs typically require extensive, computationally demanding simulations using conventional electromagnetic solvers to compose the training dataset. In this paper, we present a novel scheme to train a DNN that solves Maxwell’s equations speedily and accurately without relying on other computational electromagnetic solvers. Our approach is to train a DNN using the residual of Maxwell’s equations as the physics-driven loss function for a network that finds the electric field given the spatial distribution of the material property. We demonstrate it by training a single network that simultaneously finds multiple solutions of various aspheric micro-lenses. Furthermore, we exploit the speed of this network in a novel inverse design scheme to design a micro-lens that maximizes a desired merit function. We believe that our approach opens up a novel way for light simulation and optical design of photonic devices.","container-title":"APL Photonics","DOI":"10.1063/5.0071616","issue":"1","note":"8 citations (Crossref) [2022-10-11]\npublisher: American Institute of Physics","page":"011301","source":"aip.scitation.org (Atypon)","title":"MaxwellNet: Physics-driven deep neural network training based on Maxwell’s equations","title-short":"MaxwellNet","volume":"7","author":[{"family":"Lim","given":"Joowon"},{"family":"Psaltis","given":"Demetri"}],"issued":{"date-parts":[["2022",1]]},"citation-key":"lim_psaltis22"}}],"schema":"https://github.com/citation-style-language/schema/raw/master/csl-citation.json"} </w:instrText>
      </w:r>
      <w:r>
        <w:fldChar w:fldCharType="separate"/>
      </w:r>
      <w:r>
        <w:t>[2]</w:t>
      </w:r>
      <w:r>
        <w:fldChar w:fldCharType="end"/>
      </w:r>
      <w:r>
        <w:t>, the DL model is coupled with a second stage DL model that helps to solve an inverse optimization design problem.</w:t>
      </w:r>
    </w:p>
    <w:p>
      <w:pPr>
        <w:pStyle w:val="Text"/>
      </w:pPr>
      <w:r>
        <w:t>Where full surrogates are implemented, a solution difference gap relative to CEM is typically not clarified. This uncertainty opens surrogates to questions of robustness. Stating input parameter ranges used in training is frequently the unsatisfactory rebuttal.</w:t>
      </w:r>
    </w:p>
    <w:p>
      <w:pPr>
        <w:pStyle w:val="Heading2"/>
        <w:numPr>
          <w:ilvl w:val="1"/>
          <w:numId w:val="1"/>
        </w:numPr>
      </w:pPr>
      <w:r>
        <w:t>Combined/Hybrid Methods</w:t>
      </w:r>
    </w:p>
    <w:p>
      <w:pPr>
        <w:pStyle w:val="Text"/>
      </w:pPr>
      <w:r>
        <w:t xml:space="preserve">As already stated, ML can be used to achieve diverse objectives and knowledge of underlying physics can be infused into DL models in a variety of ways. In the feasibility study </w:t>
      </w:r>
      <w:r>
        <w:fldChar w:fldCharType="begin"/>
      </w:r>
      <w:r>
        <w:instrText xml:space="preserve"> ADDIN ZOTERO_ITEM CSL_CITATION {"citationID":"blPN9vbg","properties":{"formattedCitation":"[10]","plainCitation":"[10]","noteIndex":0},"citationItems":[{"id":2413,"uris":["http://zotero.org/users/10162777/items/8Q9SB9T8"],"itemData":{"id":2413,"type":"article-journal","abstract":"Abstract\n            \n              The Poisson equation is commonly encountered in engineering, for instance, in computational fluid dynamics (CFD) where it is needed to compute corrections to the pressure field to ensure the incompressibility of the velocity field. In the present work, we propose a novel fully convolutional neural network (CNN) architecture to infer the solution of the Poisson equation on a 2D Cartesian grid with different resolutions given the right-hand side term, arbitrary boundary conditions, and grid parameters. It provides unprecedented versatility for a CNN approach dealing with partial differential equations. The boundary conditions are handled using a novel approach by decomposing the original Poisson problem into a homogeneous Poisson problem plus four inhomogeneous Laplace subproblems. The model is trained using a novel loss function approximating the continuous\n              \n                \n                  \n                  $ {L}^p $\n                \n              \n              norm between the prediction and the target. Even when predicting on grids denser than previously encountered, our model demonstrates encouraging capacity to reproduce the correct solution profile. The proposed model, which outperforms well-known neural network models, can be included in a CFD solver to help with solving the Poisson equation. Analytical test cases indicate that our CNN architecture is capable of predicting the correct solution of a Poisson problem with mean percentage errors below 10%, an improvement by comparison to the first step of conventional iterative methods. Predictions from our model, used as the initial guess to iterative algorithms like Multigrid, can reduce the root mean square error after a single iteration by more than 90% compared to a zero initial guess.","container-title":"Data-Centric Engineering","DOI":"10.1017/dce.2021.7","ISSN":"2632-6736","journalAbbreviation":"DCE","language":"en","note":"11 citations (Crossref) [2022-12-27]","page":"e6","source":"DOI.org (Crossref)","title":"Poisson CNN: Convolutional neural networks for the solution of the Poisson equation on a Cartesian mesh","title-short":"Poisson CNN","volume":"2","author":[{"family":"Özbay","given":"Ali Girayhan"},{"family":"Hamzehloo","given":"Arash"},{"family":"Laizet","given":"Sylvain"},{"family":"Tzirakis","given":"Panagiotis"},{"family":"Rizos","given":"Georgios"},{"family":"Schuller","given":"Björn"}],"issued":{"date-parts":[["2021"]]},"citation-key":"ozbay_etal21"}}],"schema":"https://github.com/citation-style-language/schema/raw/master/csl-citation.json"} </w:instrText>
      </w:r>
      <w:r>
        <w:fldChar w:fldCharType="separate"/>
      </w:r>
      <w:r>
        <w:t>[10]</w:t>
      </w:r>
      <w:r>
        <w:fldChar w:fldCharType="end"/>
      </w:r>
      <w:r>
        <w:t xml:space="preserve"> regarding DL and the Poisson Equation, the</w:t>
      </w:r>
      <w:r>
        <w:rPr>
          <w:b/>
          <w:bCs/>
          <w:i/>
          <w:iCs/>
        </w:rPr>
        <w:t xml:space="preserve"> </w:t>
      </w:r>
      <w:r>
        <w:t xml:space="preserve">authors give a thoroughly documented demonstration of a CNN based architecture, orientated around Algebraic Multigrid approaches, that can act as a surrogate to solving the PDE or as the provider of an initial guess for a CFD </w:t>
      </w:r>
      <w:r>
        <w:lastRenderedPageBreak/>
        <w:t xml:space="preserve">solver to achieve the same aim. The stated aspiration is that the informed guess allows the iterative solver to reach convergence in a smaller </w:t>
      </w:r>
      <w:r>
        <w:rPr>
          <w:i/>
          <w:iCs/>
        </w:rPr>
        <w:t>wall-clock</w:t>
      </w:r>
      <w:r>
        <w:t xml:space="preserve"> runtime compared to those not given an initial guess. This paper makes an attempt to integrate a variety of approaches mentioned in </w:t>
      </w:r>
      <w:r>
        <w:fldChar w:fldCharType="begin"/>
      </w:r>
      <w:r>
        <w:instrText xml:space="preserve"> ADDIN ZOTERO_ITEM CSL_CITATION {"citationID":"IszmgsE1","properties":{"formattedCitation":"[6]","plainCitation":"[6]","noteIndex":0},"citationItems":[{"id":2406,"uris":["http://zotero.org/users/10162777/items/BDISM9QC"],"itemData":{"id":2406,"type":"article-journal","abstract":"There is a growing consensus that solutions to complex science and engineering problems require novel methodologies that are able to integrate traditional physics-based modeling approaches with state-of-the-art machine learning (ML) techniques. This article provides a structured overview of such techniques. Application-centric objective areas for which these approaches have been applied are summarized, and then classes of methodologies used to construct physics-guided ML models and hybrid physics-ML frameworks are described. We then provide a taxonomy of these existing techniques, which uncovers knowledge gaps and potential crossovers of methods between disciplines that can serve as ideas for future research.","container-title":"ACM Computing Surveys","DOI":"10.1145/3514228","ISSN":"0360-0300, 1557-7341","issue":"4","journalAbbreviation":"ACM Comput. Surv.","language":"en","note":"12 citations (Crossref) [2022-12-26]","page":"1-37","source":"DOI.org (Crossref)","title":"Integrating Scientific Knowledge with Machine Learning for Engineering and Environmental Systems","volume":"55","author":[{"family":"Willard","given":"Jared"},{"family":"Jia","given":"Xiaowei"},{"family":"Xu","given":"Shaoming"},{"family":"Steinbach","given":"Michael"},{"family":"Kumar","given":"Vipin"}],"issued":{"date-parts":[["2023",5,31]]},"citation-key":"willard_etal23"}}],"schema":"https://github.com/citation-style-language/schema/raw/master/csl-citation.json"} </w:instrText>
      </w:r>
      <w:r>
        <w:fldChar w:fldCharType="separate"/>
      </w:r>
      <w:r>
        <w:t>[6]</w:t>
      </w:r>
      <w:r>
        <w:fldChar w:fldCharType="end"/>
      </w:r>
      <w:r>
        <w:t xml:space="preserve">. </w:t>
      </w:r>
      <w:r>
        <w:fldChar w:fldCharType="begin"/>
      </w:r>
      <w:r>
        <w:instrText xml:space="preserve"> ADDIN ZOTERO_ITEM CSL_CITATION {"citationID":"c76q2XvL","properties":{"formattedCitation":"[10]","plainCitation":"[10]","noteIndex":0},"citationItems":[{"id":2413,"uris":["http://zotero.org/users/10162777/items/8Q9SB9T8"],"itemData":{"id":2413,"type":"article-journal","abstract":"Abstract\n            \n              The Poisson equation is commonly encountered in engineering, for instance, in computational fluid dynamics (CFD) where it is needed to compute corrections to the pressure field to ensure the incompressibility of the velocity field. In the present work, we propose a novel fully convolutional neural network (CNN) architecture to infer the solution of the Poisson equation on a 2D Cartesian grid with different resolutions given the right-hand side term, arbitrary boundary conditions, and grid parameters. It provides unprecedented versatility for a CNN approach dealing with partial differential equations. The boundary conditions are handled using a novel approach by decomposing the original Poisson problem into a homogeneous Poisson problem plus four inhomogeneous Laplace subproblems. The model is trained using a novel loss function approximating the continuous\n              \n                \n                  \n                  $ {L}^p $\n                \n              \n              norm between the prediction and the target. Even when predicting on grids denser than previously encountered, our model demonstrates encouraging capacity to reproduce the correct solution profile. The proposed model, which outperforms well-known neural network models, can be included in a CFD solver to help with solving the Poisson equation. Analytical test cases indicate that our CNN architecture is capable of predicting the correct solution of a Poisson problem with mean percentage errors below 10%, an improvement by comparison to the first step of conventional iterative methods. Predictions from our model, used as the initial guess to iterative algorithms like Multigrid, can reduce the root mean square error after a single iteration by more than 90% compared to a zero initial guess.","container-title":"Data-Centric Engineering","DOI":"10.1017/dce.2021.7","ISSN":"2632-6736","journalAbbreviation":"DCE","language":"en","note":"11 citations (Crossref) [2022-12-27]","page":"e6","source":"DOI.org (Crossref)","title":"Poisson CNN: Convolutional neural networks for the solution of the Poisson equation on a Cartesian mesh","title-short":"Poisson CNN","volume":"2","author":[{"family":"Özbay","given":"Ali Girayhan"},{"family":"Hamzehloo","given":"Arash"},{"family":"Laizet","given":"Sylvain"},{"family":"Tzirakis","given":"Panagiotis"},{"family":"Rizos","given":"Georgios"},{"family":"Schuller","given":"Björn"}],"issued":{"date-parts":[["2021"]]},"citation-key":"ozbay_etal21"}}],"schema":"https://github.com/citation-style-language/schema/raw/master/csl-citation.json"} </w:instrText>
      </w:r>
      <w:r>
        <w:fldChar w:fldCharType="separate"/>
      </w:r>
      <w:r>
        <w:t>[10]</w:t>
      </w:r>
      <w:r>
        <w:fldChar w:fldCharType="end"/>
      </w:r>
      <w:r>
        <w:t xml:space="preserve"> gives insights into development, provides narrative around creating special loss functions to enhance training rates and achieve lower error metrics than more typical PINN and MSE loss functions, as well as provide results that include impacts on BICGSTAB initial error rates. An ablation study focuses on changes to model architecture. Although this paper does not examine electromagnetics, it offers fertile ground for development proposals.</w:t>
      </w:r>
    </w:p>
    <w:p>
      <w:pPr>
        <w:pStyle w:val="Text"/>
        <w:rPr>
          <w:b/>
          <w:bCs/>
          <w:i/>
          <w:iCs/>
        </w:rPr>
      </w:pPr>
      <w:r>
        <w:t xml:space="preserve">While other uses for combined approaches are mentioned in </w:t>
      </w:r>
      <w:r>
        <w:fldChar w:fldCharType="begin"/>
      </w:r>
      <w:r>
        <w:instrText xml:space="preserve"> ADDIN ZOTERO_ITEM CSL_CITATION {"citationID":"aQNwo9V0","properties":{"formattedCitation":"[7]","plainCitation":"[7]","noteIndex":0},"citationItems":[{"id":2291,"uris":["http://zotero.org/users/10162777/items/L3388P6B"],"itemData":{"id":2291,"type":"book","collection-number":"volume 977","collection-title":"Studies in Computational Intelligence","event-place":"Cham","ISBN":"978-3-030-76586-6","language":"eng","number-of-pages":"104","publisher":"Springer","publisher-place":"Cham","source":"K10plus ISBN","title":"Deep Learning in Computational Mechanics: an Introductory Course","title-short":"Deep Learning in Computational Mechanics","author":[{"family":"Kollmannsberger","given":"Stefan"},{"family":"D’Angella","given":"Davide"},{"family":"Jokeit","given":"Moritz"},{"family":"Herrmann","given":"Leon"}],"issued":{"date-parts":[["2021"]]},"citation-key":"kollmannsberger_etal21"}}],"schema":"https://github.com/citation-style-language/schema/raw/master/csl-citation.json"} </w:instrText>
      </w:r>
      <w:r>
        <w:fldChar w:fldCharType="separate"/>
      </w:r>
      <w:r>
        <w:t>[7]</w:t>
      </w:r>
      <w:r>
        <w:fldChar w:fldCharType="end"/>
      </w:r>
      <w:r>
        <w:t>, the underlying theme of this hybrid form is that ML acts as a support mechanism for deterministic methods. Many examples exist where ML controlled systems are actively discouraged, such as medical applications. The pervasive attitude is that ML should never be used in a stand-alone fashion but instead aid or accelerate a guided method. Aside from risk aversion, this approach may reduce robustness testing requirements. In the case of supplying initial guesses, this aspect is drastically reduced since deterministic iterative algorithms should converge to a unique solution.</w:t>
      </w:r>
    </w:p>
    <w:p>
      <w:pPr>
        <w:pStyle w:val="Heading2"/>
        <w:numPr>
          <w:ilvl w:val="1"/>
          <w:numId w:val="1"/>
        </w:numPr>
      </w:pPr>
      <w:r>
        <w:t>Culs-De-Sac</w:t>
      </w:r>
    </w:p>
    <w:p>
      <w:pPr>
        <w:pStyle w:val="Text"/>
      </w:pPr>
      <w:r>
        <w:t>During the review, some pre-print and peer reviewed material presented possible research routes that transpired to be inapplicable or worse. Fundamentally, such material was underpinned by an inappropriate use of DL for directly solving linear problems or through sub-algorithmic augmentation. Their inappropriate nature can be identified from plots of loss and error functions with extreme convergence rates. In these cases, DL adds more computational expense and creates needless uncertainty.</w:t>
      </w:r>
    </w:p>
    <w:p>
      <w:pPr>
        <w:pStyle w:val="Heading1"/>
        <w:numPr>
          <w:ilvl w:val="0"/>
          <w:numId w:val="3"/>
        </w:numPr>
      </w:pPr>
      <w:r>
        <w:t>Relation of prior work to project problem</w:t>
      </w:r>
    </w:p>
    <w:p>
      <w:pPr>
        <w:pStyle w:val="Text"/>
      </w:pPr>
      <w:r>
        <w:t>Even though there is a relative poverty of research into the application of ML to forward EM scattering problems, there are already multiple approaches to infusing ML in the construction of new engineering solvers. Acceleration might be achieved by considering new objectives in the engineering workflow, such as increasing design process flexibility. ML may aid in producing early-stage design solvers with small inference times whose estimations are satisfactory for error requirements less stringent than final design criteria.</w:t>
      </w:r>
    </w:p>
    <w:p>
      <w:pPr>
        <w:pStyle w:val="Heading2"/>
        <w:numPr>
          <w:ilvl w:val="1"/>
          <w:numId w:val="1"/>
        </w:numPr>
      </w:pPr>
      <w:r>
        <w:t>Proposal of the direction of the project activity</w:t>
      </w:r>
    </w:p>
    <w:p>
      <w:pPr>
        <w:pStyle w:val="Text"/>
      </w:pPr>
      <w:r>
        <w:t>The central hypothesis is that ML can be used in a combined-hybrid manner to robustly lower the computational burden of CEM. Based on the cited literature, the project proposes the creation of SolverEMF2 that will encapsulate the entire solution workflow. The computational cost of providing CEM convergent solutions will be reduced via an initial guess, via a DL model called Prescient2DL, to a MoM iterative solver, such as BICGSTAB. SolverEMF2 will then complete the MoM approach with this guess, reducing the iteration count required to achieve convergence.</w:t>
      </w:r>
    </w:p>
    <w:p>
      <w:pPr>
        <w:pStyle w:val="Heading2"/>
        <w:numPr>
          <w:ilvl w:val="1"/>
          <w:numId w:val="1"/>
        </w:numPr>
      </w:pPr>
      <w:r>
        <w:t>Potential routes of experimentation</w:t>
      </w:r>
    </w:p>
    <w:p>
      <w:pPr>
        <w:pStyle w:val="Text"/>
      </w:pPr>
      <w:r>
        <w:t xml:space="preserve">Prescient2DL will initially be developed using the existing architectures  already cited. Attempting to resolve </w:t>
      </w:r>
      <w:r>
        <w:t xml:space="preserve">mathematical features that various CEM methods utilize </w:t>
      </w:r>
      <w:r>
        <w:fldChar w:fldCharType="begin"/>
      </w:r>
      <w:r>
        <w:instrText xml:space="preserve"> ADDIN ZOTERO_ITEM CSL_CITATION {"citationID":"3SROa3NI","properties":{"formattedCitation":"[4]","plainCitation":"[4]","noteIndex":0},"citationItems":[{"id":35,"uris":["http://zotero.org/users/10162777/items/KU7Q5FM3"],"itemData":{"id":35,"type":"book","collection-title":"Artech House electromagnetics series","event-place":"Boston London","ISBN":"978-1-63081-775-6","language":"eng","number-of-pages":"331","publisher":"Artech House","publisher-place":"Boston London","source":"K10plus ISBN","title":"Machine learning applications in electromagnetics and antenna array processing","author":[{"family":"Martínez-Ramón","given":"Manel"},{"family":"Gupta","given":"Arjun"},{"family":"Rojo-Álvarez","given":"José Luis"},{"family":"Christodoulou","given":"Christos G."}],"issued":{"date-parts":[["2021"]]},"citation-key":"martinez-ramon_etal21"}}],"schema":"https://github.com/citation-style-language/schema/raw/master/csl-citation.json"} </w:instrText>
      </w:r>
      <w:r>
        <w:fldChar w:fldCharType="separate"/>
      </w:r>
      <w:r>
        <w:t>[4]</w:t>
      </w:r>
      <w:r>
        <w:fldChar w:fldCharType="end"/>
      </w:r>
      <w:r>
        <w:t xml:space="preserve"> and synthesizing physics-informed loss functions to reduce required training data and increase robustness </w:t>
      </w:r>
      <w:r>
        <w:fldChar w:fldCharType="begin"/>
      </w:r>
      <w:r>
        <w:instrText xml:space="preserve"> ADDIN ZOTERO_ITEM CSL_CITATION {"citationID":"k6Y9KSTv","properties":{"formattedCitation":"[2]","plainCitation":"[2]","noteIndex":0},"citationItems":[{"id":785,"uris":["http://zotero.org/users/10162777/items/XYY9U5K3"],"itemData":{"id":785,"type":"article-journal","abstract":"Maxwell’s equations govern light propagation and its interaction with matter. Therefore, the solution of Maxwell’s equations using computational electromagnetic simulations plays a critical role in understanding light–matter interaction and designing optical elements. Such simulations are often time-consuming, and recent activities have been described to replace or supplement them with trained deep neural networks (DNNs). Such DNNs typically require extensive, computationally demanding simulations using conventional electromagnetic solvers to compose the training dataset. In this paper, we present a novel scheme to train a DNN that solves Maxwell’s equations speedily and accurately without relying on other computational electromagnetic solvers. Our approach is to train a DNN using the residual of Maxwell’s equations as the physics-driven loss function for a network that finds the electric field given the spatial distribution of the material property. We demonstrate it by training a single network that simultaneously finds multiple solutions of various aspheric micro-lenses. Furthermore, we exploit the speed of this network in a novel inverse design scheme to design a micro-lens that maximizes a desired merit function. We believe that our approach opens up a novel way for light simulation and optical design of photonic devices.","container-title":"APL Photonics","DOI":"10.1063/5.0071616","issue":"1","note":"8 citations (Crossref) [2022-10-11]\npublisher: American Institute of Physics","page":"011301","source":"aip.scitation.org (Atypon)","title":"MaxwellNet: Physics-driven deep neural network training based on Maxwell’s equations","title-short":"MaxwellNet","volume":"7","author":[{"family":"Lim","given":"Joowon"},{"family":"Psaltis","given":"Demetri"}],"issued":{"date-parts":[["2022",1]]},"citation-key":"lim_psaltis22"}}],"schema":"https://github.com/citation-style-language/schema/raw/master/csl-citation.json"} </w:instrText>
      </w:r>
      <w:r>
        <w:fldChar w:fldCharType="separate"/>
      </w:r>
      <w:r>
        <w:t>[2]</w:t>
      </w:r>
      <w:r>
        <w:fldChar w:fldCharType="end"/>
      </w:r>
      <w:r>
        <w:t xml:space="preserve"> are both routes that can be expanded upon. By amending existing architectures, via meta-architectures or assimilating developments in GANs</w:t>
      </w:r>
      <w:bookmarkStart w:id="1" w:name="_Hlk125026039"/>
      <w:r>
        <w:t>, an EM scattering focused DL architecture may finally diverge from the U-Net architecture originally intended for biomedical segmentation. MATLAB and Tensorflow in Python will be used with Git to facilitate reproducibility.</w:t>
      </w:r>
    </w:p>
    <w:bookmarkEnd w:id="1"/>
    <w:p>
      <w:pPr>
        <w:pStyle w:val="Text"/>
      </w:pPr>
      <w:r>
        <w:t>Finally, light rendering typically also involves solving Fredholm Integral equations of the Second Kind, generally dependent on MC and ray tracing approaches. Significant developments in this domain have occurred recently. Through a multi-staged solver, the challenge of solving VEFIE could be recast as an inverse problem. By iteratively populating MC samples in the forward manner, a DL model in the second stage could denoise the inferred field as SolverEMF2 converges to the MoM validated solution. This approach may be less resource intensive than developing GAN structures.</w:t>
      </w:r>
    </w:p>
    <w:p>
      <w:pPr>
        <w:pStyle w:val="Heading1"/>
        <w:numPr>
          <w:ilvl w:val="0"/>
          <w:numId w:val="3"/>
        </w:numPr>
      </w:pPr>
      <w:r>
        <w:t>Conclusion</w:t>
      </w:r>
    </w:p>
    <w:p>
      <w:pPr>
        <w:pStyle w:val="Text"/>
      </w:pPr>
      <w:r>
        <w:t>The sources considered in the process of completing this literature review agree on the positive potential of ML to shift the computational effort of current conventional approaches from time of inference to the training stage, as well as reduce the required duration to provide a solution to the problem of electromagnetic scattering. The review finds DL as the best route that presents experimental opportunities.</w:t>
      </w:r>
    </w:p>
    <w:p>
      <w:pPr>
        <w:pStyle w:val="ReferenceHead"/>
      </w:pPr>
      <w:r>
        <w:t>References</w:t>
      </w:r>
    </w:p>
    <w:p>
      <w:pPr>
        <w:pStyle w:val="Bibliography"/>
        <w:rPr>
          <w:rFonts w:ascii="Times-Roman" w:hAnsi="Times-Roman"/>
          <w:sz w:val="16"/>
        </w:rPr>
      </w:pPr>
      <w:r>
        <w:rPr>
          <w:rFonts w:ascii="Times-Roman" w:hAnsi="Times-Roman" w:cs="Times-Roman"/>
        </w:rPr>
        <w:fldChar w:fldCharType="begin"/>
      </w:r>
      <w:r>
        <w:rPr>
          <w:rFonts w:ascii="Times-Roman" w:hAnsi="Times-Roman" w:cs="Times-Roman"/>
        </w:rPr>
        <w:instrText xml:space="preserve"> ADDIN ZOTERO_BIBL {"uncited":[],"omitted":[],"custom":[]} CSL_BIBLIOGRAPHY </w:instrText>
      </w:r>
      <w:r>
        <w:rPr>
          <w:rFonts w:ascii="Times-Roman" w:hAnsi="Times-Roman" w:cs="Times-Roman"/>
        </w:rPr>
        <w:fldChar w:fldCharType="separate"/>
      </w:r>
      <w:r>
        <w:rPr>
          <w:rFonts w:ascii="Times-Roman" w:hAnsi="Times-Roman"/>
          <w:sz w:val="16"/>
        </w:rPr>
        <w:t>[1]</w:t>
      </w:r>
      <w:r>
        <w:rPr>
          <w:rFonts w:ascii="Times-Roman" w:hAnsi="Times-Roman"/>
          <w:sz w:val="16"/>
        </w:rPr>
        <w:tab/>
        <w:t xml:space="preserve">I. Kavanagh and C. Brennan, ‘Validation of a volume integral equation method for indoor propagation modelling’, </w:t>
      </w:r>
      <w:r>
        <w:rPr>
          <w:rFonts w:ascii="Times-Roman" w:hAnsi="Times-Roman"/>
          <w:i/>
          <w:iCs/>
          <w:sz w:val="16"/>
        </w:rPr>
        <w:t>IET Microwaves, Antennas &amp; Propagation</w:t>
      </w:r>
      <w:r>
        <w:rPr>
          <w:rFonts w:ascii="Times-Roman" w:hAnsi="Times-Roman"/>
          <w:sz w:val="16"/>
        </w:rPr>
        <w:t>, vol. 13, no. 6, pp. 705–713, 2019, doi: 10.1049/iet-map.2018.5849.</w:t>
      </w:r>
    </w:p>
    <w:p>
      <w:pPr>
        <w:pStyle w:val="Bibliography"/>
        <w:rPr>
          <w:rFonts w:ascii="Times-Roman" w:hAnsi="Times-Roman"/>
          <w:sz w:val="16"/>
        </w:rPr>
      </w:pPr>
      <w:r>
        <w:rPr>
          <w:rFonts w:ascii="Times-Roman" w:hAnsi="Times-Roman"/>
          <w:sz w:val="16"/>
        </w:rPr>
        <w:t>[2]</w:t>
      </w:r>
      <w:r>
        <w:rPr>
          <w:rFonts w:ascii="Times-Roman" w:hAnsi="Times-Roman"/>
          <w:sz w:val="16"/>
        </w:rPr>
        <w:tab/>
        <w:t xml:space="preserve">J. Lim and D. Psaltis, ‘MaxwellNet: Physics-driven deep neural network training based on Maxwell’s equations’, </w:t>
      </w:r>
      <w:r>
        <w:rPr>
          <w:rFonts w:ascii="Times-Roman" w:hAnsi="Times-Roman"/>
          <w:i/>
          <w:iCs/>
          <w:sz w:val="16"/>
        </w:rPr>
        <w:t>APL Photonics</w:t>
      </w:r>
      <w:r>
        <w:rPr>
          <w:rFonts w:ascii="Times-Roman" w:hAnsi="Times-Roman"/>
          <w:sz w:val="16"/>
        </w:rPr>
        <w:t>, vol. 7, no. 1, p. 011301, Jan. 2022, doi: 10.1063/5.0071616.</w:t>
      </w:r>
    </w:p>
    <w:p>
      <w:pPr>
        <w:pStyle w:val="Bibliography"/>
        <w:rPr>
          <w:rFonts w:ascii="Times-Roman" w:hAnsi="Times-Roman"/>
          <w:sz w:val="16"/>
        </w:rPr>
      </w:pPr>
      <w:r>
        <w:rPr>
          <w:rFonts w:ascii="Times-Roman" w:hAnsi="Times-Roman"/>
          <w:sz w:val="16"/>
        </w:rPr>
        <w:t>[3]</w:t>
      </w:r>
      <w:r>
        <w:rPr>
          <w:rFonts w:ascii="Times-Roman" w:hAnsi="Times-Roman"/>
          <w:sz w:val="16"/>
        </w:rPr>
        <w:tab/>
        <w:t xml:space="preserve">P. M. van den Berg, </w:t>
      </w:r>
      <w:r>
        <w:rPr>
          <w:rFonts w:ascii="Times-Roman" w:hAnsi="Times-Roman"/>
          <w:i/>
          <w:iCs/>
          <w:sz w:val="16"/>
        </w:rPr>
        <w:t>Forward and inverse scattering algorithms based on contrast source integral equations</w:t>
      </w:r>
      <w:r>
        <w:rPr>
          <w:rFonts w:ascii="Times-Roman" w:hAnsi="Times-Roman"/>
          <w:sz w:val="16"/>
        </w:rPr>
        <w:t>. Hoboken, NJ: Wiley, 2020. [Online]. Available: https://onlinelibrary.wiley.com/doi/book/10.1002/9781119741602</w:t>
      </w:r>
    </w:p>
    <w:p>
      <w:pPr>
        <w:pStyle w:val="Bibliography"/>
        <w:rPr>
          <w:rFonts w:ascii="Times-Roman" w:hAnsi="Times-Roman"/>
          <w:sz w:val="16"/>
        </w:rPr>
      </w:pPr>
      <w:r>
        <w:rPr>
          <w:rFonts w:ascii="Times-Roman" w:hAnsi="Times-Roman"/>
          <w:sz w:val="16"/>
        </w:rPr>
        <w:t>[4]</w:t>
      </w:r>
      <w:r>
        <w:rPr>
          <w:rFonts w:ascii="Times-Roman" w:hAnsi="Times-Roman"/>
          <w:sz w:val="16"/>
        </w:rPr>
        <w:tab/>
        <w:t xml:space="preserve">M. Martínez-Ramón, A. Gupta, J. L. Rojo-Álvarez, and C. G. Christodoulou, </w:t>
      </w:r>
      <w:r>
        <w:rPr>
          <w:rFonts w:ascii="Times-Roman" w:hAnsi="Times-Roman"/>
          <w:i/>
          <w:iCs/>
          <w:sz w:val="16"/>
        </w:rPr>
        <w:t>Machine learning applications in electromagnetics and antenna array processing</w:t>
      </w:r>
      <w:r>
        <w:rPr>
          <w:rFonts w:ascii="Times-Roman" w:hAnsi="Times-Roman"/>
          <w:sz w:val="16"/>
        </w:rPr>
        <w:t>. Boston London: Artech House, 2021.</w:t>
      </w:r>
    </w:p>
    <w:p>
      <w:pPr>
        <w:pStyle w:val="Bibliography"/>
        <w:rPr>
          <w:rFonts w:ascii="Times-Roman" w:hAnsi="Times-Roman"/>
          <w:sz w:val="16"/>
        </w:rPr>
      </w:pPr>
      <w:r>
        <w:rPr>
          <w:rFonts w:ascii="Times-Roman" w:hAnsi="Times-Roman"/>
          <w:sz w:val="16"/>
        </w:rPr>
        <w:t>[5]</w:t>
      </w:r>
      <w:r>
        <w:rPr>
          <w:rFonts w:ascii="Times-Roman" w:hAnsi="Times-Roman"/>
          <w:sz w:val="16"/>
        </w:rPr>
        <w:tab/>
        <w:t xml:space="preserve">Z. Ma, K. Xu, R. Song, C.-F. Wang, and X. Chen, ‘Learning-Based Fast Electromagnetic Scattering Solver Through Generative Adversarial Network’, </w:t>
      </w:r>
      <w:r>
        <w:rPr>
          <w:rFonts w:ascii="Times-Roman" w:hAnsi="Times-Roman"/>
          <w:i/>
          <w:iCs/>
          <w:sz w:val="16"/>
        </w:rPr>
        <w:t>IEEE Transactions on Antennas and Propagation</w:t>
      </w:r>
      <w:r>
        <w:rPr>
          <w:rFonts w:ascii="Times-Roman" w:hAnsi="Times-Roman"/>
          <w:sz w:val="16"/>
        </w:rPr>
        <w:t>, vol. 69, no. 4, pp. 2194–2208, Apr. 2021, doi: 10.1109/TAP.2020.3026447.</w:t>
      </w:r>
    </w:p>
    <w:p>
      <w:pPr>
        <w:pStyle w:val="Bibliography"/>
        <w:rPr>
          <w:rFonts w:ascii="Times-Roman" w:hAnsi="Times-Roman"/>
          <w:sz w:val="16"/>
        </w:rPr>
      </w:pPr>
      <w:r>
        <w:rPr>
          <w:rFonts w:ascii="Times-Roman" w:hAnsi="Times-Roman"/>
          <w:sz w:val="16"/>
        </w:rPr>
        <w:t>[6]</w:t>
      </w:r>
      <w:r>
        <w:rPr>
          <w:rFonts w:ascii="Times-Roman" w:hAnsi="Times-Roman"/>
          <w:sz w:val="16"/>
        </w:rPr>
        <w:tab/>
        <w:t xml:space="preserve">J. Willard, X. Jia, S. Xu, M. Steinbach, and V. Kumar, ‘Integrating Scientific Knowledge with Machine Learning for Engineering and Environmental Systems’, </w:t>
      </w:r>
      <w:r>
        <w:rPr>
          <w:rFonts w:ascii="Times-Roman" w:hAnsi="Times-Roman"/>
          <w:i/>
          <w:iCs/>
          <w:sz w:val="16"/>
        </w:rPr>
        <w:t>ACM Comput. Surv.</w:t>
      </w:r>
      <w:r>
        <w:rPr>
          <w:rFonts w:ascii="Times-Roman" w:hAnsi="Times-Roman"/>
          <w:sz w:val="16"/>
        </w:rPr>
        <w:t>, vol. 55, no. 4, pp. 1–37, May 2023, doi: 10.1145/3514228.</w:t>
      </w:r>
    </w:p>
    <w:p>
      <w:pPr>
        <w:pStyle w:val="Bibliography"/>
        <w:rPr>
          <w:rFonts w:ascii="Times-Roman" w:hAnsi="Times-Roman"/>
          <w:sz w:val="16"/>
        </w:rPr>
      </w:pPr>
      <w:r>
        <w:rPr>
          <w:rFonts w:ascii="Times-Roman" w:hAnsi="Times-Roman"/>
          <w:sz w:val="16"/>
        </w:rPr>
        <w:t>[7]</w:t>
      </w:r>
      <w:r>
        <w:rPr>
          <w:rFonts w:ascii="Times-Roman" w:hAnsi="Times-Roman"/>
          <w:sz w:val="16"/>
        </w:rPr>
        <w:tab/>
        <w:t xml:space="preserve">S. Kollmannsberger, D. D’Angella, M. Jokeit, and L. Herrmann, </w:t>
      </w:r>
      <w:r>
        <w:rPr>
          <w:rFonts w:ascii="Times-Roman" w:hAnsi="Times-Roman"/>
          <w:i/>
          <w:iCs/>
          <w:sz w:val="16"/>
        </w:rPr>
        <w:t>Deep Learning in Computational Mechanics: an Introductory Course</w:t>
      </w:r>
      <w:r>
        <w:rPr>
          <w:rFonts w:ascii="Times-Roman" w:hAnsi="Times-Roman"/>
          <w:sz w:val="16"/>
        </w:rPr>
        <w:t>. Cham: Springer, 2021.</w:t>
      </w:r>
    </w:p>
    <w:p>
      <w:pPr>
        <w:pStyle w:val="Bibliography"/>
        <w:rPr>
          <w:rFonts w:ascii="Times-Roman" w:hAnsi="Times-Roman"/>
          <w:sz w:val="16"/>
        </w:rPr>
      </w:pPr>
      <w:r>
        <w:rPr>
          <w:rFonts w:ascii="Times-Roman" w:hAnsi="Times-Roman"/>
          <w:sz w:val="16"/>
        </w:rPr>
        <w:t>[8]</w:t>
      </w:r>
      <w:r>
        <w:rPr>
          <w:rFonts w:ascii="Times-Roman" w:hAnsi="Times-Roman"/>
          <w:sz w:val="16"/>
        </w:rPr>
        <w:tab/>
        <w:t xml:space="preserve">S. Qi, Y. Wang, Y. Li, X. Wu, Q. Ren, and Y. Ren, ‘Two-Dimensional Electromagnetic Solver Based on Deep Learning Technique’, </w:t>
      </w:r>
      <w:r>
        <w:rPr>
          <w:rFonts w:ascii="Times-Roman" w:hAnsi="Times-Roman"/>
          <w:i/>
          <w:iCs/>
          <w:sz w:val="16"/>
        </w:rPr>
        <w:t>IEEE Journal on Multiscale and Multiphysics Computational Techniques</w:t>
      </w:r>
      <w:r>
        <w:rPr>
          <w:rFonts w:ascii="Times-Roman" w:hAnsi="Times-Roman"/>
          <w:sz w:val="16"/>
        </w:rPr>
        <w:t>, vol. 5, pp. 83–88, 2020, doi: 10.1109/JMMCT.2020.2995811.</w:t>
      </w:r>
    </w:p>
    <w:p>
      <w:pPr>
        <w:pStyle w:val="Bibliography"/>
        <w:rPr>
          <w:rFonts w:ascii="Times-Roman" w:hAnsi="Times-Roman"/>
          <w:sz w:val="16"/>
        </w:rPr>
      </w:pPr>
      <w:r>
        <w:rPr>
          <w:rFonts w:ascii="Times-Roman" w:hAnsi="Times-Roman"/>
          <w:sz w:val="16"/>
        </w:rPr>
        <w:t>[9]</w:t>
      </w:r>
      <w:r>
        <w:rPr>
          <w:rFonts w:ascii="Times-Roman" w:hAnsi="Times-Roman"/>
          <w:sz w:val="16"/>
        </w:rPr>
        <w:tab/>
        <w:t xml:space="preserve">Q. Ren, Y. Wang, Y. Li, and S. Qi, </w:t>
      </w:r>
      <w:r>
        <w:rPr>
          <w:rFonts w:ascii="Times-Roman" w:hAnsi="Times-Roman"/>
          <w:i/>
          <w:iCs/>
          <w:sz w:val="16"/>
        </w:rPr>
        <w:t>Sophisticated Electromagnetic Forward Scattering Solver via Deep Learning</w:t>
      </w:r>
      <w:r>
        <w:rPr>
          <w:rFonts w:ascii="Times-Roman" w:hAnsi="Times-Roman"/>
          <w:sz w:val="16"/>
        </w:rPr>
        <w:t>. Singapore: Springer, 2022. doi: 10.1007/978-981-16-6261-4.</w:t>
      </w:r>
    </w:p>
    <w:p>
      <w:pPr>
        <w:pStyle w:val="Bibliography"/>
        <w:rPr>
          <w:rFonts w:ascii="Times-Roman" w:hAnsi="Times-Roman"/>
          <w:sz w:val="16"/>
        </w:rPr>
      </w:pPr>
      <w:r>
        <w:rPr>
          <w:rFonts w:ascii="Times-Roman" w:hAnsi="Times-Roman"/>
          <w:sz w:val="16"/>
        </w:rPr>
        <w:t>[10]</w:t>
      </w:r>
      <w:r>
        <w:rPr>
          <w:rFonts w:ascii="Times-Roman" w:hAnsi="Times-Roman"/>
          <w:sz w:val="16"/>
        </w:rPr>
        <w:tab/>
        <w:t xml:space="preserve">A. G. Özbay, A. Hamzehloo, S. Laizet, P. Tzirakis, G. Rizos, and B. Schuller, ‘Poisson CNN: Convolutional neural networks for the solution of the Poisson equation on a Cartesian mesh’, </w:t>
      </w:r>
      <w:r>
        <w:rPr>
          <w:rFonts w:ascii="Times-Roman" w:hAnsi="Times-Roman"/>
          <w:i/>
          <w:iCs/>
          <w:sz w:val="16"/>
        </w:rPr>
        <w:t>DCE</w:t>
      </w:r>
      <w:r>
        <w:rPr>
          <w:rFonts w:ascii="Times-Roman" w:hAnsi="Times-Roman"/>
          <w:sz w:val="16"/>
        </w:rPr>
        <w:t>, vol. 2, p. e6, 2021, doi: 10.1017/dce.2021.7.</w:t>
      </w:r>
    </w:p>
    <w:p>
      <w:pPr>
        <w:pStyle w:val="FigureCaption"/>
        <w:rPr>
          <w:sz w:val="20"/>
          <w:szCs w:val="20"/>
        </w:rPr>
      </w:pPr>
      <w:r>
        <w:rPr>
          <w:rFonts w:ascii="Times-Roman" w:hAnsi="Times-Roman" w:cs="Times-Roman"/>
        </w:rPr>
        <w:fldChar w:fldCharType="end"/>
      </w:r>
    </w:p>
    <w:sectPr>
      <w:headerReference w:type="default" r:id="rId10"/>
      <w:type w:val="continuous"/>
      <w:pgSz w:w="11906" w:h="16838"/>
      <w:pgMar w:top="1009" w:right="822" w:bottom="1009" w:left="822" w:header="431" w:footer="0" w:gutter="0"/>
      <w:cols w:num="2" w:space="288"/>
      <w:formProt w:val="0"/>
      <w:docGrid w:linePitch="312"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ormata-Regular">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askerville">
    <w:altName w:val="Baskerville Old Face"/>
    <w:charset w:val="00"/>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 w:id="1">
    <w:p>
      <w:pPr>
        <w:pStyle w:val="FootnoteText"/>
        <w:ind w:firstLine="0"/>
      </w:pPr>
      <w:r>
        <w:rPr>
          <w:rStyle w:val="FootnoteReference"/>
          <w:vertAlign w:val="baseline"/>
        </w:rPr>
        <w:t>D</w:t>
      </w:r>
      <w:r>
        <w:t>ate of submission: 2023/01/22. e-mail: anthony.mcelwee2@mail.dcu.ie</w:t>
      </w:r>
    </w:p>
    <w:p>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ind w:right="360"/>
      <w:jc w:val="center"/>
    </w:pPr>
    <w:r>
      <w:t>MEng in Electronic &amp; Computer Engineering</w:t>
    </w:r>
    <w:r>
      <w:rPr>
        <w:noProof/>
      </w:rPr>
      <mc:AlternateContent>
        <mc:Choice Requires="wps">
          <w:drawing>
            <wp:anchor distT="0" distB="0" distL="0" distR="0" simplePos="0" relativeHeight="251656704" behindDoc="1" locked="0" layoutInCell="0" allowOverlap="1">
              <wp:simplePos x="0" y="0"/>
              <wp:positionH relativeFrom="margin">
                <wp:align>right</wp:align>
              </wp:positionH>
              <wp:positionV relativeFrom="paragraph">
                <wp:posOffset>635</wp:posOffset>
              </wp:positionV>
              <wp:extent cx="64135" cy="145415"/>
              <wp:effectExtent l="0" t="0" r="0" b="0"/>
              <wp:wrapSquare wrapText="largest"/>
              <wp:docPr id="9" name="Frame4"/>
              <wp:cNvGraphicFramePr/>
              <a:graphic xmlns:a="http://schemas.openxmlformats.org/drawingml/2006/main">
                <a:graphicData uri="http://schemas.microsoft.com/office/word/2010/wordprocessingShape">
                  <wps:wsp>
                    <wps:cNvSpPr/>
                    <wps:spPr>
                      <a:xfrm>
                        <a:off x="0" y="0"/>
                        <a:ext cx="64080" cy="145440"/>
                      </a:xfrm>
                      <a:prstGeom prst="rect">
                        <a:avLst/>
                      </a:prstGeom>
                      <a:noFill/>
                      <a:ln w="0">
                        <a:noFill/>
                      </a:ln>
                    </wps:spPr>
                    <wps:style>
                      <a:lnRef idx="0">
                        <a:scrgbClr r="0" g="0" b="0"/>
                      </a:lnRef>
                      <a:fillRef idx="0">
                        <a:scrgbClr r="0" g="0" b="0"/>
                      </a:fillRef>
                      <a:effectRef idx="0">
                        <a:scrgbClr r="0" g="0" b="0"/>
                      </a:effectRef>
                      <a:fontRef idx="minor"/>
                    </wps:style>
                    <wps:txbx>
                      <w:txbxContent>
                        <w:p>
                          <w:pPr>
                            <w:pStyle w:val="FrameContents"/>
                          </w:pPr>
                          <w:r>
                            <w:fldChar w:fldCharType="begin"/>
                          </w:r>
                          <w:r>
                            <w:instrText xml:space="preserve"> PAGE </w:instrText>
                          </w:r>
                          <w:r>
                            <w:fldChar w:fldCharType="separate"/>
                          </w:r>
                          <w:r>
                            <w:t>8</w:t>
                          </w:r>
                          <w:r>
                            <w:fldChar w:fldCharType="end"/>
                          </w:r>
                        </w:p>
                      </w:txbxContent>
                    </wps:txbx>
                    <wps:bodyPr lIns="0" tIns="0" rIns="0" bIns="0" anchor="t">
                      <a:spAutoFit/>
                    </wps:bodyPr>
                  </wps:wsp>
                </a:graphicData>
              </a:graphic>
            </wp:anchor>
          </w:drawing>
        </mc:Choice>
        <mc:Fallback>
          <w:pict>
            <v:rect id="Frame4" o:spid="_x0000_s1028" style="position:absolute;left:0;text-align:left;margin-left:-46.15pt;margin-top:.05pt;width:5.05pt;height:11.45pt;z-index:-25165977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" o:allowincell="f" filled="f" stroked="f" strokeweight="0">
              <v:textbox style="mso-fit-shape-to-text:t" inset="0,0,0,0">
                <w:txbxContent>
                  <w:p>
                    <w:pPr>
                      <w:pStyle w:val="FrameContents"/>
                    </w:pPr>
                    <w:r>
                      <w:fldChar w:fldCharType="begin"/>
                    </w:r>
                    <w:r>
                      <w:instrText xml:space="preserve"> PAGE </w:instrText>
                    </w:r>
                    <w:r>
                      <w:fldChar w:fldCharType="separate"/>
                    </w:r>
                    <w:r>
                      <w:t>8</w:t>
                    </w:r>
                    <w:r>
                      <w:fldChar w:fldCharType="end"/>
                    </w:r>
                  </w:p>
                </w:txbxContent>
              </v:textbox>
              <w10:wrap type="square" side="largest" anchorx="margin"/>
            </v:rect>
          </w:pict>
        </mc:Fallback>
      </mc:AlternateContent>
    </w:r>
  </w:p>
  <w:p>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7F47D4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63E16FB"/>
    <w:multiLevelType w:val="hybridMultilevel"/>
    <w:tmpl w:val="776007AA"/>
    <w:lvl w:ilvl="0" w:tplc="5D84F638">
      <w:numFmt w:val="bullet"/>
      <w:lvlText w:val=""/>
      <w:lvlJc w:val="left"/>
      <w:pPr>
        <w:ind w:left="562" w:hanging="360"/>
      </w:pPr>
      <w:rPr>
        <w:rFonts w:ascii="Symbol" w:eastAsia="Times New Roman" w:hAnsi="Symbol" w:cs="Times New Roman" w:hint="default"/>
      </w:rPr>
    </w:lvl>
    <w:lvl w:ilvl="1" w:tplc="18090003" w:tentative="1">
      <w:start w:val="1"/>
      <w:numFmt w:val="bullet"/>
      <w:lvlText w:val="o"/>
      <w:lvlJc w:val="left"/>
      <w:pPr>
        <w:ind w:left="1282" w:hanging="360"/>
      </w:pPr>
      <w:rPr>
        <w:rFonts w:ascii="Courier New" w:hAnsi="Courier New" w:cs="Courier New" w:hint="default"/>
      </w:rPr>
    </w:lvl>
    <w:lvl w:ilvl="2" w:tplc="18090005" w:tentative="1">
      <w:start w:val="1"/>
      <w:numFmt w:val="bullet"/>
      <w:lvlText w:val=""/>
      <w:lvlJc w:val="left"/>
      <w:pPr>
        <w:ind w:left="2002" w:hanging="360"/>
      </w:pPr>
      <w:rPr>
        <w:rFonts w:ascii="Wingdings" w:hAnsi="Wingdings" w:hint="default"/>
      </w:rPr>
    </w:lvl>
    <w:lvl w:ilvl="3" w:tplc="18090001" w:tentative="1">
      <w:start w:val="1"/>
      <w:numFmt w:val="bullet"/>
      <w:lvlText w:val=""/>
      <w:lvlJc w:val="left"/>
      <w:pPr>
        <w:ind w:left="2722" w:hanging="360"/>
      </w:pPr>
      <w:rPr>
        <w:rFonts w:ascii="Symbol" w:hAnsi="Symbol" w:hint="default"/>
      </w:rPr>
    </w:lvl>
    <w:lvl w:ilvl="4" w:tplc="18090003" w:tentative="1">
      <w:start w:val="1"/>
      <w:numFmt w:val="bullet"/>
      <w:lvlText w:val="o"/>
      <w:lvlJc w:val="left"/>
      <w:pPr>
        <w:ind w:left="3442" w:hanging="360"/>
      </w:pPr>
      <w:rPr>
        <w:rFonts w:ascii="Courier New" w:hAnsi="Courier New" w:cs="Courier New" w:hint="default"/>
      </w:rPr>
    </w:lvl>
    <w:lvl w:ilvl="5" w:tplc="18090005" w:tentative="1">
      <w:start w:val="1"/>
      <w:numFmt w:val="bullet"/>
      <w:lvlText w:val=""/>
      <w:lvlJc w:val="left"/>
      <w:pPr>
        <w:ind w:left="4162" w:hanging="360"/>
      </w:pPr>
      <w:rPr>
        <w:rFonts w:ascii="Wingdings" w:hAnsi="Wingdings" w:hint="default"/>
      </w:rPr>
    </w:lvl>
    <w:lvl w:ilvl="6" w:tplc="18090001" w:tentative="1">
      <w:start w:val="1"/>
      <w:numFmt w:val="bullet"/>
      <w:lvlText w:val=""/>
      <w:lvlJc w:val="left"/>
      <w:pPr>
        <w:ind w:left="4882" w:hanging="360"/>
      </w:pPr>
      <w:rPr>
        <w:rFonts w:ascii="Symbol" w:hAnsi="Symbol" w:hint="default"/>
      </w:rPr>
    </w:lvl>
    <w:lvl w:ilvl="7" w:tplc="18090003" w:tentative="1">
      <w:start w:val="1"/>
      <w:numFmt w:val="bullet"/>
      <w:lvlText w:val="o"/>
      <w:lvlJc w:val="left"/>
      <w:pPr>
        <w:ind w:left="5602" w:hanging="360"/>
      </w:pPr>
      <w:rPr>
        <w:rFonts w:ascii="Courier New" w:hAnsi="Courier New" w:cs="Courier New" w:hint="default"/>
      </w:rPr>
    </w:lvl>
    <w:lvl w:ilvl="8" w:tplc="18090005" w:tentative="1">
      <w:start w:val="1"/>
      <w:numFmt w:val="bullet"/>
      <w:lvlText w:val=""/>
      <w:lvlJc w:val="left"/>
      <w:pPr>
        <w:ind w:left="6322" w:hanging="360"/>
      </w:pPr>
      <w:rPr>
        <w:rFonts w:ascii="Wingdings" w:hAnsi="Wingdings" w:hint="default"/>
      </w:rPr>
    </w:lvl>
  </w:abstractNum>
  <w:abstractNum w:abstractNumId="2" w15:restartNumberingAfterBreak="0">
    <w:nsid w:val="109026E2"/>
    <w:multiLevelType w:val="hybridMultilevel"/>
    <w:tmpl w:val="116CB778"/>
    <w:lvl w:ilvl="0" w:tplc="18090001">
      <w:numFmt w:val="bullet"/>
      <w:lvlText w:val=""/>
      <w:lvlJc w:val="left"/>
      <w:pPr>
        <w:ind w:left="720" w:hanging="360"/>
      </w:pPr>
      <w:rPr>
        <w:rFonts w:ascii="Symbol" w:eastAsia="Times New Roman" w:hAnsi="Symbol"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5842EF2"/>
    <w:multiLevelType w:val="multilevel"/>
    <w:tmpl w:val="85C09440"/>
    <w:lvl w:ilvl="0">
      <w:start w:val="1"/>
      <w:numFmt w:val="upperRoman"/>
      <w:pStyle w:val="Heading1"/>
      <w:lvlText w:val="%1."/>
      <w:lvlJc w:val="left"/>
      <w:pPr>
        <w:tabs>
          <w:tab w:val="num" w:pos="0"/>
        </w:tabs>
        <w:ind w:left="0" w:firstLine="0"/>
      </w:pPr>
    </w:lvl>
    <w:lvl w:ilvl="1">
      <w:start w:val="1"/>
      <w:numFmt w:val="upperLetter"/>
      <w:pStyle w:val="Heading2"/>
      <w:lvlText w:val="%2."/>
      <w:lvlJc w:val="left"/>
      <w:pPr>
        <w:tabs>
          <w:tab w:val="num" w:pos="0"/>
        </w:tabs>
        <w:ind w:left="0" w:firstLine="0"/>
      </w:pPr>
      <w:rPr>
        <w:b w:val="0"/>
      </w:rPr>
    </w:lvl>
    <w:lvl w:ilvl="2">
      <w:start w:val="1"/>
      <w:numFmt w:val="decimal"/>
      <w:pStyle w:val="Heading3"/>
      <w:lvlText w:val="%3)"/>
      <w:lvlJc w:val="left"/>
      <w:pPr>
        <w:tabs>
          <w:tab w:val="num" w:pos="0"/>
        </w:tabs>
        <w:ind w:left="0" w:firstLine="0"/>
      </w:pPr>
      <w:rPr>
        <w:i/>
      </w:rPr>
    </w:lvl>
    <w:lvl w:ilvl="3">
      <w:start w:val="1"/>
      <w:numFmt w:val="lowerLetter"/>
      <w:pStyle w:val="Heading4"/>
      <w:lvlText w:val="%4)"/>
      <w:lvlJc w:val="left"/>
      <w:pPr>
        <w:tabs>
          <w:tab w:val="num" w:pos="0"/>
        </w:tabs>
        <w:ind w:left="1152" w:hanging="720"/>
      </w:pPr>
    </w:lvl>
    <w:lvl w:ilvl="4">
      <w:start w:val="1"/>
      <w:numFmt w:val="decimal"/>
      <w:pStyle w:val="Heading5"/>
      <w:lvlText w:val="(%5)"/>
      <w:lvlJc w:val="left"/>
      <w:pPr>
        <w:tabs>
          <w:tab w:val="num" w:pos="0"/>
        </w:tabs>
        <w:ind w:left="1872" w:hanging="720"/>
      </w:pPr>
    </w:lvl>
    <w:lvl w:ilvl="5">
      <w:start w:val="1"/>
      <w:numFmt w:val="lowerLetter"/>
      <w:pStyle w:val="Heading6"/>
      <w:lvlText w:val="(%6)"/>
      <w:lvlJc w:val="left"/>
      <w:pPr>
        <w:tabs>
          <w:tab w:val="num" w:pos="0"/>
        </w:tabs>
        <w:ind w:left="2592" w:hanging="720"/>
      </w:pPr>
    </w:lvl>
    <w:lvl w:ilvl="6">
      <w:start w:val="1"/>
      <w:numFmt w:val="lowerRoman"/>
      <w:pStyle w:val="Heading7"/>
      <w:lvlText w:val="(%7)"/>
      <w:lvlJc w:val="left"/>
      <w:pPr>
        <w:tabs>
          <w:tab w:val="num" w:pos="0"/>
        </w:tabs>
        <w:ind w:left="3312" w:hanging="720"/>
      </w:pPr>
    </w:lvl>
    <w:lvl w:ilvl="7">
      <w:start w:val="1"/>
      <w:numFmt w:val="lowerLetter"/>
      <w:pStyle w:val="Heading8"/>
      <w:lvlText w:val="(%8)"/>
      <w:lvlJc w:val="left"/>
      <w:pPr>
        <w:tabs>
          <w:tab w:val="num" w:pos="0"/>
        </w:tabs>
        <w:ind w:left="4032" w:hanging="720"/>
      </w:pPr>
    </w:lvl>
    <w:lvl w:ilvl="8">
      <w:start w:val="1"/>
      <w:numFmt w:val="lowerRoman"/>
      <w:pStyle w:val="Heading9"/>
      <w:lvlText w:val="(%9)"/>
      <w:lvlJc w:val="left"/>
      <w:pPr>
        <w:tabs>
          <w:tab w:val="num" w:pos="0"/>
        </w:tabs>
        <w:ind w:left="4752" w:hanging="720"/>
      </w:pPr>
    </w:lvl>
  </w:abstractNum>
  <w:abstractNum w:abstractNumId="4" w15:restartNumberingAfterBreak="0">
    <w:nsid w:val="1CF22F86"/>
    <w:multiLevelType w:val="hybridMultilevel"/>
    <w:tmpl w:val="D354FB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E3D4403"/>
    <w:multiLevelType w:val="hybridMultilevel"/>
    <w:tmpl w:val="78E46506"/>
    <w:lvl w:ilvl="0" w:tplc="C84819FE">
      <w:numFmt w:val="bullet"/>
      <w:lvlText w:val=""/>
      <w:lvlJc w:val="left"/>
      <w:pPr>
        <w:ind w:left="562" w:hanging="360"/>
      </w:pPr>
      <w:rPr>
        <w:rFonts w:ascii="Symbol" w:eastAsia="Times New Roman" w:hAnsi="Symbol" w:cs="Times New Roman" w:hint="default"/>
      </w:rPr>
    </w:lvl>
    <w:lvl w:ilvl="1" w:tplc="18090003" w:tentative="1">
      <w:start w:val="1"/>
      <w:numFmt w:val="bullet"/>
      <w:lvlText w:val="o"/>
      <w:lvlJc w:val="left"/>
      <w:pPr>
        <w:ind w:left="1282" w:hanging="360"/>
      </w:pPr>
      <w:rPr>
        <w:rFonts w:ascii="Courier New" w:hAnsi="Courier New" w:cs="Courier New" w:hint="default"/>
      </w:rPr>
    </w:lvl>
    <w:lvl w:ilvl="2" w:tplc="18090005" w:tentative="1">
      <w:start w:val="1"/>
      <w:numFmt w:val="bullet"/>
      <w:lvlText w:val=""/>
      <w:lvlJc w:val="left"/>
      <w:pPr>
        <w:ind w:left="2002" w:hanging="360"/>
      </w:pPr>
      <w:rPr>
        <w:rFonts w:ascii="Wingdings" w:hAnsi="Wingdings" w:hint="default"/>
      </w:rPr>
    </w:lvl>
    <w:lvl w:ilvl="3" w:tplc="18090001" w:tentative="1">
      <w:start w:val="1"/>
      <w:numFmt w:val="bullet"/>
      <w:lvlText w:val=""/>
      <w:lvlJc w:val="left"/>
      <w:pPr>
        <w:ind w:left="2722" w:hanging="360"/>
      </w:pPr>
      <w:rPr>
        <w:rFonts w:ascii="Symbol" w:hAnsi="Symbol" w:hint="default"/>
      </w:rPr>
    </w:lvl>
    <w:lvl w:ilvl="4" w:tplc="18090003" w:tentative="1">
      <w:start w:val="1"/>
      <w:numFmt w:val="bullet"/>
      <w:lvlText w:val="o"/>
      <w:lvlJc w:val="left"/>
      <w:pPr>
        <w:ind w:left="3442" w:hanging="360"/>
      </w:pPr>
      <w:rPr>
        <w:rFonts w:ascii="Courier New" w:hAnsi="Courier New" w:cs="Courier New" w:hint="default"/>
      </w:rPr>
    </w:lvl>
    <w:lvl w:ilvl="5" w:tplc="18090005" w:tentative="1">
      <w:start w:val="1"/>
      <w:numFmt w:val="bullet"/>
      <w:lvlText w:val=""/>
      <w:lvlJc w:val="left"/>
      <w:pPr>
        <w:ind w:left="4162" w:hanging="360"/>
      </w:pPr>
      <w:rPr>
        <w:rFonts w:ascii="Wingdings" w:hAnsi="Wingdings" w:hint="default"/>
      </w:rPr>
    </w:lvl>
    <w:lvl w:ilvl="6" w:tplc="18090001" w:tentative="1">
      <w:start w:val="1"/>
      <w:numFmt w:val="bullet"/>
      <w:lvlText w:val=""/>
      <w:lvlJc w:val="left"/>
      <w:pPr>
        <w:ind w:left="4882" w:hanging="360"/>
      </w:pPr>
      <w:rPr>
        <w:rFonts w:ascii="Symbol" w:hAnsi="Symbol" w:hint="default"/>
      </w:rPr>
    </w:lvl>
    <w:lvl w:ilvl="7" w:tplc="18090003" w:tentative="1">
      <w:start w:val="1"/>
      <w:numFmt w:val="bullet"/>
      <w:lvlText w:val="o"/>
      <w:lvlJc w:val="left"/>
      <w:pPr>
        <w:ind w:left="5602" w:hanging="360"/>
      </w:pPr>
      <w:rPr>
        <w:rFonts w:ascii="Courier New" w:hAnsi="Courier New" w:cs="Courier New" w:hint="default"/>
      </w:rPr>
    </w:lvl>
    <w:lvl w:ilvl="8" w:tplc="18090005" w:tentative="1">
      <w:start w:val="1"/>
      <w:numFmt w:val="bullet"/>
      <w:lvlText w:val=""/>
      <w:lvlJc w:val="left"/>
      <w:pPr>
        <w:ind w:left="6322" w:hanging="360"/>
      </w:pPr>
      <w:rPr>
        <w:rFonts w:ascii="Wingdings" w:hAnsi="Wingdings" w:hint="default"/>
      </w:rPr>
    </w:lvl>
  </w:abstractNum>
  <w:abstractNum w:abstractNumId="6" w15:restartNumberingAfterBreak="0">
    <w:nsid w:val="25700575"/>
    <w:multiLevelType w:val="multilevel"/>
    <w:tmpl w:val="27AC5E9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B005CAA"/>
    <w:multiLevelType w:val="multilevel"/>
    <w:tmpl w:val="4740D208"/>
    <w:lvl w:ilvl="0">
      <w:start w:val="1"/>
      <w:numFmt w:val="upperRoman"/>
      <w:lvlText w:val="%1."/>
      <w:lvlJc w:val="left"/>
      <w:pPr>
        <w:tabs>
          <w:tab w:val="num" w:pos="0"/>
        </w:tabs>
        <w:ind w:left="0" w:firstLine="0"/>
      </w:pPr>
    </w:lvl>
    <w:lvl w:ilvl="1">
      <w:start w:val="1"/>
      <w:numFmt w:val="upperLetter"/>
      <w:lvlText w:val="%2."/>
      <w:lvlJc w:val="left"/>
      <w:pPr>
        <w:tabs>
          <w:tab w:val="num" w:pos="0"/>
        </w:tabs>
        <w:ind w:left="0" w:firstLine="0"/>
      </w:pPr>
      <w:rPr>
        <w:b w:val="0"/>
      </w:rPr>
    </w:lvl>
    <w:lvl w:ilvl="2">
      <w:start w:val="1"/>
      <w:numFmt w:val="decimal"/>
      <w:lvlText w:val="%3)"/>
      <w:lvlJc w:val="left"/>
      <w:pPr>
        <w:tabs>
          <w:tab w:val="num" w:pos="0"/>
        </w:tabs>
        <w:ind w:left="0" w:firstLine="0"/>
      </w:pPr>
      <w:rPr>
        <w:i/>
      </w:rPr>
    </w:lvl>
    <w:lvl w:ilvl="3">
      <w:start w:val="1"/>
      <w:numFmt w:val="lowerLetter"/>
      <w:lvlText w:val="%4)"/>
      <w:lvlJc w:val="left"/>
      <w:pPr>
        <w:tabs>
          <w:tab w:val="num" w:pos="0"/>
        </w:tabs>
        <w:ind w:left="1152" w:hanging="720"/>
      </w:pPr>
    </w:lvl>
    <w:lvl w:ilvl="4">
      <w:start w:val="1"/>
      <w:numFmt w:val="decimal"/>
      <w:lvlText w:val="(%5)"/>
      <w:lvlJc w:val="left"/>
      <w:pPr>
        <w:tabs>
          <w:tab w:val="num" w:pos="0"/>
        </w:tabs>
        <w:ind w:left="1872" w:hanging="720"/>
      </w:pPr>
    </w:lvl>
    <w:lvl w:ilvl="5">
      <w:start w:val="1"/>
      <w:numFmt w:val="lowerLetter"/>
      <w:lvlText w:val="(%6)"/>
      <w:lvlJc w:val="left"/>
      <w:pPr>
        <w:tabs>
          <w:tab w:val="num" w:pos="0"/>
        </w:tabs>
        <w:ind w:left="2592" w:hanging="720"/>
      </w:pPr>
    </w:lvl>
    <w:lvl w:ilvl="6">
      <w:start w:val="1"/>
      <w:numFmt w:val="lowerRoman"/>
      <w:lvlText w:val="(%7)"/>
      <w:lvlJc w:val="left"/>
      <w:pPr>
        <w:tabs>
          <w:tab w:val="num" w:pos="0"/>
        </w:tabs>
        <w:ind w:left="3312" w:hanging="720"/>
      </w:pPr>
    </w:lvl>
    <w:lvl w:ilvl="7">
      <w:start w:val="1"/>
      <w:numFmt w:val="lowerLetter"/>
      <w:lvlText w:val="(%8)"/>
      <w:lvlJc w:val="left"/>
      <w:pPr>
        <w:tabs>
          <w:tab w:val="num" w:pos="0"/>
        </w:tabs>
        <w:ind w:left="4032" w:hanging="720"/>
      </w:pPr>
    </w:lvl>
    <w:lvl w:ilvl="8">
      <w:start w:val="1"/>
      <w:numFmt w:val="lowerRoman"/>
      <w:lvlText w:val="(%9)"/>
      <w:lvlJc w:val="left"/>
      <w:pPr>
        <w:tabs>
          <w:tab w:val="num" w:pos="0"/>
        </w:tabs>
        <w:ind w:left="4752" w:hanging="720"/>
      </w:pPr>
    </w:lvl>
  </w:abstractNum>
  <w:abstractNum w:abstractNumId="8" w15:restartNumberingAfterBreak="0">
    <w:nsid w:val="2B9C420C"/>
    <w:multiLevelType w:val="multilevel"/>
    <w:tmpl w:val="10CE32B4"/>
    <w:lvl w:ilvl="0">
      <w:start w:val="1"/>
      <w:numFmt w:val="upperLetter"/>
      <w:lvlText w:val="%1."/>
      <w:lvlJc w:val="left"/>
      <w:pPr>
        <w:tabs>
          <w:tab w:val="num" w:pos="0"/>
        </w:tabs>
        <w:ind w:left="720" w:hanging="360"/>
      </w:pPr>
      <w:rPr>
        <w: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2E0237A4"/>
    <w:multiLevelType w:val="multilevel"/>
    <w:tmpl w:val="7AC45366"/>
    <w:lvl w:ilvl="0">
      <w:start w:val="1"/>
      <w:numFmt w:val="upperLetter"/>
      <w:lvlText w:val="%1."/>
      <w:lvlJc w:val="left"/>
      <w:pPr>
        <w:tabs>
          <w:tab w:val="num" w:pos="0"/>
        </w:tabs>
        <w:ind w:left="720" w:hanging="360"/>
      </w:pPr>
      <w:rPr>
        <w: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2F1F7C98"/>
    <w:multiLevelType w:val="multilevel"/>
    <w:tmpl w:val="3FE45BAA"/>
    <w:lvl w:ilvl="0">
      <w:start w:val="1"/>
      <w:numFmt w:val="upperRoman"/>
      <w:lvlText w:val="%1."/>
      <w:lvlJc w:val="left"/>
      <w:pPr>
        <w:tabs>
          <w:tab w:val="num" w:pos="0"/>
        </w:tabs>
        <w:ind w:left="0" w:firstLine="0"/>
      </w:pPr>
    </w:lvl>
    <w:lvl w:ilvl="1">
      <w:start w:val="1"/>
      <w:numFmt w:val="upperLetter"/>
      <w:lvlText w:val="%2."/>
      <w:lvlJc w:val="left"/>
      <w:pPr>
        <w:tabs>
          <w:tab w:val="num" w:pos="0"/>
        </w:tabs>
        <w:ind w:left="0" w:firstLine="0"/>
      </w:pPr>
      <w:rPr>
        <w:b w:val="0"/>
      </w:rPr>
    </w:lvl>
    <w:lvl w:ilvl="2">
      <w:start w:val="1"/>
      <w:numFmt w:val="decimal"/>
      <w:lvlText w:val="%3)"/>
      <w:lvlJc w:val="left"/>
      <w:pPr>
        <w:tabs>
          <w:tab w:val="num" w:pos="0"/>
        </w:tabs>
        <w:ind w:left="0" w:firstLine="0"/>
      </w:pPr>
      <w:rPr>
        <w:i/>
      </w:rPr>
    </w:lvl>
    <w:lvl w:ilvl="3">
      <w:start w:val="1"/>
      <w:numFmt w:val="lowerLetter"/>
      <w:lvlText w:val="%4)"/>
      <w:lvlJc w:val="left"/>
      <w:pPr>
        <w:tabs>
          <w:tab w:val="num" w:pos="0"/>
        </w:tabs>
        <w:ind w:left="1152" w:hanging="720"/>
      </w:pPr>
    </w:lvl>
    <w:lvl w:ilvl="4">
      <w:start w:val="1"/>
      <w:numFmt w:val="decimal"/>
      <w:lvlText w:val="(%5)"/>
      <w:lvlJc w:val="left"/>
      <w:pPr>
        <w:tabs>
          <w:tab w:val="num" w:pos="0"/>
        </w:tabs>
        <w:ind w:left="1872" w:hanging="720"/>
      </w:pPr>
    </w:lvl>
    <w:lvl w:ilvl="5">
      <w:start w:val="1"/>
      <w:numFmt w:val="lowerLetter"/>
      <w:lvlText w:val="(%6)"/>
      <w:lvlJc w:val="left"/>
      <w:pPr>
        <w:tabs>
          <w:tab w:val="num" w:pos="0"/>
        </w:tabs>
        <w:ind w:left="2592" w:hanging="720"/>
      </w:pPr>
    </w:lvl>
    <w:lvl w:ilvl="6">
      <w:start w:val="1"/>
      <w:numFmt w:val="lowerRoman"/>
      <w:lvlText w:val="(%7)"/>
      <w:lvlJc w:val="left"/>
      <w:pPr>
        <w:tabs>
          <w:tab w:val="num" w:pos="0"/>
        </w:tabs>
        <w:ind w:left="3312" w:hanging="720"/>
      </w:pPr>
    </w:lvl>
    <w:lvl w:ilvl="7">
      <w:start w:val="1"/>
      <w:numFmt w:val="lowerLetter"/>
      <w:lvlText w:val="(%8)"/>
      <w:lvlJc w:val="left"/>
      <w:pPr>
        <w:tabs>
          <w:tab w:val="num" w:pos="0"/>
        </w:tabs>
        <w:ind w:left="4032" w:hanging="720"/>
      </w:pPr>
    </w:lvl>
    <w:lvl w:ilvl="8">
      <w:start w:val="1"/>
      <w:numFmt w:val="lowerRoman"/>
      <w:lvlText w:val="(%9)"/>
      <w:lvlJc w:val="left"/>
      <w:pPr>
        <w:tabs>
          <w:tab w:val="num" w:pos="0"/>
        </w:tabs>
        <w:ind w:left="4752" w:hanging="720"/>
      </w:pPr>
    </w:lvl>
  </w:abstractNum>
  <w:abstractNum w:abstractNumId="11" w15:restartNumberingAfterBreak="0">
    <w:nsid w:val="309215CB"/>
    <w:multiLevelType w:val="hybridMultilevel"/>
    <w:tmpl w:val="4E4637BE"/>
    <w:lvl w:ilvl="0" w:tplc="05C83AF6">
      <w:start w:val="280"/>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58614F0"/>
    <w:multiLevelType w:val="hybridMultilevel"/>
    <w:tmpl w:val="2730AF10"/>
    <w:lvl w:ilvl="0" w:tplc="18090001">
      <w:numFmt w:val="bullet"/>
      <w:lvlText w:val=""/>
      <w:lvlJc w:val="left"/>
      <w:pPr>
        <w:ind w:left="720" w:hanging="360"/>
      </w:pPr>
      <w:rPr>
        <w:rFonts w:ascii="Symbol" w:eastAsia="Times New Roman" w:hAnsi="Symbol"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B1F624C"/>
    <w:multiLevelType w:val="multilevel"/>
    <w:tmpl w:val="828A5F0C"/>
    <w:lvl w:ilvl="0">
      <w:start w:val="1"/>
      <w:numFmt w:val="upperRoman"/>
      <w:lvlText w:val="%1."/>
      <w:lvlJc w:val="left"/>
      <w:pPr>
        <w:tabs>
          <w:tab w:val="num" w:pos="0"/>
        </w:tabs>
        <w:ind w:left="0" w:firstLine="0"/>
      </w:pPr>
    </w:lvl>
    <w:lvl w:ilvl="1">
      <w:start w:val="1"/>
      <w:numFmt w:val="upperLetter"/>
      <w:lvlText w:val="%2."/>
      <w:lvlJc w:val="left"/>
      <w:pPr>
        <w:tabs>
          <w:tab w:val="num" w:pos="0"/>
        </w:tabs>
        <w:ind w:left="0" w:firstLine="0"/>
      </w:pPr>
      <w:rPr>
        <w:b w:val="0"/>
      </w:rPr>
    </w:lvl>
    <w:lvl w:ilvl="2">
      <w:start w:val="1"/>
      <w:numFmt w:val="decimal"/>
      <w:lvlText w:val="%3)"/>
      <w:lvlJc w:val="left"/>
      <w:pPr>
        <w:tabs>
          <w:tab w:val="num" w:pos="0"/>
        </w:tabs>
        <w:ind w:left="0" w:firstLine="0"/>
      </w:pPr>
      <w:rPr>
        <w:i/>
      </w:rPr>
    </w:lvl>
    <w:lvl w:ilvl="3">
      <w:start w:val="1"/>
      <w:numFmt w:val="lowerLetter"/>
      <w:lvlText w:val="%4)"/>
      <w:lvlJc w:val="left"/>
      <w:pPr>
        <w:tabs>
          <w:tab w:val="num" w:pos="0"/>
        </w:tabs>
        <w:ind w:left="1152" w:hanging="720"/>
      </w:pPr>
    </w:lvl>
    <w:lvl w:ilvl="4">
      <w:start w:val="1"/>
      <w:numFmt w:val="decimal"/>
      <w:lvlText w:val="(%5)"/>
      <w:lvlJc w:val="left"/>
      <w:pPr>
        <w:tabs>
          <w:tab w:val="num" w:pos="0"/>
        </w:tabs>
        <w:ind w:left="1872" w:hanging="720"/>
      </w:pPr>
    </w:lvl>
    <w:lvl w:ilvl="5">
      <w:start w:val="1"/>
      <w:numFmt w:val="lowerLetter"/>
      <w:lvlText w:val="(%6)"/>
      <w:lvlJc w:val="left"/>
      <w:pPr>
        <w:tabs>
          <w:tab w:val="num" w:pos="0"/>
        </w:tabs>
        <w:ind w:left="2592" w:hanging="720"/>
      </w:pPr>
    </w:lvl>
    <w:lvl w:ilvl="6">
      <w:start w:val="1"/>
      <w:numFmt w:val="lowerRoman"/>
      <w:lvlText w:val="(%7)"/>
      <w:lvlJc w:val="left"/>
      <w:pPr>
        <w:tabs>
          <w:tab w:val="num" w:pos="0"/>
        </w:tabs>
        <w:ind w:left="3312" w:hanging="720"/>
      </w:pPr>
    </w:lvl>
    <w:lvl w:ilvl="7">
      <w:start w:val="1"/>
      <w:numFmt w:val="lowerLetter"/>
      <w:lvlText w:val="(%8)"/>
      <w:lvlJc w:val="left"/>
      <w:pPr>
        <w:tabs>
          <w:tab w:val="num" w:pos="0"/>
        </w:tabs>
        <w:ind w:left="4032" w:hanging="720"/>
      </w:pPr>
    </w:lvl>
    <w:lvl w:ilvl="8">
      <w:start w:val="1"/>
      <w:numFmt w:val="lowerRoman"/>
      <w:lvlText w:val="(%9)"/>
      <w:lvlJc w:val="left"/>
      <w:pPr>
        <w:tabs>
          <w:tab w:val="num" w:pos="0"/>
        </w:tabs>
        <w:ind w:left="4752" w:hanging="720"/>
      </w:pPr>
    </w:lvl>
  </w:abstractNum>
  <w:abstractNum w:abstractNumId="14" w15:restartNumberingAfterBreak="0">
    <w:nsid w:val="3B90482A"/>
    <w:multiLevelType w:val="multilevel"/>
    <w:tmpl w:val="8C66907C"/>
    <w:lvl w:ilvl="0">
      <w:start w:val="1"/>
      <w:numFmt w:val="upperRoman"/>
      <w:lvlText w:val="%1."/>
      <w:lvlJc w:val="left"/>
      <w:pPr>
        <w:tabs>
          <w:tab w:val="num" w:pos="0"/>
        </w:tabs>
        <w:ind w:left="0" w:firstLine="0"/>
      </w:pPr>
    </w:lvl>
    <w:lvl w:ilvl="1">
      <w:start w:val="1"/>
      <w:numFmt w:val="upperLetter"/>
      <w:lvlText w:val="%2."/>
      <w:lvlJc w:val="left"/>
      <w:pPr>
        <w:tabs>
          <w:tab w:val="num" w:pos="0"/>
        </w:tabs>
        <w:ind w:left="0" w:firstLine="0"/>
      </w:pPr>
      <w:rPr>
        <w:b w:val="0"/>
      </w:rPr>
    </w:lvl>
    <w:lvl w:ilvl="2">
      <w:start w:val="1"/>
      <w:numFmt w:val="decimal"/>
      <w:lvlText w:val="%3)"/>
      <w:lvlJc w:val="left"/>
      <w:pPr>
        <w:tabs>
          <w:tab w:val="num" w:pos="0"/>
        </w:tabs>
        <w:ind w:left="0" w:firstLine="0"/>
      </w:pPr>
      <w:rPr>
        <w:i/>
      </w:rPr>
    </w:lvl>
    <w:lvl w:ilvl="3">
      <w:start w:val="1"/>
      <w:numFmt w:val="lowerLetter"/>
      <w:lvlText w:val="%4)"/>
      <w:lvlJc w:val="left"/>
      <w:pPr>
        <w:tabs>
          <w:tab w:val="num" w:pos="0"/>
        </w:tabs>
        <w:ind w:left="1152" w:hanging="720"/>
      </w:pPr>
    </w:lvl>
    <w:lvl w:ilvl="4">
      <w:start w:val="1"/>
      <w:numFmt w:val="decimal"/>
      <w:lvlText w:val="(%5)"/>
      <w:lvlJc w:val="left"/>
      <w:pPr>
        <w:tabs>
          <w:tab w:val="num" w:pos="0"/>
        </w:tabs>
        <w:ind w:left="1872" w:hanging="720"/>
      </w:pPr>
    </w:lvl>
    <w:lvl w:ilvl="5">
      <w:start w:val="1"/>
      <w:numFmt w:val="lowerLetter"/>
      <w:lvlText w:val="(%6)"/>
      <w:lvlJc w:val="left"/>
      <w:pPr>
        <w:tabs>
          <w:tab w:val="num" w:pos="0"/>
        </w:tabs>
        <w:ind w:left="2592" w:hanging="720"/>
      </w:pPr>
    </w:lvl>
    <w:lvl w:ilvl="6">
      <w:start w:val="1"/>
      <w:numFmt w:val="lowerRoman"/>
      <w:lvlText w:val="(%7)"/>
      <w:lvlJc w:val="left"/>
      <w:pPr>
        <w:tabs>
          <w:tab w:val="num" w:pos="0"/>
        </w:tabs>
        <w:ind w:left="3312" w:hanging="720"/>
      </w:pPr>
    </w:lvl>
    <w:lvl w:ilvl="7">
      <w:start w:val="1"/>
      <w:numFmt w:val="lowerLetter"/>
      <w:lvlText w:val="(%8)"/>
      <w:lvlJc w:val="left"/>
      <w:pPr>
        <w:tabs>
          <w:tab w:val="num" w:pos="0"/>
        </w:tabs>
        <w:ind w:left="4032" w:hanging="720"/>
      </w:pPr>
    </w:lvl>
    <w:lvl w:ilvl="8">
      <w:start w:val="1"/>
      <w:numFmt w:val="lowerRoman"/>
      <w:lvlText w:val="(%9)"/>
      <w:lvlJc w:val="left"/>
      <w:pPr>
        <w:tabs>
          <w:tab w:val="num" w:pos="0"/>
        </w:tabs>
        <w:ind w:left="4752" w:hanging="720"/>
      </w:pPr>
    </w:lvl>
  </w:abstractNum>
  <w:abstractNum w:abstractNumId="15" w15:restartNumberingAfterBreak="0">
    <w:nsid w:val="3C5544A6"/>
    <w:multiLevelType w:val="hybridMultilevel"/>
    <w:tmpl w:val="443882DA"/>
    <w:lvl w:ilvl="0" w:tplc="EC44717C">
      <w:start w:val="4"/>
      <w:numFmt w:val="bullet"/>
      <w:lvlText w:val=""/>
      <w:lvlJc w:val="left"/>
      <w:pPr>
        <w:ind w:left="360" w:hanging="360"/>
      </w:pPr>
      <w:rPr>
        <w:rFonts w:ascii="Symbol" w:eastAsia="Times New Roman" w:hAnsi="Symbol" w:cs="Times New Roman"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3D3D7FFE"/>
    <w:multiLevelType w:val="hybridMultilevel"/>
    <w:tmpl w:val="CE88DA2E"/>
    <w:lvl w:ilvl="0" w:tplc="6C9C1910">
      <w:start w:val="4"/>
      <w:numFmt w:val="bullet"/>
      <w:lvlText w:val=""/>
      <w:lvlJc w:val="left"/>
      <w:pPr>
        <w:ind w:left="562" w:hanging="360"/>
      </w:pPr>
      <w:rPr>
        <w:rFonts w:ascii="Symbol" w:eastAsia="Times New Roman" w:hAnsi="Symbol" w:cs="Times New Roman" w:hint="default"/>
        <w:b w:val="0"/>
        <w:i w:val="0"/>
      </w:rPr>
    </w:lvl>
    <w:lvl w:ilvl="1" w:tplc="18090003">
      <w:start w:val="1"/>
      <w:numFmt w:val="bullet"/>
      <w:lvlText w:val="o"/>
      <w:lvlJc w:val="left"/>
      <w:pPr>
        <w:ind w:left="1282" w:hanging="360"/>
      </w:pPr>
      <w:rPr>
        <w:rFonts w:ascii="Courier New" w:hAnsi="Courier New" w:cs="Courier New" w:hint="default"/>
      </w:rPr>
    </w:lvl>
    <w:lvl w:ilvl="2" w:tplc="18090005" w:tentative="1">
      <w:start w:val="1"/>
      <w:numFmt w:val="bullet"/>
      <w:lvlText w:val=""/>
      <w:lvlJc w:val="left"/>
      <w:pPr>
        <w:ind w:left="2002" w:hanging="360"/>
      </w:pPr>
      <w:rPr>
        <w:rFonts w:ascii="Wingdings" w:hAnsi="Wingdings" w:hint="default"/>
      </w:rPr>
    </w:lvl>
    <w:lvl w:ilvl="3" w:tplc="18090001" w:tentative="1">
      <w:start w:val="1"/>
      <w:numFmt w:val="bullet"/>
      <w:lvlText w:val=""/>
      <w:lvlJc w:val="left"/>
      <w:pPr>
        <w:ind w:left="2722" w:hanging="360"/>
      </w:pPr>
      <w:rPr>
        <w:rFonts w:ascii="Symbol" w:hAnsi="Symbol" w:hint="default"/>
      </w:rPr>
    </w:lvl>
    <w:lvl w:ilvl="4" w:tplc="18090003" w:tentative="1">
      <w:start w:val="1"/>
      <w:numFmt w:val="bullet"/>
      <w:lvlText w:val="o"/>
      <w:lvlJc w:val="left"/>
      <w:pPr>
        <w:ind w:left="3442" w:hanging="360"/>
      </w:pPr>
      <w:rPr>
        <w:rFonts w:ascii="Courier New" w:hAnsi="Courier New" w:cs="Courier New" w:hint="default"/>
      </w:rPr>
    </w:lvl>
    <w:lvl w:ilvl="5" w:tplc="18090005" w:tentative="1">
      <w:start w:val="1"/>
      <w:numFmt w:val="bullet"/>
      <w:lvlText w:val=""/>
      <w:lvlJc w:val="left"/>
      <w:pPr>
        <w:ind w:left="4162" w:hanging="360"/>
      </w:pPr>
      <w:rPr>
        <w:rFonts w:ascii="Wingdings" w:hAnsi="Wingdings" w:hint="default"/>
      </w:rPr>
    </w:lvl>
    <w:lvl w:ilvl="6" w:tplc="18090001" w:tentative="1">
      <w:start w:val="1"/>
      <w:numFmt w:val="bullet"/>
      <w:lvlText w:val=""/>
      <w:lvlJc w:val="left"/>
      <w:pPr>
        <w:ind w:left="4882" w:hanging="360"/>
      </w:pPr>
      <w:rPr>
        <w:rFonts w:ascii="Symbol" w:hAnsi="Symbol" w:hint="default"/>
      </w:rPr>
    </w:lvl>
    <w:lvl w:ilvl="7" w:tplc="18090003" w:tentative="1">
      <w:start w:val="1"/>
      <w:numFmt w:val="bullet"/>
      <w:lvlText w:val="o"/>
      <w:lvlJc w:val="left"/>
      <w:pPr>
        <w:ind w:left="5602" w:hanging="360"/>
      </w:pPr>
      <w:rPr>
        <w:rFonts w:ascii="Courier New" w:hAnsi="Courier New" w:cs="Courier New" w:hint="default"/>
      </w:rPr>
    </w:lvl>
    <w:lvl w:ilvl="8" w:tplc="18090005" w:tentative="1">
      <w:start w:val="1"/>
      <w:numFmt w:val="bullet"/>
      <w:lvlText w:val=""/>
      <w:lvlJc w:val="left"/>
      <w:pPr>
        <w:ind w:left="6322" w:hanging="360"/>
      </w:pPr>
      <w:rPr>
        <w:rFonts w:ascii="Wingdings" w:hAnsi="Wingdings" w:hint="default"/>
      </w:rPr>
    </w:lvl>
  </w:abstractNum>
  <w:abstractNum w:abstractNumId="17" w15:restartNumberingAfterBreak="0">
    <w:nsid w:val="3D5C3646"/>
    <w:multiLevelType w:val="hybridMultilevel"/>
    <w:tmpl w:val="D236F2EE"/>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43321924"/>
    <w:multiLevelType w:val="multilevel"/>
    <w:tmpl w:val="507884D8"/>
    <w:lvl w:ilvl="0">
      <w:start w:val="1"/>
      <w:numFmt w:val="upperLetter"/>
      <w:lvlText w:val="%1."/>
      <w:lvlJc w:val="left"/>
      <w:pPr>
        <w:tabs>
          <w:tab w:val="num" w:pos="0"/>
        </w:tabs>
        <w:ind w:left="720" w:hanging="360"/>
      </w:pPr>
      <w:rPr>
        <w: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45D71E15"/>
    <w:multiLevelType w:val="multilevel"/>
    <w:tmpl w:val="AA4EEA9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47177C24"/>
    <w:multiLevelType w:val="multilevel"/>
    <w:tmpl w:val="A51805F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472C1946"/>
    <w:multiLevelType w:val="multilevel"/>
    <w:tmpl w:val="88B0353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4D7003F9"/>
    <w:multiLevelType w:val="hybridMultilevel"/>
    <w:tmpl w:val="5D4A393A"/>
    <w:lvl w:ilvl="0" w:tplc="8BA48EC4">
      <w:start w:val="280"/>
      <w:numFmt w:val="bullet"/>
      <w:lvlText w:val=""/>
      <w:lvlJc w:val="left"/>
      <w:pPr>
        <w:ind w:left="360" w:hanging="360"/>
      </w:pPr>
      <w:rPr>
        <w:rFonts w:ascii="Symbol" w:eastAsiaTheme="minorHAnsi" w:hAnsi="Symbol" w:cstheme="minorBidi"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3" w15:restartNumberingAfterBreak="0">
    <w:nsid w:val="4DB974F3"/>
    <w:multiLevelType w:val="hybridMultilevel"/>
    <w:tmpl w:val="5BB0F97A"/>
    <w:lvl w:ilvl="0" w:tplc="C3CE33DE">
      <w:start w:val="280"/>
      <w:numFmt w:val="bullet"/>
      <w:lvlText w:val=""/>
      <w:lvlJc w:val="left"/>
      <w:pPr>
        <w:ind w:left="360" w:hanging="360"/>
      </w:pPr>
      <w:rPr>
        <w:rFonts w:ascii="Symbol" w:eastAsiaTheme="minorHAnsi" w:hAnsi="Symbol" w:cstheme="minorBidi"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4" w15:restartNumberingAfterBreak="0">
    <w:nsid w:val="4EBB2B3B"/>
    <w:multiLevelType w:val="hybridMultilevel"/>
    <w:tmpl w:val="2412436C"/>
    <w:lvl w:ilvl="0" w:tplc="13F627C6">
      <w:numFmt w:val="bullet"/>
      <w:lvlText w:val=""/>
      <w:lvlJc w:val="left"/>
      <w:pPr>
        <w:ind w:left="360" w:hanging="360"/>
      </w:pPr>
      <w:rPr>
        <w:rFonts w:ascii="Symbol" w:eastAsia="Times New Roman" w:hAnsi="Symbol" w:cs="Times New Roman"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5" w15:restartNumberingAfterBreak="0">
    <w:nsid w:val="507F6623"/>
    <w:multiLevelType w:val="hybridMultilevel"/>
    <w:tmpl w:val="EFB22D0A"/>
    <w:lvl w:ilvl="0" w:tplc="E3A8663E">
      <w:start w:val="4"/>
      <w:numFmt w:val="bullet"/>
      <w:lvlText w:val=""/>
      <w:lvlJc w:val="left"/>
      <w:pPr>
        <w:ind w:left="562" w:hanging="360"/>
      </w:pPr>
      <w:rPr>
        <w:rFonts w:ascii="Symbol" w:eastAsia="Times New Roman" w:hAnsi="Symbol" w:cs="Times New Roman" w:hint="default"/>
      </w:rPr>
    </w:lvl>
    <w:lvl w:ilvl="1" w:tplc="18090003" w:tentative="1">
      <w:start w:val="1"/>
      <w:numFmt w:val="bullet"/>
      <w:lvlText w:val="o"/>
      <w:lvlJc w:val="left"/>
      <w:pPr>
        <w:ind w:left="1282" w:hanging="360"/>
      </w:pPr>
      <w:rPr>
        <w:rFonts w:ascii="Courier New" w:hAnsi="Courier New" w:cs="Courier New" w:hint="default"/>
      </w:rPr>
    </w:lvl>
    <w:lvl w:ilvl="2" w:tplc="18090005" w:tentative="1">
      <w:start w:val="1"/>
      <w:numFmt w:val="bullet"/>
      <w:lvlText w:val=""/>
      <w:lvlJc w:val="left"/>
      <w:pPr>
        <w:ind w:left="2002" w:hanging="360"/>
      </w:pPr>
      <w:rPr>
        <w:rFonts w:ascii="Wingdings" w:hAnsi="Wingdings" w:hint="default"/>
      </w:rPr>
    </w:lvl>
    <w:lvl w:ilvl="3" w:tplc="18090001" w:tentative="1">
      <w:start w:val="1"/>
      <w:numFmt w:val="bullet"/>
      <w:lvlText w:val=""/>
      <w:lvlJc w:val="left"/>
      <w:pPr>
        <w:ind w:left="2722" w:hanging="360"/>
      </w:pPr>
      <w:rPr>
        <w:rFonts w:ascii="Symbol" w:hAnsi="Symbol" w:hint="default"/>
      </w:rPr>
    </w:lvl>
    <w:lvl w:ilvl="4" w:tplc="18090003" w:tentative="1">
      <w:start w:val="1"/>
      <w:numFmt w:val="bullet"/>
      <w:lvlText w:val="o"/>
      <w:lvlJc w:val="left"/>
      <w:pPr>
        <w:ind w:left="3442" w:hanging="360"/>
      </w:pPr>
      <w:rPr>
        <w:rFonts w:ascii="Courier New" w:hAnsi="Courier New" w:cs="Courier New" w:hint="default"/>
      </w:rPr>
    </w:lvl>
    <w:lvl w:ilvl="5" w:tplc="18090005" w:tentative="1">
      <w:start w:val="1"/>
      <w:numFmt w:val="bullet"/>
      <w:lvlText w:val=""/>
      <w:lvlJc w:val="left"/>
      <w:pPr>
        <w:ind w:left="4162" w:hanging="360"/>
      </w:pPr>
      <w:rPr>
        <w:rFonts w:ascii="Wingdings" w:hAnsi="Wingdings" w:hint="default"/>
      </w:rPr>
    </w:lvl>
    <w:lvl w:ilvl="6" w:tplc="18090001" w:tentative="1">
      <w:start w:val="1"/>
      <w:numFmt w:val="bullet"/>
      <w:lvlText w:val=""/>
      <w:lvlJc w:val="left"/>
      <w:pPr>
        <w:ind w:left="4882" w:hanging="360"/>
      </w:pPr>
      <w:rPr>
        <w:rFonts w:ascii="Symbol" w:hAnsi="Symbol" w:hint="default"/>
      </w:rPr>
    </w:lvl>
    <w:lvl w:ilvl="7" w:tplc="18090003" w:tentative="1">
      <w:start w:val="1"/>
      <w:numFmt w:val="bullet"/>
      <w:lvlText w:val="o"/>
      <w:lvlJc w:val="left"/>
      <w:pPr>
        <w:ind w:left="5602" w:hanging="360"/>
      </w:pPr>
      <w:rPr>
        <w:rFonts w:ascii="Courier New" w:hAnsi="Courier New" w:cs="Courier New" w:hint="default"/>
      </w:rPr>
    </w:lvl>
    <w:lvl w:ilvl="8" w:tplc="18090005" w:tentative="1">
      <w:start w:val="1"/>
      <w:numFmt w:val="bullet"/>
      <w:lvlText w:val=""/>
      <w:lvlJc w:val="left"/>
      <w:pPr>
        <w:ind w:left="6322" w:hanging="360"/>
      </w:pPr>
      <w:rPr>
        <w:rFonts w:ascii="Wingdings" w:hAnsi="Wingdings" w:hint="default"/>
      </w:rPr>
    </w:lvl>
  </w:abstractNum>
  <w:abstractNum w:abstractNumId="26" w15:restartNumberingAfterBreak="0">
    <w:nsid w:val="52CE61E2"/>
    <w:multiLevelType w:val="multilevel"/>
    <w:tmpl w:val="D27C9A54"/>
    <w:lvl w:ilvl="0">
      <w:start w:val="1"/>
      <w:numFmt w:val="upperLetter"/>
      <w:lvlText w:val="%1."/>
      <w:lvlJc w:val="left"/>
      <w:pPr>
        <w:tabs>
          <w:tab w:val="num" w:pos="0"/>
        </w:tabs>
        <w:ind w:left="720" w:hanging="360"/>
      </w:pPr>
      <w:rPr>
        <w: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15:restartNumberingAfterBreak="0">
    <w:nsid w:val="54E46EC4"/>
    <w:multiLevelType w:val="multilevel"/>
    <w:tmpl w:val="2D52FA5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578548C1"/>
    <w:multiLevelType w:val="hybridMultilevel"/>
    <w:tmpl w:val="2686601C"/>
    <w:lvl w:ilvl="0" w:tplc="1562BFAE">
      <w:start w:val="1"/>
      <w:numFmt w:val="lowerLetter"/>
      <w:lvlText w:val="%1."/>
      <w:lvlJc w:val="left"/>
      <w:pPr>
        <w:ind w:left="772" w:hanging="360"/>
      </w:pPr>
      <w:rPr>
        <w:rFonts w:hint="default"/>
      </w:rPr>
    </w:lvl>
    <w:lvl w:ilvl="1" w:tplc="18090019" w:tentative="1">
      <w:start w:val="1"/>
      <w:numFmt w:val="lowerLetter"/>
      <w:lvlText w:val="%2."/>
      <w:lvlJc w:val="left"/>
      <w:pPr>
        <w:ind w:left="1492" w:hanging="360"/>
      </w:pPr>
    </w:lvl>
    <w:lvl w:ilvl="2" w:tplc="1809001B" w:tentative="1">
      <w:start w:val="1"/>
      <w:numFmt w:val="lowerRoman"/>
      <w:lvlText w:val="%3."/>
      <w:lvlJc w:val="right"/>
      <w:pPr>
        <w:ind w:left="2212" w:hanging="180"/>
      </w:pPr>
    </w:lvl>
    <w:lvl w:ilvl="3" w:tplc="1809000F" w:tentative="1">
      <w:start w:val="1"/>
      <w:numFmt w:val="decimal"/>
      <w:lvlText w:val="%4."/>
      <w:lvlJc w:val="left"/>
      <w:pPr>
        <w:ind w:left="2932" w:hanging="360"/>
      </w:pPr>
    </w:lvl>
    <w:lvl w:ilvl="4" w:tplc="18090019" w:tentative="1">
      <w:start w:val="1"/>
      <w:numFmt w:val="lowerLetter"/>
      <w:lvlText w:val="%5."/>
      <w:lvlJc w:val="left"/>
      <w:pPr>
        <w:ind w:left="3652" w:hanging="360"/>
      </w:pPr>
    </w:lvl>
    <w:lvl w:ilvl="5" w:tplc="1809001B" w:tentative="1">
      <w:start w:val="1"/>
      <w:numFmt w:val="lowerRoman"/>
      <w:lvlText w:val="%6."/>
      <w:lvlJc w:val="right"/>
      <w:pPr>
        <w:ind w:left="4372" w:hanging="180"/>
      </w:pPr>
    </w:lvl>
    <w:lvl w:ilvl="6" w:tplc="1809000F" w:tentative="1">
      <w:start w:val="1"/>
      <w:numFmt w:val="decimal"/>
      <w:lvlText w:val="%7."/>
      <w:lvlJc w:val="left"/>
      <w:pPr>
        <w:ind w:left="5092" w:hanging="360"/>
      </w:pPr>
    </w:lvl>
    <w:lvl w:ilvl="7" w:tplc="18090019" w:tentative="1">
      <w:start w:val="1"/>
      <w:numFmt w:val="lowerLetter"/>
      <w:lvlText w:val="%8."/>
      <w:lvlJc w:val="left"/>
      <w:pPr>
        <w:ind w:left="5812" w:hanging="360"/>
      </w:pPr>
    </w:lvl>
    <w:lvl w:ilvl="8" w:tplc="1809001B" w:tentative="1">
      <w:start w:val="1"/>
      <w:numFmt w:val="lowerRoman"/>
      <w:lvlText w:val="%9."/>
      <w:lvlJc w:val="right"/>
      <w:pPr>
        <w:ind w:left="6532" w:hanging="180"/>
      </w:pPr>
    </w:lvl>
  </w:abstractNum>
  <w:abstractNum w:abstractNumId="29" w15:restartNumberingAfterBreak="0">
    <w:nsid w:val="5DBA0264"/>
    <w:multiLevelType w:val="multilevel"/>
    <w:tmpl w:val="A4FC0418"/>
    <w:lvl w:ilvl="0">
      <w:start w:val="1"/>
      <w:numFmt w:val="upperLetter"/>
      <w:lvlText w:val="%1."/>
      <w:lvlJc w:val="left"/>
      <w:pPr>
        <w:tabs>
          <w:tab w:val="num" w:pos="0"/>
        </w:tabs>
        <w:ind w:left="720" w:hanging="360"/>
      </w:pPr>
      <w:rPr>
        <w: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15:restartNumberingAfterBreak="0">
    <w:nsid w:val="5F27202F"/>
    <w:multiLevelType w:val="multilevel"/>
    <w:tmpl w:val="E19A6CB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642F1BE2"/>
    <w:multiLevelType w:val="multilevel"/>
    <w:tmpl w:val="C9A8F000"/>
    <w:lvl w:ilvl="0">
      <w:start w:val="1"/>
      <w:numFmt w:val="upperRoman"/>
      <w:lvlText w:val="%1."/>
      <w:lvlJc w:val="left"/>
      <w:pPr>
        <w:tabs>
          <w:tab w:val="num" w:pos="0"/>
        </w:tabs>
        <w:ind w:left="0" w:firstLine="0"/>
      </w:pPr>
    </w:lvl>
    <w:lvl w:ilvl="1">
      <w:start w:val="1"/>
      <w:numFmt w:val="upperLetter"/>
      <w:lvlText w:val="%2."/>
      <w:lvlJc w:val="left"/>
      <w:pPr>
        <w:tabs>
          <w:tab w:val="num" w:pos="0"/>
        </w:tabs>
        <w:ind w:left="0" w:firstLine="0"/>
      </w:pPr>
      <w:rPr>
        <w:b w:val="0"/>
      </w:rPr>
    </w:lvl>
    <w:lvl w:ilvl="2">
      <w:start w:val="1"/>
      <w:numFmt w:val="decimal"/>
      <w:lvlText w:val="%3)"/>
      <w:lvlJc w:val="left"/>
      <w:pPr>
        <w:tabs>
          <w:tab w:val="num" w:pos="0"/>
        </w:tabs>
        <w:ind w:left="0" w:firstLine="0"/>
      </w:pPr>
      <w:rPr>
        <w:i/>
      </w:rPr>
    </w:lvl>
    <w:lvl w:ilvl="3">
      <w:start w:val="1"/>
      <w:numFmt w:val="lowerLetter"/>
      <w:lvlText w:val="%4)"/>
      <w:lvlJc w:val="left"/>
      <w:pPr>
        <w:tabs>
          <w:tab w:val="num" w:pos="0"/>
        </w:tabs>
        <w:ind w:left="1152" w:hanging="720"/>
      </w:pPr>
    </w:lvl>
    <w:lvl w:ilvl="4">
      <w:start w:val="1"/>
      <w:numFmt w:val="decimal"/>
      <w:lvlText w:val="(%5)"/>
      <w:lvlJc w:val="left"/>
      <w:pPr>
        <w:tabs>
          <w:tab w:val="num" w:pos="0"/>
        </w:tabs>
        <w:ind w:left="1872" w:hanging="720"/>
      </w:pPr>
    </w:lvl>
    <w:lvl w:ilvl="5">
      <w:start w:val="1"/>
      <w:numFmt w:val="lowerLetter"/>
      <w:lvlText w:val="(%6)"/>
      <w:lvlJc w:val="left"/>
      <w:pPr>
        <w:tabs>
          <w:tab w:val="num" w:pos="0"/>
        </w:tabs>
        <w:ind w:left="2592" w:hanging="720"/>
      </w:pPr>
    </w:lvl>
    <w:lvl w:ilvl="6">
      <w:start w:val="1"/>
      <w:numFmt w:val="lowerRoman"/>
      <w:lvlText w:val="(%7)"/>
      <w:lvlJc w:val="left"/>
      <w:pPr>
        <w:tabs>
          <w:tab w:val="num" w:pos="0"/>
        </w:tabs>
        <w:ind w:left="3312" w:hanging="720"/>
      </w:pPr>
    </w:lvl>
    <w:lvl w:ilvl="7">
      <w:start w:val="1"/>
      <w:numFmt w:val="lowerLetter"/>
      <w:lvlText w:val="(%8)"/>
      <w:lvlJc w:val="left"/>
      <w:pPr>
        <w:tabs>
          <w:tab w:val="num" w:pos="0"/>
        </w:tabs>
        <w:ind w:left="4032" w:hanging="720"/>
      </w:pPr>
    </w:lvl>
    <w:lvl w:ilvl="8">
      <w:start w:val="1"/>
      <w:numFmt w:val="lowerRoman"/>
      <w:lvlText w:val="(%9)"/>
      <w:lvlJc w:val="left"/>
      <w:pPr>
        <w:tabs>
          <w:tab w:val="num" w:pos="0"/>
        </w:tabs>
        <w:ind w:left="4752" w:hanging="720"/>
      </w:pPr>
    </w:lvl>
  </w:abstractNum>
  <w:abstractNum w:abstractNumId="32" w15:restartNumberingAfterBreak="0">
    <w:nsid w:val="65BC3ABE"/>
    <w:multiLevelType w:val="multilevel"/>
    <w:tmpl w:val="BAD873B0"/>
    <w:lvl w:ilvl="0">
      <w:start w:val="1"/>
      <w:numFmt w:val="upperRoman"/>
      <w:lvlText w:val="%1."/>
      <w:lvlJc w:val="left"/>
      <w:pPr>
        <w:tabs>
          <w:tab w:val="num" w:pos="0"/>
        </w:tabs>
        <w:ind w:left="0" w:firstLine="0"/>
      </w:pPr>
    </w:lvl>
    <w:lvl w:ilvl="1">
      <w:start w:val="1"/>
      <w:numFmt w:val="upperLetter"/>
      <w:lvlText w:val="%2."/>
      <w:lvlJc w:val="left"/>
      <w:pPr>
        <w:tabs>
          <w:tab w:val="num" w:pos="0"/>
        </w:tabs>
        <w:ind w:left="0" w:firstLine="0"/>
      </w:pPr>
      <w:rPr>
        <w:b w:val="0"/>
      </w:rPr>
    </w:lvl>
    <w:lvl w:ilvl="2">
      <w:start w:val="1"/>
      <w:numFmt w:val="decimal"/>
      <w:lvlText w:val="%3)"/>
      <w:lvlJc w:val="left"/>
      <w:pPr>
        <w:tabs>
          <w:tab w:val="num" w:pos="0"/>
        </w:tabs>
        <w:ind w:left="0" w:firstLine="0"/>
      </w:pPr>
      <w:rPr>
        <w:i/>
      </w:rPr>
    </w:lvl>
    <w:lvl w:ilvl="3">
      <w:start w:val="1"/>
      <w:numFmt w:val="lowerLetter"/>
      <w:lvlText w:val="%4)"/>
      <w:lvlJc w:val="left"/>
      <w:pPr>
        <w:tabs>
          <w:tab w:val="num" w:pos="0"/>
        </w:tabs>
        <w:ind w:left="1152" w:hanging="720"/>
      </w:pPr>
    </w:lvl>
    <w:lvl w:ilvl="4">
      <w:start w:val="1"/>
      <w:numFmt w:val="decimal"/>
      <w:lvlText w:val="(%5)"/>
      <w:lvlJc w:val="left"/>
      <w:pPr>
        <w:tabs>
          <w:tab w:val="num" w:pos="0"/>
        </w:tabs>
        <w:ind w:left="1872" w:hanging="720"/>
      </w:pPr>
    </w:lvl>
    <w:lvl w:ilvl="5">
      <w:start w:val="1"/>
      <w:numFmt w:val="lowerLetter"/>
      <w:lvlText w:val="(%6)"/>
      <w:lvlJc w:val="left"/>
      <w:pPr>
        <w:tabs>
          <w:tab w:val="num" w:pos="0"/>
        </w:tabs>
        <w:ind w:left="2592" w:hanging="720"/>
      </w:pPr>
    </w:lvl>
    <w:lvl w:ilvl="6">
      <w:start w:val="1"/>
      <w:numFmt w:val="lowerRoman"/>
      <w:lvlText w:val="(%7)"/>
      <w:lvlJc w:val="left"/>
      <w:pPr>
        <w:tabs>
          <w:tab w:val="num" w:pos="0"/>
        </w:tabs>
        <w:ind w:left="3312" w:hanging="720"/>
      </w:pPr>
    </w:lvl>
    <w:lvl w:ilvl="7">
      <w:start w:val="1"/>
      <w:numFmt w:val="lowerLetter"/>
      <w:lvlText w:val="(%8)"/>
      <w:lvlJc w:val="left"/>
      <w:pPr>
        <w:tabs>
          <w:tab w:val="num" w:pos="0"/>
        </w:tabs>
        <w:ind w:left="4032" w:hanging="720"/>
      </w:pPr>
    </w:lvl>
    <w:lvl w:ilvl="8">
      <w:start w:val="1"/>
      <w:numFmt w:val="lowerRoman"/>
      <w:lvlText w:val="(%9)"/>
      <w:lvlJc w:val="left"/>
      <w:pPr>
        <w:tabs>
          <w:tab w:val="num" w:pos="0"/>
        </w:tabs>
        <w:ind w:left="4752" w:hanging="720"/>
      </w:pPr>
    </w:lvl>
  </w:abstractNum>
  <w:abstractNum w:abstractNumId="33" w15:restartNumberingAfterBreak="0">
    <w:nsid w:val="671E48A1"/>
    <w:multiLevelType w:val="hybridMultilevel"/>
    <w:tmpl w:val="F62E057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4" w15:restartNumberingAfterBreak="0">
    <w:nsid w:val="6A7F50DB"/>
    <w:multiLevelType w:val="multilevel"/>
    <w:tmpl w:val="4A16BBB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6C402387"/>
    <w:multiLevelType w:val="multilevel"/>
    <w:tmpl w:val="52DE9EF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6CE31A3D"/>
    <w:multiLevelType w:val="hybridMultilevel"/>
    <w:tmpl w:val="5510AE7C"/>
    <w:lvl w:ilvl="0" w:tplc="97FAC41E">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718378A5"/>
    <w:multiLevelType w:val="multilevel"/>
    <w:tmpl w:val="4C58464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15:restartNumberingAfterBreak="0">
    <w:nsid w:val="72701254"/>
    <w:multiLevelType w:val="multilevel"/>
    <w:tmpl w:val="9FC02DE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15:restartNumberingAfterBreak="0">
    <w:nsid w:val="78F47FE4"/>
    <w:multiLevelType w:val="multilevel"/>
    <w:tmpl w:val="679AE918"/>
    <w:lvl w:ilvl="0">
      <w:start w:val="1"/>
      <w:numFmt w:val="decimal"/>
      <w:pStyle w:val="References"/>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15:restartNumberingAfterBreak="0">
    <w:nsid w:val="7B292C7D"/>
    <w:multiLevelType w:val="hybridMultilevel"/>
    <w:tmpl w:val="DA128C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15:restartNumberingAfterBreak="0">
    <w:nsid w:val="7BCB711F"/>
    <w:multiLevelType w:val="multilevel"/>
    <w:tmpl w:val="FCF4E91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15:restartNumberingAfterBreak="0">
    <w:nsid w:val="7E542D9C"/>
    <w:multiLevelType w:val="hybridMultilevel"/>
    <w:tmpl w:val="D5B2A18C"/>
    <w:lvl w:ilvl="0" w:tplc="18090001">
      <w:start w:val="1"/>
      <w:numFmt w:val="bullet"/>
      <w:lvlText w:val=""/>
      <w:lvlJc w:val="left"/>
      <w:pPr>
        <w:ind w:left="764" w:hanging="360"/>
      </w:pPr>
      <w:rPr>
        <w:rFonts w:ascii="Symbol" w:hAnsi="Symbol" w:hint="default"/>
      </w:rPr>
    </w:lvl>
    <w:lvl w:ilvl="1" w:tplc="18090003" w:tentative="1">
      <w:start w:val="1"/>
      <w:numFmt w:val="bullet"/>
      <w:lvlText w:val="o"/>
      <w:lvlJc w:val="left"/>
      <w:pPr>
        <w:ind w:left="1484" w:hanging="360"/>
      </w:pPr>
      <w:rPr>
        <w:rFonts w:ascii="Courier New" w:hAnsi="Courier New" w:cs="Courier New" w:hint="default"/>
      </w:rPr>
    </w:lvl>
    <w:lvl w:ilvl="2" w:tplc="18090005" w:tentative="1">
      <w:start w:val="1"/>
      <w:numFmt w:val="bullet"/>
      <w:lvlText w:val=""/>
      <w:lvlJc w:val="left"/>
      <w:pPr>
        <w:ind w:left="2204" w:hanging="360"/>
      </w:pPr>
      <w:rPr>
        <w:rFonts w:ascii="Wingdings" w:hAnsi="Wingdings" w:hint="default"/>
      </w:rPr>
    </w:lvl>
    <w:lvl w:ilvl="3" w:tplc="18090001" w:tentative="1">
      <w:start w:val="1"/>
      <w:numFmt w:val="bullet"/>
      <w:lvlText w:val=""/>
      <w:lvlJc w:val="left"/>
      <w:pPr>
        <w:ind w:left="2924" w:hanging="360"/>
      </w:pPr>
      <w:rPr>
        <w:rFonts w:ascii="Symbol" w:hAnsi="Symbol" w:hint="default"/>
      </w:rPr>
    </w:lvl>
    <w:lvl w:ilvl="4" w:tplc="18090003" w:tentative="1">
      <w:start w:val="1"/>
      <w:numFmt w:val="bullet"/>
      <w:lvlText w:val="o"/>
      <w:lvlJc w:val="left"/>
      <w:pPr>
        <w:ind w:left="3644" w:hanging="360"/>
      </w:pPr>
      <w:rPr>
        <w:rFonts w:ascii="Courier New" w:hAnsi="Courier New" w:cs="Courier New" w:hint="default"/>
      </w:rPr>
    </w:lvl>
    <w:lvl w:ilvl="5" w:tplc="18090005" w:tentative="1">
      <w:start w:val="1"/>
      <w:numFmt w:val="bullet"/>
      <w:lvlText w:val=""/>
      <w:lvlJc w:val="left"/>
      <w:pPr>
        <w:ind w:left="4364" w:hanging="360"/>
      </w:pPr>
      <w:rPr>
        <w:rFonts w:ascii="Wingdings" w:hAnsi="Wingdings" w:hint="default"/>
      </w:rPr>
    </w:lvl>
    <w:lvl w:ilvl="6" w:tplc="18090001" w:tentative="1">
      <w:start w:val="1"/>
      <w:numFmt w:val="bullet"/>
      <w:lvlText w:val=""/>
      <w:lvlJc w:val="left"/>
      <w:pPr>
        <w:ind w:left="5084" w:hanging="360"/>
      </w:pPr>
      <w:rPr>
        <w:rFonts w:ascii="Symbol" w:hAnsi="Symbol" w:hint="default"/>
      </w:rPr>
    </w:lvl>
    <w:lvl w:ilvl="7" w:tplc="18090003" w:tentative="1">
      <w:start w:val="1"/>
      <w:numFmt w:val="bullet"/>
      <w:lvlText w:val="o"/>
      <w:lvlJc w:val="left"/>
      <w:pPr>
        <w:ind w:left="5804" w:hanging="360"/>
      </w:pPr>
      <w:rPr>
        <w:rFonts w:ascii="Courier New" w:hAnsi="Courier New" w:cs="Courier New" w:hint="default"/>
      </w:rPr>
    </w:lvl>
    <w:lvl w:ilvl="8" w:tplc="18090005" w:tentative="1">
      <w:start w:val="1"/>
      <w:numFmt w:val="bullet"/>
      <w:lvlText w:val=""/>
      <w:lvlJc w:val="left"/>
      <w:pPr>
        <w:ind w:left="6524" w:hanging="360"/>
      </w:pPr>
      <w:rPr>
        <w:rFonts w:ascii="Wingdings" w:hAnsi="Wingdings" w:hint="default"/>
      </w:rPr>
    </w:lvl>
  </w:abstractNum>
  <w:abstractNum w:abstractNumId="43" w15:restartNumberingAfterBreak="0">
    <w:nsid w:val="7F62270C"/>
    <w:multiLevelType w:val="hybridMultilevel"/>
    <w:tmpl w:val="6B1A1F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39"/>
  </w:num>
  <w:num w:numId="3">
    <w:abstractNumId w:val="31"/>
  </w:num>
  <w:num w:numId="4">
    <w:abstractNumId w:val="30"/>
  </w:num>
  <w:num w:numId="5">
    <w:abstractNumId w:val="20"/>
  </w:num>
  <w:num w:numId="6">
    <w:abstractNumId w:val="26"/>
  </w:num>
  <w:num w:numId="7">
    <w:abstractNumId w:val="7"/>
  </w:num>
  <w:num w:numId="8">
    <w:abstractNumId w:val="41"/>
  </w:num>
  <w:num w:numId="9">
    <w:abstractNumId w:val="34"/>
  </w:num>
  <w:num w:numId="10">
    <w:abstractNumId w:val="8"/>
  </w:num>
  <w:num w:numId="11">
    <w:abstractNumId w:val="10"/>
  </w:num>
  <w:num w:numId="12">
    <w:abstractNumId w:val="37"/>
  </w:num>
  <w:num w:numId="13">
    <w:abstractNumId w:val="38"/>
  </w:num>
  <w:num w:numId="14">
    <w:abstractNumId w:val="18"/>
  </w:num>
  <w:num w:numId="15">
    <w:abstractNumId w:val="13"/>
  </w:num>
  <w:num w:numId="16">
    <w:abstractNumId w:val="35"/>
  </w:num>
  <w:num w:numId="17">
    <w:abstractNumId w:val="19"/>
  </w:num>
  <w:num w:numId="18">
    <w:abstractNumId w:val="9"/>
  </w:num>
  <w:num w:numId="19">
    <w:abstractNumId w:val="14"/>
  </w:num>
  <w:num w:numId="20">
    <w:abstractNumId w:val="6"/>
  </w:num>
  <w:num w:numId="21">
    <w:abstractNumId w:val="32"/>
  </w:num>
  <w:num w:numId="22">
    <w:abstractNumId w:val="27"/>
  </w:num>
  <w:num w:numId="23">
    <w:abstractNumId w:val="21"/>
  </w:num>
  <w:num w:numId="24">
    <w:abstractNumId w:val="29"/>
  </w:num>
  <w:num w:numId="25">
    <w:abstractNumId w:val="42"/>
  </w:num>
  <w:num w:numId="26">
    <w:abstractNumId w:val="4"/>
  </w:num>
  <w:num w:numId="27">
    <w:abstractNumId w:val="40"/>
  </w:num>
  <w:num w:numId="28">
    <w:abstractNumId w:val="1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3"/>
  </w:num>
  <w:num w:numId="35">
    <w:abstractNumId w:val="3"/>
  </w:num>
  <w:num w:numId="36">
    <w:abstractNumId w:val="0"/>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24"/>
  </w:num>
  <w:num w:numId="40">
    <w:abstractNumId w:val="28"/>
  </w:num>
  <w:num w:numId="41">
    <w:abstractNumId w:val="36"/>
  </w:num>
  <w:num w:numId="42">
    <w:abstractNumId w:val="15"/>
  </w:num>
  <w:num w:numId="43">
    <w:abstractNumId w:val="16"/>
  </w:num>
  <w:num w:numId="44">
    <w:abstractNumId w:val="22"/>
  </w:num>
  <w:num w:numId="45">
    <w:abstractNumId w:val="11"/>
  </w:num>
  <w:num w:numId="46">
    <w:abstractNumId w:val="23"/>
  </w:num>
  <w:num w:numId="47">
    <w:abstractNumId w:val="25"/>
  </w:num>
  <w:num w:numId="48">
    <w:abstractNumId w:val="12"/>
  </w:num>
  <w:num w:numId="49">
    <w:abstractNumId w:val="2"/>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markup="0" w:inkAnnotations="0"/>
  <w:defaultTabStop w:val="202"/>
  <w:autoHyphenation/>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7BAED1-D093-460A-A2BA-E47DB457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35"/>
      </w:numPr>
      <w:spacing w:before="240" w:after="80"/>
      <w:jc w:val="center"/>
      <w:outlineLvl w:val="0"/>
    </w:pPr>
    <w:rPr>
      <w:smallCaps/>
      <w:kern w:val="2"/>
    </w:rPr>
  </w:style>
  <w:style w:type="paragraph" w:styleId="Heading2">
    <w:name w:val="heading 2"/>
    <w:basedOn w:val="Normal"/>
    <w:next w:val="Normal"/>
    <w:link w:val="Heading2Char"/>
    <w:uiPriority w:val="9"/>
    <w:qFormat/>
    <w:pPr>
      <w:keepNext/>
      <w:numPr>
        <w:ilvl w:val="1"/>
        <w:numId w:val="35"/>
      </w:numPr>
      <w:spacing w:before="120" w:after="60"/>
      <w:outlineLvl w:val="1"/>
    </w:pPr>
    <w:rPr>
      <w:i/>
      <w:iCs/>
    </w:rPr>
  </w:style>
  <w:style w:type="paragraph" w:styleId="Heading3">
    <w:name w:val="heading 3"/>
    <w:basedOn w:val="Normal"/>
    <w:next w:val="Normal"/>
    <w:link w:val="Heading3Char"/>
    <w:uiPriority w:val="9"/>
    <w:qFormat/>
    <w:pPr>
      <w:keepNext/>
      <w:numPr>
        <w:ilvl w:val="2"/>
        <w:numId w:val="35"/>
      </w:numPr>
      <w:outlineLvl w:val="2"/>
    </w:pPr>
    <w:rPr>
      <w:i/>
      <w:iCs/>
    </w:rPr>
  </w:style>
  <w:style w:type="paragraph" w:styleId="Heading4">
    <w:name w:val="heading 4"/>
    <w:basedOn w:val="Normal"/>
    <w:next w:val="Normal"/>
    <w:link w:val="Heading4Char"/>
    <w:uiPriority w:val="9"/>
    <w:qFormat/>
    <w:pPr>
      <w:keepNext/>
      <w:numPr>
        <w:ilvl w:val="3"/>
        <w:numId w:val="35"/>
      </w:numPr>
      <w:spacing w:before="240" w:after="60"/>
      <w:outlineLvl w:val="3"/>
    </w:pPr>
    <w:rPr>
      <w:i/>
      <w:iCs/>
      <w:sz w:val="18"/>
      <w:szCs w:val="18"/>
    </w:rPr>
  </w:style>
  <w:style w:type="paragraph" w:styleId="Heading5">
    <w:name w:val="heading 5"/>
    <w:basedOn w:val="Normal"/>
    <w:next w:val="Normal"/>
    <w:link w:val="Heading5Char"/>
    <w:uiPriority w:val="9"/>
    <w:qFormat/>
    <w:pPr>
      <w:numPr>
        <w:ilvl w:val="4"/>
        <w:numId w:val="35"/>
      </w:numPr>
      <w:spacing w:before="240" w:after="60"/>
      <w:outlineLvl w:val="4"/>
    </w:pPr>
    <w:rPr>
      <w:sz w:val="18"/>
      <w:szCs w:val="18"/>
    </w:rPr>
  </w:style>
  <w:style w:type="paragraph" w:styleId="Heading6">
    <w:name w:val="heading 6"/>
    <w:basedOn w:val="Normal"/>
    <w:next w:val="Normal"/>
    <w:link w:val="Heading6Char"/>
    <w:uiPriority w:val="9"/>
    <w:qFormat/>
    <w:pPr>
      <w:numPr>
        <w:ilvl w:val="5"/>
        <w:numId w:val="35"/>
      </w:numPr>
      <w:spacing w:before="240" w:after="60"/>
      <w:outlineLvl w:val="5"/>
    </w:pPr>
    <w:rPr>
      <w:i/>
      <w:iCs/>
      <w:sz w:val="16"/>
      <w:szCs w:val="16"/>
    </w:rPr>
  </w:style>
  <w:style w:type="paragraph" w:styleId="Heading7">
    <w:name w:val="heading 7"/>
    <w:basedOn w:val="Normal"/>
    <w:next w:val="Normal"/>
    <w:link w:val="Heading7Char"/>
    <w:uiPriority w:val="9"/>
    <w:qFormat/>
    <w:pPr>
      <w:numPr>
        <w:ilvl w:val="6"/>
        <w:numId w:val="35"/>
      </w:numPr>
      <w:spacing w:before="240" w:after="60"/>
      <w:outlineLvl w:val="6"/>
    </w:pPr>
    <w:rPr>
      <w:sz w:val="16"/>
      <w:szCs w:val="16"/>
    </w:rPr>
  </w:style>
  <w:style w:type="paragraph" w:styleId="Heading8">
    <w:name w:val="heading 8"/>
    <w:basedOn w:val="Normal"/>
    <w:next w:val="Normal"/>
    <w:link w:val="Heading8Char"/>
    <w:uiPriority w:val="9"/>
    <w:qFormat/>
    <w:pPr>
      <w:numPr>
        <w:ilvl w:val="7"/>
        <w:numId w:val="35"/>
      </w:numPr>
      <w:spacing w:before="240" w:after="60"/>
      <w:outlineLvl w:val="7"/>
    </w:pPr>
    <w:rPr>
      <w:i/>
      <w:iCs/>
      <w:sz w:val="16"/>
      <w:szCs w:val="16"/>
    </w:rPr>
  </w:style>
  <w:style w:type="paragraph" w:styleId="Heading9">
    <w:name w:val="heading 9"/>
    <w:basedOn w:val="Normal"/>
    <w:next w:val="Normal"/>
    <w:link w:val="Heading9Char"/>
    <w:uiPriority w:val="9"/>
    <w:qFormat/>
    <w:pPr>
      <w:numPr>
        <w:ilvl w:val="8"/>
        <w:numId w:val="35"/>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mberType">
    <w:name w:val="MemberType"/>
    <w:basedOn w:val="DefaultParagraphFont"/>
    <w:qFormat/>
    <w:rPr>
      <w:rFonts w:ascii="Times New Roman" w:hAnsi="Times New Roman" w:cs="Times New Roman"/>
      <w:i/>
      <w:iCs/>
      <w:sz w:val="22"/>
      <w:szCs w:val="22"/>
    </w:rPr>
  </w:style>
  <w:style w:type="character" w:customStyle="1" w:styleId="FootnoteCharacters">
    <w:name w:val="Footnote Characters"/>
    <w:semiHidden/>
    <w:qFormat/>
    <w:rPr>
      <w:vertAlign w:val="superscript"/>
    </w:rPr>
  </w:style>
  <w:style w:type="character" w:styleId="FootnoteReference">
    <w:name w:val="footnote reference"/>
    <w:rPr>
      <w:vertAlign w:val="superscript"/>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A5">
    <w:name w:val="A5"/>
    <w:qFormat/>
    <w:rPr>
      <w:color w:val="00529F"/>
      <w:sz w:val="20"/>
      <w:szCs w:val="20"/>
    </w:rPr>
  </w:style>
  <w:style w:type="character" w:customStyle="1" w:styleId="BalloonTextChar">
    <w:name w:val="Balloon Text Char"/>
    <w:basedOn w:val="DefaultParagraphFont"/>
    <w:link w:val="BalloonText"/>
    <w:qFormat/>
    <w:rPr>
      <w:rFonts w:ascii="Tahoma" w:hAnsi="Tahoma" w:cs="Tahoma"/>
      <w:sz w:val="16"/>
      <w:szCs w:val="16"/>
    </w:rPr>
  </w:style>
  <w:style w:type="character" w:styleId="PlaceholderText">
    <w:name w:val="Placeholder Text"/>
    <w:basedOn w:val="DefaultParagraphFont"/>
    <w:uiPriority w:val="99"/>
    <w:semiHidden/>
    <w:qFormat/>
    <w:rPr>
      <w:color w:val="808080"/>
    </w:rPr>
  </w:style>
  <w:style w:type="character" w:customStyle="1" w:styleId="BodyText1">
    <w:name w:val="Body Text1"/>
    <w:basedOn w:val="DefaultParagraphFont"/>
    <w:uiPriority w:val="99"/>
    <w:qFormat/>
    <w:rPr>
      <w:rFonts w:ascii="Verdana" w:hAnsi="Verdana" w:cs="Verdana"/>
      <w:color w:val="000000"/>
      <w:sz w:val="22"/>
      <w:szCs w:val="22"/>
    </w:rPr>
  </w:style>
  <w:style w:type="character" w:customStyle="1" w:styleId="bodytype">
    <w:name w:val="body type"/>
    <w:basedOn w:val="DefaultParagraphFont"/>
    <w:uiPriority w:val="99"/>
    <w:qFormat/>
    <w:rPr>
      <w:rFonts w:ascii="Formata-Regular" w:hAnsi="Formata-Regular" w:cs="Formata-Regular"/>
      <w:color w:val="000000"/>
      <w:sz w:val="22"/>
      <w:szCs w:val="22"/>
    </w:rPr>
  </w:style>
  <w:style w:type="character" w:customStyle="1" w:styleId="Heading1Char">
    <w:name w:val="Heading 1 Char"/>
    <w:basedOn w:val="DefaultParagraphFont"/>
    <w:link w:val="Heading1"/>
    <w:uiPriority w:val="9"/>
    <w:qFormat/>
    <w:rPr>
      <w:smallCaps/>
      <w:kern w:val="2"/>
    </w:rPr>
  </w:style>
  <w:style w:type="character" w:customStyle="1" w:styleId="ReferenceHeadChar">
    <w:name w:val="Reference Head Char"/>
    <w:basedOn w:val="Heading1Char"/>
    <w:link w:val="ReferenceHead"/>
    <w:qFormat/>
    <w:rPr>
      <w:smallCaps/>
      <w:kern w:val="2"/>
    </w:rPr>
  </w:style>
  <w:style w:type="character" w:customStyle="1" w:styleId="Style1Char">
    <w:name w:val="Style1 Char"/>
    <w:basedOn w:val="ReferenceHeadChar"/>
    <w:link w:val="Style1"/>
    <w:qFormat/>
    <w:rPr>
      <w:smallCaps/>
      <w:kern w:val="2"/>
    </w:rPr>
  </w:style>
  <w:style w:type="character" w:customStyle="1" w:styleId="BodyText2">
    <w:name w:val="Body Text2"/>
    <w:basedOn w:val="DefaultParagraphFont"/>
    <w:uiPriority w:val="99"/>
    <w:qFormat/>
    <w:rPr>
      <w:rFonts w:ascii="Verdana" w:hAnsi="Verdana" w:cs="Verdana"/>
      <w:color w:val="000000"/>
      <w:sz w:val="22"/>
      <w:szCs w:val="22"/>
    </w:rPr>
  </w:style>
  <w:style w:type="character" w:customStyle="1" w:styleId="Heading2Char">
    <w:name w:val="Heading 2 Char"/>
    <w:basedOn w:val="DefaultParagraphFont"/>
    <w:link w:val="Heading2"/>
    <w:uiPriority w:val="9"/>
    <w:qFormat/>
    <w:rPr>
      <w:i/>
      <w:iCs/>
    </w:rPr>
  </w:style>
  <w:style w:type="character" w:customStyle="1" w:styleId="TextL-MAGChar">
    <w:name w:val="Text L-MAG Char"/>
    <w:basedOn w:val="DefaultParagraphFont"/>
    <w:link w:val="TextL-MAG"/>
    <w:qFormat/>
    <w:rPr>
      <w:rFonts w:ascii="Arial" w:eastAsia="MS Mincho" w:hAnsi="Arial"/>
      <w:sz w:val="18"/>
      <w:szCs w:val="22"/>
      <w:lang w:eastAsia="ja-JP"/>
    </w:rPr>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semiHidden/>
    <w:qFormat/>
    <w:rPr>
      <w:sz w:val="16"/>
      <w:szCs w:val="16"/>
    </w:rPr>
  </w:style>
  <w:style w:type="character" w:customStyle="1" w:styleId="BodyTextIndentChar">
    <w:name w:val="Body Text Indent Char"/>
    <w:basedOn w:val="DefaultParagraphFont"/>
    <w:link w:val="BodyTextIndent"/>
    <w:qFormat/>
    <w:rPr>
      <w:szCs w:val="24"/>
    </w:rPr>
  </w:style>
  <w:style w:type="character" w:customStyle="1" w:styleId="HeaderChar">
    <w:name w:val="Header Char"/>
    <w:basedOn w:val="DefaultParagraphFont"/>
    <w:link w:val="Header"/>
    <w:qFormat/>
  </w:style>
  <w:style w:type="character" w:styleId="UnresolvedMention">
    <w:name w:val="Unresolved Mention"/>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qFormat/>
    <w:rPr>
      <w:i/>
      <w:iCs/>
    </w:rPr>
  </w:style>
  <w:style w:type="character" w:customStyle="1" w:styleId="Heading4Char">
    <w:name w:val="Heading 4 Char"/>
    <w:basedOn w:val="DefaultParagraphFont"/>
    <w:link w:val="Heading4"/>
    <w:uiPriority w:val="9"/>
    <w:qFormat/>
    <w:rPr>
      <w:i/>
      <w:iCs/>
      <w:sz w:val="18"/>
      <w:szCs w:val="18"/>
    </w:rPr>
  </w:style>
  <w:style w:type="character" w:customStyle="1" w:styleId="Heading5Char">
    <w:name w:val="Heading 5 Char"/>
    <w:basedOn w:val="DefaultParagraphFont"/>
    <w:link w:val="Heading5"/>
    <w:uiPriority w:val="9"/>
    <w:qFormat/>
    <w:rPr>
      <w:sz w:val="18"/>
      <w:szCs w:val="18"/>
    </w:rPr>
  </w:style>
  <w:style w:type="character" w:customStyle="1" w:styleId="Heading6Char">
    <w:name w:val="Heading 6 Char"/>
    <w:basedOn w:val="DefaultParagraphFont"/>
    <w:link w:val="Heading6"/>
    <w:uiPriority w:val="9"/>
    <w:qFormat/>
    <w:rPr>
      <w:i/>
      <w:iCs/>
      <w:sz w:val="16"/>
      <w:szCs w:val="16"/>
    </w:rPr>
  </w:style>
  <w:style w:type="character" w:customStyle="1" w:styleId="Heading7Char">
    <w:name w:val="Heading 7 Char"/>
    <w:basedOn w:val="DefaultParagraphFont"/>
    <w:link w:val="Heading7"/>
    <w:uiPriority w:val="9"/>
    <w:qFormat/>
    <w:rPr>
      <w:sz w:val="16"/>
      <w:szCs w:val="16"/>
    </w:rPr>
  </w:style>
  <w:style w:type="character" w:customStyle="1" w:styleId="Heading8Char">
    <w:name w:val="Heading 8 Char"/>
    <w:basedOn w:val="DefaultParagraphFont"/>
    <w:link w:val="Heading8"/>
    <w:uiPriority w:val="9"/>
    <w:qFormat/>
    <w:rPr>
      <w:i/>
      <w:iCs/>
      <w:sz w:val="16"/>
      <w:szCs w:val="16"/>
    </w:rPr>
  </w:style>
  <w:style w:type="character" w:customStyle="1" w:styleId="Heading9Char">
    <w:name w:val="Heading 9 Char"/>
    <w:basedOn w:val="DefaultParagraphFont"/>
    <w:link w:val="Heading9"/>
    <w:uiPriority w:val="9"/>
    <w:qFormat/>
    <w:rPr>
      <w:sz w:val="16"/>
      <w:szCs w:val="16"/>
    </w:rPr>
  </w:style>
  <w:style w:type="character" w:customStyle="1" w:styleId="TitleChar">
    <w:name w:val="Title Char"/>
    <w:basedOn w:val="DefaultParagraphFont"/>
    <w:link w:val="Title"/>
    <w:qFormat/>
    <w:rPr>
      <w:kern w:val="2"/>
      <w:sz w:val="48"/>
      <w:szCs w:val="48"/>
    </w:rPr>
  </w:style>
  <w:style w:type="character" w:customStyle="1" w:styleId="DocumentMapChar">
    <w:name w:val="Document Map Char"/>
    <w:basedOn w:val="DefaultParagraphFont"/>
    <w:link w:val="DocumentMap"/>
    <w:semiHidden/>
    <w:qFormat/>
    <w:rPr>
      <w:rFonts w:ascii="Tahoma" w:hAnsi="Tahoma" w:cs="Tahoma"/>
      <w:shd w:val="clear" w:color="auto" w:fill="000080"/>
    </w:rPr>
  </w:style>
  <w:style w:type="character" w:styleId="CommentReference">
    <w:name w:val="annotation reference"/>
    <w:basedOn w:val="DefaultParagraphFont"/>
    <w:semiHidden/>
    <w:unhideWhenUsed/>
    <w:qFormat/>
    <w:rPr>
      <w:sz w:val="16"/>
      <w:szCs w:val="16"/>
    </w:rPr>
  </w:style>
  <w:style w:type="character" w:customStyle="1" w:styleId="CommentTextChar">
    <w:name w:val="Comment Text Char"/>
    <w:basedOn w:val="DefaultParagraphFont"/>
    <w:link w:val="CommentText"/>
    <w:semiHidden/>
    <w:qFormat/>
  </w:style>
  <w:style w:type="character" w:customStyle="1" w:styleId="CommentSubjectChar">
    <w:name w:val="Comment Subject Char"/>
    <w:basedOn w:val="CommentTextChar"/>
    <w:link w:val="CommentSubject"/>
    <w:semiHidden/>
    <w:qFormat/>
    <w:rPr>
      <w:b/>
      <w:bCs/>
    </w:rPr>
  </w:style>
  <w:style w:type="character" w:customStyle="1" w:styleId="EndnoteCharacters">
    <w:name w:val="Endnote Characters"/>
    <w:qFormat/>
  </w:style>
  <w:style w:type="character" w:styleId="EndnoteReference">
    <w:name w:val="endnote reference"/>
    <w:rPr>
      <w:vertAlign w:val="superscript"/>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Abstract">
    <w:name w:val="Abstract"/>
    <w:basedOn w:val="Normal"/>
    <w:next w:val="Normal"/>
    <w:qFormat/>
    <w:pPr>
      <w:spacing w:before="20"/>
      <w:ind w:firstLine="202"/>
      <w:jc w:val="both"/>
    </w:pPr>
    <w:rPr>
      <w:b/>
      <w:bCs/>
      <w:sz w:val="18"/>
      <w:szCs w:val="18"/>
    </w:rPr>
  </w:style>
  <w:style w:type="paragraph" w:customStyle="1" w:styleId="Authors">
    <w:name w:val="Authors"/>
    <w:basedOn w:val="Normal"/>
    <w:next w:val="Normal"/>
    <w:qFormat/>
    <w:pPr>
      <w:spacing w:after="320"/>
      <w:jc w:val="center"/>
    </w:pPr>
    <w:rPr>
      <w:sz w:val="22"/>
      <w:szCs w:val="22"/>
    </w:rPr>
  </w:style>
  <w:style w:type="paragraph" w:styleId="Title">
    <w:name w:val="Title"/>
    <w:basedOn w:val="Normal"/>
    <w:next w:val="Normal"/>
    <w:link w:val="TitleChar"/>
    <w:qFormat/>
    <w:pPr>
      <w:jc w:val="center"/>
    </w:pPr>
    <w:rPr>
      <w:kern w:val="2"/>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qFormat/>
    <w:pPr>
      <w:numPr>
        <w:numId w:val="2"/>
      </w:numPr>
      <w:jc w:val="both"/>
    </w:pPr>
    <w:rPr>
      <w:sz w:val="16"/>
      <w:szCs w:val="16"/>
    </w:rPr>
  </w:style>
  <w:style w:type="paragraph" w:customStyle="1" w:styleId="IndexTerms">
    <w:name w:val="IndexTerms"/>
    <w:basedOn w:val="Normal"/>
    <w:next w:val="Normal"/>
    <w:qFormat/>
    <w:pPr>
      <w:ind w:firstLine="202"/>
      <w:jc w:val="both"/>
    </w:pPr>
    <w:rPr>
      <w:b/>
      <w:bCs/>
      <w:sz w:val="18"/>
      <w:szCs w:val="18"/>
    </w:rPr>
  </w:style>
  <w:style w:type="paragraph" w:customStyle="1" w:styleId="HeaderandFooter">
    <w:name w:val="Header and Footer"/>
    <w:basedOn w:val="Normal"/>
    <w:qFormat/>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qFormat/>
    <w:pPr>
      <w:widowControl w:val="0"/>
      <w:spacing w:line="252" w:lineRule="auto"/>
      <w:ind w:firstLine="202"/>
      <w:jc w:val="both"/>
    </w:pPr>
  </w:style>
  <w:style w:type="paragraph" w:customStyle="1" w:styleId="FigureCaption">
    <w:name w:val="Figure Caption"/>
    <w:basedOn w:val="Normal"/>
    <w:qFormat/>
    <w:pPr>
      <w:jc w:val="both"/>
    </w:pPr>
    <w:rPr>
      <w:sz w:val="16"/>
      <w:szCs w:val="16"/>
    </w:rPr>
  </w:style>
  <w:style w:type="paragraph" w:customStyle="1" w:styleId="TableTitle">
    <w:name w:val="Table Title"/>
    <w:basedOn w:val="Normal"/>
    <w:qFormat/>
    <w:pPr>
      <w:jc w:val="center"/>
    </w:pPr>
    <w:rPr>
      <w:smallCaps/>
      <w:sz w:val="16"/>
      <w:szCs w:val="16"/>
    </w:rPr>
  </w:style>
  <w:style w:type="paragraph" w:customStyle="1" w:styleId="ReferenceHead">
    <w:name w:val="Reference Head"/>
    <w:basedOn w:val="Heading1"/>
    <w:link w:val="ReferenceHeadChar"/>
    <w:qFormat/>
    <w:pPr>
      <w:numPr>
        <w:numId w:val="0"/>
      </w:numPr>
    </w:pPr>
  </w:style>
  <w:style w:type="paragraph" w:styleId="Header">
    <w:name w:val="header"/>
    <w:basedOn w:val="Normal"/>
    <w:link w:val="HeaderChar"/>
    <w:pPr>
      <w:tabs>
        <w:tab w:val="center" w:pos="4320"/>
        <w:tab w:val="right" w:pos="8640"/>
      </w:tabs>
    </w:pPr>
  </w:style>
  <w:style w:type="paragraph" w:customStyle="1" w:styleId="Equation">
    <w:name w:val="Equation"/>
    <w:basedOn w:val="Normal"/>
    <w:next w:val="Normal"/>
    <w:qFormat/>
    <w:pPr>
      <w:widowControl w:val="0"/>
      <w:tabs>
        <w:tab w:val="right" w:pos="5040"/>
      </w:tabs>
      <w:spacing w:line="252" w:lineRule="auto"/>
      <w:jc w:val="both"/>
    </w:p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link w:val="DocumentMapChar"/>
    <w:semiHidden/>
    <w:qFormat/>
    <w:pPr>
      <w:shd w:val="clear" w:color="auto" w:fill="000080"/>
    </w:pPr>
    <w:rPr>
      <w:rFonts w:ascii="Tahoma" w:hAnsi="Tahoma" w:cs="Tahoma"/>
    </w:rPr>
  </w:style>
  <w:style w:type="paragraph" w:customStyle="1" w:styleId="Pa0">
    <w:name w:val="Pa0"/>
    <w:basedOn w:val="Normal"/>
    <w:next w:val="Normal"/>
    <w:qFormat/>
    <w:pPr>
      <w:widowControl w:val="0"/>
      <w:spacing w:line="241" w:lineRule="atLeast"/>
    </w:pPr>
    <w:rPr>
      <w:rFonts w:ascii="Baskerville" w:hAnsi="Baskerville"/>
      <w:sz w:val="24"/>
      <w:szCs w:val="24"/>
    </w:rPr>
  </w:style>
  <w:style w:type="paragraph" w:styleId="BalloonText">
    <w:name w:val="Balloon Text"/>
    <w:basedOn w:val="Normal"/>
    <w:link w:val="BalloonTextChar"/>
    <w:qFormat/>
    <w:rPr>
      <w:rFonts w:ascii="Tahoma" w:hAnsi="Tahoma" w:cs="Tahoma"/>
      <w:sz w:val="16"/>
      <w:szCs w:val="16"/>
    </w:rPr>
  </w:style>
  <w:style w:type="paragraph" w:customStyle="1" w:styleId="ParagraphStyle1">
    <w:name w:val="Paragraph Style 1"/>
    <w:basedOn w:val="Normal"/>
    <w:uiPriority w:val="99"/>
    <w:qFormat/>
    <w:pPr>
      <w:widowControl w:val="0"/>
      <w:tabs>
        <w:tab w:val="left" w:pos="480"/>
      </w:tabs>
      <w:spacing w:before="100" w:line="280" w:lineRule="atLeast"/>
      <w:textAlignment w:val="center"/>
    </w:pPr>
    <w:rPr>
      <w:rFonts w:ascii="Formata-Regular" w:eastAsiaTheme="minorEastAsia" w:hAnsi="Formata-Regular" w:cs="Formata-Regular"/>
      <w:color w:val="000000"/>
      <w:sz w:val="22"/>
      <w:szCs w:val="22"/>
      <w:lang w:eastAsia="ja-JP"/>
    </w:rPr>
  </w:style>
  <w:style w:type="paragraph" w:customStyle="1" w:styleId="Style1">
    <w:name w:val="Style1"/>
    <w:basedOn w:val="ReferenceHead"/>
    <w:link w:val="Style1Char"/>
    <w:qFormat/>
  </w:style>
  <w:style w:type="paragraph" w:styleId="Revision">
    <w:name w:val="Revision"/>
    <w:uiPriority w:val="99"/>
    <w:semiHidden/>
    <w:qFormat/>
  </w:style>
  <w:style w:type="paragraph" w:customStyle="1" w:styleId="TextL-MAG">
    <w:name w:val="Text L-MAG"/>
    <w:basedOn w:val="Normal"/>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paragraph" w:styleId="CommentText">
    <w:name w:val="annotation text"/>
    <w:basedOn w:val="Normal"/>
    <w:link w:val="CommentTextChar"/>
    <w:semiHidden/>
    <w:unhideWhenUsed/>
    <w:qFormat/>
  </w:style>
  <w:style w:type="paragraph" w:styleId="CommentSubject">
    <w:name w:val="annotation subject"/>
    <w:basedOn w:val="CommentText"/>
    <w:next w:val="CommentText"/>
    <w:link w:val="CommentSubjectChar"/>
    <w:semiHidden/>
    <w:unhideWhenUsed/>
    <w:qFormat/>
    <w:rPr>
      <w:b/>
      <w:bCs/>
    </w:rPr>
  </w:style>
  <w:style w:type="paragraph" w:customStyle="1" w:styleId="FrameContents">
    <w:name w:val="Frame Contents"/>
    <w:basedOn w:val="Normal"/>
    <w:qFormat/>
  </w:style>
  <w:style w:type="paragraph" w:styleId="Bibliography">
    <w:name w:val="Bibliography"/>
    <w:basedOn w:val="Normal"/>
    <w:next w:val="Normal"/>
    <w:uiPriority w:val="37"/>
    <w:unhideWhenUsed/>
    <w:pPr>
      <w:tabs>
        <w:tab w:val="left" w:pos="384"/>
      </w:tabs>
      <w:ind w:left="384" w:hanging="384"/>
    </w:pPr>
  </w:style>
  <w:style w:type="paragraph" w:styleId="NormalWeb">
    <w:name w:val="Normal (Web)"/>
    <w:basedOn w:val="Normal"/>
    <w:uiPriority w:val="99"/>
    <w:unhideWhenUsed/>
    <w:pPr>
      <w:suppressAutoHyphens w:val="0"/>
      <w:spacing w:before="100" w:beforeAutospacing="1" w:after="100" w:afterAutospacing="1"/>
    </w:pPr>
    <w:rPr>
      <w:sz w:val="24"/>
      <w:szCs w:val="24"/>
      <w:lang w:val="en-IE" w:eastAsia="en-IE"/>
    </w:rPr>
  </w:style>
  <w:style w:type="character" w:customStyle="1" w:styleId="Heading1Char1">
    <w:name w:val="Heading 1 Char1"/>
    <w:basedOn w:val="DefaultParagraphFont"/>
    <w:uiPriority w:val="9"/>
    <w:qFormat/>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045009">
      <w:bodyDiv w:val="1"/>
      <w:marLeft w:val="0"/>
      <w:marRight w:val="0"/>
      <w:marTop w:val="0"/>
      <w:marBottom w:val="0"/>
      <w:divBdr>
        <w:top w:val="none" w:sz="0" w:space="0" w:color="auto"/>
        <w:left w:val="none" w:sz="0" w:space="0" w:color="auto"/>
        <w:bottom w:val="none" w:sz="0" w:space="0" w:color="auto"/>
        <w:right w:val="none" w:sz="0" w:space="0" w:color="auto"/>
      </w:divBdr>
    </w:div>
    <w:div w:id="676883551">
      <w:bodyDiv w:val="1"/>
      <w:marLeft w:val="0"/>
      <w:marRight w:val="0"/>
      <w:marTop w:val="0"/>
      <w:marBottom w:val="0"/>
      <w:divBdr>
        <w:top w:val="none" w:sz="0" w:space="0" w:color="auto"/>
        <w:left w:val="none" w:sz="0" w:space="0" w:color="auto"/>
        <w:bottom w:val="none" w:sz="0" w:space="0" w:color="auto"/>
        <w:right w:val="none" w:sz="0" w:space="0" w:color="auto"/>
      </w:divBdr>
      <w:divsChild>
        <w:div w:id="382949079">
          <w:marLeft w:val="0"/>
          <w:marRight w:val="0"/>
          <w:marTop w:val="0"/>
          <w:marBottom w:val="240"/>
          <w:divBdr>
            <w:top w:val="none" w:sz="0" w:space="0" w:color="auto"/>
            <w:left w:val="none" w:sz="0" w:space="0" w:color="auto"/>
            <w:bottom w:val="none" w:sz="0" w:space="0" w:color="auto"/>
            <w:right w:val="none" w:sz="0" w:space="0" w:color="auto"/>
          </w:divBdr>
        </w:div>
      </w:divsChild>
    </w:div>
    <w:div w:id="2043364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559D6-CA25-4BF9-A057-68E3419AF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18047</Words>
  <Characters>102873</Characters>
  <Application>Microsoft Office Word</Application>
  <DocSecurity>0</DocSecurity>
  <Lines>857</Lines>
  <Paragraphs>241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120679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dc:description/>
  <cp:lastModifiedBy>anthonyjames mcelwee</cp:lastModifiedBy>
  <cp:revision>1079</cp:revision>
  <cp:lastPrinted>2023-01-22T16:30:00Z</cp:lastPrinted>
  <dcterms:created xsi:type="dcterms:W3CDTF">2013-10-01T06:08:00Z</dcterms:created>
  <dcterms:modified xsi:type="dcterms:W3CDTF">2023-06-11T12:56:00Z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id="gMPlU85J"/&gt;&lt;style id="http://www.zotero.org/styles/ieee" locale="en-GB" hasBibliography="1" bibliographyStyleHasBeenSet="1"/&gt;&lt;prefs&gt;&lt;pref name="fieldType" value="Field"/&gt;&lt;/prefs&gt;&lt;/data&gt;</vt:lpwstr>
  </property>
</Properties>
</file>