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Quantum Chronotension Field Theory (QCFT)</w:t>
      </w:r>
    </w:p>
    <w:p>
      <w:pPr>
        <w:pStyle w:val="Heading2"/>
      </w:pPr>
      <w:r>
        <w:t>1. Chronodes</w:t>
      </w:r>
    </w:p>
    <w:p>
      <w:pPr>
        <w:pStyle w:val="ListBullet"/>
      </w:pPr>
      <w:r>
        <w:t>Defined as fundamental excitations (soliton-like) in the η-field.</w:t>
      </w:r>
    </w:p>
    <w:p>
      <w:pPr>
        <w:pStyle w:val="ListBullet"/>
      </w:pPr>
      <w:r>
        <w:t>Represent localized, compressed time — seeds from which particles emerge.</w:t>
      </w:r>
    </w:p>
    <w:p>
      <w:pPr>
        <w:pStyle w:val="ListBullet"/>
      </w:pPr>
      <w:r>
        <w:t>Behave like stable topological structures with η-field gradients.</w:t>
      </w:r>
    </w:p>
    <w:p>
      <w:pPr>
        <w:pStyle w:val="Heading2"/>
      </w:pPr>
      <w:r>
        <w:t>2. C-QFT Lagrangian</w:t>
      </w:r>
    </w:p>
    <w:p>
      <w:pPr>
        <w:pStyle w:val="ListBullet"/>
      </w:pPr>
      <w:r>
        <w:t>\mathcal{L}_\text{CFT} = -\frac{1}{2} \mathcal{T}(x,t) \, \partial^\mu \eta \, \partial_\mu \eta - V(\eta) + \mathcal{L}_\text{int}(\eta, \psi)</w:t>
      </w:r>
    </w:p>
    <w:p>
      <w:pPr>
        <w:pStyle w:val="ListBullet"/>
      </w:pPr>
      <w:r>
        <w:t>T(x,t): Tension field</w:t>
      </w:r>
    </w:p>
    <w:p>
      <w:pPr>
        <w:pStyle w:val="ListBullet"/>
      </w:pPr>
      <w:r>
        <w:t>V(η): Self-interaction potential of η (can support soliton/chronode solutions)</w:t>
      </w:r>
    </w:p>
    <w:p>
      <w:pPr>
        <w:pStyle w:val="ListBullet"/>
      </w:pPr>
      <w:r>
        <w:t>L_int: Interaction terms with other fields (e.g., chronodes ψ)</w:t>
      </w:r>
    </w:p>
    <w:p>
      <w:pPr>
        <w:pStyle w:val="Heading2"/>
      </w:pPr>
      <w:r>
        <w:t>3. Modified Uncertainty Principle</w:t>
      </w:r>
    </w:p>
    <w:p>
      <w:pPr>
        <w:pStyle w:val="ListBullet"/>
      </w:pPr>
      <w:r>
        <w:t>\Delta x \cdot \Delta(\partial_x \eta) \geq \hbar_\eta</w:t>
      </w:r>
    </w:p>
    <w:p>
      <w:pPr>
        <w:pStyle w:val="ListBullet"/>
      </w:pPr>
      <w:r>
        <w:t>h̄_η: A viscosity-weighted Planck constant</w:t>
      </w:r>
    </w:p>
    <w:p>
      <w:pPr>
        <w:pStyle w:val="ListBullet"/>
      </w:pPr>
      <w:r>
        <w:t>Suggests that uncertainty arises from gradients in the time fluid, not canonical momentum</w:t>
      </w:r>
    </w:p>
    <w:p>
      <w:pPr>
        <w:pStyle w:val="Heading2"/>
      </w:pPr>
      <w:r>
        <w:t>4. Quantization</w:t>
      </w:r>
    </w:p>
    <w:p>
      <w:pPr>
        <w:pStyle w:val="ListBullet"/>
      </w:pPr>
      <w:r>
        <w:t>Canonical quantization applied to η(x, t), not to spacetime.</w:t>
      </w:r>
    </w:p>
    <w:p>
      <w:pPr>
        <w:pStyle w:val="ListBullet"/>
      </w:pPr>
      <w:r>
        <w:t>Chronodes can be modeled as stable modes (or excitons) in the η field.</w:t>
      </w:r>
    </w:p>
    <w:p>
      <w:pPr>
        <w:pStyle w:val="ListBullet"/>
      </w:pPr>
      <w:r>
        <w:t>Commutator structure: [η(x), ∂_t η(x')] = i ħ_η δ(x - x')</w:t>
      </w:r>
    </w:p>
    <w:p>
      <w:pPr>
        <w:pStyle w:val="Heading2"/>
      </w:pPr>
      <w:r>
        <w:t>5. Ontology</w:t>
      </w:r>
    </w:p>
    <w:p>
      <w:pPr>
        <w:pStyle w:val="ListBullet"/>
      </w:pPr>
      <w:r>
        <w:t>No standard particles; chronodes act as the “source terms” for matter fields.</w:t>
      </w:r>
    </w:p>
    <w:p>
      <w:pPr>
        <w:pStyle w:val="ListBullet"/>
      </w:pPr>
      <w:r>
        <w:t>Fields like ψ (fermionic fields) emerge as bound states or wavepackets trapped in η fluctuations.</w:t>
      </w:r>
    </w:p>
    <w:p>
      <w:pPr>
        <w:pStyle w:val="Heading2"/>
      </w:pPr>
      <w:r>
        <w:t>6. Chronode Stability</w:t>
      </w:r>
    </w:p>
    <w:p>
      <w:pPr>
        <w:pStyle w:val="ListBullet"/>
      </w:pPr>
      <w:r>
        <w:t>Governed by:</w:t>
      </w:r>
    </w:p>
    <w:p>
      <w:pPr>
        <w:pStyle w:val="ListBullet"/>
      </w:pPr>
      <w:r>
        <w:t xml:space="preserve"> - Tension minima</w:t>
      </w:r>
    </w:p>
    <w:p>
      <w:pPr>
        <w:pStyle w:val="ListBullet"/>
      </w:pPr>
      <w:r>
        <w:t xml:space="preserve"> - η-conservation flow</w:t>
      </w:r>
    </w:p>
    <w:p>
      <w:pPr>
        <w:pStyle w:val="ListBullet"/>
      </w:pPr>
      <w:r>
        <w:t xml:space="preserve"> - Soliton-preserving field dynamics</w:t>
      </w:r>
    </w:p>
    <w:p>
      <w:pPr>
        <w:pStyle w:val="ListBullet"/>
      </w:pPr>
      <w:r>
        <w:t>Potentially simulateable using:</w:t>
      </w:r>
    </w:p>
    <w:p>
      <w:pPr>
        <w:pStyle w:val="ListBullet"/>
      </w:pPr>
      <w:r>
        <w:t xml:space="preserve"> - Modified nonlinear Schrödinger soliton equations</w:t>
      </w:r>
    </w:p>
    <w:p>
      <w:pPr>
        <w:pStyle w:val="ListBullet"/>
      </w:pPr>
      <w:r>
        <w:t xml:space="preserve"> - Discrete lattice η-models</w:t>
      </w:r>
    </w:p>
    <w:p>
      <w:pPr>
        <w:pStyle w:val="Heading2"/>
      </w:pPr>
      <w:r>
        <w:t>7. Chronode Field Interactions</w:t>
      </w:r>
    </w:p>
    <w:p>
      <w:pPr>
        <w:pStyle w:val="ListBullet"/>
      </w:pPr>
      <w:r>
        <w:t>η-gradients mediate interactions.</w:t>
      </w:r>
    </w:p>
    <w:p>
      <w:pPr>
        <w:pStyle w:val="ListBullet"/>
      </w:pPr>
      <w:r>
        <w:t>Possibility of non-local entanglement due to η coupling across spacetime-like paths.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