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CFT &amp; C-QFT Glossary and Symbol Index</w:t>
      </w:r>
    </w:p>
    <w:p>
      <w:pPr>
        <w:pStyle w:val="Heading2"/>
      </w:pPr>
      <w:r>
        <w:t>🔷 Core Fields &amp; Terms</w:t>
      </w:r>
    </w:p>
    <w:p>
      <w:r>
        <w:t>• η(x, t): Time-viscosity field. Governs resistance to time-flow. High η = slow local time.</w:t>
      </w:r>
    </w:p>
    <w:p>
      <w:r>
        <w:t>• T(x, t): Tension in the η-field. Represents stress/strain that drives cosmic dynamics.</w:t>
      </w:r>
    </w:p>
    <w:p>
      <w:r>
        <w:t>• Chronode: A localized particle-like structure of compressed time. The source of η-tension fields.</w:t>
      </w:r>
    </w:p>
    <w:p>
      <w:r>
        <w:t>• a(t): Cosmic scale factor — rate of universe expansion.</w:t>
      </w:r>
    </w:p>
    <w:p>
      <w:r>
        <w:t>• f(η): Remapping function from internal CFT time to observed cosmic time.</w:t>
      </w:r>
    </w:p>
    <w:p>
      <w:pPr>
        <w:pStyle w:val="Heading2"/>
      </w:pPr>
      <w:r>
        <w:t>🔷 Core Constants &amp; Parameters</w:t>
      </w:r>
    </w:p>
    <w:p>
      <w:r>
        <w:t>• α: Spatial decay scale for tension field T(r).</w:t>
      </w:r>
    </w:p>
    <w:p>
      <w:r>
        <w:t>• β: Exponential shape parameter (0 &lt; β &lt; 1); determines tension fall-off behavior.</w:t>
      </w:r>
    </w:p>
    <w:p>
      <w:r>
        <w:t>• p: Temporal viscosity decay exponent (0 &lt; p &lt; 1); controls η(t) decline rate.</w:t>
      </w:r>
    </w:p>
    <w:p>
      <w:r>
        <w:t>• ℏ_η: Modified Planck constant in η-based quantum domain; arises from η-gradient fluctuations.</w:t>
      </w:r>
    </w:p>
    <w:p>
      <w:pPr>
        <w:pStyle w:val="Heading2"/>
      </w:pPr>
      <w:r>
        <w:t>🔷 Important Equations</w:t>
      </w:r>
    </w:p>
    <w:p>
      <w:r>
        <w:t>• Tension Decay (around chronodes): T(r) = exp(−(r/α)^β)</w:t>
      </w:r>
    </w:p>
    <w:p>
      <w:r>
        <w:t>• Viscosity Decay (cosmic time): η(t) = η₀ ⋅ exp(−(t/t_c)^p)</w:t>
      </w:r>
    </w:p>
    <w:p>
      <w:r>
        <w:t>• Remapped Expansion Function: a(t) = a₀ ⋅ exp(f(t; η(t)))</w:t>
      </w:r>
    </w:p>
    <w:p>
      <w:r>
        <w:t>• C-QFT Lagrangian: L_CFT = −½ T(x,t) ∂^μ η ∂_μ η − V(η) + L_int(η, ψ)</w:t>
      </w:r>
    </w:p>
    <w:p>
      <w:r>
        <w:t>• Uncertainty Principle in C-QFT: Δx ⋅ Δ(∂_x η) ≥ ℏ_η</w:t>
      </w:r>
    </w:p>
    <w:p>
      <w:pPr>
        <w:pStyle w:val="Heading2"/>
      </w:pPr>
      <w:r>
        <w:t>🔷 Derived Phenomena</w:t>
      </w:r>
    </w:p>
    <w:p>
      <w:r>
        <w:t>• η-damping: Natural suppression of high-frequency behavior in the field; avoids infinities.</w:t>
      </w:r>
    </w:p>
    <w:p>
      <w:r>
        <w:t>• η-remapping: Process of adjusting theoretical time to align with observed cosmic clock rates.</w:t>
      </w:r>
    </w:p>
    <w:p>
      <w:r>
        <w:t>• FCE (Final Causal Equilibrium): Hypothetical future where η-flow halts, expansion stops, and cosmic motion ceases.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