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2A94" w14:textId="3927788C" w:rsidR="007176DE" w:rsidRPr="007176DE" w:rsidRDefault="007176D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76DE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Financial Forecast</w:t>
      </w:r>
    </w:p>
    <w:p w14:paraId="06DB0813" w14:textId="76DEA26B" w:rsidR="007176DE" w:rsidRPr="007176DE" w:rsidRDefault="007176DE">
      <w:pPr>
        <w:rPr>
          <w:rFonts w:ascii="Times New Roman" w:hAnsi="Times New Roman" w:cs="Times New Roman"/>
          <w:b/>
          <w:bCs/>
          <w:lang w:val="en-US"/>
        </w:rPr>
      </w:pPr>
      <w:r w:rsidRPr="007176DE">
        <w:rPr>
          <w:rFonts w:ascii="Times New Roman" w:hAnsi="Times New Roman" w:cs="Times New Roman"/>
          <w:b/>
          <w:bCs/>
          <w:lang w:val="en-US"/>
        </w:rPr>
        <w:t>FinancialForecast.java</w:t>
      </w:r>
    </w:p>
    <w:p w14:paraId="34852C93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public class </w:t>
      </w:r>
      <w:proofErr w:type="spellStart"/>
      <w:r w:rsidRPr="007176DE">
        <w:rPr>
          <w:rFonts w:ascii="Times New Roman" w:hAnsi="Times New Roman" w:cs="Times New Roman"/>
        </w:rPr>
        <w:t>FinancialForecast</w:t>
      </w:r>
      <w:proofErr w:type="spellEnd"/>
      <w:r w:rsidRPr="007176DE">
        <w:rPr>
          <w:rFonts w:ascii="Times New Roman" w:hAnsi="Times New Roman" w:cs="Times New Roman"/>
        </w:rPr>
        <w:t xml:space="preserve"> {</w:t>
      </w:r>
    </w:p>
    <w:p w14:paraId="740BD4B2" w14:textId="77777777" w:rsidR="007176DE" w:rsidRPr="007176DE" w:rsidRDefault="007176DE" w:rsidP="007176DE">
      <w:pPr>
        <w:rPr>
          <w:rFonts w:ascii="Times New Roman" w:hAnsi="Times New Roman" w:cs="Times New Roman"/>
        </w:rPr>
      </w:pPr>
    </w:p>
    <w:p w14:paraId="04EBB3F1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// Recursive function to calculate future value</w:t>
      </w:r>
    </w:p>
    <w:p w14:paraId="6162E104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public static double </w:t>
      </w:r>
      <w:proofErr w:type="spellStart"/>
      <w:proofErr w:type="gramStart"/>
      <w:r w:rsidRPr="007176DE">
        <w:rPr>
          <w:rFonts w:ascii="Times New Roman" w:hAnsi="Times New Roman" w:cs="Times New Roman"/>
        </w:rPr>
        <w:t>forecastValue</w:t>
      </w:r>
      <w:proofErr w:type="spellEnd"/>
      <w:r w:rsidRPr="007176DE">
        <w:rPr>
          <w:rFonts w:ascii="Times New Roman" w:hAnsi="Times New Roman" w:cs="Times New Roman"/>
        </w:rPr>
        <w:t>(</w:t>
      </w:r>
      <w:proofErr w:type="gramEnd"/>
      <w:r w:rsidRPr="007176DE">
        <w:rPr>
          <w:rFonts w:ascii="Times New Roman" w:hAnsi="Times New Roman" w:cs="Times New Roman"/>
        </w:rPr>
        <w:t>double principal, double rate, int years) {</w:t>
      </w:r>
    </w:p>
    <w:p w14:paraId="295F46B3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    if (years == 0) {</w:t>
      </w:r>
    </w:p>
    <w:p w14:paraId="4727F840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        return principal; // Base case</w:t>
      </w:r>
    </w:p>
    <w:p w14:paraId="636B8411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    }</w:t>
      </w:r>
    </w:p>
    <w:p w14:paraId="2EB671B2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7176DE">
        <w:rPr>
          <w:rFonts w:ascii="Times New Roman" w:hAnsi="Times New Roman" w:cs="Times New Roman"/>
        </w:rPr>
        <w:t>forecastValue</w:t>
      </w:r>
      <w:proofErr w:type="spellEnd"/>
      <w:r w:rsidRPr="007176DE">
        <w:rPr>
          <w:rFonts w:ascii="Times New Roman" w:hAnsi="Times New Roman" w:cs="Times New Roman"/>
        </w:rPr>
        <w:t>(</w:t>
      </w:r>
      <w:proofErr w:type="gramEnd"/>
      <w:r w:rsidRPr="007176DE">
        <w:rPr>
          <w:rFonts w:ascii="Times New Roman" w:hAnsi="Times New Roman" w:cs="Times New Roman"/>
        </w:rPr>
        <w:t>principal, rate, years - 1) * (1 + rate); // Recursive case</w:t>
      </w:r>
    </w:p>
    <w:p w14:paraId="28347443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}</w:t>
      </w:r>
    </w:p>
    <w:p w14:paraId="7F5CE376" w14:textId="77777777" w:rsidR="007176DE" w:rsidRPr="007176DE" w:rsidRDefault="007176DE" w:rsidP="007176DE">
      <w:pPr>
        <w:rPr>
          <w:rFonts w:ascii="Times New Roman" w:hAnsi="Times New Roman" w:cs="Times New Roman"/>
        </w:rPr>
      </w:pPr>
    </w:p>
    <w:p w14:paraId="298F1DC1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public static void </w:t>
      </w:r>
      <w:proofErr w:type="gramStart"/>
      <w:r w:rsidRPr="007176DE">
        <w:rPr>
          <w:rFonts w:ascii="Times New Roman" w:hAnsi="Times New Roman" w:cs="Times New Roman"/>
        </w:rPr>
        <w:t>main(String[</w:t>
      </w:r>
      <w:proofErr w:type="gramEnd"/>
      <w:r w:rsidRPr="007176DE">
        <w:rPr>
          <w:rFonts w:ascii="Times New Roman" w:hAnsi="Times New Roman" w:cs="Times New Roman"/>
        </w:rPr>
        <w:t xml:space="preserve">] </w:t>
      </w:r>
      <w:proofErr w:type="spellStart"/>
      <w:r w:rsidRPr="007176DE">
        <w:rPr>
          <w:rFonts w:ascii="Times New Roman" w:hAnsi="Times New Roman" w:cs="Times New Roman"/>
        </w:rPr>
        <w:t>args</w:t>
      </w:r>
      <w:proofErr w:type="spellEnd"/>
      <w:r w:rsidRPr="007176DE">
        <w:rPr>
          <w:rFonts w:ascii="Times New Roman" w:hAnsi="Times New Roman" w:cs="Times New Roman"/>
        </w:rPr>
        <w:t>) {</w:t>
      </w:r>
    </w:p>
    <w:p w14:paraId="72754090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double </w:t>
      </w:r>
      <w:proofErr w:type="spellStart"/>
      <w:r w:rsidRPr="007176DE">
        <w:rPr>
          <w:rFonts w:ascii="Times New Roman" w:hAnsi="Times New Roman" w:cs="Times New Roman"/>
        </w:rPr>
        <w:t>initialAmount</w:t>
      </w:r>
      <w:proofErr w:type="spellEnd"/>
      <w:r w:rsidRPr="007176DE">
        <w:rPr>
          <w:rFonts w:ascii="Times New Roman" w:hAnsi="Times New Roman" w:cs="Times New Roman"/>
        </w:rPr>
        <w:t xml:space="preserve"> = 10000; // ₹10,000</w:t>
      </w:r>
    </w:p>
    <w:p w14:paraId="173AD125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double </w:t>
      </w:r>
      <w:proofErr w:type="spellStart"/>
      <w:r w:rsidRPr="007176DE">
        <w:rPr>
          <w:rFonts w:ascii="Times New Roman" w:hAnsi="Times New Roman" w:cs="Times New Roman"/>
        </w:rPr>
        <w:t>growthRate</w:t>
      </w:r>
      <w:proofErr w:type="spellEnd"/>
      <w:r w:rsidRPr="007176DE">
        <w:rPr>
          <w:rFonts w:ascii="Times New Roman" w:hAnsi="Times New Roman" w:cs="Times New Roman"/>
        </w:rPr>
        <w:t xml:space="preserve"> = 0.08; // 8% interest per year</w:t>
      </w:r>
    </w:p>
    <w:p w14:paraId="46764398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int </w:t>
      </w:r>
      <w:proofErr w:type="spellStart"/>
      <w:r w:rsidRPr="007176DE">
        <w:rPr>
          <w:rFonts w:ascii="Times New Roman" w:hAnsi="Times New Roman" w:cs="Times New Roman"/>
        </w:rPr>
        <w:t>forecastYears</w:t>
      </w:r>
      <w:proofErr w:type="spellEnd"/>
      <w:r w:rsidRPr="007176DE">
        <w:rPr>
          <w:rFonts w:ascii="Times New Roman" w:hAnsi="Times New Roman" w:cs="Times New Roman"/>
        </w:rPr>
        <w:t xml:space="preserve"> = 5; // Forecast for 5 years</w:t>
      </w:r>
    </w:p>
    <w:p w14:paraId="420BFF2D" w14:textId="77777777" w:rsidR="007176DE" w:rsidRPr="007176DE" w:rsidRDefault="007176DE" w:rsidP="007176DE">
      <w:pPr>
        <w:rPr>
          <w:rFonts w:ascii="Times New Roman" w:hAnsi="Times New Roman" w:cs="Times New Roman"/>
        </w:rPr>
      </w:pPr>
    </w:p>
    <w:p w14:paraId="61493CD5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double </w:t>
      </w:r>
      <w:proofErr w:type="spellStart"/>
      <w:r w:rsidRPr="007176DE">
        <w:rPr>
          <w:rFonts w:ascii="Times New Roman" w:hAnsi="Times New Roman" w:cs="Times New Roman"/>
        </w:rPr>
        <w:t>futureValue</w:t>
      </w:r>
      <w:proofErr w:type="spellEnd"/>
      <w:r w:rsidRPr="007176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76DE">
        <w:rPr>
          <w:rFonts w:ascii="Times New Roman" w:hAnsi="Times New Roman" w:cs="Times New Roman"/>
        </w:rPr>
        <w:t>forecastValue</w:t>
      </w:r>
      <w:proofErr w:type="spellEnd"/>
      <w:r w:rsidRPr="007176DE">
        <w:rPr>
          <w:rFonts w:ascii="Times New Roman" w:hAnsi="Times New Roman" w:cs="Times New Roman"/>
        </w:rPr>
        <w:t>(</w:t>
      </w:r>
      <w:proofErr w:type="spellStart"/>
      <w:proofErr w:type="gramEnd"/>
      <w:r w:rsidRPr="007176DE">
        <w:rPr>
          <w:rFonts w:ascii="Times New Roman" w:hAnsi="Times New Roman" w:cs="Times New Roman"/>
        </w:rPr>
        <w:t>initialAmount</w:t>
      </w:r>
      <w:proofErr w:type="spellEnd"/>
      <w:r w:rsidRPr="007176DE">
        <w:rPr>
          <w:rFonts w:ascii="Times New Roman" w:hAnsi="Times New Roman" w:cs="Times New Roman"/>
        </w:rPr>
        <w:t xml:space="preserve">, </w:t>
      </w:r>
      <w:proofErr w:type="spellStart"/>
      <w:r w:rsidRPr="007176DE">
        <w:rPr>
          <w:rFonts w:ascii="Times New Roman" w:hAnsi="Times New Roman" w:cs="Times New Roman"/>
        </w:rPr>
        <w:t>growthRate</w:t>
      </w:r>
      <w:proofErr w:type="spellEnd"/>
      <w:r w:rsidRPr="007176DE">
        <w:rPr>
          <w:rFonts w:ascii="Times New Roman" w:hAnsi="Times New Roman" w:cs="Times New Roman"/>
        </w:rPr>
        <w:t xml:space="preserve">, </w:t>
      </w:r>
      <w:proofErr w:type="spellStart"/>
      <w:r w:rsidRPr="007176DE">
        <w:rPr>
          <w:rFonts w:ascii="Times New Roman" w:hAnsi="Times New Roman" w:cs="Times New Roman"/>
        </w:rPr>
        <w:t>forecastYears</w:t>
      </w:r>
      <w:proofErr w:type="spellEnd"/>
      <w:r w:rsidRPr="007176DE">
        <w:rPr>
          <w:rFonts w:ascii="Times New Roman" w:hAnsi="Times New Roman" w:cs="Times New Roman"/>
        </w:rPr>
        <w:t>);</w:t>
      </w:r>
    </w:p>
    <w:p w14:paraId="51AFAF43" w14:textId="77777777" w:rsidR="007176DE" w:rsidRPr="007176DE" w:rsidRDefault="007176DE" w:rsidP="007176DE">
      <w:pPr>
        <w:rPr>
          <w:rFonts w:ascii="Times New Roman" w:hAnsi="Times New Roman" w:cs="Times New Roman"/>
        </w:rPr>
      </w:pPr>
    </w:p>
    <w:p w14:paraId="5BE38F28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 xml:space="preserve">        </w:t>
      </w:r>
      <w:proofErr w:type="spellStart"/>
      <w:r w:rsidRPr="007176DE">
        <w:rPr>
          <w:rFonts w:ascii="Times New Roman" w:hAnsi="Times New Roman" w:cs="Times New Roman"/>
        </w:rPr>
        <w:t>System.out.printf</w:t>
      </w:r>
      <w:proofErr w:type="spellEnd"/>
      <w:r w:rsidRPr="007176DE">
        <w:rPr>
          <w:rFonts w:ascii="Times New Roman" w:hAnsi="Times New Roman" w:cs="Times New Roman"/>
        </w:rPr>
        <w:t xml:space="preserve">("Future Value after %d years: ₹%.2f%n", </w:t>
      </w:r>
      <w:proofErr w:type="spellStart"/>
      <w:r w:rsidRPr="007176DE">
        <w:rPr>
          <w:rFonts w:ascii="Times New Roman" w:hAnsi="Times New Roman" w:cs="Times New Roman"/>
        </w:rPr>
        <w:t>forecastYears</w:t>
      </w:r>
      <w:proofErr w:type="spellEnd"/>
      <w:r w:rsidRPr="007176DE">
        <w:rPr>
          <w:rFonts w:ascii="Times New Roman" w:hAnsi="Times New Roman" w:cs="Times New Roman"/>
        </w:rPr>
        <w:t xml:space="preserve">, </w:t>
      </w:r>
      <w:proofErr w:type="spellStart"/>
      <w:r w:rsidRPr="007176DE">
        <w:rPr>
          <w:rFonts w:ascii="Times New Roman" w:hAnsi="Times New Roman" w:cs="Times New Roman"/>
        </w:rPr>
        <w:t>futureValue</w:t>
      </w:r>
      <w:proofErr w:type="spellEnd"/>
      <w:r w:rsidRPr="007176DE">
        <w:rPr>
          <w:rFonts w:ascii="Times New Roman" w:hAnsi="Times New Roman" w:cs="Times New Roman"/>
        </w:rPr>
        <w:t>);</w:t>
      </w:r>
    </w:p>
    <w:p w14:paraId="43F7C800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    }</w:t>
      </w:r>
    </w:p>
    <w:p w14:paraId="13C07302" w14:textId="77777777" w:rsidR="007176DE" w:rsidRPr="007176DE" w:rsidRDefault="007176DE" w:rsidP="007176DE">
      <w:pPr>
        <w:rPr>
          <w:rFonts w:ascii="Times New Roman" w:hAnsi="Times New Roman" w:cs="Times New Roman"/>
        </w:rPr>
      </w:pPr>
      <w:r w:rsidRPr="007176DE">
        <w:rPr>
          <w:rFonts w:ascii="Times New Roman" w:hAnsi="Times New Roman" w:cs="Times New Roman"/>
        </w:rPr>
        <w:t>}</w:t>
      </w:r>
    </w:p>
    <w:p w14:paraId="5908C062" w14:textId="77777777" w:rsidR="007176DE" w:rsidRPr="007176DE" w:rsidRDefault="007176DE" w:rsidP="007176DE">
      <w:pPr>
        <w:rPr>
          <w:rFonts w:ascii="Times New Roman" w:hAnsi="Times New Roman" w:cs="Times New Roman"/>
        </w:rPr>
      </w:pPr>
    </w:p>
    <w:p w14:paraId="51680388" w14:textId="4DC65AAB" w:rsidR="007176DE" w:rsidRPr="007176DE" w:rsidRDefault="007176DE">
      <w:pPr>
        <w:rPr>
          <w:lang w:val="en-US"/>
        </w:rPr>
      </w:pPr>
      <w:r w:rsidRPr="007176DE">
        <w:rPr>
          <w:lang w:val="en-US"/>
        </w:rPr>
        <w:drawing>
          <wp:inline distT="0" distB="0" distL="0" distR="0" wp14:anchorId="4D91406A" wp14:editId="554BA934">
            <wp:extent cx="5731510" cy="1616075"/>
            <wp:effectExtent l="0" t="0" r="2540" b="3175"/>
            <wp:docPr id="20479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DE" w:rsidRPr="0071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DE"/>
    <w:rsid w:val="007176DE"/>
    <w:rsid w:val="007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DC8F"/>
  <w15:chartTrackingRefBased/>
  <w15:docId w15:val="{35C1CEE6-D9ED-4C85-B853-ABB247C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2025-06-21T05:43:00Z</dcterms:created>
  <dcterms:modified xsi:type="dcterms:W3CDTF">2025-06-21T05:45:00Z</dcterms:modified>
</cp:coreProperties>
</file>