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Erweiterung: PDF-Export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für Verwaltungsdokumente</w:t>
      </w:r>
    </w:p>
    <w:p>
      <w:pPr>
        <w:pBdr>
          <w:bottom w:val="single" w:color="2c5282" w:sz="6" w:space="8"/>
        </w:pBd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März 2026</w:t>
      </w:r>
    </w:p>
    <w:p>
      <w:pPr>
        <w:pStyle w:val="Heading1"/>
      </w:pPr>
      <w:r>
        <w:t xml:space="preserve">1. Ausgangslage</w:t>
      </w:r>
    </w:p>
    <w:p>
      <w:pPr>
        <w:spacing w:after="200"/>
      </w:pPr>
      <w:r>
        <w:t xml:space="preserve">Das KI-Assistenzsystem konnte Dokumententwürfe (Aktenvermerke, Telefonnotizen, Besprechungsprotokolle) bisher nur als Text im Browser anzeigen. Über die Funktion „Text kopieren“ konnten Sachbearbeiter den generierten Entwurf in die Zwischenablage übernehmen.</w:t>
      </w:r>
    </w:p>
    <w:p>
      <w:pPr>
        <w:spacing w:after="200"/>
      </w:pPr>
      <w:r>
        <w:t xml:space="preserve">Für den praktischen Einsatz im Verwaltungsalltag fehlte jedoch die Möglichkeit, Dokumente direkt als PDF herunterzuladen – für die digitale Ablage, den Druck oder die Weiterleitung per E-Mail.</w:t>
      </w:r>
    </w:p>
    <w:p>
      <w:pPr>
        <w:pStyle w:val="Heading1"/>
      </w:pPr>
      <w:r>
        <w:t xml:space="preserve">2. Zielsetzung</w:t>
      </w:r>
    </w:p>
    <w:p>
      <w:pPr>
        <w:spacing w:after="200"/>
      </w:pPr>
      <w:r>
        <w:t xml:space="preserve">Sachbearbeiterinnen und Sachbearbeiter sollen generierte Dokumententwürfe mit einem Klick als professionell formatiertes PDF herunterladen können. Das PDF soll ein sauberes, behördentaugliches Layout aufweisen und sofort druck- oder ablagebereit sein.</w:t>
      </w:r>
    </w:p>
    <w:p>
      <w:pPr>
        <w:pStyle w:val="Heading1"/>
      </w:pPr>
      <w:r>
        <w:t xml:space="preserve">3. Technische Umsetzung</w:t>
      </w:r>
    </w:p>
    <w:p>
      <w:pPr>
        <w:pStyle w:val="Heading2"/>
      </w:pPr>
      <w:r>
        <w:t xml:space="preserve">3.1 Backend: PDF-Generierung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Neue Python-Bibliothek </w:t>
      </w:r>
      <w:r>
        <w:rPr>
          <w:b/>
          <w:bCs/>
        </w:rPr>
        <w:t xml:space="preserve">fpdf2</w:t>
      </w:r>
      <w:r>
        <w:t xml:space="preserve"> für die PDF-Erzeugung (leichtgewichtig, keine externen Abhängigkeiten wie LaTeX oder wkhtmltopdf)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Neues Backend-Modul </w:t>
      </w:r>
      <w:r>
        <w:rPr>
          <w:b/>
          <w:bCs/>
        </w:rPr>
        <w:t xml:space="preserve">pdf_export.py</w:t>
      </w:r>
      <w:r>
        <w:t xml:space="preserve"> mit der Funktion </w:t>
      </w:r>
      <w:r>
        <w:rPr>
          <w:i/>
          <w:iCs/>
        </w:rPr>
        <w:t xml:space="preserve">create_pdf(text, doc_type)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Neuer API-Endpunkt </w:t>
      </w:r>
      <w:r>
        <w:rPr>
          <w:b/>
          <w:bCs/>
        </w:rPr>
        <w:t xml:space="preserve">POST /api/export-pdf</w:t>
      </w:r>
      <w:r>
        <w:t xml:space="preserve"> im Flask-Server</w:t>
      </w:r>
    </w:p>
    <w:p>
      <w:pPr>
        <w:pStyle w:val="Heading2"/>
      </w:pPr>
      <w:r>
        <w:t xml:space="preserve">3.2 Frontend: Benutzerinteraktion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Neuer Button </w:t>
      </w:r>
      <w:r>
        <w:rPr>
          <w:b/>
          <w:bCs/>
        </w:rPr>
        <w:t xml:space="preserve">„PDF herunterladen“</w:t>
      </w:r>
      <w:r>
        <w:t xml:space="preserve"> im Ausgabebereich neben „Text kopieren“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JavaScript-Funktion </w:t>
      </w:r>
      <w:r>
        <w:rPr>
          <w:b/>
          <w:bCs/>
        </w:rPr>
        <w:t xml:space="preserve">downloadPDF()</w:t>
      </w:r>
      <w:r>
        <w:t xml:space="preserve"> sendet den Text an das Backend und löst den Download aus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Visuelles Feedback während der PDF-Erstellung („PDF wird erstellt...“)</w:t>
      </w:r>
    </w:p>
    <w:p>
      <w:pPr>
        <w:pStyle w:val="Heading1"/>
      </w:pPr>
      <w:r>
        <w:t xml:space="preserve">4. PDF-Formatierung</w:t>
      </w:r>
    </w:p>
    <w:p>
      <w:pPr>
        <w:spacing w:after="120"/>
      </w:pPr>
      <w:r>
        <w:t xml:space="preserve">Das erzeugte PDF folgt einem professionellen, behördentauglichen Layout: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Umsetzung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Seitenformat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A4 (210 x 297 mm)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Kopfzeile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„KI-Assistenzsystem | Projektstudie“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Überschriften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Automatische Erkennung nummerierter Abschnitte (fett, farbig)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Kopfzeilen-Felder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Datum, Verfasser, Betreff etc. werden als Label: Wert formatiert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Trennlinien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Automatische Erkennung und Darstellung als horizontale Linie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Fußzeile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„Dokumentenstatus: Entwurf | KI-generiert“ + Seitenzahl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Zeichensatz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Latin-1-Encoding für deutsche Umlaute (ä, ö, ü, ß)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Architekturprinzip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Die PDF-Generierung ist als eigenständiges Modul (pdf_export.py) umgesetzt – gleiche Schichtenarchitektur wie die bestehende Anwendung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Keine Abhängigkeit von externen Diensten – alles läuft lokal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Datenschutz bleibt vollständig gewahrt</w:t>
      </w:r>
      <w:r>
        <w:t xml:space="preserve"> – keine Datenübertragung an externe Server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Die KI-Schnittstelle (ai_interface.py) bleibt unverändert und unabhängig vom PDF-Export</w:t>
      </w:r>
    </w:p>
    <w:p>
      <w:pPr>
        <w:pStyle w:val="Heading1"/>
      </w:pPr>
      <w:r>
        <w:t xml:space="preserve">6. Geänderte und neue Dateien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backend/pdf_export.py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NEU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PDF-Generierungslogik mit fpdf2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backend/app.py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geändert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Neuer API-Endpunkt /api/export-pdf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backend/requirements.txt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geändert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fpdf2 als Abhängigkeit hinzugefügt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frontend/index.html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geändert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PDF-herunterladen-Button im Ausgabebereich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frontend/script.js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geändert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Download-Funktion downloadPDF()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frontend/style.css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geändert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Styling für den neuen Button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Ergebnis</w:t>
      </w:r>
    </w:p>
    <w:p>
      <w:pPr>
        <w:spacing w:after="200"/>
      </w:pPr>
      <w:r>
        <w:t xml:space="preserve">Der PDF-Export wurde erfolgreich implementiert und getestet. Dokumente werden mit korrekter Formatierung, deutschen Sonderzeichen und professionellem Layout als PDF ausgegeben. Die Erweiterung fügt sich nahtlos in die bestehende Drei-Schichten-Architektur ein.</w:t>
      </w:r>
    </w:p>
    <w:p>
      <w:pPr>
        <w:spacing w:after="200"/>
      </w:pPr>
      <w:r>
        <w:t xml:space="preserve">Der gesamte Ablauf – von der Eingabe über die KI-Generierung bis zum PDF-Download – funktioniert ohne Medienbruch und ohne externe Abhängigkeiten.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Seite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Projektstudie – KI-Assistenzsystem für Verwaltungsdokumente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2026-03-15T15:12:10.695Z</dcterms:created>
  <dcterms:modified xsi:type="dcterms:W3CDTF">2026-03-15T15:12:10.702Z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