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184DD" w14:textId="77777777" w:rsidR="003A4E92" w:rsidRPr="00C82A56" w:rsidRDefault="003A4E92" w:rsidP="00481603">
      <w:pPr>
        <w:pStyle w:val="Titre1"/>
        <w:spacing w:line="480" w:lineRule="auto"/>
      </w:pPr>
      <w:r w:rsidRPr="00C82A56">
        <w:t>A novel biomechanical approach to infer size-based functional response in aquatic and terrestrial systems</w:t>
      </w:r>
      <w:r w:rsidRPr="00C82A56">
        <w:br/>
      </w:r>
    </w:p>
    <w:p w14:paraId="7532F0B2" w14:textId="77777777"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t xml:space="preserve">Portalier S.M.J., </w:t>
      </w:r>
      <w:proofErr w:type="spellStart"/>
      <w:r w:rsidRPr="00C82A56">
        <w:rPr>
          <w:rFonts w:ascii="Times New Roman" w:hAnsi="Times New Roman" w:cs="Times New Roman"/>
        </w:rPr>
        <w:t>Cherif</w:t>
      </w:r>
      <w:proofErr w:type="spellEnd"/>
      <w:r w:rsidRPr="00C82A56">
        <w:rPr>
          <w:rFonts w:ascii="Times New Roman" w:hAnsi="Times New Roman" w:cs="Times New Roman"/>
        </w:rPr>
        <w:t xml:space="preserve"> M., </w:t>
      </w:r>
      <w:proofErr w:type="spellStart"/>
      <w:r w:rsidRPr="00C82A56">
        <w:rPr>
          <w:rFonts w:ascii="Times New Roman" w:hAnsi="Times New Roman" w:cs="Times New Roman"/>
        </w:rPr>
        <w:t>Fussmann</w:t>
      </w:r>
      <w:proofErr w:type="spellEnd"/>
      <w:r w:rsidRPr="00C82A56">
        <w:rPr>
          <w:rFonts w:ascii="Times New Roman" w:hAnsi="Times New Roman" w:cs="Times New Roman"/>
        </w:rPr>
        <w:t xml:space="preserve"> G.F., </w:t>
      </w:r>
      <w:proofErr w:type="spellStart"/>
      <w:r w:rsidRPr="00C82A56">
        <w:rPr>
          <w:rFonts w:ascii="Times New Roman" w:hAnsi="Times New Roman" w:cs="Times New Roman"/>
        </w:rPr>
        <w:t>Loreau</w:t>
      </w:r>
      <w:proofErr w:type="spellEnd"/>
      <w:r w:rsidRPr="00C82A56">
        <w:rPr>
          <w:rFonts w:ascii="Times New Roman" w:hAnsi="Times New Roman" w:cs="Times New Roman"/>
        </w:rPr>
        <w:t xml:space="preserve"> M.</w:t>
      </w:r>
      <w:r w:rsidRPr="00C82A56">
        <w:rPr>
          <w:rFonts w:ascii="Times New Roman" w:hAnsi="Times New Roman" w:cs="Times New Roman"/>
        </w:rPr>
        <w:br/>
      </w:r>
    </w:p>
    <w:p w14:paraId="3E48C869" w14:textId="21E683E5" w:rsidR="00EF1EC9" w:rsidRPr="00C82A56" w:rsidRDefault="003A4E92" w:rsidP="00481603">
      <w:pPr>
        <w:spacing w:line="480" w:lineRule="auto"/>
        <w:rPr>
          <w:rFonts w:ascii="Times New Roman" w:hAnsi="Times New Roman" w:cs="Times New Roman"/>
        </w:rPr>
      </w:pPr>
      <w:r w:rsidRPr="00C82A56">
        <w:rPr>
          <w:rFonts w:ascii="Times New Roman" w:hAnsi="Times New Roman" w:cs="Times New Roman"/>
          <w:b/>
          <w:bCs/>
        </w:rPr>
        <w:t>Keywords</w:t>
      </w:r>
      <w:r w:rsidRPr="00C82A56">
        <w:rPr>
          <w:rFonts w:ascii="Times New Roman" w:hAnsi="Times New Roman" w:cs="Times New Roman"/>
        </w:rPr>
        <w:t>: functional response, body size, medium, predator-prey</w:t>
      </w:r>
      <w:r w:rsidRPr="00C82A56">
        <w:rPr>
          <w:rFonts w:ascii="Times New Roman" w:hAnsi="Times New Roman" w:cs="Times New Roman"/>
        </w:rPr>
        <w:br/>
      </w:r>
      <w:r w:rsidRPr="00C82A56">
        <w:rPr>
          <w:rFonts w:ascii="Times New Roman" w:hAnsi="Times New Roman" w:cs="Times New Roman"/>
        </w:rPr>
        <w:br/>
      </w:r>
    </w:p>
    <w:p w14:paraId="235EA57C" w14:textId="77777777" w:rsidR="00EF1EC9" w:rsidRPr="00C82A56" w:rsidRDefault="00EF1EC9">
      <w:pPr>
        <w:suppressAutoHyphens w:val="0"/>
        <w:rPr>
          <w:rFonts w:ascii="Times New Roman" w:hAnsi="Times New Roman" w:cs="Times New Roman"/>
        </w:rPr>
      </w:pPr>
      <w:r w:rsidRPr="00C82A56">
        <w:rPr>
          <w:rFonts w:ascii="Times New Roman" w:hAnsi="Times New Roman" w:cs="Times New Roman"/>
        </w:rPr>
        <w:br w:type="page"/>
      </w:r>
    </w:p>
    <w:p w14:paraId="32EA7BD9" w14:textId="77777777" w:rsidR="006418C7" w:rsidRPr="00C82A56" w:rsidRDefault="006418C7" w:rsidP="00481603">
      <w:pPr>
        <w:pStyle w:val="Titre2"/>
        <w:spacing w:line="480" w:lineRule="auto"/>
        <w:rPr>
          <w:rFonts w:cs="Times New Roman"/>
          <w:bCs/>
          <w:szCs w:val="32"/>
        </w:rPr>
        <w:sectPr w:rsidR="006418C7" w:rsidRPr="00C82A56">
          <w:footerReference w:type="default" r:id="rId7"/>
          <w:pgSz w:w="12240" w:h="15840"/>
          <w:pgMar w:top="1134" w:right="1134" w:bottom="1700" w:left="1134" w:header="720" w:footer="1134" w:gutter="0"/>
          <w:cols w:space="720"/>
        </w:sectPr>
      </w:pPr>
    </w:p>
    <w:p w14:paraId="093D45C8" w14:textId="4E447287" w:rsidR="003A4E92" w:rsidRPr="00C82A56" w:rsidRDefault="003A4E92" w:rsidP="00481603">
      <w:pPr>
        <w:pStyle w:val="Titre2"/>
        <w:spacing w:line="480" w:lineRule="auto"/>
        <w:rPr>
          <w:rFonts w:cs="Times New Roman"/>
        </w:rPr>
      </w:pPr>
      <w:r w:rsidRPr="00C82A56">
        <w:rPr>
          <w:rFonts w:cs="Times New Roman"/>
          <w:bCs/>
          <w:szCs w:val="32"/>
        </w:rPr>
        <w:lastRenderedPageBreak/>
        <w:t>1 Introduction</w:t>
      </w:r>
    </w:p>
    <w:p w14:paraId="0EAAB0C6" w14:textId="5493BC9A"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br/>
        <w:t xml:space="preserve">The network of predator and prey interactions, known as food web, is a fundamental part of all ecosystems. However, our understanding of the structure of food web remains incomplete and is still a challenge in ecology </w:t>
      </w:r>
      <w:r w:rsidR="001515C8" w:rsidRPr="00C82A56">
        <w:rPr>
          <w:rFonts w:ascii="Times New Roman" w:hAnsi="Times New Roman" w:cs="Times New Roman"/>
        </w:rPr>
        <w:fldChar w:fldCharType="begin" w:fldLock="1"/>
      </w:r>
      <w:r w:rsidR="001515C8" w:rsidRPr="00C82A56">
        <w:rPr>
          <w:rFonts w:ascii="Times New Roman" w:hAnsi="Times New Roman" w:cs="Times New Roman"/>
        </w:rPr>
        <w:instrText>ADDIN CSL_CITATION {"citationItems":[{"id":"ITEM-1","itemData":{"DOI":"10.1098/rstb.1999.0534","ISSN":"0962-8436","PMID":"10670015","abstract":"This is very much a personal view of what I think are some of the most important unanswered questions in ecology. That is, these are the questions that I expect will be high on the research agenda over the coming century. The list is organized hierarchically, beginning with questions at the level of individual populations, and progressing through interacting populations to entire communities or ecosystems. I will try to guess both at possible advances in basic knowledge and at potential applications. The only thing that is certain about this view of the future is that much of it will surely turn out to be wrong, and many of the most interesting future developments will be quite unforeseen.","author":[{"dropping-particle":"","family":"May","given":"R","non-dropping-particle":"","parse-names":false,"suffix":""}],"container-title":"Philosophical transactions of the Royal Society of London. Series B, Biological sciences","id":"ITEM-1","issue":"1392","issued":{"date-parts":[["1999","12","29"]]},"page":"1951-9","title":"Unanswered questions in ecology.","type":"article-journal","volume":"354"},"uris":["http://www.mendeley.com/documents/?uuid=555eba56-4b1a-4cd0-a07f-a871522175b7"]}],"mendeley":{"formattedCitation":"(May, 1999)","plainTextFormattedCitation":"(May, 1999)","previouslyFormattedCitation":"(May, 1999)"},"properties":{"noteIndex":0},"schema":"https://github.com/citation-style-language/schema/raw/master/csl-citation.json"}</w:instrText>
      </w:r>
      <w:r w:rsidR="001515C8" w:rsidRPr="00C82A56">
        <w:rPr>
          <w:rFonts w:ascii="Times New Roman" w:hAnsi="Times New Roman" w:cs="Times New Roman"/>
        </w:rPr>
        <w:fldChar w:fldCharType="separate"/>
      </w:r>
      <w:r w:rsidR="001515C8" w:rsidRPr="00C82A56">
        <w:rPr>
          <w:rFonts w:ascii="Times New Roman" w:hAnsi="Times New Roman" w:cs="Times New Roman"/>
          <w:noProof/>
        </w:rPr>
        <w:t>(May, 1999)</w:t>
      </w:r>
      <w:r w:rsidR="001515C8" w:rsidRPr="00C82A56">
        <w:rPr>
          <w:rFonts w:ascii="Times New Roman" w:hAnsi="Times New Roman" w:cs="Times New Roman"/>
        </w:rPr>
        <w:fldChar w:fldCharType="end"/>
      </w:r>
      <w:r w:rsidRPr="00C82A56">
        <w:rPr>
          <w:rFonts w:ascii="Times New Roman" w:hAnsi="Times New Roman" w:cs="Times New Roman"/>
        </w:rPr>
        <w:t xml:space="preserve">. </w:t>
      </w:r>
      <w:r w:rsidRPr="00C82A56">
        <w:rPr>
          <w:rFonts w:ascii="Times New Roman" w:hAnsi="Times New Roman" w:cs="Times New Roman"/>
        </w:rPr>
        <w:br/>
      </w:r>
      <w:r w:rsidRPr="00C82A56">
        <w:rPr>
          <w:rFonts w:ascii="Times New Roman" w:hAnsi="Times New Roman" w:cs="Times New Roman"/>
        </w:rPr>
        <w:tab/>
        <w:t xml:space="preserve">A growing body of literature emphasized the need to move from single-species studies to multi-species studies. For example, the study of individual species appears not being well-suited for conservation purpose </w:t>
      </w:r>
      <w:r w:rsidR="001515C8" w:rsidRPr="00C82A56">
        <w:rPr>
          <w:rFonts w:ascii="Times New Roman" w:hAnsi="Times New Roman" w:cs="Times New Roman"/>
        </w:rPr>
        <w:fldChar w:fldCharType="begin" w:fldLock="1"/>
      </w:r>
      <w:r w:rsidR="001515C8" w:rsidRPr="00C82A56">
        <w:rPr>
          <w:rFonts w:ascii="Times New Roman" w:hAnsi="Times New Roman" w:cs="Times New Roman"/>
        </w:rPr>
        <w:instrText>ADDIN CSL_CITATION {"citationItems":[{"id":"ITEM-1","itemData":{"DOI":"10.1098/rstb.1999.0534","ISSN":"0962-8436","PMID":"10670015","abstract":"This is very much a personal view of what I think are some of the most important unanswered questions in ecology. That is, these are the questions that I expect will be high on the research agenda over the coming century. The list is organized hierarchically, beginning with questions at the level of individual populations, and progressing through interacting populations to entire communities or ecosystems. I will try to guess both at possible advances in basic knowledge and at potential applications. The only thing that is certain about this view of the future is that much of it will surely turn out to be wrong, and many of the most interesting future developments will be quite unforeseen.","author":[{"dropping-particle":"","family":"May","given":"R","non-dropping-particle":"","parse-names":false,"suffix":""}],"container-title":"Philosophical transactions of the Royal Society of London. Series B, Biological sciences","id":"ITEM-1","issue":"1392","issued":{"date-parts":[["1999","12","29"]]},"page":"1951-9","title":"Unanswered questions in ecology.","type":"article-journal","volume":"354"},"uris":["http://www.mendeley.com/documents/?uuid=555eba56-4b1a-4cd0-a07f-a871522175b7"]}],"mendeley":{"formattedCitation":"(May, 1999)","plainTextFormattedCitation":"(May, 1999)","previouslyFormattedCitation":"(May, 1999)"},"properties":{"noteIndex":0},"schema":"https://github.com/citation-style-language/schema/raw/master/csl-citation.json"}</w:instrText>
      </w:r>
      <w:r w:rsidR="001515C8" w:rsidRPr="00C82A56">
        <w:rPr>
          <w:rFonts w:ascii="Times New Roman" w:hAnsi="Times New Roman" w:cs="Times New Roman"/>
        </w:rPr>
        <w:fldChar w:fldCharType="separate"/>
      </w:r>
      <w:r w:rsidR="001515C8" w:rsidRPr="00C82A56">
        <w:rPr>
          <w:rFonts w:ascii="Times New Roman" w:hAnsi="Times New Roman" w:cs="Times New Roman"/>
          <w:noProof/>
        </w:rPr>
        <w:t>(May, 1999)</w:t>
      </w:r>
      <w:r w:rsidR="001515C8" w:rsidRPr="00C82A56">
        <w:rPr>
          <w:rFonts w:ascii="Times New Roman" w:hAnsi="Times New Roman" w:cs="Times New Roman"/>
        </w:rPr>
        <w:fldChar w:fldCharType="end"/>
      </w:r>
      <w:r w:rsidRPr="00C82A56">
        <w:rPr>
          <w:rFonts w:ascii="Times New Roman" w:hAnsi="Times New Roman" w:cs="Times New Roman"/>
        </w:rPr>
        <w:t xml:space="preserve">⁠. A community-based or an ecosystem-based approach would certainly be more convenient </w:t>
      </w:r>
      <w:r w:rsidR="001515C8" w:rsidRPr="00C82A56">
        <w:rPr>
          <w:rFonts w:ascii="Times New Roman" w:hAnsi="Times New Roman" w:cs="Times New Roman"/>
        </w:rPr>
        <w:fldChar w:fldCharType="begin" w:fldLock="1"/>
      </w:r>
      <w:r w:rsidR="001515C8" w:rsidRPr="00C82A56">
        <w:rPr>
          <w:rFonts w:ascii="Times New Roman" w:hAnsi="Times New Roman" w:cs="Times New Roman"/>
        </w:rPr>
        <w:instrText>ADDIN CSL_CITATION {"citationItems":[{"id":"ITEM-1","itemData":{"DOI":"10.2307/27858183","author":[{"dropping-particle":"","family":"Zabel","given":"Richard W.","non-dropping-particle":"","parse-names":false,"suffix":""},{"dropping-particle":"","family":"Harvey","given":"Chris J.","non-dropping-particle":"","parse-names":false,"suffix":""},{"dropping-particle":"","family":"Katz","given":"Stephen L.","non-dropping-particle":"","parse-names":false,"suffix":""},{"dropping-particle":"","family":"Good","given":"Thomas P.","non-dropping-particle":"","parse-names":false,"suffix":""},{"dropping-particle":"","family":"Levin","given":"Phillip S.","non-dropping-particle":"","parse-names":false,"suffix":""}],"container-title":"American Scientist","id":"ITEM-1","issued":{"date-parts":[["2003"]]},"page":"150-157","publisher":"Sigma Xi, The Scientific Research Honor Society","title":"Ecologically Sustainable Yield: Marine conservation requires a new ecosystem-based concept for fisheries management that looks beyond sustainable yield for individual fish species","type":"article-journal","volume":"91"},"uris":["http://www.mendeley.com/documents/?uuid=783f1b02-e328-3b4d-a092-ee56fdfc5bfa"]}],"mendeley":{"formattedCitation":"(Zabel et al., 2003)","plainTextFormattedCitation":"(Zabel et al., 2003)","previouslyFormattedCitation":"(Zabel et al., 2003)"},"properties":{"noteIndex":0},"schema":"https://github.com/citation-style-language/schema/raw/master/csl-citation.json"}</w:instrText>
      </w:r>
      <w:r w:rsidR="001515C8" w:rsidRPr="00C82A56">
        <w:rPr>
          <w:rFonts w:ascii="Times New Roman" w:hAnsi="Times New Roman" w:cs="Times New Roman"/>
        </w:rPr>
        <w:fldChar w:fldCharType="separate"/>
      </w:r>
      <w:r w:rsidR="001515C8" w:rsidRPr="00C82A56">
        <w:rPr>
          <w:rFonts w:ascii="Times New Roman" w:hAnsi="Times New Roman" w:cs="Times New Roman"/>
          <w:noProof/>
        </w:rPr>
        <w:t>(Zabel et al., 2003)</w:t>
      </w:r>
      <w:r w:rsidR="001515C8" w:rsidRPr="00C82A56">
        <w:rPr>
          <w:rFonts w:ascii="Times New Roman" w:hAnsi="Times New Roman" w:cs="Times New Roman"/>
        </w:rPr>
        <w:fldChar w:fldCharType="end"/>
      </w:r>
      <w:r w:rsidRPr="00C82A56">
        <w:rPr>
          <w:rFonts w:ascii="Times New Roman" w:hAnsi="Times New Roman" w:cs="Times New Roman"/>
        </w:rPr>
        <w:t xml:space="preserve">⁠. </w:t>
      </w:r>
      <w:r w:rsidRPr="00C82A56">
        <w:rPr>
          <w:rFonts w:ascii="Times New Roman" w:hAnsi="Times New Roman" w:cs="Times New Roman"/>
        </w:rPr>
        <w:br/>
      </w:r>
      <w:r w:rsidRPr="00C82A56">
        <w:rPr>
          <w:rFonts w:ascii="Times New Roman" w:hAnsi="Times New Roman" w:cs="Times New Roman"/>
        </w:rPr>
        <w:tab/>
        <w:t xml:space="preserve">The strength of predation pressure on a prey, the fact that the predator is a generalist or a specialist, directly affects prey persistence and/or life cycle </w:t>
      </w:r>
      <w:r w:rsidR="001515C8" w:rsidRPr="00C82A56">
        <w:rPr>
          <w:rFonts w:ascii="Times New Roman" w:hAnsi="Times New Roman" w:cs="Times New Roman"/>
        </w:rPr>
        <w:fldChar w:fldCharType="begin" w:fldLock="1"/>
      </w:r>
      <w:r w:rsidR="001515C8" w:rsidRPr="00C82A56">
        <w:rPr>
          <w:rFonts w:ascii="Times New Roman" w:hAnsi="Times New Roman" w:cs="Times New Roman"/>
        </w:rPr>
        <w:instrText>ADDIN CSL_CITATION {"citationItems":[{"id":"ITEM-1","itemData":{"DOI":"10.2307/5465","ISSN":"00218790","abstract":"(1) Two kinds of predation affecting the dynamics of microtine rodent populations have received increasing attention in recent years. It has been suggested that specialist mammalian predators (small mustelids) maintain or at least significantly contribute to the regular multi-annual cycles of rodent populations in northern Europe. Generalist predators (foxes, common buzzards, cats, etc.) are assumed to stabilize rodent populations in more southern localities. (2) Combining the two kinds of predation in the same predator-prey model demonstrates that the generalist predators have a stabilizing effect on a cycle driven by specialist predators. (3) In the model, the ratio of the maximum over the minimum prey population size and the length of the prey cycle decrease with increasing numbers of generalist predators. Sufficiently large numbers of generalist predators convert the limit cycle to a stable equilibrium point. (4) The numbers of generalist predators greatly increase from north to south in Fennoscandia. In agreement with the model predictions, the ratio of the maximum over the minimum rodent density decreases by an order of magnitude, and the length of the cycle decreases from 5 to 3 years, from the seventieth to the sixtieth parallel. There is no clear multiannual cycle below 60?N.","author":[{"dropping-particle":"","family":"Hanski","given":"Ilkka","non-dropping-particle":"","parse-names":false,"suffix":""},{"dropping-particle":"","family":"Hansson","given":"Lennart","non-dropping-particle":"","parse-names":false,"suffix":""},{"dropping-particle":"","family":"Henttonen","given":"Heikki","non-dropping-particle":"","parse-names":false,"suffix":""}],"container-title":"The Journal of Animal Ecology","id":"ITEM-1","issue":"1","issued":{"date-parts":[["1991","2"]]},"page":"353","publisher":"JSTOR","title":"Specialist Predators, Generalist Predators, and the Microtine Rodent Cycle","type":"article-journal","volume":"60"},"uris":["http://www.mendeley.com/documents/?uuid=01c28fb6-5521-33ff-b9fd-e4cc6ef9382a"]}],"mendeley":{"formattedCitation":"(Hanski et al., 1991)","plainTextFormattedCitation":"(Hanski et al., 1991)","previouslyFormattedCitation":"(Hanski et al., 1991)"},"properties":{"noteIndex":0},"schema":"https://github.com/citation-style-language/schema/raw/master/csl-citation.json"}</w:instrText>
      </w:r>
      <w:r w:rsidR="001515C8" w:rsidRPr="00C82A56">
        <w:rPr>
          <w:rFonts w:ascii="Times New Roman" w:hAnsi="Times New Roman" w:cs="Times New Roman"/>
        </w:rPr>
        <w:fldChar w:fldCharType="separate"/>
      </w:r>
      <w:r w:rsidR="001515C8" w:rsidRPr="00C82A56">
        <w:rPr>
          <w:rFonts w:ascii="Times New Roman" w:hAnsi="Times New Roman" w:cs="Times New Roman"/>
          <w:noProof/>
        </w:rPr>
        <w:t>(Hanski et al., 1991)</w:t>
      </w:r>
      <w:r w:rsidR="001515C8" w:rsidRPr="00C82A56">
        <w:rPr>
          <w:rFonts w:ascii="Times New Roman" w:hAnsi="Times New Roman" w:cs="Times New Roman"/>
        </w:rPr>
        <w:fldChar w:fldCharType="end"/>
      </w:r>
      <w:r w:rsidRPr="00C82A56">
        <w:rPr>
          <w:rFonts w:ascii="Times New Roman" w:hAnsi="Times New Roman" w:cs="Times New Roman"/>
        </w:rPr>
        <w:t xml:space="preserve">⁠, which in turn may affect the whole ecosystem through trophic cascade. Hence, a better understanding of predator-prey relationship is fundamental for a better understanding of ecosystems. </w:t>
      </w:r>
      <w:r w:rsidRPr="00C82A56">
        <w:rPr>
          <w:rFonts w:ascii="Times New Roman" w:hAnsi="Times New Roman" w:cs="Times New Roman"/>
        </w:rPr>
        <w:br/>
      </w:r>
      <w:r w:rsidRPr="00C82A56">
        <w:rPr>
          <w:rFonts w:ascii="Times New Roman" w:hAnsi="Times New Roman" w:cs="Times New Roman"/>
        </w:rPr>
        <w:tab/>
        <w:t xml:space="preserve">It appears that body size seems to be a good predictor of trophic position </w:t>
      </w:r>
      <w:r w:rsidR="001515C8" w:rsidRPr="00C82A56">
        <w:rPr>
          <w:rFonts w:ascii="Times New Roman" w:hAnsi="Times New Roman" w:cs="Times New Roman"/>
        </w:rPr>
        <w:fldChar w:fldCharType="begin" w:fldLock="1"/>
      </w:r>
      <w:r w:rsidR="001515C8" w:rsidRPr="00C82A56">
        <w:rPr>
          <w:rFonts w:ascii="Times New Roman" w:hAnsi="Times New Roman" w:cs="Times New Roman"/>
        </w:rPr>
        <w:instrText>ADDIN CSL_CITATION {"citationItems":[{"id":"ITEM-1","itemData":{"DOI":"10.1371/journal.pone.0012092","ISSN":"1932-6203","PMID":"20711506","abstract":"The niche model has been widely used to model the structure of complex food webs, and yet the ecological meaning of the single niche dimension has not been explored. In the niche model, each species has three traits, niche position, diet position and feeding range. Here, a new probabilistic niche model, which allows the maximum likelihood set of trait values to be estimated for each species, is applied to the food web of the Benguela fishery. We also developed the allometric niche model, in which body size is used as the niche dimension. About 80% of the links in the empirical data are predicted by the probabilistic niche model, a significant improvement over recent models. As in the niche model, species are uniformly distributed on the niche axis. Feeding ranges are exponentially distributed, but diet positions are not uniformly distributed below the predator. Species traits are strongly correlated with body size, but the allometric niche model performs significantly worse than the probabilistic niche model. The best-fit parameter set provides a significantly better model of the structure of the Benguela food web than was previously available. The methodology allows the identification of a number of taxa that stand out as outliers either in the model's poor performance at predicting their predators or prey or in their parameter values. While important, body size alone does not explain the structure of the one-dimensional niche.","author":[{"dropping-particle":"","family":"Williams","given":"Richard J","non-dropping-particle":"","parse-names":false,"suffix":""},{"dropping-particle":"","family":"Anandanadesan","given":"Ananthi","non-dropping-particle":"","parse-names":false,"suffix":""},{"dropping-particle":"","family":"Purves","given":"Drew","non-dropping-particle":"","parse-names":false,"suffix":""}],"container-title":"PloS one","id":"ITEM-1","issue":"8","issued":{"date-parts":[["2010","1","9"]]},"page":"e12092","publisher":"Public Library of Science","title":"The probabilistic niche model reveals the niche structure and role of body size in a complex food web.","type":"article-journal","volume":"5"},"uris":["http://www.mendeley.com/documents/?uuid=3a34502d-6542-4ab8-99b3-0bc5994c17ea"]}],"mendeley":{"formattedCitation":"(Williams et al., 2010)","plainTextFormattedCitation":"(Williams et al., 2010)","previouslyFormattedCitation":"(Williams et al., 2010)"},"properties":{"noteIndex":0},"schema":"https://github.com/citation-style-language/schema/raw/master/csl-citation.json"}</w:instrText>
      </w:r>
      <w:r w:rsidR="001515C8" w:rsidRPr="00C82A56">
        <w:rPr>
          <w:rFonts w:ascii="Times New Roman" w:hAnsi="Times New Roman" w:cs="Times New Roman"/>
        </w:rPr>
        <w:fldChar w:fldCharType="separate"/>
      </w:r>
      <w:r w:rsidR="001515C8" w:rsidRPr="00C82A56">
        <w:rPr>
          <w:rFonts w:ascii="Times New Roman" w:hAnsi="Times New Roman" w:cs="Times New Roman"/>
          <w:noProof/>
        </w:rPr>
        <w:t>(Williams et al., 2010)</w:t>
      </w:r>
      <w:r w:rsidR="001515C8" w:rsidRPr="00C82A56">
        <w:rPr>
          <w:rFonts w:ascii="Times New Roman" w:hAnsi="Times New Roman" w:cs="Times New Roman"/>
        </w:rPr>
        <w:fldChar w:fldCharType="end"/>
      </w:r>
      <w:r w:rsidRPr="00C82A56">
        <w:rPr>
          <w:rFonts w:ascii="Times New Roman" w:hAnsi="Times New Roman" w:cs="Times New Roman"/>
        </w:rPr>
        <w:t xml:space="preserve">⁠ and plays a major role in structuring food webs </w:t>
      </w:r>
      <w:r w:rsidR="001515C8" w:rsidRPr="00C82A56">
        <w:rPr>
          <w:rFonts w:ascii="Times New Roman" w:hAnsi="Times New Roman" w:cs="Times New Roman"/>
        </w:rPr>
        <w:fldChar w:fldCharType="begin" w:fldLock="1"/>
      </w:r>
      <w:r w:rsidR="001515C8" w:rsidRPr="00C82A56">
        <w:rPr>
          <w:rFonts w:ascii="Times New Roman" w:hAnsi="Times New Roman" w:cs="Times New Roman"/>
        </w:rPr>
        <w:instrText>ADDIN CSL_CITATION {"citationItems":[{"id":"ITEM-1","itemData":{"abstract":"1. We measured the body sizes (weights or lengths) of animal species found in the food webs of natural communities. In c. 90% of the feeding links among the animal species with known sizes, a larger predator consumes a smaller prey. 2. Larger predators eat prey with a wider range of body sizes than do smaller predators. The geometric mean predator size increases with the size of prey. The increase in geometric mean predator size is less than proportional to the increase in prey size (i.e. has a slope less than 1 on log-log coordinates). 3. The geometric mean sizes of prey and predators increase as the habitat of webs changes from aquatic to terrestrial to coastal to marine. Within each type of habitat, mean prey sizes are always less than mean predator sizes, and prey and predator sizes are always positively correlated. 4. Feeding relations order the metabolic types of organisms from invertebrate to vertebrate ectotherm to vertebrate endotherm. Organisms commonly eat other organisms with the same or lower metabolic type, but (with very rare exceptions) organisms do not eat other organisms with a higher metabolic type. Mean sizes of prey increase as the metabolic type of prey changes from invertebrate to vertebrate ectotherm to vertebrate endotherm, but the same does not hold true for predators. 5. Prey and predator sizes are positively correlated in links from invertebrate prey to invertebrate predators. In links with other combinations of prey and predator metabolic types, the correlation between prey and predator body sizes is rarely large when it is positive, and in some cases is even negative. 6. Species sizes are roughly log-normally distributed. 7. Body size offers a good (though not perfect) interpretation of the ordering of animal species assumed in the cascade model, a stochastic model of food web structure. When body size is taken as the physical interpretation of the ordering assumed in the cascade model, and when the body sizes of different animal species are taken as log-normally distributed, many of the empirical findings can be explained in terms of the cascade model.","author":[{"dropping-particle":"","family":"Cohen","given":"Joel E.","non-dropping-particle":"","parse-names":false,"suffix":""},{"dropping-particle":"","family":"Pimm","given":"Stuart L.","non-dropping-particle":"","parse-names":false,"suffix":""},{"dropping-particle":"","family":"Yodzis","given":"Peter","non-dropping-particle":"","parse-names":false,"suffix":""},{"dropping-particle":"","family":"Saldaña","given":"Joan","non-dropping-particle":"","parse-names":false,"suffix":""}],"container-title":"Journal of Animal Ecology","id":"ITEM-1","issue":"1","issued":{"date-parts":[["1993"]]},"page":"67-78","title":"Body Sizes of Animal Predators and Animal Prey in Food Webs","type":"article-journal","volume":"62"},"uris":["http://www.mendeley.com/documents/?uuid=5a996508-9fd5-4c3e-81b8-cfbcaa6e76a1"]}],"mendeley":{"formattedCitation":"(Cohen et al., 1993)","plainTextFormattedCitation":"(Cohen et al., 1993)","previouslyFormattedCitation":"(Cohen et al., 1993)"},"properties":{"noteIndex":0},"schema":"https://github.com/citation-style-language/schema/raw/master/csl-citation.json"}</w:instrText>
      </w:r>
      <w:r w:rsidR="001515C8" w:rsidRPr="00C82A56">
        <w:rPr>
          <w:rFonts w:ascii="Times New Roman" w:hAnsi="Times New Roman" w:cs="Times New Roman"/>
        </w:rPr>
        <w:fldChar w:fldCharType="separate"/>
      </w:r>
      <w:r w:rsidR="001515C8" w:rsidRPr="00C82A56">
        <w:rPr>
          <w:rFonts w:ascii="Times New Roman" w:hAnsi="Times New Roman" w:cs="Times New Roman"/>
          <w:noProof/>
        </w:rPr>
        <w:t>(Cohen et al., 1993)</w:t>
      </w:r>
      <w:r w:rsidR="001515C8" w:rsidRPr="00C82A56">
        <w:rPr>
          <w:rFonts w:ascii="Times New Roman" w:hAnsi="Times New Roman" w:cs="Times New Roman"/>
        </w:rPr>
        <w:fldChar w:fldCharType="end"/>
      </w:r>
      <w:r w:rsidRPr="00C82A56">
        <w:rPr>
          <w:rFonts w:ascii="Times New Roman" w:hAnsi="Times New Roman" w:cs="Times New Roman"/>
        </w:rPr>
        <w:t xml:space="preserve">⁠. However, most studies considering body size structure of food webs remain </w:t>
      </w:r>
      <w:r w:rsidR="00520236" w:rsidRPr="00C82A56">
        <w:rPr>
          <w:rFonts w:ascii="Times New Roman" w:hAnsi="Times New Roman" w:cs="Times New Roman"/>
        </w:rPr>
        <w:t>empirica</w:t>
      </w:r>
      <w:r w:rsidR="00520236" w:rsidRPr="000836E9">
        <w:rPr>
          <w:rFonts w:ascii="Times New Roman" w:hAnsi="Times New Roman" w:cs="Times New Roman"/>
        </w:rPr>
        <w:t>l</w:t>
      </w:r>
      <w:r w:rsidRPr="000836E9">
        <w:rPr>
          <w:rFonts w:ascii="Times New Roman" w:hAnsi="Times New Roman" w:cs="Times New Roman"/>
        </w:rPr>
        <w:t xml:space="preserve"> </w:t>
      </w:r>
      <w:r w:rsidR="001515C8" w:rsidRPr="00C82A56">
        <w:rPr>
          <w:rFonts w:ascii="Times New Roman" w:hAnsi="Times New Roman" w:cs="Times New Roman"/>
        </w:rPr>
        <w:fldChar w:fldCharType="begin" w:fldLock="1"/>
      </w:r>
      <w:r w:rsidR="001515C8" w:rsidRPr="000836E9">
        <w:rPr>
          <w:rFonts w:ascii="Times New Roman" w:hAnsi="Times New Roman" w:cs="Times New Roman"/>
        </w:rPr>
        <w:instrText>ADDIN CSL_CITATION {"citationItems":[{"id":"ITEM-1","itemData":{"DOI":"10.1111/2041-210X.12103","ISSN":"2041210X","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Evolution","editor":[{"dropping-particle":"","family":"Freckleton","given":"Robert","non-dropping-particle":"","parse-names":false,"suffix":""}],"id":"ITEM-1","issue":"11","issued":{"date-parts":[["2013","11","2"]]},"page":"1083-1090","title":"Inferring food web structure from predator-prey body size relationships","type":"article-journal","volume":"4"},"uris":["http://www.mendeley.com/documents/?uuid=371ade9a-7181-46f5-b198-7fe26e3eab94"]}],"mendeley":{"formattedCitation":"(Gravel et al., 2013)","plainTextFormattedCitation":"(Gravel et al., 2013)","previouslyFormattedCitation":"(Gravel et al., 2013)"},"properties":{"noteIndex":0},"schema":</w:instrText>
      </w:r>
      <w:r w:rsidR="001515C8" w:rsidRPr="007E7A97">
        <w:rPr>
          <w:rFonts w:ascii="Times New Roman" w:hAnsi="Times New Roman" w:cs="Times New Roman"/>
          <w:lang w:val="fr-FR"/>
        </w:rPr>
        <w:instrText>"https://github.com/citation-style-language/schema/raw/master/csl-citation.json"}</w:instrText>
      </w:r>
      <w:r w:rsidR="001515C8" w:rsidRPr="00C82A56">
        <w:rPr>
          <w:rFonts w:ascii="Times New Roman" w:hAnsi="Times New Roman" w:cs="Times New Roman"/>
        </w:rPr>
        <w:fldChar w:fldCharType="separate"/>
      </w:r>
      <w:r w:rsidR="00520236" w:rsidRPr="007E7A97">
        <w:rPr>
          <w:rFonts w:ascii="Times New Roman" w:hAnsi="Times New Roman" w:cs="Times New Roman"/>
          <w:noProof/>
          <w:lang w:val="fr-FR"/>
        </w:rPr>
        <w:t>(Gravel et al., 2013)</w:t>
      </w:r>
      <w:r w:rsidR="001515C8" w:rsidRPr="00C82A56">
        <w:rPr>
          <w:rFonts w:ascii="Times New Roman" w:hAnsi="Times New Roman" w:cs="Times New Roman"/>
        </w:rPr>
        <w:fldChar w:fldCharType="end"/>
      </w:r>
      <w:r w:rsidR="001515C8" w:rsidRPr="00C82A56">
        <w:rPr>
          <w:rFonts w:ascii="Times New Roman" w:hAnsi="Times New Roman" w:cs="Times New Roman"/>
        </w:rPr>
        <w:fldChar w:fldCharType="begin" w:fldLock="1"/>
      </w:r>
      <w:r w:rsidR="00520236" w:rsidRPr="007E7A97">
        <w:rPr>
          <w:rFonts w:ascii="Times New Roman" w:hAnsi="Times New Roman" w:cs="Times New Roman"/>
          <w:lang w:val="fr-FR"/>
        </w:rPr>
        <w:instrText>ADDIN CSL_CITATION {"citationItems":[{"id":"ITEM-1","itemData":{"DOI":"10.1111/ele.12605","ISSN":"1461023X","PMID":"27094829","abstract":"The stability of consumer-resource systems can depend on the form of feeding interactions (i.e. functional responses). Size-based models predict interactions - and thus stability - based on consumer-resource size ratios. However, little is known about how interaction contexts (e.g. simple or complex habitats) might alter scaling relationships. Addressing this, we experimentally measured interactions between a large size range of aquatic predators (4-6400 mg over 1347 feeding trials) and an invasive prey that transitions among habitats: from the water column (3D interactions) to simple and complex benthic substrates (2D interactions). Simple and complex substrates mediated successive reductions in capture rates - particularly around the unimodal optimum - and promoted prey population stability in model simulations. Many real consumer-resource systems transition between 2D and 3D interactions, and along complexity gradients. Thus, Context-Dependent Scaling (CDS) of feeding interactions could represent an unrecognised aspect of food webs, and quantifying the extent of CDS might enhance predictive ecology.","author":[{"dropping-particle":"","family":"Barrios-O'Neill","given":"Daniel","non-dropping-particle":"","parse-names":false,"suffix":""},{"dropping-particle":"","family":"Kelly","given":"Ruth","non-dropping-particle":"","parse-names":false,"suffix":""},{"dropping-particle":"","family":"Dick","given":"Jaimie T. A.","non-dropping-particle":"","parse-names":false,"suffix":""},{"dropping-particle":"","family":"Ricciardi","given":"Anthony","non-dropping-particle":"","parse-names":false,"suffix":""},{"dropping-particle":"","family":"MacIsaac","given":"Hugh J.","non-dropping-particle":"","parse-names":false,"suffix":""},{"dropping-particle":"","family":"Emmerson","given":"Mark C.","non-dropping-particle":"","parse-names":false,"suffix":""}],"container-title":"Ecology Letters","editor":[{"dropping-particle":"","family":"Grether","given":"Greg","non-dropping-particle":"","parse-names":false,"suffix":""}],"id":"ITEM-1","issue":"6","issued":{"date-parts":[["2016","4","20"]]},"page":"668-678","title":"On the context-dependent scaling of consumer feeding rates","type":"article-journal","volume":"19"},"uris":["http://www.mendeley.com/documents/?uuid=6a267958-da20-4ffc-b37e-2ab25952be41"]}],"mendeley":{"formattedCitation":"(Barrios-O’Neill et al., 2016)","plainTextFormattedCitation":"(Barrios-O’Neill et al., 2016)","previouslyFormattedCitation":"(Barrios-O’Neill et al., 2016)"},"properties":{"noteIndex":0},"schema":"https://github.com/citation-style-language/schema/raw/master/csl-citation.json"}</w:instrText>
      </w:r>
      <w:r w:rsidR="001515C8" w:rsidRPr="00C82A56">
        <w:rPr>
          <w:rFonts w:ascii="Times New Roman" w:hAnsi="Times New Roman" w:cs="Times New Roman"/>
        </w:rPr>
        <w:fldChar w:fldCharType="separate"/>
      </w:r>
      <w:r w:rsidR="001515C8" w:rsidRPr="007E7A97">
        <w:rPr>
          <w:rFonts w:ascii="Times New Roman" w:hAnsi="Times New Roman" w:cs="Times New Roman"/>
          <w:noProof/>
          <w:lang w:val="fr-FR"/>
        </w:rPr>
        <w:t>(Barrios-O’Neill et al., 2016)</w:t>
      </w:r>
      <w:r w:rsidR="001515C8" w:rsidRPr="00C82A56">
        <w:rPr>
          <w:rFonts w:ascii="Times New Roman" w:hAnsi="Times New Roman" w:cs="Times New Roman"/>
        </w:rPr>
        <w:fldChar w:fldCharType="end"/>
      </w:r>
      <w:r w:rsidRPr="007E7A97">
        <w:rPr>
          <w:rFonts w:ascii="Times New Roman" w:hAnsi="Times New Roman" w:cs="Times New Roman"/>
          <w:lang w:val="fr-FR"/>
        </w:rPr>
        <w:t xml:space="preserve">⁠. </w:t>
      </w:r>
      <w:r w:rsidRPr="000836E9">
        <w:rPr>
          <w:rFonts w:ascii="Times New Roman" w:hAnsi="Times New Roman" w:cs="Times New Roman"/>
        </w:rPr>
        <w:t xml:space="preserve">Thus, a more general approach using concrete traits (i.e., body size) and valid for a wide range of species would allow a better understanding of the size structure of food web. </w:t>
      </w:r>
      <w:r w:rsidRPr="000836E9">
        <w:rPr>
          <w:rFonts w:ascii="Times New Roman" w:hAnsi="Times New Roman" w:cs="Times New Roman"/>
        </w:rPr>
        <w:br/>
      </w:r>
      <w:r w:rsidRPr="000836E9">
        <w:rPr>
          <w:rFonts w:ascii="Times New Roman" w:hAnsi="Times New Roman" w:cs="Times New Roman"/>
        </w:rPr>
        <w:tab/>
      </w:r>
      <w:r w:rsidRPr="00C82A56">
        <w:rPr>
          <w:rFonts w:ascii="Times New Roman" w:hAnsi="Times New Roman" w:cs="Times New Roman"/>
        </w:rPr>
        <w:t xml:space="preserve">On the other hand, living organisms are constrained by the physical properties of the surrounding medium </w:t>
      </w:r>
      <w:r w:rsidR="00520236" w:rsidRPr="00C82A56">
        <w:rPr>
          <w:rFonts w:ascii="Times New Roman" w:hAnsi="Times New Roman" w:cs="Times New Roman"/>
        </w:rPr>
        <w:fldChar w:fldCharType="begin" w:fldLock="1"/>
      </w:r>
      <w:r w:rsidR="00520236" w:rsidRPr="00C82A56">
        <w:rPr>
          <w:rFonts w:ascii="Times New Roman" w:hAnsi="Times New Roman" w:cs="Times New Roman"/>
        </w:rPr>
        <w:instrText>ADDIN CSL_CITATION {"citationItems":[{"id":"ITEM-1","itemData":{"ISBN":"0691025185","abstract":"The book begins with a brief, accessible review of the basic concepts of physics and then applies these tools to describe the properties of air and water, among them being density, viscosity, electrical resistivity, and diffusivity. In each case the property under discussion is examined in a biological context: Why can sperm whales act like hot air balloons when terrestrial animals cannot? Why are trees taller than kelps?","author":[{"dropping-particle":"","family":"Denny","given":"Mark W.","non-dropping-particle":"","parse-names":false,"suffix":""}],"id":"ITEM-1","issued":{"date-parts":[["1993"]]},"number-of-pages":"341","publisher":"Princeton University Press","title":"Air and Water: The Biology and Physics of Life's Media","type":"book"},"uris":["http://www.mendeley.com/documents/?uuid=fc6b6390-47cf-436c-a240-96edb3e60d53"]}],"mendeley":{"formattedCitation":"(Denny, 1993)","plainTextFormattedCitation":"(Denny, 1993)","previouslyFormattedCitation":"(Denny, 1993)"},"properties":{"noteIndex":0},"schema":"https://github.com/citation-style-language/schema/raw/master/csl-citation.json"}</w:instrText>
      </w:r>
      <w:r w:rsidR="00520236" w:rsidRPr="00C82A56">
        <w:rPr>
          <w:rFonts w:ascii="Times New Roman" w:hAnsi="Times New Roman" w:cs="Times New Roman"/>
        </w:rPr>
        <w:fldChar w:fldCharType="separate"/>
      </w:r>
      <w:r w:rsidR="00520236" w:rsidRPr="00C82A56">
        <w:rPr>
          <w:rFonts w:ascii="Times New Roman" w:hAnsi="Times New Roman" w:cs="Times New Roman"/>
          <w:noProof/>
        </w:rPr>
        <w:t>(Denny, 1993)</w:t>
      </w:r>
      <w:r w:rsidR="00520236" w:rsidRPr="00C82A56">
        <w:rPr>
          <w:rFonts w:ascii="Times New Roman" w:hAnsi="Times New Roman" w:cs="Times New Roman"/>
        </w:rPr>
        <w:fldChar w:fldCharType="end"/>
      </w:r>
      <w:r w:rsidR="00520236" w:rsidRPr="00C82A56">
        <w:rPr>
          <w:rFonts w:ascii="Times New Roman" w:hAnsi="Times New Roman" w:cs="Times New Roman"/>
        </w:rPr>
        <w:fldChar w:fldCharType="begin" w:fldLock="1"/>
      </w:r>
      <w:r w:rsidR="00520236" w:rsidRPr="00C82A56">
        <w:rPr>
          <w:rFonts w:ascii="Times New Roman" w:hAnsi="Times New Roman" w:cs="Times New Roman"/>
        </w:rPr>
        <w:instrText>ADDIN CSL_CITATION {"citationItems":[{"id":"ITEM-1","itemData":{"ISBN":"1400873959","abstract":"Plants and animals interact with each other and their surroundings, and these interactions—with all their complexity and contingency—control where species can survive and reproduce. In this comprehensive and groundbreaking introduction to the emerging field of ecological mechanics, Mark Denny explains how the principles of physics and engineering can be used to understand the intricacies of these remarkable relationships. Denny opens with a brief review of basic physics before introducing the fundamentals of diffusion, fluid mechanics, solid mechanics, and heat transfer, taking care to explain each in the context of living organisms. Why are corals of different shapes on different parts of a reef? How can geckos climb sheer walls? Why can birds and fish migrate farther than mammals? How do desert plants stay cool? The answers to these and a host of similar questions illustrate the principles of heat, mass, and momentum transport and set the stage for the book’s central topic—the application of these principles in ecology. Denny shows how variations in the environment—in both space and time—affect the performance of plants and animals. He introduces spectral analysis, a mathematical tool for quantifying the patterns in which environments vary, and uses it to analyze such subjects as the spread of invasive species. Synthesizing the book’s materials, the final chapters use ecological mechanics to predict the occurrence and consequences of extreme ecological events, explain the emergence of patterns in the distribution and abundance of organisms, and empower readers to explore further.Ecological Mechanics offers new insights into the physical workings of organisms and their environment.","author":[{"dropping-particle":"","family":"Denny","given":"Mark W","non-dropping-particle":"","parse-names":false,"suffix":""}],"id":"ITEM-1","issued":{"date-parts":[["2016"]]},"number-of-pages":"536","publisher":"Princeton University Press, Princeton, New Jersey","title":"Ecological Mechanics: Principles of Life's Physical Interactions","type":"book"},"uris":["http://www.mendeley.com/documents/?uuid=f36a5e08-9dfa-455e-8c37-a40ae2bbee78"]}],"mendeley":{"formattedCitation":"(Denny, 2016)","plainTextFormattedCitation":"(Denny, 2016)","previouslyFormattedCitation":"(Denny, 2016)"},"properties":{"noteIndex":0},"schema":"https://github.com/citation-style-language/schema/raw/master/csl-citation.json"}</w:instrText>
      </w:r>
      <w:r w:rsidR="00520236" w:rsidRPr="00C82A56">
        <w:rPr>
          <w:rFonts w:ascii="Times New Roman" w:hAnsi="Times New Roman" w:cs="Times New Roman"/>
        </w:rPr>
        <w:fldChar w:fldCharType="separate"/>
      </w:r>
      <w:r w:rsidR="00520236" w:rsidRPr="00C82A56">
        <w:rPr>
          <w:rFonts w:ascii="Times New Roman" w:hAnsi="Times New Roman" w:cs="Times New Roman"/>
          <w:noProof/>
        </w:rPr>
        <w:t>(Denny, 2016)</w:t>
      </w:r>
      <w:r w:rsidR="00520236" w:rsidRPr="00C82A56">
        <w:rPr>
          <w:rFonts w:ascii="Times New Roman" w:hAnsi="Times New Roman" w:cs="Times New Roman"/>
        </w:rPr>
        <w:fldChar w:fldCharType="end"/>
      </w:r>
      <w:r w:rsidR="00520236" w:rsidRPr="00C82A56">
        <w:rPr>
          <w:rFonts w:ascii="Times New Roman" w:hAnsi="Times New Roman" w:cs="Times New Roman"/>
        </w:rPr>
        <w:fldChar w:fldCharType="begin" w:fldLock="1"/>
      </w:r>
      <w:r w:rsidR="00520236" w:rsidRPr="00C82A56">
        <w:rPr>
          <w:rFonts w:ascii="Times New Roman" w:hAnsi="Times New Roman" w:cs="Times New Roman"/>
        </w:rPr>
        <w:instrText>ADDIN CSL_CITATION {"citationItems":[{"id":"ITEM-1","itemData":{"ISBN":"9780691024189","author":[{"dropping-particle":"","family":"Vogel","given":"Steven","non-dropping-particle":"","parse-names":false,"suffix":""}],"id":"ITEM-1","issued":{"date-parts":[["1988"]]},"number-of-pages":"384","publisher":"Princeton University Press, Princeton, New Jersey","title":"Life's devices: the physical world of plants and animals","type":"book"},"uris":["http://www.mendeley.com/documents/?uuid=6b19dca5-be71-4134-8982-8f9b68c8e2dc"]}],"mendeley":{"formattedCitation":"(Vogel, 1988)","plainTextFormattedCitation":"(Vogel, 1988)","previouslyFormattedCitation":"(Vogel, 1988)"},"properties":{"noteIndex":0},"schema":"https://github.com/citation-style-language/schema/raw/master/csl-citation.json"}</w:instrText>
      </w:r>
      <w:r w:rsidR="00520236" w:rsidRPr="00C82A56">
        <w:rPr>
          <w:rFonts w:ascii="Times New Roman" w:hAnsi="Times New Roman" w:cs="Times New Roman"/>
        </w:rPr>
        <w:fldChar w:fldCharType="separate"/>
      </w:r>
      <w:r w:rsidR="00520236" w:rsidRPr="00C82A56">
        <w:rPr>
          <w:rFonts w:ascii="Times New Roman" w:hAnsi="Times New Roman" w:cs="Times New Roman"/>
          <w:noProof/>
        </w:rPr>
        <w:t>(Vogel, 1988)</w:t>
      </w:r>
      <w:r w:rsidR="00520236" w:rsidRPr="00C82A56">
        <w:rPr>
          <w:rFonts w:ascii="Times New Roman" w:hAnsi="Times New Roman" w:cs="Times New Roman"/>
        </w:rPr>
        <w:fldChar w:fldCharType="end"/>
      </w:r>
      <w:r w:rsidR="00520236" w:rsidRPr="00C82A56">
        <w:rPr>
          <w:rFonts w:ascii="Times New Roman" w:hAnsi="Times New Roman" w:cs="Times New Roman"/>
        </w:rPr>
        <w:fldChar w:fldCharType="begin" w:fldLock="1"/>
      </w:r>
      <w:r w:rsidR="00520236" w:rsidRPr="00C82A56">
        <w:rPr>
          <w:rFonts w:ascii="Times New Roman" w:hAnsi="Times New Roman" w:cs="Times New Roman"/>
        </w:rPr>
        <w:instrText>ADDIN CSL_CITATION {"citationItems":[{"id":"ITEM-1","itemData":{"ISBN":"9780691026169","author":[{"dropping-particle":"","family":"Vogel","given":"Steven","non-dropping-particle":"","parse-names":false,"suffix":""}],"id":"ITEM-1","issued":{"date-parts":[["1996"]]},"number-of-pages":"488","publisher":"Princeton University Press, Princeton, New Jersey","title":"Life in moving fluids: the physical biology of flow","type":"book"},"uris":["http://www.mendeley.com/documents/?uuid=aeba2e6a-590c-4ff0-9a81-310233c02722"]}],"mendeley":{"formattedCitation":"(Vogel, 1996)","plainTextFormattedCitation":"(Vogel, 1996)","previouslyFormattedCitation":"(Vogel, 1996)"},"properties":{"noteIndex":0},"schema":"https://github.com/citation-style-language/schema/raw/master/csl-citation.json"}</w:instrText>
      </w:r>
      <w:r w:rsidR="00520236" w:rsidRPr="00C82A56">
        <w:rPr>
          <w:rFonts w:ascii="Times New Roman" w:hAnsi="Times New Roman" w:cs="Times New Roman"/>
        </w:rPr>
        <w:fldChar w:fldCharType="separate"/>
      </w:r>
      <w:r w:rsidR="00520236" w:rsidRPr="00C82A56">
        <w:rPr>
          <w:rFonts w:ascii="Times New Roman" w:hAnsi="Times New Roman" w:cs="Times New Roman"/>
          <w:noProof/>
        </w:rPr>
        <w:t>(Vogel, 1996)</w:t>
      </w:r>
      <w:r w:rsidR="00520236" w:rsidRPr="00C82A56">
        <w:rPr>
          <w:rFonts w:ascii="Times New Roman" w:hAnsi="Times New Roman" w:cs="Times New Roman"/>
        </w:rPr>
        <w:fldChar w:fldCharType="end"/>
      </w:r>
      <w:r w:rsidRPr="00C82A56">
        <w:rPr>
          <w:rFonts w:ascii="Times New Roman" w:hAnsi="Times New Roman" w:cs="Times New Roman"/>
        </w:rPr>
        <w:t xml:space="preserve">⁠. Physical properties of the medium (i.e., gravity, density and viscosity) affect the way organisms move and interact with each other. Since predation usually implies motion, these factors create mechanical constraints acting on predators </w:t>
      </w:r>
      <w:r w:rsidR="00520236" w:rsidRPr="00C82A56">
        <w:rPr>
          <w:rFonts w:ascii="Times New Roman" w:hAnsi="Times New Roman" w:cs="Times New Roman"/>
        </w:rPr>
        <w:fldChar w:fldCharType="begin" w:fldLock="1"/>
      </w:r>
      <w:r w:rsidR="00520236" w:rsidRPr="00C82A56">
        <w:rPr>
          <w:rFonts w:ascii="Times New Roman" w:hAnsi="Times New Roman" w:cs="Times New Roman"/>
        </w:rPr>
        <w:instrText xml:space="preserve">ADDIN CSL_CITATION {"citationItems":[{"id":"ITEM-1","itemData":{"DOI":"http://dx.doi.org/10.1016/0022-5193(74)90202-1","ISSN":"0022-5193","abstract":"The relative importance of speed and manoeuvrability in predator-prey chases was assessed by investigating whether or not a pursuing predator could catch its prey in a simple turning gambit initiated by the prey animal. The turning radius and velocity of the prey were normalized by dividing them by those of the predator. With the use of numerical methods to solve implicit equations it was determined for what values of relative radii and velocity the prey could escape. When escape was possible the optimal time of initiation of the prey's turn and the minimum closure distance of the predator were computed. It was found initially by numerical and subsequently by analytic techniques that, in order for the prey to escape the predator in the turning gambit, its normalized velocity must be related to its normalized radius by the inequality: v&gt;r12 over the interval 0 </w:instrText>
      </w:r>
      <w:r w:rsidR="00520236" w:rsidRPr="00C82A56">
        <w:rPr>
          <w:rFonts w:ascii="Cambria Math" w:hAnsi="Cambria Math" w:cs="Cambria Math"/>
        </w:rPr>
        <w:instrText>⩽</w:instrText>
      </w:r>
      <w:r w:rsidR="00520236" w:rsidRPr="00C82A56">
        <w:rPr>
          <w:rFonts w:ascii="Times New Roman" w:hAnsi="Times New Roman" w:cs="Times New Roman"/>
        </w:rPr>
        <w:instrText xml:space="preserve"> r </w:instrText>
      </w:r>
      <w:r w:rsidR="00520236" w:rsidRPr="00C82A56">
        <w:rPr>
          <w:rFonts w:ascii="Cambria Math" w:hAnsi="Cambria Math" w:cs="Cambria Math"/>
        </w:rPr>
        <w:instrText>⩽</w:instrText>
      </w:r>
      <w:r w:rsidR="00520236" w:rsidRPr="00C82A56">
        <w:rPr>
          <w:rFonts w:ascii="Times New Roman" w:hAnsi="Times New Roman" w:cs="Times New Roman"/>
        </w:rPr>
        <w:instrText xml:space="preserve"> 1. Situations in which the results of the turning gambit may be expected to give realistic predictions of capture or escape are discussed together with physical factors governing the relationship between turning radius and velocity, and the conditions under which the prey might profitably trade higher velocity for a smaller turning radius. Lastly, a number of specific predator-prey combinations are treated with a view towards illustrating the application of the theory and promoting the collection of simultaneous turning radii and velocity data.","author":[{"dropping-particle":"","family":"Howland","given":"Howard C","non-dropping-particle":"","parse-names":false,"suffix":""}],"container-title":"Journal of Theoretical Biology","id":"ITEM-1","issue":"2","issued":{"date-parts":[["1974"]]},"page":"333-350","title":"Optimal strategies for predator avoidance: The relative importance of speed and manoeuvrability","type":"article-journal","volume":"47"},"uris":["http://www.mendeley.com/documents/?uuid=4a466bf4-077d-4cd6-847d-6e84906da276"]}],"mendeley":{"formattedCitation":"(Howland, 1974)","plainTextFormattedCitation":"(Howland, 1974)","previouslyFormattedCitation":"(Howland, 1974)"},"properties":{"noteIndex":0},"schema":"https://github.com/citation-style-language/schema/raw/master/csl-citation.json"}</w:instrText>
      </w:r>
      <w:r w:rsidR="00520236" w:rsidRPr="00C82A56">
        <w:rPr>
          <w:rFonts w:ascii="Times New Roman" w:hAnsi="Times New Roman" w:cs="Times New Roman"/>
        </w:rPr>
        <w:fldChar w:fldCharType="separate"/>
      </w:r>
      <w:r w:rsidR="00520236" w:rsidRPr="00C82A56">
        <w:rPr>
          <w:rFonts w:ascii="Times New Roman" w:hAnsi="Times New Roman" w:cs="Times New Roman"/>
          <w:noProof/>
        </w:rPr>
        <w:t>(Howland, 1974)</w:t>
      </w:r>
      <w:r w:rsidR="00520236" w:rsidRPr="00C82A56">
        <w:rPr>
          <w:rFonts w:ascii="Times New Roman" w:hAnsi="Times New Roman" w:cs="Times New Roman"/>
        </w:rPr>
        <w:fldChar w:fldCharType="end"/>
      </w:r>
      <w:r w:rsidR="00520236" w:rsidRPr="00C82A56">
        <w:rPr>
          <w:rFonts w:ascii="Times New Roman" w:hAnsi="Times New Roman" w:cs="Times New Roman"/>
        </w:rPr>
        <w:fldChar w:fldCharType="begin" w:fldLock="1"/>
      </w:r>
      <w:r w:rsidR="00520236" w:rsidRPr="00C82A56">
        <w:rPr>
          <w:rFonts w:ascii="Times New Roman" w:hAnsi="Times New Roman" w:cs="Times New Roman"/>
        </w:rPr>
        <w:instrText>ADDIN CSL_CITATION {"citationItems":[{"id":"ITEM-1","itemData":{"DOI":"10.1016/S1095-6433(01)00465-2","ISSN":"10956433","abstract":"During predator–prey encounters, a high locomotor performance in unsteady manoeuvres (i.e. acceleration, turning) is desirable for both predators and prey. While speed increases with size in fish and other aquatic vertebrates in continuous swimming, the speed achieved within a given time, a relevant parameter in predator–prey encounters, is size independent. In addition, most parameters indicating high performance in unsteady swimming decrease with size. Both theoretical considerations and data on acceleration suggest a decrease with body size. Small turning radii and high turning rates are indices of manoeuvrability in space and in time, respectively. Manoeuvrability decreases with body length, as minimum turning radii and maximum turning rates increase and decrease with body length, respectively. In addition, the scaling of linear performance in fish locomotion may be modulated by turning behaviour, which is an essential component of the escape response. In angelfish, for example, the speed of large fish is inversely related to their turning angle, i.e. fish escaping at large turning angles show lower speed than fish escaping at small turning angles. The scaling of unsteady locomotor performance makes it difficult for large aquatic vertebrates to capture elusive prey by using whole-body attacks, since the overall manoeuvrability and acceleration of small prey is likely to be superior to that of large predators. Feeding strategies in vertebrate predators can be related to the predator–prey length ratios. At prey–predator ratios higher than approximately 10−2, vertebrate predators are particulate feeders, while at smaller ratios, they tend to be filter feeders. At intermediate ratios, large aquatic predators may use a variety of feeding methods that aid, or do not involve, whole body attacks. Among these are bubble curtains used by humpback whales to trap fish schools, and tail-slapping of fish by delphinids. Tail slapping by killer whales is discussed as an example of these strategies. The speed and acceleration achieved by the flukes of killer whales during tail slaps are higher and comparable, respectively, to those that can be expected in their prey, making tail-slapping an effective predator behaviour.","author":[{"dropping-particle":"","family":"Domenici","given":"Paolo","non-dropping-particle":"","parse-names":false,"suffix":""}],"container-title":"Comparative Biochemistry and Physiology Part A: Molecular &amp; Integrative Physiology","id":"ITEM-1","issue":"1","issued":{"date-parts":[["2001","12"]]},"page":"169-182","title":"The scaling of locomotor performance in predator–prey encounters: from fish to killer whales","type":"article-journal","volume":"131"},"uris":["http://www.mendeley.com/documents/?uuid=c1cee5c6-c8bc-45af-828f-39422754c200"]}],"mendeley":{"formattedCitation":"(Domenici, 2001)","plainTextFormattedCitation":"(Domenici, 2001)","previouslyFormattedCitation":"(Domenici, 2001)"},"properties":{"noteIndex":0},"schema":"https://github.com/citation-style-language/schema/raw/master/csl-citation.json"}</w:instrText>
      </w:r>
      <w:r w:rsidR="00520236" w:rsidRPr="00C82A56">
        <w:rPr>
          <w:rFonts w:ascii="Times New Roman" w:hAnsi="Times New Roman" w:cs="Times New Roman"/>
        </w:rPr>
        <w:fldChar w:fldCharType="separate"/>
      </w:r>
      <w:r w:rsidR="00520236" w:rsidRPr="00C82A56">
        <w:rPr>
          <w:rFonts w:ascii="Times New Roman" w:hAnsi="Times New Roman" w:cs="Times New Roman"/>
          <w:noProof/>
        </w:rPr>
        <w:t>(Domenici, 2001)</w:t>
      </w:r>
      <w:r w:rsidR="00520236" w:rsidRPr="00C82A56">
        <w:rPr>
          <w:rFonts w:ascii="Times New Roman" w:hAnsi="Times New Roman" w:cs="Times New Roman"/>
        </w:rPr>
        <w:fldChar w:fldCharType="end"/>
      </w:r>
      <w:r w:rsidR="00520236" w:rsidRPr="00C82A56">
        <w:rPr>
          <w:rFonts w:ascii="Times New Roman" w:hAnsi="Times New Roman" w:cs="Times New Roman"/>
        </w:rPr>
        <w:fldChar w:fldCharType="begin" w:fldLock="1"/>
      </w:r>
      <w:r w:rsidR="00520236" w:rsidRPr="00C82A56">
        <w:rPr>
          <w:rFonts w:ascii="Times New Roman" w:hAnsi="Times New Roman" w:cs="Times New Roman"/>
        </w:rPr>
        <w:instrText>ADDIN CSL_CITATION {"citationItems":[{"id":"ITEM-1","itemData":{"DOI":"10.1098/rstb.2007.2078","ISSN":"0962-8436","PMID":"17472928","abstract":"Environmental constraints in aquatic habitats have become topics of concern to both the scientific community and the public at large. In particular, coastal and freshwater habitats are subject to dramatic variability in various environmental factors, as a result of both natural and anthropogenic processes. The protection and sustainable management of all aquatic habitats requires greater understanding of how environmental constraints influence aquatic organisms. Locomotion and predator-prey interactions are intimately linked and fundamental to the survival of mobile aquatic organisms. This paper summarizes the main points from the review and research articles which comprise the theme issue 'Environmental constraints upon locomotion and predator-prey interactions in aquatic organisms'. The articles explore how natural and anthropogenic factors can constrain these two fundamental activities in a diverse range of organisms from phytoplankton to marine mammals. Some major environmental constraints derive from the intrinsic properties of the fluid and are mechanical in nature, such as viscosity and flow regime. Other constraints derive from direct effects of factors, such as temperature, oxygen content of the water or turbidity, upon the mechanisms underlying the performance of locomotion and predator-prey interactions. The effect of these factors on performance at the tissue and organ level is reflected in constraints upon performance of the whole organism. All these constraints can influence behaviour. Ultimately, they can have an impact on ecological performance. One issue that requires particular attention is how factors such as temperature and oxygen can exert different constraints on the physiology and behaviour of different taxa and the ecological implications of this. Given the multiplicity of constraints, the complexity of their interactions, and the variety of biological levels at which they can act, there is a c</w:instrText>
      </w:r>
      <w:r w:rsidR="00520236" w:rsidRPr="007E7A97">
        <w:rPr>
          <w:rFonts w:ascii="Times New Roman" w:hAnsi="Times New Roman" w:cs="Times New Roman"/>
          <w:lang w:val="fr-FR"/>
        </w:rPr>
        <w:instrText>lear need for integration between the fields of physiology, biomechanics, behaviour, ecology, biological modelling and evolution in both laboratory and field studies. For studies on animals in their natural environment, further technological advances are required to allow investigation of how the prevailing physico-chemical conditions influence basic physiological processes and behaviour.","author":[{"dropping-particle":"","family":"Domenici","given":"P","non-dropping-particle":"","parse-names":false,"suffix":""},{"dropping-particle":"","family":"Claireaux","given":"G","non-dropping-particle":"","parse-names":false,"suffix":""},{"dropping-particle":"","family":"McKenzie","given":"D J","non-dropping-particle":"","parse-names":false,"suffix":""}],"container-title":"Philosophical transactions of the Royal Society of London. Series B, Biological sciences","id":"ITEM-1","issue":"1487","issued":{"date-parts":[["2007","11","29"]]},"page":"1929-1936","title":"Environmental constraints upon locomotion and predator-prey interactions in aquatic organisms: an introduction.","type":"article-journal","volume":"362"},"uris":["http://www.mendeley.com/documents/?uuid=c354b2f2-37c0-4504-a898-e4137971a85e"]}],"mendeley":{"formattedCitation":"(Domenici et al., 2007)","plainTextFormattedCitation":"(Domenici et al., 2007)","previouslyFormattedCitation":"(Domenici et al., 2007)"},"properties":{"noteIndex":0},"schema":"https://github.com/citation-style-language/schema/raw/master/csl-citation.json"}</w:instrText>
      </w:r>
      <w:r w:rsidR="00520236" w:rsidRPr="00C82A56">
        <w:rPr>
          <w:rFonts w:ascii="Times New Roman" w:hAnsi="Times New Roman" w:cs="Times New Roman"/>
        </w:rPr>
        <w:fldChar w:fldCharType="separate"/>
      </w:r>
      <w:r w:rsidR="00520236" w:rsidRPr="007E7A97">
        <w:rPr>
          <w:rFonts w:ascii="Times New Roman" w:hAnsi="Times New Roman" w:cs="Times New Roman"/>
          <w:noProof/>
          <w:lang w:val="fr-FR"/>
        </w:rPr>
        <w:t>(Domenici et al., 2007)</w:t>
      </w:r>
      <w:r w:rsidR="00520236" w:rsidRPr="00C82A56">
        <w:rPr>
          <w:rFonts w:ascii="Times New Roman" w:hAnsi="Times New Roman" w:cs="Times New Roman"/>
        </w:rPr>
        <w:fldChar w:fldCharType="end"/>
      </w:r>
      <w:r w:rsidR="00520236" w:rsidRPr="00C82A56">
        <w:rPr>
          <w:rFonts w:ascii="Times New Roman" w:hAnsi="Times New Roman" w:cs="Times New Roman"/>
        </w:rPr>
        <w:fldChar w:fldCharType="begin" w:fldLock="1"/>
      </w:r>
      <w:r w:rsidR="00884B3E" w:rsidRPr="007E7A97">
        <w:rPr>
          <w:rFonts w:ascii="Times New Roman" w:hAnsi="Times New Roman" w:cs="Times New Roman"/>
          <w:lang w:val="fr-FR"/>
        </w:rPr>
        <w:instrText>ADDIN CSL_CITATION {"citationItems":[{"id":"ITEM-1","itemData":{"DOI":"10.1242/jeb.029652","ISSN":"1477-9145","PMID":"21753039","abstract":"Escape responses are used by many animal species as their main defence against predator attacks. Escape success is determined by a number of variables; important are the directionality (the percentage of responses directed away from the threat) and the escape trajectories (ETs) measured relative to the threat. Although logic would suggest that animals should always turn away from a predator, work on various species shows that these away responses occur only approximately 50-90% of the time. A small proportion of towards responses may introduce some unpredictability and may be an adaptive feature of the escape system. Similar issues apply to ETs. Theoretically, an optimal ET can be modelled on the geometry of predator-prey encounters. However, unpredictability (and hence high variability) in trajectories may be necessary for preventing predators from learning a simple escape pattern. This review discusses the emerging trends in escape trajectories, as well as the modulating key factors, such as the surroundings and body design. The main ET patterns identified are: (1) high ET variability within a limited angular sector (mainly 90-180 deg away from the threat; this variability is in some cases based on multiple peaks of ETs), (2) ETs that allow sensory tracking of the threat and (3) ETs towards a shelter. These characteristic features are observed across various taxa and, therefore, their expression may be mainly related to taxon-independent animal design features and to the environmental context in which prey live - for example whether the immediate surroundings of the prey provide potential refuges.","author":[{"dropping-particle":"","family":"Domenici","given":"Paolo","non-dropping-particle":"","parse-names":false,"suffix":""},{"dropping-particle":"","family":"Blagburn","given":"Jonathan M","non-dropping-particle":"","parse-names":false,"suffix":""},{"dropping-particle":"","family":"Bacon","given":"Jonathan P","non-dropping-particle":"","parse-names":false,"suffix":""}],"container-title":"The Journal of experimental biology","id":"ITEM-1","issue":"Pt 15","issued":{"date-parts":[["2011","8","1"]]},"page":"2463-2473","title":"Animal escapology I: theoretical issues and emerging trends in escape trajectories.","type":"article-journal","volume":"214"},"uris":["http://www.mendeley.com/documents/?uuid=6e04a669-b597-4776-980b-0675a753b9e3"]}],"mendeley":{"formattedCitation":"(Domenici et al., 2011a)","plainTextFormattedCitation":"(Domenici et al., 2011a)","previouslyFormattedCitation":"(Domenici et al., 2011a)"},"properties":{"noteIndex":0},"schema":"https://github.com/citation-style-language/schema/raw/master/csl-citation.json"}</w:instrText>
      </w:r>
      <w:r w:rsidR="00520236" w:rsidRPr="00C82A56">
        <w:rPr>
          <w:rFonts w:ascii="Times New Roman" w:hAnsi="Times New Roman" w:cs="Times New Roman"/>
        </w:rPr>
        <w:fldChar w:fldCharType="separate"/>
      </w:r>
      <w:r w:rsidR="00884B3E" w:rsidRPr="007E7A97">
        <w:rPr>
          <w:rFonts w:ascii="Times New Roman" w:hAnsi="Times New Roman" w:cs="Times New Roman"/>
          <w:noProof/>
          <w:lang w:val="fr-FR"/>
        </w:rPr>
        <w:t>(Domenici et al., 2011a)</w:t>
      </w:r>
      <w:r w:rsidR="00520236" w:rsidRPr="00C82A56">
        <w:rPr>
          <w:rFonts w:ascii="Times New Roman" w:hAnsi="Times New Roman" w:cs="Times New Roman"/>
        </w:rPr>
        <w:fldChar w:fldCharType="end"/>
      </w:r>
      <w:r w:rsidRPr="007E7A97">
        <w:rPr>
          <w:rFonts w:ascii="Times New Roman" w:hAnsi="Times New Roman" w:cs="Times New Roman"/>
          <w:lang w:val="fr-FR"/>
        </w:rPr>
        <w:t xml:space="preserve">⁠. </w:t>
      </w:r>
      <w:r w:rsidRPr="000836E9">
        <w:rPr>
          <w:rFonts w:ascii="Times New Roman" w:hAnsi="Times New Roman" w:cs="Times New Roman"/>
        </w:rPr>
        <w:t xml:space="preserve">These </w:t>
      </w:r>
      <w:r w:rsidRPr="000836E9">
        <w:rPr>
          <w:rFonts w:ascii="Times New Roman" w:hAnsi="Times New Roman" w:cs="Times New Roman"/>
        </w:rPr>
        <w:lastRenderedPageBreak/>
        <w:t xml:space="preserve">factors are ubiquitous, and their effects are related to size. </w:t>
      </w:r>
      <w:r w:rsidRPr="00C82A56">
        <w:rPr>
          <w:rFonts w:ascii="Times New Roman" w:hAnsi="Times New Roman" w:cs="Times New Roman"/>
        </w:rPr>
        <w:t>Hence, incorporating mechanical constraints into models would lead to a better understanding of the size-based relationship between predators and prey, and even of the size-structure of food webs.</w:t>
      </w:r>
      <w:r w:rsidR="00E639A0">
        <w:rPr>
          <w:rFonts w:ascii="Times New Roman" w:hAnsi="Times New Roman" w:cs="Times New Roman"/>
        </w:rPr>
        <w:t xml:space="preserve"> </w:t>
      </w:r>
      <w:r w:rsidR="00E639A0" w:rsidRPr="00C82A56">
        <w:rPr>
          <w:rFonts w:ascii="Times New Roman" w:hAnsi="Times New Roman" w:cs="Times New Roman"/>
        </w:rPr>
        <w:t xml:space="preserve">Considering the link between the physical and the biological world would be a major improvement in our understanding of food web structure </w:t>
      </w:r>
      <w:r w:rsidR="00E639A0" w:rsidRPr="00C82A56">
        <w:rPr>
          <w:rFonts w:ascii="Times New Roman" w:hAnsi="Times New Roman" w:cs="Times New Roman"/>
        </w:rPr>
        <w:fldChar w:fldCharType="begin" w:fldLock="1"/>
      </w:r>
      <w:r w:rsidR="00E639A0" w:rsidRPr="00C82A56">
        <w:rPr>
          <w:rFonts w:ascii="Times New Roman" w:hAnsi="Times New Roman" w:cs="Times New Roman"/>
        </w:rPr>
        <w:instrText>ADDIN CSL_CITATION {"citationItems":[{"id":"ITEM-1","itemData":{"DOI":"10.1098/rstb.2009.0155","ISSN":"1471-2970","PMID":"20008385","abstract":"Community ecology and ecosystem ecology provide two perspectives on complex ecological systems that have largely complementary strengths and weaknesses. Merging the two perspectives is necessary both to ensure continued scientific progress and to provide society with the scientific means to face growing environmental challenges. Recent research on biodiversity and ecosystem functioning has contributed to this goal in several ways. By addressing a new question of high relevance for both science and society, by challenging existing paradigms, by tightly linking theory and experiments, by building scientific consensus beyond differences in opinion, by integrating fragmented disciplines and research fields, by connecting itself to other disciplines and management issues, it has helped transform ecology not only in content, but also in form. Creating a genuine evolutionary ecosystem ecology that links the evolution of species traits at the individual level, the dynamics of species interactions, and the overall functioning of ecosystems would give new impetus to this much-needed process of unification across ecological disciplines. Recent community evolution models are a promising step in that direction.","author":[{"dropping-particle":"","family":"Loreau","given":"Michel","non-dropping-particle":"","parse-names":false,"suffix":""}],"container-title":"Philosophical transactions of the Royal Society of London. Series B, Biological sciences","id":"ITEM-1","issue":"1537","issued":{"date-parts":[["2010","1","12"]]},"page":"49-60","title":"Linking biodiversity and ecosystems: towards a unifying ecological theory.","type":"article-journal","volume":"365"},"uris":["http://www.mendeley.com/documents/?uuid=7d485d26-a084-4267-b4bb-6011afe001eb"]}],"mendeley":{"formattedCitation":"(Loreau, 2010)","plainTextFormattedCitation":"(Loreau, 2010)","previouslyFormattedCitation":"(Loreau, 2010)"},"properties":{"noteIndex":0},"schema":"https://github.com/citation-style-language/schema/raw/master/csl-citation.json"}</w:instrText>
      </w:r>
      <w:r w:rsidR="00E639A0" w:rsidRPr="00C82A56">
        <w:rPr>
          <w:rFonts w:ascii="Times New Roman" w:hAnsi="Times New Roman" w:cs="Times New Roman"/>
        </w:rPr>
        <w:fldChar w:fldCharType="separate"/>
      </w:r>
      <w:r w:rsidR="00E639A0" w:rsidRPr="00C82A56">
        <w:rPr>
          <w:rFonts w:ascii="Times New Roman" w:hAnsi="Times New Roman" w:cs="Times New Roman"/>
          <w:noProof/>
        </w:rPr>
        <w:t>(Loreau, 2010)</w:t>
      </w:r>
      <w:r w:rsidR="00E639A0" w:rsidRPr="00C82A56">
        <w:rPr>
          <w:rFonts w:ascii="Times New Roman" w:hAnsi="Times New Roman" w:cs="Times New Roman"/>
        </w:rPr>
        <w:fldChar w:fldCharType="end"/>
      </w:r>
      <w:r w:rsidR="00E639A0" w:rsidRPr="00C82A56">
        <w:rPr>
          <w:rFonts w:ascii="Times New Roman" w:hAnsi="Times New Roman" w:cs="Times New Roman"/>
        </w:rPr>
        <w:t>⁠.</w:t>
      </w:r>
      <w:r w:rsidRPr="00C82A56">
        <w:rPr>
          <w:rFonts w:ascii="Times New Roman" w:hAnsi="Times New Roman" w:cs="Times New Roman"/>
        </w:rPr>
        <w:br/>
      </w:r>
      <w:r w:rsidRPr="00C82A56">
        <w:rPr>
          <w:rFonts w:ascii="Times New Roman" w:hAnsi="Times New Roman" w:cs="Times New Roman"/>
        </w:rPr>
        <w:tab/>
        <w:t xml:space="preserve">A first, and essential, step would be to investigate how these factors affect the functional response. Hence, functional response (i.e., the relationship between prey abundance and predator consumption) is known to drive the feasibility of predator-prey interactions and the stability of the whole food web </w:t>
      </w:r>
      <w:r w:rsidR="00B210F4" w:rsidRPr="00C82A56">
        <w:rPr>
          <w:rFonts w:ascii="Times New Roman" w:hAnsi="Times New Roman" w:cs="Times New Roman"/>
        </w:rPr>
        <w:fldChar w:fldCharType="begin" w:fldLock="1"/>
      </w:r>
      <w:r w:rsidR="00191F00" w:rsidRPr="00C82A56">
        <w:rPr>
          <w:rFonts w:ascii="Times New Roman" w:hAnsi="Times New Roman" w:cs="Times New Roman"/>
        </w:rPr>
        <w:instrText>ADDIN CSL_CITATION {"citationItems":[{"id":"ITEM-1","itemData":{"DOI":"10.1111/j.1365-2435.2009.01618.x","ISSN":"02698463","abstract":"1. In community and population ecology, there is a chronic gap between the classic Eltonian ecology describing patterns in abundance and body mass across species and ecosystems and the more process oriented foraging ecology addressing interactions and quantitative population dynamics. However, this dichotomy is arbitrary, because body mass also determines most species traits affecting foraging interactions and population dynamics. 2. In this review, allometric (body-mass dependent) scaling of handling times and attack rates are documented, whereas body-mass effects on Hill exponents (varying between hyperbolic type II and sigmoid type III functional responses) and predator interference coefficients are lacking. This review describes how these allometric relationships define a biological plausible parameter space for population dynamic models. 3. Consistent with the classic Eltonian description, species co-existence in consumer-resource models and tri-trophic food chains is restricted to intermediate consumer-resource body-mass ratios. Allometric population dynamic models allow understanding the processes of energy limitation and unstable dynamics leading to this restriction. Complex food webs are stabilized by high predator-prey body-mass ratios, which are consistent with those found in natural ecosystems. These high body-mass ratios yield positive diversity-stability and complexity-stability relationships thus supporting the classic picture of ecosystem stability. 4. Allometric-trophic network models, based on body mass and trophic information from ecosystems, bridge the gap between Eltonian community patterns and process-oriented foraging ecology and provide a new means to describe the dynamics and functioning of natural ecosystems.","author":[{"dropping-particle":"","family":"Brose","given":"Ulrich","non-dropping-particle":"","parse-names":false,"suffix":""}],"container-title":"Functional Ecology","id":"ITEM-1","issue":"1","issued":{"date-parts":[["2010","2"]]},"page":"28-34","title":"Body-mass constraints on foraging behaviour determine population and food-web dynamics","type":"article-journal","volume":"24"},"uris":["http://www.mendeley.com/documents/?uuid=fabb15b0-20c9-49ab-812d-0d2422445b7a"]}],"mendeley":{"formattedCitation":"(Brose, 2010)","plainTextFormattedCitation":"(Brose, 2010)","previouslyFormattedCitation":"(Brose, 2010)"},"properties":{"noteIndex":0},"schema":"https://github.com/citation-style-language/schema/raw/master/csl-citation.json"}</w:instrText>
      </w:r>
      <w:r w:rsidR="00B210F4" w:rsidRPr="00C82A56">
        <w:rPr>
          <w:rFonts w:ascii="Times New Roman" w:hAnsi="Times New Roman" w:cs="Times New Roman"/>
        </w:rPr>
        <w:fldChar w:fldCharType="separate"/>
      </w:r>
      <w:r w:rsidR="00B210F4" w:rsidRPr="00C82A56">
        <w:rPr>
          <w:rFonts w:ascii="Times New Roman" w:hAnsi="Times New Roman" w:cs="Times New Roman"/>
          <w:noProof/>
        </w:rPr>
        <w:t>(Brose, 2010)</w:t>
      </w:r>
      <w:r w:rsidR="00B210F4" w:rsidRPr="00C82A56">
        <w:rPr>
          <w:rFonts w:ascii="Times New Roman" w:hAnsi="Times New Roman" w:cs="Times New Roman"/>
        </w:rPr>
        <w:fldChar w:fldCharType="end"/>
      </w:r>
      <w:r w:rsidRPr="00C82A56">
        <w:rPr>
          <w:rFonts w:ascii="Times New Roman" w:hAnsi="Times New Roman" w:cs="Times New Roman"/>
        </w:rPr>
        <w:t xml:space="preserve">⁠. A better understanding of factors driving the functional response would lead to novel insights on the study of food webs. </w:t>
      </w:r>
      <w:r w:rsidRPr="00C82A56">
        <w:rPr>
          <w:rFonts w:ascii="Times New Roman" w:hAnsi="Times New Roman" w:cs="Times New Roman"/>
        </w:rPr>
        <w:br/>
      </w:r>
      <w:r w:rsidRPr="00C82A56">
        <w:rPr>
          <w:rFonts w:ascii="Times New Roman" w:hAnsi="Times New Roman" w:cs="Times New Roman"/>
        </w:rPr>
        <w:tab/>
        <w:t xml:space="preserve">Since the pioneer work by </w:t>
      </w:r>
      <w:r w:rsidR="00191F00" w:rsidRPr="00C82A56">
        <w:rPr>
          <w:rFonts w:ascii="Times New Roman" w:hAnsi="Times New Roman" w:cs="Times New Roman"/>
        </w:rPr>
        <w:fldChar w:fldCharType="begin" w:fldLock="1"/>
      </w:r>
      <w:r w:rsidR="00191F00" w:rsidRPr="00C82A56">
        <w:rPr>
          <w:rFonts w:ascii="Times New Roman" w:hAnsi="Times New Roman" w:cs="Times New Roman"/>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1961)","plainTextFormattedCitation":"(Holling, 1961)","previouslyFormattedCitation":"(Holling, 1961)"},"properties":{"noteIndex":0},"schema":"https://github.com/citation-style-language/schema/raw/master/csl-citation.json"}</w:instrText>
      </w:r>
      <w:r w:rsidR="00191F00" w:rsidRPr="00C82A56">
        <w:rPr>
          <w:rFonts w:ascii="Times New Roman" w:hAnsi="Times New Roman" w:cs="Times New Roman"/>
        </w:rPr>
        <w:fldChar w:fldCharType="separate"/>
      </w:r>
      <w:r w:rsidR="00191F00" w:rsidRPr="00C82A56">
        <w:rPr>
          <w:rFonts w:ascii="Times New Roman" w:hAnsi="Times New Roman" w:cs="Times New Roman"/>
          <w:noProof/>
        </w:rPr>
        <w:t>(Holling, 1961)</w:t>
      </w:r>
      <w:r w:rsidR="00191F00" w:rsidRPr="00C82A56">
        <w:rPr>
          <w:rFonts w:ascii="Times New Roman" w:hAnsi="Times New Roman" w:cs="Times New Roman"/>
        </w:rPr>
        <w:fldChar w:fldCharType="end"/>
      </w:r>
      <w:r w:rsidRPr="00C82A56">
        <w:rPr>
          <w:rFonts w:ascii="Times New Roman" w:hAnsi="Times New Roman" w:cs="Times New Roman"/>
        </w:rPr>
        <w:t xml:space="preserve">⁠, several models of functional responses were proposed. These models emphasized different features of predator-prey relationships, such as feeding saturation </w:t>
      </w:r>
      <w:r w:rsidR="00191F00" w:rsidRPr="00C82A56">
        <w:rPr>
          <w:rFonts w:ascii="Times New Roman" w:hAnsi="Times New Roman" w:cs="Times New Roman"/>
        </w:rPr>
        <w:fldChar w:fldCharType="begin" w:fldLock="1"/>
      </w:r>
      <w:r w:rsidR="00191F00" w:rsidRPr="00C82A56">
        <w:rPr>
          <w:rFonts w:ascii="Times New Roman" w:hAnsi="Times New Roman" w:cs="Times New Roman"/>
        </w:rPr>
        <w:instrText>ADDIN CSL_CITATION {"citationItems":[{"id":"ITEM-1","itemData":{"DOI":"10.2307/1936298","ISSN":"1939-9170","abstract":"A nonlinear function general enough to include the effects of feeding saturation and intraspecific consumer interference is used to represent the transfer of material or energy from one trophic level to another. The function agrees with some recent experimental data on feeding rates. A model using this feeding rate function is subjected to equilibrium and stability analyses to ascertain its mathematical implications. The anaylses lead to several observations; for example, increases in maximum feeding rate may, under certain circumstances; result in decreases in consumer population and mutal interference between consumers is a major stabilizing factor in a nonlinear system. The analyses also suggest that realistic classes of consumer—resource models exist which do not obey Kolmogorov's Criteria but are nevertheless globally stable.","author":[{"dropping-particle":"","family":"DeAngelis","given":"D L","non-dropping-particle":"","parse-names":false,"suffix":""},{"dropping-particle":"","family":"Goldstein","given":"R A","non-dropping-particle":"","parse-names":false,"suffix":""},{"dropping-particle":"V","family":"O'Neill","given":"R","non-dropping-particle":"","parse-names":false,"suffix":""}],"container-title":"Ecology","id":"ITEM-1","issue":"4","issued":{"date-parts":[["1975","7","1"]]},"page":"881-892","publisher":"Ecological Society of America","title":"A Model for Tropic Interaction","type":"article-journal","volume":"56"},"uris":["http://www.mendeley.com/documents/?uuid=87905731-45a9-4012-84db-ec40165ab444"]}],"mendeley":{"formattedCitation":"(DeAngelis et al., 1975)","plainTextFormattedCitation":"(DeAngelis et al., 1975)","previouslyFormattedCitation":"(DeAngelis et al., 1975)"},"properties":{"noteIndex":0},"schema":"https://github.com/citation-style-language/schema/raw/master/csl-citation.json"}</w:instrText>
      </w:r>
      <w:r w:rsidR="00191F00" w:rsidRPr="00C82A56">
        <w:rPr>
          <w:rFonts w:ascii="Times New Roman" w:hAnsi="Times New Roman" w:cs="Times New Roman"/>
        </w:rPr>
        <w:fldChar w:fldCharType="separate"/>
      </w:r>
      <w:r w:rsidR="00191F00" w:rsidRPr="00C82A56">
        <w:rPr>
          <w:rFonts w:ascii="Times New Roman" w:hAnsi="Times New Roman" w:cs="Times New Roman"/>
          <w:noProof/>
        </w:rPr>
        <w:t>(DeAngelis et al., 1975)</w:t>
      </w:r>
      <w:r w:rsidR="00191F00" w:rsidRPr="00C82A56">
        <w:rPr>
          <w:rFonts w:ascii="Times New Roman" w:hAnsi="Times New Roman" w:cs="Times New Roman"/>
        </w:rPr>
        <w:fldChar w:fldCharType="end"/>
      </w:r>
      <w:r w:rsidRPr="00C82A56">
        <w:rPr>
          <w:rFonts w:ascii="Times New Roman" w:hAnsi="Times New Roman" w:cs="Times New Roman"/>
        </w:rPr>
        <w:t xml:space="preserve">⁠, interference </w:t>
      </w:r>
      <w:r w:rsidR="00191F00" w:rsidRPr="00C82A56">
        <w:rPr>
          <w:rFonts w:ascii="Times New Roman" w:hAnsi="Times New Roman" w:cs="Times New Roman"/>
        </w:rPr>
        <w:fldChar w:fldCharType="begin" w:fldLock="1"/>
      </w:r>
      <w:r w:rsidR="00191F00" w:rsidRPr="00C82A56">
        <w:rPr>
          <w:rFonts w:ascii="Times New Roman" w:hAnsi="Times New Roman" w:cs="Times New Roman"/>
        </w:rPr>
        <w:instrText>ADDIN CSL_CITATION {"citationItems":[{"id":"ITEM-1","itemData":{"DOI":"10.2307/3866","ISSN":"00218790","abstract":"(1) An explanatory model is proposed to account for the variation in searching efficiency, with predator or parasite density, noted by many authors. (2) The model involves considering the effect of prey density to be fundamentally the same as the effect of predator density. (3) The application of the model to observed relationships between searching efficiency, considered as an `area of discovery' and parasite density, is successful. (4) The observed decay in searching efficiency with both prey and predator density is given a physical interpretation. In this interpretation the intrinsic capability of a predator to search an area is shown never to be realized as one portion remains unsearched due to handling time effects and another remains unsearched due to interference effects. (5) A method of estimating the magnitude of both these effects from laboratory and field data is described.","author":[{"dropping-particle":"","family":"Beddington","given":"J. R.","non-dropping-particle":"","parse-names":false,"suffix":""}],"container-title":"The Journal of Animal Ecology","id":"ITEM-1","issue":"1","issued":{"date-parts":[["1975","2"]]},"page":"331-340","publisher":"British Ecological Society","title":"Mutual Interference Between Parasites or Predators and its Effect on Searching Efficiency","type":"article-journal","volume":"44"},"uris":["http://www.mendeley.com/documents/?uuid=7871c6e8-0734-3807-bdee-c96dddd07c7c"]}],"mendeley":{"formattedCitation":"(Beddington, 1975)","plainTextFormattedCitation":"(Beddington, 1975)","previouslyFormattedCitation":"(Beddington, 1975)"},"properties":{"noteIndex":0},"schema":"https://github.com/citation-style-language/schema/raw/master/csl-citation.json"}</w:instrText>
      </w:r>
      <w:r w:rsidR="00191F00" w:rsidRPr="00C82A56">
        <w:rPr>
          <w:rFonts w:ascii="Times New Roman" w:hAnsi="Times New Roman" w:cs="Times New Roman"/>
        </w:rPr>
        <w:fldChar w:fldCharType="separate"/>
      </w:r>
      <w:r w:rsidR="00191F00" w:rsidRPr="00C82A56">
        <w:rPr>
          <w:rFonts w:ascii="Times New Roman" w:hAnsi="Times New Roman" w:cs="Times New Roman"/>
          <w:noProof/>
        </w:rPr>
        <w:t>(Beddington, 1975)</w:t>
      </w:r>
      <w:r w:rsidR="00191F00" w:rsidRPr="00C82A56">
        <w:rPr>
          <w:rFonts w:ascii="Times New Roman" w:hAnsi="Times New Roman" w:cs="Times New Roman"/>
        </w:rPr>
        <w:fldChar w:fldCharType="end"/>
      </w:r>
      <w:r w:rsidR="00191F00" w:rsidRPr="00C82A56">
        <w:rPr>
          <w:rFonts w:ascii="Times New Roman" w:hAnsi="Times New Roman" w:cs="Times New Roman"/>
        </w:rPr>
        <w:fldChar w:fldCharType="begin" w:fldLock="1"/>
      </w:r>
      <w:r w:rsidR="00191F00" w:rsidRPr="00C82A56">
        <w:rPr>
          <w:rFonts w:ascii="Times New Roman" w:hAnsi="Times New Roman" w:cs="Times New Roman"/>
        </w:rPr>
        <w:instrText>ADDIN CSL_CITATION {"citationItems":[{"id":"ITEM-1","itemData":{"DOI":"10.2307/1467324","ISSN":"0887-3593","author":[{"dropping-particle":"","family":"Crowley","given":"Philip H.","non-dropping-particle":"","parse-names":false,"suffix":""},{"dropping-particle":"","family":"Martin","given":"Elizabeth K.","non-dropping-particle":"","parse-names":false,"suffix":""}],"container-title":"Journal of the North American Benthological Society","id":"ITEM-1","issue":"3","issued":{"date-parts":[["1989","9"]]},"page":"211-221","title":"Functional Responses and Interference within and between Year Classes of a Dragonfly Population","type":"article-journal","volume":"8"},"uris":["http://www.mendeley.com/documents/?uuid=7b551f4b-b75d-39d4-b53b-36a6b3ac49bf"]}],"mendeley":{"formattedCitation":"(Crowley and Martin, 1989)","plainTextFormattedCitation":"(Crowley and Martin, 1989)","previouslyFormattedCitation":"(Crowley and Martin, 1989)"},"properties":{"noteIndex":0},"schema":"https://github.com/citation-style-language/schema/raw/master/csl-citation.json"}</w:instrText>
      </w:r>
      <w:r w:rsidR="00191F00" w:rsidRPr="00C82A56">
        <w:rPr>
          <w:rFonts w:ascii="Times New Roman" w:hAnsi="Times New Roman" w:cs="Times New Roman"/>
        </w:rPr>
        <w:fldChar w:fldCharType="separate"/>
      </w:r>
      <w:r w:rsidR="00191F00" w:rsidRPr="00C82A56">
        <w:rPr>
          <w:rFonts w:ascii="Times New Roman" w:hAnsi="Times New Roman" w:cs="Times New Roman"/>
          <w:noProof/>
        </w:rPr>
        <w:t>(Crowley and Martin, 1989)</w:t>
      </w:r>
      <w:r w:rsidR="00191F00" w:rsidRPr="00C82A56">
        <w:rPr>
          <w:rFonts w:ascii="Times New Roman" w:hAnsi="Times New Roman" w:cs="Times New Roman"/>
        </w:rPr>
        <w:fldChar w:fldCharType="end"/>
      </w:r>
      <w:r w:rsidRPr="00C82A56">
        <w:rPr>
          <w:rFonts w:ascii="Times New Roman" w:hAnsi="Times New Roman" w:cs="Times New Roman"/>
        </w:rPr>
        <w:t xml:space="preserve">⁠, or interaction between predators </w:t>
      </w:r>
      <w:r w:rsidR="00191F00" w:rsidRPr="00C82A56">
        <w:rPr>
          <w:rFonts w:ascii="Times New Roman" w:hAnsi="Times New Roman" w:cs="Times New Roman"/>
        </w:rPr>
        <w:fldChar w:fldCharType="begin" w:fldLock="1"/>
      </w:r>
      <w:r w:rsidR="00450C07" w:rsidRPr="00C82A56">
        <w:rPr>
          <w:rFonts w:ascii="Times New Roman" w:hAnsi="Times New Roman" w:cs="Times New Roman"/>
        </w:rPr>
        <w:instrText>ADDIN CSL_CITATION {"citationItems":[{"id":"ITEM-1","itemData":{"DOI":"10.1111/1365-2435.12682","ISSN":"1365-2435","abstract":"Predator diversity alterations have been observed in most ecosystems as a result of the loss and/ or addition of species. This has implications for predator-prey dynamics as non-trophic interactions among predators, so called multiple predator effects (MPE), are known to influence predation success. In addition, there is often a density-dependant relationship between prey availability and prey consumption (functional response). While MPE investigations are common in the literature, functional responses have rarely been incorporated into this field of predation ecology. Here, we outline an experimental procedure that incorporates functional responses into multiple predator effect studies. Using three fish species with different functional traits as model predators (bluegill Lepomis macrochirus, southern mouthbrooder Pseudocrenilabrus philander and banded tilapia Tilapia sparrmanii), we assess intra- and inter-specific predator interaction outcomes on predator-prey dynamics. This was done by contrasting observed functional responses of heterospecific and conspecific combinations of predators with expected responses based on those of individual predators. Multi-predator combinations produced variable results. Bluegill were the only species in which observed conspecific multi-predator functional responses matched those of expected based on individual performance (prey risk neutral effects). In contrast, prey risk reduction was observed for both mouthbrooder and tilapia conspecific multi-predator trials. Heterospecific combinations revealed strong prey risk reduction effects for mouthbrooder-tilapia and bluegill-tilapia trials, while mouthbrooder- bluegill multi-predator functional responses combined additively. These results are discussed within the context of behavioural traits of the species and the development of a trait-based predictive framework. Using a functional response approach allowed for the assessment of multiple predator effects across a range of prey densities. We propose that the incorporation of within-guild predator combinations into classic functional response investigations will enhance predictive capacity development in competition and predation ecology. This article is protected by copyright. All rights reserved.","author":[{"dropping-particle":"","family":"Wasserman","given":"Ryan J","non-dropping-particle":"","parse-names":false,"suffix":""},{"dropping-particle":"","family":"Alexander","given":"Mhairi E","non-dropping-particle":"","parse-names":false,"suffix":""},{"dropping-particle":"","family":"Dalu","given":"Tatenda","non-dropping-particle":"","parse-names":false,"suffix":""},{"dropping-particle":"","family":"Ellender","given":"Bruce R","non-dropping-particle":"","parse-names":false,"suffix":""},{"dropping-particle":"","family":"Kaiser","given":"Horst","non-dropping-particle":"","parse-names":false,"suffix":""},{"dropping-particle":"","family":"Weyl","given":"Olaf L F","non-dropping-particle":"","parse-names":false,"suffix":""}],"container-title":"Functional Ecology","id":"ITEM-1","issue":"12","issued":{"date-parts":[["2016","5","1"]]},"page":"1988-1998","title":"Using functional responses to quantify interaction effects among predators","type":"article-journal","volume":"30"},"uris":["http://www.mendeley.com/documents/?uuid=514894fe-8d95-4b20-bf01-55235b4deab2"]}],"mendeley":{"formattedCitation":"(Wasserman et al., 2016)","plainTextFormattedCitation":"(Wasserman et al., 2016)","previouslyFormattedCitation":"(Wasserman et al., 2016)"},"properties":{"noteIndex":0},"schema":"https://github.com/citation-style-language/schema/raw/master/csl-citation.json"}</w:instrText>
      </w:r>
      <w:r w:rsidR="00191F00" w:rsidRPr="00C82A56">
        <w:rPr>
          <w:rFonts w:ascii="Times New Roman" w:hAnsi="Times New Roman" w:cs="Times New Roman"/>
        </w:rPr>
        <w:fldChar w:fldCharType="separate"/>
      </w:r>
      <w:r w:rsidR="00191F00" w:rsidRPr="00C82A56">
        <w:rPr>
          <w:rFonts w:ascii="Times New Roman" w:hAnsi="Times New Roman" w:cs="Times New Roman"/>
          <w:noProof/>
        </w:rPr>
        <w:t>(Wasserman et al., 2016)</w:t>
      </w:r>
      <w:r w:rsidR="00191F00" w:rsidRPr="00C82A56">
        <w:rPr>
          <w:rFonts w:ascii="Times New Roman" w:hAnsi="Times New Roman" w:cs="Times New Roman"/>
        </w:rPr>
        <w:fldChar w:fldCharType="end"/>
      </w:r>
      <w:r w:rsidRPr="00C82A56">
        <w:rPr>
          <w:rFonts w:ascii="Times New Roman" w:hAnsi="Times New Roman" w:cs="Times New Roman"/>
        </w:rPr>
        <w:t xml:space="preserve">⁠. Moreover, many studies have shown that functional response is strongly affected by the body sizes of predator and prey </w:t>
      </w:r>
      <w:r w:rsidR="00450C07" w:rsidRPr="00C82A56">
        <w:rPr>
          <w:rFonts w:ascii="Times New Roman" w:hAnsi="Times New Roman" w:cs="Times New Roman"/>
        </w:rPr>
        <w:fldChar w:fldCharType="begin" w:fldLock="1"/>
      </w:r>
      <w:r w:rsidR="00450C07" w:rsidRPr="00C82A56">
        <w:rPr>
          <w:rFonts w:ascii="Times New Roman" w:hAnsi="Times New Roman" w:cs="Times New Roman"/>
        </w:rPr>
        <w:instrText>ADDIN CSL_CITATION {"citationItems":[{"id":"ITEM-1","itemData":{"DOI":"10.1111/j.0021-8790.2004.00800.x","ISSN":"0021-8790","author":[{"dropping-particle":"","family":"Aljetlawi","given":"Albashir A.","non-dropping-particle":"","parse-names":false,"suffix":""},{"dropping-particle":"","family":"Sparrevik","given":"Erik","non-dropping-particle":"","parse-names":false,"suffix":""},{"dropping-particle":"","family":"Leonardsson","given":"Kjell","non-dropping-particle":"","parse-names":false,"suffix":""}],"container-title":"Journal of Animal Ecology","id":"ITEM-1","issue":"2","issued":{"date-parts":[["2004","3"]]},"page":"239-252","title":"Prey-predator size-dependent functional response: derivation and rescaling to the real world","type":"article-journal","volume":"73"},"uris":["http://www.mendeley.com/documents/?uuid=b63ad290-fd5a-4539-884c-8a8595dc6433"]}],"mendeley":{"formattedCitation":"(Aljetlawi et al., 2004)","plainTextFormattedCitation":"(Aljetlawi et al., 2004)","previouslyFormattedCitation":"(Aljetlawi et al., 2004)"},"properties":{"noteIndex":0},"schema":"https://github.com/citation-style-language/schema/raw/master/csl-citation.json"}</w:instrText>
      </w:r>
      <w:r w:rsidR="00450C07" w:rsidRPr="00C82A56">
        <w:rPr>
          <w:rFonts w:ascii="Times New Roman" w:hAnsi="Times New Roman" w:cs="Times New Roman"/>
        </w:rPr>
        <w:fldChar w:fldCharType="separate"/>
      </w:r>
      <w:r w:rsidR="00450C07" w:rsidRPr="00C82A56">
        <w:rPr>
          <w:rFonts w:ascii="Times New Roman" w:hAnsi="Times New Roman" w:cs="Times New Roman"/>
          <w:noProof/>
        </w:rPr>
        <w:t>(Aljetlawi et al., 2004)</w:t>
      </w:r>
      <w:r w:rsidR="00450C07" w:rsidRPr="00C82A56">
        <w:rPr>
          <w:rFonts w:ascii="Times New Roman" w:hAnsi="Times New Roman" w:cs="Times New Roman"/>
        </w:rPr>
        <w:fldChar w:fldCharType="end"/>
      </w:r>
      <w:r w:rsidR="00450C07" w:rsidRPr="00C82A56">
        <w:rPr>
          <w:rFonts w:ascii="Times New Roman" w:hAnsi="Times New Roman" w:cs="Times New Roman"/>
        </w:rPr>
        <w:fldChar w:fldCharType="begin" w:fldLock="1"/>
      </w:r>
      <w:r w:rsidR="00884B3E" w:rsidRPr="00C82A56">
        <w:rPr>
          <w:rFonts w:ascii="Times New Roman" w:hAnsi="Times New Roman" w:cs="Times New Roman"/>
        </w:rPr>
        <w:instrText>ADDIN CSL_CITATION {"citationItems":[{"id":"ITEM-1","itemData":{"DOI":"10.1111/j.1365-2656.2009.01622.x","ISSN":"1365-2656","PMID":"19845811","abstract":"1. Functional responses quantify the per capita consumption rates of predators depending on prey density. The parameters of these nonlinear interaction strength models were recently used as successful proxies for predicting population dynamics, food-web topology and stability. 2. This study addressed systematic effects of predator and prey body masses on the functional response parameters handling time, instantaneous search coefficient (attack coefficient) and a scaling exponent converting type II into type III functional responses. To fully explore the possible combinations of predator and prey body masses, we studied the functional responses of 13 predator species (ground beetles and wolf spiders) on one small and one large prey resulting in 26 functional responses. 3. We found (i) a power-law decrease of handling time with predator mass with an exponent of -0.94; (ii) an increase of handling time with prey mass (power-law with an exponent of 0.83, but only three prey sizes were included); (iii) a hump-shaped relationship between instantaneous search coefficients and predator-prey body-mass ratios; and (iv) low scaling exponents for low predator-prey body mass ratios in contrast to high scaling exponents for high predator-prey body-mass ratios. 4. These scaling relationships suggest that nonlinear interaction strengths can be predicted by knowledge of predator and prey body masses. Our results imply that predators of intermediate size impose stronger per capita top-down interaction strengths on a prey than smaller or larger predators. Moreover, the stability of population and food-web dynamics should increase with increasing body-mass ratios in consequence of increases in the scaling exponents. 5. Integrating these scaling relationships into population models will allow predicting energy fluxes, food-web structures and the distribution of interaction strengths across food web links based on knowledge of the species' body masses.","author":[{"dropping-particle":"","family":"Vucic-Pestic","given":"Olivera","non-dropping-particle":"","parse-names":false,"suffix":""},{"dropping-particle":"","family":"Rall","given":"Björn C.","non-dropping-particle":"","parse-names":false,"suffix":""},{"dropping-particle":"","family":"Kalinkat","given":"Gregor","non-dropping-particle":"","parse-names":false,"suffix":""},{"dropping-particle":"","family":"Brose","given":"Ulrich","non-dropping-particle":"","parse-names":false,"suffix":""}],"container-title":"The Journal of animal ecology","id":"ITEM-1","issue":"1","issued":{"date-parts":[["2010","1"]]},"page":"249-56","title":"Allometric functional response model: body masses constrain interaction strengths.","type":"article-journal","volume":"79"},"uris":["http://www.mendeley.com/documents/?uuid=45da8193-6360-4d91-bb39-83adef48c823"]}],"mendeley":{"formattedCitation":"(Vucic-Pestic et al., 2010)","plainTextFormattedCitation":"(Vucic-Pestic et al., 2010)","previouslyFormattedCitation":"(Vucic-Pestic et al., 2010)"},"properties":{"noteIndex":0},"schema":"https://github.com/citation-style-language/schema/raw/master/csl-citation.json"}</w:instrText>
      </w:r>
      <w:r w:rsidR="00450C07" w:rsidRPr="00C82A56">
        <w:rPr>
          <w:rFonts w:ascii="Times New Roman" w:hAnsi="Times New Roman" w:cs="Times New Roman"/>
        </w:rPr>
        <w:fldChar w:fldCharType="separate"/>
      </w:r>
      <w:r w:rsidR="00450C07" w:rsidRPr="00C82A56">
        <w:rPr>
          <w:rFonts w:ascii="Times New Roman" w:hAnsi="Times New Roman" w:cs="Times New Roman"/>
          <w:noProof/>
        </w:rPr>
        <w:t>(Vucic-Pestic et al., 2010)</w:t>
      </w:r>
      <w:r w:rsidR="00450C07" w:rsidRPr="00C82A56">
        <w:rPr>
          <w:rFonts w:ascii="Times New Roman" w:hAnsi="Times New Roman" w:cs="Times New Roman"/>
        </w:rPr>
        <w:fldChar w:fldCharType="end"/>
      </w:r>
      <w:r w:rsidRPr="00C82A56">
        <w:rPr>
          <w:rFonts w:ascii="Times New Roman" w:hAnsi="Times New Roman" w:cs="Times New Roman"/>
        </w:rPr>
        <w:t>⁠. However, the role played by the physical medium in constraining the functional response remains largely unexplored.</w:t>
      </w:r>
      <w:r w:rsidRPr="00C82A56">
        <w:rPr>
          <w:rFonts w:ascii="Times New Roman" w:hAnsi="Times New Roman" w:cs="Times New Roman"/>
        </w:rPr>
        <w:br/>
      </w:r>
      <w:r w:rsidRPr="00C82A56">
        <w:rPr>
          <w:rFonts w:ascii="Times New Roman" w:hAnsi="Times New Roman" w:cs="Times New Roman"/>
        </w:rPr>
        <w:tab/>
      </w:r>
      <w:r w:rsidRPr="003613C9">
        <w:rPr>
          <w:rFonts w:ascii="Times New Roman" w:hAnsi="Times New Roman" w:cs="Times New Roman"/>
        </w:rPr>
        <w:t xml:space="preserve">Previous studies that considered the surrounding medium usually focused on specific aspects of predation or on specific taxa </w:t>
      </w:r>
      <w:r w:rsidR="00884B3E" w:rsidRPr="003613C9">
        <w:rPr>
          <w:rFonts w:ascii="Times New Roman" w:hAnsi="Times New Roman" w:cs="Times New Roman"/>
        </w:rPr>
        <w:fldChar w:fldCharType="begin" w:fldLock="1"/>
      </w:r>
      <w:r w:rsidR="00884B3E" w:rsidRPr="003613C9">
        <w:rPr>
          <w:rFonts w:ascii="Times New Roman" w:hAnsi="Times New Roman" w:cs="Times New Roman"/>
        </w:rPr>
        <w:instrText>ADDIN CSL_CITATION {"citationItems":[{"id":"ITEM-1","itemData":{"DOI":"10.1242/jeb.029652","ISSN":"1477-9145","PMID":"21753039","abstract":"Escape responses are used by many animal species as their main defence against predator attacks. Escape success is determined by a number of variables; important are the directionality (the percentage of responses directed away from the threat) and the escape trajectories (ETs) measured relative to the threat. Although logic would suggest that animals should always turn away from a predator, work on various species shows that these away responses occur only approximately 50-90% of the time. A small proportion of towards responses may introduce some unpredictability and may be an adaptive feature of the escape system. Similar issues apply to ETs. Theoretically, an optimal ET can be modelled on the geometry of predator-prey encounters. However, unpredictability (and hence high variability) in trajectories may be necessary for preventing predators from learning a simple escape pattern. This review discusses the emerging trends in escape trajectories, as well as the modulating key factors, such as the surroundings and body design. The main ET patterns identified are: (1) high ET variability within a limited angular sector (mainly 90-180 deg away from the threat; this variability is in some cases based on multiple peaks of ETs), (2) ETs that allow sensory tracking of the threat and (3) ETs towards a shelter. These characteristic features are observed across various taxa and, therefore, their expression may be mainly related to taxon-independent animal design features and to the environmental context in which prey live - for example whether the immediate surroundings of the prey provide potential refuges.","author":[{"dropping-particle":"","family":"Domenici","given":"Paolo","non-dropping-particle":"","parse-names":false,"suffix":""},{"dropping-particle":"","family":"Blagburn","given":"Jonathan M","non-dropping-particle":"","parse-names":false,"suffix":""},{"dropping-particle":"","family":"Bacon","given":"Jonathan P","non-dropping-particle":"","parse-names":false,"suffix":""}],"container-title":"The Journal of experimental biology","id":"ITEM-1","issue":"Pt 15","issued":{"date-parts":[["2011","8","1"]]},"page":"2463-2473","title":"Animal escapology I: theoretical issues and emerging trends in escape trajectories.","type":"article-journal","volume":"214"},"uris":["http://www.mendeley.com/documents/?uuid=6e04a669-b597-4776-980b-0675a753b9e3"]}],"mendeley":{"formattedCitation":"(Domenici et al., 2011a)","plainTextFormattedCitation":"(Domenici et al., 2011a)","previouslyFormattedCitation":"(Domenici et al., 2011a)"},"properties":{"noteIndex":0},"schema":"https://github.com/citation-style-language/schema/raw/master/csl-citation.json"}</w:instrText>
      </w:r>
      <w:r w:rsidR="00884B3E" w:rsidRPr="003613C9">
        <w:rPr>
          <w:rFonts w:ascii="Times New Roman" w:hAnsi="Times New Roman" w:cs="Times New Roman"/>
        </w:rPr>
        <w:fldChar w:fldCharType="separate"/>
      </w:r>
      <w:r w:rsidR="00884B3E" w:rsidRPr="003613C9">
        <w:rPr>
          <w:rFonts w:ascii="Times New Roman" w:hAnsi="Times New Roman" w:cs="Times New Roman"/>
          <w:noProof/>
        </w:rPr>
        <w:t>(Domenici et al., 2011a)</w:t>
      </w:r>
      <w:r w:rsidR="00884B3E" w:rsidRPr="003613C9">
        <w:rPr>
          <w:rFonts w:ascii="Times New Roman" w:hAnsi="Times New Roman" w:cs="Times New Roman"/>
        </w:rPr>
        <w:fldChar w:fldCharType="end"/>
      </w:r>
      <w:r w:rsidR="00884B3E" w:rsidRPr="003613C9">
        <w:rPr>
          <w:rFonts w:ascii="Times New Roman" w:hAnsi="Times New Roman" w:cs="Times New Roman"/>
        </w:rPr>
        <w:fldChar w:fldCharType="begin" w:fldLock="1"/>
      </w:r>
      <w:r w:rsidR="00884B3E" w:rsidRPr="003613C9">
        <w:rPr>
          <w:rFonts w:ascii="Times New Roman" w:hAnsi="Times New Roman" w:cs="Times New Roman"/>
        </w:rPr>
        <w:instrText>ADDIN CSL_CITATION {"citationItems":[{"id":"ITEM-1","itemData":{"DOI":"10.1242/jeb.053801","ISSN":"1477-9145","PMID":"21753040","abstract":"Escape trajectories (ETs; measured as the angle relative to the direction of the threat) have been studied in many taxa using a variety of methodologies and definitions. Here, we provide a review of methodological issues followed by a survey of ET studies across animal taxa, including insects, crustaceans, molluscs, lizards, fish, amphibians, birds and mammals. Variability in ETs is examined in terms of ecological significance and morpho-physiological constraints. The survey shows that certain escape strategies (single ETs and highly variable ETs within a limited angular sector) are found in most taxa reviewed here, suggesting that at least some of these ET distributions are the result of convergent evolution. High variability in ETs is found to be associated with multiple preferred trajectories in species from all taxa, and is suggested to provide unpredictability in the escape response. Random ETs are relatively rare and may be related to constraints in the manoeuvrability of the prey. Similarly, reports of the effect of refuges in the immediate environment are relatively uncommon, and mainly confined to lizards and mammals. This may be related to the fact that work on ETs carried out in laboratory settings has rarely provided shelters. Although there are a relatively large number of examples in the literature that suggest trends in the distribution of ETs, our understanding of animal escape strategies would benefit from a standardization of the analytical approach in the study of ETs, using circular statistics and related tests, in addition to the generation of large data sets.","author":[{"dropping-particle":"","family":"Domenici","given":"Paolo","non-dropping-particle":"","parse-names":false,"suffix":""},{"dropping-particle":"","family":"Blagburn","given":"Jonathan M","non-dropping-particle":"","parse-names":false,"suffix":""},{"dropping-particle":"","family":"Bacon","given":"Jonathan P","non-dropping-particle":"","parse-names":false,"suffix":""}],"container-title":"The Journal of experimental biology","id":"ITEM-1","issue":"Pt 15","issued":{"date-parts":[["2011","8","1"]]},"page":"2474-2494","title":"Animal escapology II: escape trajectory case studies.","type":"article-journal","volume":"214"},"uris":["http://www.mendeley.com/documents/?uuid=5db5c930-2d34-454a-afde-02a1d78c359c"]}],"mendeley":{"formattedCitation":"(Domenici et al., 2011b)","plainTextFormattedCitation":"(Domenici et al., 2011b)","previouslyFormattedCitation":"(Domenici et al., 2011b)"},"properties":{"noteIndex":0},"schema":"https://github.com/citation-style-language/schema/raw/master/csl-citation.json"}</w:instrText>
      </w:r>
      <w:r w:rsidR="00884B3E" w:rsidRPr="003613C9">
        <w:rPr>
          <w:rFonts w:ascii="Times New Roman" w:hAnsi="Times New Roman" w:cs="Times New Roman"/>
        </w:rPr>
        <w:fldChar w:fldCharType="separate"/>
      </w:r>
      <w:r w:rsidR="00884B3E" w:rsidRPr="003613C9">
        <w:rPr>
          <w:rFonts w:ascii="Times New Roman" w:hAnsi="Times New Roman" w:cs="Times New Roman"/>
          <w:noProof/>
        </w:rPr>
        <w:t>(Domenici et al., 2011b)</w:t>
      </w:r>
      <w:r w:rsidR="00884B3E" w:rsidRPr="003613C9">
        <w:rPr>
          <w:rFonts w:ascii="Times New Roman" w:hAnsi="Times New Roman" w:cs="Times New Roman"/>
        </w:rPr>
        <w:fldChar w:fldCharType="end"/>
      </w:r>
      <w:r w:rsidRPr="003613C9">
        <w:rPr>
          <w:rFonts w:ascii="Times New Roman" w:hAnsi="Times New Roman" w:cs="Times New Roman"/>
        </w:rPr>
        <w:t>⁠, or investigated specific aspect of the medium such as dimensionality</w:t>
      </w:r>
      <w:r w:rsidRPr="006D3E52">
        <w:rPr>
          <w:rFonts w:ascii="Times New Roman" w:hAnsi="Times New Roman" w:cs="Times New Roman"/>
          <w:lang w:val="fr-FR"/>
        </w:rPr>
        <w:t xml:space="preserve"> </w:t>
      </w:r>
      <w:r w:rsidR="00884B3E" w:rsidRPr="003737A3">
        <w:rPr>
          <w:rFonts w:ascii="Times New Roman" w:hAnsi="Times New Roman" w:cs="Times New Roman"/>
        </w:rPr>
        <w:fldChar w:fldCharType="begin" w:fldLock="1"/>
      </w:r>
      <w:r w:rsidR="00884B3E" w:rsidRPr="006D3E52">
        <w:rPr>
          <w:rFonts w:ascii="Times New Roman" w:hAnsi="Times New Roman" w:cs="Times New Roman"/>
          <w:lang w:val="fr-FR"/>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w:instrText>
      </w:r>
      <w:r w:rsidR="00884B3E" w:rsidRPr="003737A3">
        <w:rPr>
          <w:rFonts w:ascii="Times New Roman" w:hAnsi="Times New Roman" w:cs="Times New Roman"/>
        </w:rPr>
        <w:instrText>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sidR="00884B3E" w:rsidRPr="003737A3">
        <w:rPr>
          <w:rFonts w:ascii="Times New Roman" w:hAnsi="Times New Roman" w:cs="Times New Roman"/>
        </w:rPr>
        <w:fldChar w:fldCharType="separate"/>
      </w:r>
      <w:r w:rsidR="00884B3E" w:rsidRPr="003737A3">
        <w:rPr>
          <w:rFonts w:ascii="Times New Roman" w:hAnsi="Times New Roman" w:cs="Times New Roman"/>
          <w:noProof/>
        </w:rPr>
        <w:t>(Pawar et al., 2012)</w:t>
      </w:r>
      <w:r w:rsidR="00884B3E" w:rsidRPr="003737A3">
        <w:rPr>
          <w:rFonts w:ascii="Times New Roman" w:hAnsi="Times New Roman" w:cs="Times New Roman"/>
        </w:rPr>
        <w:fldChar w:fldCharType="end"/>
      </w:r>
      <w:r w:rsidRPr="003737A3">
        <w:rPr>
          <w:rFonts w:ascii="Times New Roman" w:hAnsi="Times New Roman" w:cs="Times New Roman"/>
        </w:rPr>
        <w:t xml:space="preserve">⁠ or complexity </w:t>
      </w:r>
      <w:r w:rsidR="00884B3E" w:rsidRPr="003737A3">
        <w:rPr>
          <w:rFonts w:ascii="Times New Roman" w:hAnsi="Times New Roman" w:cs="Times New Roman"/>
        </w:rPr>
        <w:fldChar w:fldCharType="begin" w:fldLock="1"/>
      </w:r>
      <w:r w:rsidR="00884B3E" w:rsidRPr="003737A3">
        <w:rPr>
          <w:rFonts w:ascii="Times New Roman" w:hAnsi="Times New Roman" w:cs="Times New Roman"/>
        </w:rPr>
        <w:instrText>ADDIN CSL_CITATION {"citationItems":[{"id":"ITEM-1","itemData":{"DOI":"10.1111/ele.12605","ISSN":"1461023X","PMID":"27094829","abstract":"The stability of consumer-resource systems can depend on the form of feeding interactions (i.e. functional responses). Size-based models predict interactions - and thus stability - based on consumer-resource size ratios. However, little is known about how interaction contexts (e.g. simple or complex habitats) might alter scaling relationships. Addressing this, we experimentally measured interactions between a large size range of aquatic predators (4-6400 mg over 1347 feeding trials) and an invasive prey that transitions among habitats: from the water column (3D interactions) to simple and complex benthic substrates (2D interactions). Simple and complex substrates mediated successive reductions in capture rates - particularly around the unimodal optimum - and promoted prey population stability in model simulations. Many real consumer-resource systems transition between 2D and 3D interactions, and along complexity gradients. Thus, Context-Dependent Scaling (CDS) of feeding interactions could represent an unrecognised aspect of food webs, and quantifying the extent of CDS might enhance predictive ecology.","author":[{"dropping-particle":"","family":"Barrios-O'Neill","given":"Daniel","non-dropping-particle":"","parse-names":false,"suffix":""},{"dropping-particle":"","family":"Kelly","given":"Ruth","non-dropping-particle":"","parse-names":false,"suffix":""},{"dropping-particle":"","family":"Dick","given":"Jaimie T. A.","non-dropping-particle":"","parse-names":false,"suffix":""},{"dropping-particle":"","family":"Ricciardi","given":"Anthony","non-dropping-particle":"","parse-names":false,"suffix":""},{"dropping-particle":"","family":"MacIsaac","given":"Hugh J.","non-dropping-particle":"","parse-names":false,"suffix":""},{"dropping-particle":"","family":"Emmerson","given":"Mark C.","non-dropping-particle":"","parse-names":false,"suffix":""}],"container-title":"Ecology Letters","editor":[{"dropping-particle":"","family":"Grether","given":"Greg","non-dropping-particle":"","parse-names":false,"suffix":""}],"id":"ITEM-1","issue":"6","issued":{"date-parts":[["2016","4","20"]]},"page":"668-678","title":"On the context-dependent scaling of consumer feeding rates","type":"article-journal","volume":"19"},"uris":["http://www.mendeley.com/documents/?uuid=6a267958-da20-4ffc-b37e-2ab25952be41"]}],"mendeley":{"formattedCitation":"(Barrios-O’Neill et al., 2016)","plainTextFormattedCitation":"(Barrios-O’Neill et al., 2016)","previouslyFormattedCitation":"(Barrios-O’Neill et al., 2016)"},"properties":{"noteIndex":0},"schema":"https://github.com/citation-style-language/schema/raw/master/csl-citation.json"}</w:instrText>
      </w:r>
      <w:r w:rsidR="00884B3E" w:rsidRPr="003737A3">
        <w:rPr>
          <w:rFonts w:ascii="Times New Roman" w:hAnsi="Times New Roman" w:cs="Times New Roman"/>
        </w:rPr>
        <w:fldChar w:fldCharType="separate"/>
      </w:r>
      <w:r w:rsidR="00884B3E" w:rsidRPr="003737A3">
        <w:rPr>
          <w:rFonts w:ascii="Times New Roman" w:hAnsi="Times New Roman" w:cs="Times New Roman"/>
          <w:noProof/>
        </w:rPr>
        <w:t>(Barrios-O’Neill et al., 2016)</w:t>
      </w:r>
      <w:r w:rsidR="00884B3E" w:rsidRPr="003737A3">
        <w:rPr>
          <w:rFonts w:ascii="Times New Roman" w:hAnsi="Times New Roman" w:cs="Times New Roman"/>
        </w:rPr>
        <w:fldChar w:fldCharType="end"/>
      </w:r>
      <w:r w:rsidRPr="003737A3">
        <w:rPr>
          <w:rFonts w:ascii="Times New Roman" w:hAnsi="Times New Roman" w:cs="Times New Roman"/>
        </w:rPr>
        <w:t>⁠. However, the role played by the surrounding medium acting at the individual level on predator-prey relationship, driving the functional response, remains to be explored.</w:t>
      </w:r>
      <w:r w:rsidRPr="003737A3">
        <w:rPr>
          <w:rFonts w:ascii="Times New Roman" w:hAnsi="Times New Roman" w:cs="Times New Roman"/>
        </w:rPr>
        <w:br/>
      </w:r>
      <w:r w:rsidRPr="000836E9">
        <w:rPr>
          <w:rFonts w:ascii="Times New Roman" w:hAnsi="Times New Roman" w:cs="Times New Roman"/>
        </w:rPr>
        <w:tab/>
      </w:r>
      <w:r w:rsidRPr="00C82A56">
        <w:rPr>
          <w:rFonts w:ascii="Times New Roman" w:hAnsi="Times New Roman" w:cs="Times New Roman"/>
        </w:rPr>
        <w:t xml:space="preserve">In a recent study, </w:t>
      </w:r>
      <w:r w:rsidR="00884B3E" w:rsidRPr="00C82A56">
        <w:rPr>
          <w:rFonts w:ascii="Times New Roman" w:hAnsi="Times New Roman" w:cs="Times New Roman"/>
        </w:rPr>
        <w:fldChar w:fldCharType="begin" w:fldLock="1"/>
      </w:r>
      <w:r w:rsidR="00884B3E" w:rsidRPr="00C82A56">
        <w:rPr>
          <w:rFonts w:ascii="Times New Roman" w:hAnsi="Times New Roman" w:cs="Times New Roman"/>
        </w:rPr>
        <w:instrText>ADDIN CSL_CITATION {"citationItems":[{"id":"ITEM-1","itemData":{"DOI":"10.1111/1365-2435.13254","ISSN":"0269-8463","author":[{"dropping-particle":"","family":"Portalier","given":"Sébastien M. J.","non-dropping-particle":"","parse-names":false,"suffix":""},{"dropping-particle":"","family":"Fussmann","given":"Gregor F.","non-dropping-particle":"","parse-names":false,"suffix":""},{"dropping-particle":"","family":"Loreau","given":"Michel","non-dropping-particle":"","parse-names":false,"suffix":""},{"dropping-particle":"","family":"Cherif","given":"Mehdi","non-dropping-particle":"","parse-names":false,"suffix":""}],"container-title":"Functional Ecology","editor":[{"dropping-particle":"","family":"Siepielski","given":"Adam","non-dropping-particle":"","parse-names":false,"suffix":""}],"id":"ITEM-1","issue":"2","issued":{"date-parts":[["2019","2","21"]]},"page":"323-334","publisher":"John Wiley &amp; Sons, Ltd (10.1111)","title":"The mechanics of predator–prey interactions: First principles of physics predict predator–prey size ratios","type":"article-journal","volume":"33"},"uris":["http://www.mendeley.com/documents/?uuid=50f580e0-b67c-33a8-9b44-45c8ebb7f843"]}],"mendeley":{"formattedCitation":"(Portalier et al., 2019)","plainTextFormattedCitation":"(Portalier et al., 2019)","previouslyFormattedCitation":"(Portalier et al., 2019)"},"properties":{"noteIndex":0},"schema":"https://github.com/citation-style-language/schema/raw/master/csl-citation.json"}</w:instrText>
      </w:r>
      <w:r w:rsidR="00884B3E" w:rsidRPr="00C82A56">
        <w:rPr>
          <w:rFonts w:ascii="Times New Roman" w:hAnsi="Times New Roman" w:cs="Times New Roman"/>
        </w:rPr>
        <w:fldChar w:fldCharType="separate"/>
      </w:r>
      <w:r w:rsidR="00884B3E" w:rsidRPr="00C82A56">
        <w:rPr>
          <w:rFonts w:ascii="Times New Roman" w:hAnsi="Times New Roman" w:cs="Times New Roman"/>
          <w:noProof/>
        </w:rPr>
        <w:t>(Portalier et al., 2019)</w:t>
      </w:r>
      <w:r w:rsidR="00884B3E" w:rsidRPr="00C82A56">
        <w:rPr>
          <w:rFonts w:ascii="Times New Roman" w:hAnsi="Times New Roman" w:cs="Times New Roman"/>
        </w:rPr>
        <w:fldChar w:fldCharType="end"/>
      </w:r>
      <w:r w:rsidRPr="00C82A56">
        <w:rPr>
          <w:rFonts w:ascii="Times New Roman" w:hAnsi="Times New Roman" w:cs="Times New Roman"/>
        </w:rPr>
        <w:t xml:space="preserve">⁠ provided a biomechanical model that uses general laws of mechanics and well-known biological laws, all related to body size, to predict predator to prey </w:t>
      </w:r>
      <w:r w:rsidRPr="00C82A56">
        <w:rPr>
          <w:rFonts w:ascii="Times New Roman" w:hAnsi="Times New Roman" w:cs="Times New Roman"/>
        </w:rPr>
        <w:lastRenderedPageBreak/>
        <w:t xml:space="preserve">interactions. This model fits data remarkably well </w:t>
      </w:r>
      <w:r w:rsidR="00884B3E" w:rsidRPr="00C82A56">
        <w:rPr>
          <w:rFonts w:ascii="Times New Roman" w:hAnsi="Times New Roman" w:cs="Times New Roman"/>
        </w:rPr>
        <w:fldChar w:fldCharType="begin" w:fldLock="1"/>
      </w:r>
      <w:r w:rsidR="00884B3E" w:rsidRPr="00C82A56">
        <w:rPr>
          <w:rFonts w:ascii="Times New Roman" w:hAnsi="Times New Roman" w:cs="Times New Roman"/>
        </w:rPr>
        <w:instrText>ADDIN CSL_CITATION {"citationItems":[{"id":"ITEM-1","itemData":{"DOI":"10.1111/1365-2435.13254","ISSN":"0269-8463","author":[{"dropping-particle":"","family":"Portalier","given":"Sébastien M. J.","non-dropping-particle":"","parse-names":false,"suffix":""},{"dropping-particle":"","family":"Fussmann","given":"Gregor F.","non-dropping-particle":"","parse-names":false,"suffix":""},{"dropping-particle":"","family":"Loreau","given":"Michel","non-dropping-particle":"","parse-names":false,"suffix":""},{"dropping-particle":"","family":"Cherif","given":"Mehdi","non-dropping-particle":"","parse-names":false,"suffix":""}],"container-title":"Functional Ecology","editor":[{"dropping-particle":"","family":"Siepielski","given":"Adam","non-dropping-particle":"","parse-names":false,"suffix":""}],"id":"ITEM-1","issue":"2","issued":{"date-parts":[["2019","2","21"]]},"page":"323-334","publisher":"John Wiley &amp; Sons, Ltd (10.1111)","title":"The mechanics of predator–prey interactions: First principles of physics predict predator–prey size ratios","type":"article-journal","volume":"33"},"uris":["http://www.mendeley.com/documents/?uuid=50f580e0-b67c-33a8-9b44-45c8ebb7f843"]}],"mendeley":{"formattedCitation":"(Portalier et al., 2019)","plainTextFormattedCitation":"(Portalier et al., 2019)","previouslyFormattedCitation":"(Portalier et al., 2019)"},"properties":{"noteIndex":0},"schema":"https://github.com/citation-style-language/schema/raw/master/csl-citation.json"}</w:instrText>
      </w:r>
      <w:r w:rsidR="00884B3E" w:rsidRPr="00C82A56">
        <w:rPr>
          <w:rFonts w:ascii="Times New Roman" w:hAnsi="Times New Roman" w:cs="Times New Roman"/>
        </w:rPr>
        <w:fldChar w:fldCharType="separate"/>
      </w:r>
      <w:r w:rsidR="00884B3E" w:rsidRPr="00C82A56">
        <w:rPr>
          <w:rFonts w:ascii="Times New Roman" w:hAnsi="Times New Roman" w:cs="Times New Roman"/>
          <w:noProof/>
        </w:rPr>
        <w:t>(Portalier et al., 2019)</w:t>
      </w:r>
      <w:r w:rsidR="00884B3E" w:rsidRPr="00C82A56">
        <w:rPr>
          <w:rFonts w:ascii="Times New Roman" w:hAnsi="Times New Roman" w:cs="Times New Roman"/>
        </w:rPr>
        <w:fldChar w:fldCharType="end"/>
      </w:r>
      <w:r w:rsidRPr="00C82A56">
        <w:rPr>
          <w:rFonts w:ascii="Times New Roman" w:hAnsi="Times New Roman" w:cs="Times New Roman"/>
        </w:rPr>
        <w:t>⁠. The model provides a detailed mechanism for predation, where predators ha</w:t>
      </w:r>
      <w:r w:rsidR="00DC6660">
        <w:rPr>
          <w:rFonts w:ascii="Times New Roman" w:hAnsi="Times New Roman" w:cs="Times New Roman"/>
        </w:rPr>
        <w:t>ve</w:t>
      </w:r>
      <w:r w:rsidRPr="00C82A56">
        <w:rPr>
          <w:rFonts w:ascii="Times New Roman" w:hAnsi="Times New Roman" w:cs="Times New Roman"/>
        </w:rPr>
        <w:t xml:space="preserve"> to move for searching, capturing and handling their prey. Depending on the relative body mass ratio between a predator and its prey, the model predicts whether or not a predator would successfully contact and capture a prey, and what the energetic gain would be. Some elements computed by the biomechanical model can be used to parameterize a functional response. Hence, this model provides a novel method to parameterize a functional response based on individual traits, and using mechanical laws.</w:t>
      </w:r>
      <w:r w:rsidRPr="00C82A56">
        <w:rPr>
          <w:rFonts w:ascii="Times New Roman" w:hAnsi="Times New Roman" w:cs="Times New Roman"/>
        </w:rPr>
        <w:br/>
      </w:r>
      <w:r w:rsidRPr="00C82A56">
        <w:rPr>
          <w:rFonts w:ascii="Times New Roman" w:hAnsi="Times New Roman" w:cs="Times New Roman"/>
        </w:rPr>
        <w:tab/>
        <w:t xml:space="preserve">This approach merges size-related biological and mechanical constraints within classical predator-prey systems. Parameters in the model are related to predator and prey sizes, a trait that is commonly measured, which makes conclusions from the model easily testable. The real novelty is the fact that parameters of the functional response are not measured at the community level, but are derived from the individual (or species) level. Hence, classical parameters such as attack rate and handling time become emerging properties of the model. </w:t>
      </w:r>
      <w:r w:rsidRPr="00C82A56">
        <w:rPr>
          <w:rFonts w:ascii="Times New Roman" w:hAnsi="Times New Roman" w:cs="Times New Roman"/>
        </w:rPr>
        <w:br/>
      </w:r>
    </w:p>
    <w:p w14:paraId="225909D0" w14:textId="77777777" w:rsidR="003A4E92" w:rsidRPr="00C82A56" w:rsidRDefault="003A4E92" w:rsidP="00481603">
      <w:pPr>
        <w:pStyle w:val="Titre2"/>
        <w:spacing w:line="480" w:lineRule="auto"/>
        <w:rPr>
          <w:rFonts w:cs="Times New Roman"/>
          <w:b w:val="0"/>
          <w:bCs/>
          <w:szCs w:val="32"/>
        </w:rPr>
      </w:pPr>
      <w:r w:rsidRPr="00C82A56">
        <w:rPr>
          <w:rFonts w:cs="Times New Roman"/>
          <w:bCs/>
          <w:szCs w:val="32"/>
        </w:rPr>
        <w:t>2</w:t>
      </w:r>
      <w:r w:rsidRPr="00C82A56">
        <w:rPr>
          <w:rFonts w:cs="Times New Roman"/>
          <w:szCs w:val="32"/>
        </w:rPr>
        <w:t xml:space="preserve"> </w:t>
      </w:r>
      <w:r w:rsidRPr="00C82A56">
        <w:rPr>
          <w:rFonts w:cs="Times New Roman"/>
          <w:bCs/>
          <w:szCs w:val="32"/>
        </w:rPr>
        <w:t>Methods</w:t>
      </w:r>
    </w:p>
    <w:p w14:paraId="454C485D" w14:textId="7A20631A" w:rsidR="003A4E92" w:rsidRPr="00C82A56" w:rsidRDefault="003A4E92" w:rsidP="00481603">
      <w:pPr>
        <w:pStyle w:val="Titre3"/>
      </w:pPr>
      <w:r w:rsidRPr="00C82A56">
        <w:t>2.1 Main framework</w:t>
      </w:r>
    </w:p>
    <w:p w14:paraId="78924D59" w14:textId="1D4C7A4A"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br/>
        <w:t xml:space="preserve">Our approach is based on the recently published biomechanical model </w:t>
      </w:r>
      <w:r w:rsidR="00F52E12" w:rsidRPr="00C82A56">
        <w:rPr>
          <w:rFonts w:ascii="Times New Roman" w:hAnsi="Times New Roman" w:cs="Times New Roman"/>
        </w:rPr>
        <w:fldChar w:fldCharType="begin" w:fldLock="1"/>
      </w:r>
      <w:r w:rsidR="00862563" w:rsidRPr="00C82A56">
        <w:rPr>
          <w:rFonts w:ascii="Times New Roman" w:hAnsi="Times New Roman" w:cs="Times New Roman"/>
        </w:rPr>
        <w:instrText>ADDIN CSL_CITATION {"citationItems":[{"id":"ITEM-1","itemData":{"DOI":"10.1111/1365-2435.13254","ISSN":"0269-8463","author":[{"dropping-particle":"","family":"Portalier","given":"Sébastien M. J.","non-dropping-particle":"","parse-names":false,"suffix":""},{"dropping-particle":"","family":"Fussmann","given":"Gregor F.","non-dropping-particle":"","parse-names":false,"suffix":""},{"dropping-particle":"","family":"Loreau","given":"Michel","non-dropping-particle":"","parse-names":false,"suffix":""},{"dropping-particle":"","family":"Cherif","given":"Mehdi","non-dropping-particle":"","parse-names":false,"suffix":""}],"container-title":"Functional Ecology","editor":[{"dropping-particle":"","family":"Siepielski","given":"Adam","non-dropping-particle":"","parse-names":false,"suffix":""}],"id":"ITEM-1","issue":"2","issued":{"date-parts":[["2019","2","21"]]},"page":"323-334","publisher":"John Wiley &amp; Sons, Ltd (10.1111)","title":"The mechanics of predator–prey interactions: First principles of physics predict predator–prey size ratios","type":"article-journal","volume":"33"},"uris":["http://www.mendeley.com/documents/?uuid=50f580e0-b67c-33a8-9b44-45c8ebb7f843"]}],"mendeley":{"formattedCitation":"(Portalier et al., 2019)","plainTextFormattedCitation":"(Portalier et al., 2019)","previouslyFormattedCitation":"(Portalier et al., 2019)"},"properties":{"noteIndex":0},"schema":"https://github.com/citation-style-language/schema/raw/master/csl-citation.json"}</w:instrText>
      </w:r>
      <w:r w:rsidR="00F52E12" w:rsidRPr="00C82A56">
        <w:rPr>
          <w:rFonts w:ascii="Times New Roman" w:hAnsi="Times New Roman" w:cs="Times New Roman"/>
        </w:rPr>
        <w:fldChar w:fldCharType="separate"/>
      </w:r>
      <w:r w:rsidR="00F52E12" w:rsidRPr="00C82A56">
        <w:rPr>
          <w:rFonts w:ascii="Times New Roman" w:hAnsi="Times New Roman" w:cs="Times New Roman"/>
          <w:noProof/>
        </w:rPr>
        <w:t>(Portalier et al., 2019)</w:t>
      </w:r>
      <w:r w:rsidR="00F52E12" w:rsidRPr="00C82A56">
        <w:rPr>
          <w:rFonts w:ascii="Times New Roman" w:hAnsi="Times New Roman" w:cs="Times New Roman"/>
        </w:rPr>
        <w:fldChar w:fldCharType="end"/>
      </w:r>
      <w:r w:rsidRPr="00C82A56">
        <w:rPr>
          <w:rFonts w:ascii="Times New Roman" w:hAnsi="Times New Roman" w:cs="Times New Roman"/>
        </w:rPr>
        <w:t xml:space="preserve">⁠. This model uses body size and physical features of the medium, to predict predator to prey interactions. </w:t>
      </w:r>
      <w:r w:rsidRPr="00C82A56">
        <w:rPr>
          <w:rFonts w:ascii="Times New Roman" w:hAnsi="Times New Roman" w:cs="Times New Roman"/>
        </w:rPr>
        <w:br/>
        <w:t xml:space="preserve">Hence, the model requires body masses of both the predator and its prey. The physical parameters are acceleration due to gravity, body density, medium density, and medium viscosity. Then, the model computes all necessary information to predict feasible predator-prey interactions. </w:t>
      </w:r>
      <w:r w:rsidRPr="00C82A56">
        <w:rPr>
          <w:rFonts w:ascii="Times New Roman" w:hAnsi="Times New Roman" w:cs="Times New Roman"/>
        </w:rPr>
        <w:br/>
      </w:r>
      <w:r w:rsidRPr="00C82A56">
        <w:rPr>
          <w:rFonts w:ascii="Times New Roman" w:hAnsi="Times New Roman" w:cs="Times New Roman"/>
        </w:rPr>
        <w:tab/>
        <w:t xml:space="preserve">In the present article, only elements required for the computation of a functional response will </w:t>
      </w:r>
      <w:r w:rsidRPr="00C82A56">
        <w:rPr>
          <w:rFonts w:ascii="Times New Roman" w:hAnsi="Times New Roman" w:cs="Times New Roman"/>
        </w:rPr>
        <w:lastRenderedPageBreak/>
        <w:t xml:space="preserve">be described. A full description of the model can be found in the original study </w:t>
      </w:r>
      <w:r w:rsidR="00862563" w:rsidRPr="00C82A56">
        <w:rPr>
          <w:rFonts w:ascii="Times New Roman" w:hAnsi="Times New Roman" w:cs="Times New Roman"/>
        </w:rPr>
        <w:fldChar w:fldCharType="begin" w:fldLock="1"/>
      </w:r>
      <w:r w:rsidR="00862563" w:rsidRPr="00C82A56">
        <w:rPr>
          <w:rFonts w:ascii="Times New Roman" w:hAnsi="Times New Roman" w:cs="Times New Roman"/>
        </w:rPr>
        <w:instrText>ADDIN CSL_CITATION {"citationItems":[{"id":"ITEM-1","itemData":{"DOI":"10.1111/1365-2435.13254","ISSN":"0269-8463","author":[{"dropping-particle":"","family":"Portalier","given":"Sébastien M. J.","non-dropping-particle":"","parse-names":false,"suffix":""},{"dropping-particle":"","family":"Fussmann","given":"Gregor F.","non-dropping-particle":"","parse-names":false,"suffix":""},{"dropping-particle":"","family":"Loreau","given":"Michel","non-dropping-particle":"","parse-names":false,"suffix":""},{"dropping-particle":"","family":"Cherif","given":"Mehdi","non-dropping-particle":"","parse-names":false,"suffix":""}],"container-title":"Functional Ecology","editor":[{"dropping-particle":"","family":"Siepielski","given":"Adam","non-dropping-particle":"","parse-names":false,"suffix":""}],"id":"ITEM-1","issue":"2","issued":{"date-parts":[["2019","2","21"]]},"page":"323-334","publisher":"John Wiley &amp; Sons, Ltd (10.1111)","title":"The mechanics of predator–prey interactions: First principles of physics predict predator–prey size ratios","type":"article-journal","volume":"33"},"uris":["http://www.mendeley.com/documents/?uuid=50f580e0-b67c-33a8-9b44-45c8ebb7f843"]}],"mendeley":{"formattedCitation":"(Portalier et al., 2019)","plainTextFormattedCitation":"(Portalier et al., 2019)","previouslyFormattedCitation":"(Portalier et al., 2019)"},"properties":{"noteIndex":0},"schema":"https://github.com/citation-style-language/schema/raw/master/csl-citation.json"}</w:instrText>
      </w:r>
      <w:r w:rsidR="00862563" w:rsidRPr="00C82A56">
        <w:rPr>
          <w:rFonts w:ascii="Times New Roman" w:hAnsi="Times New Roman" w:cs="Times New Roman"/>
        </w:rPr>
        <w:fldChar w:fldCharType="separate"/>
      </w:r>
      <w:r w:rsidR="00862563" w:rsidRPr="00C82A56">
        <w:rPr>
          <w:rFonts w:ascii="Times New Roman" w:hAnsi="Times New Roman" w:cs="Times New Roman"/>
          <w:noProof/>
        </w:rPr>
        <w:t>(Portalier et al., 2019)</w:t>
      </w:r>
      <w:r w:rsidR="00862563" w:rsidRPr="00C82A56">
        <w:rPr>
          <w:rFonts w:ascii="Times New Roman" w:hAnsi="Times New Roman" w:cs="Times New Roman"/>
        </w:rPr>
        <w:fldChar w:fldCharType="end"/>
      </w:r>
      <w:r w:rsidRPr="00C82A56">
        <w:rPr>
          <w:rFonts w:ascii="Times New Roman" w:hAnsi="Times New Roman" w:cs="Times New Roman"/>
        </w:rPr>
        <w:t>⁠. A list of parameters computed from the biomechanical model and used in the present study can be found in table 1.</w:t>
      </w:r>
    </w:p>
    <w:p w14:paraId="2C184EDC" w14:textId="77777777" w:rsidR="00481603" w:rsidRPr="00C82A56" w:rsidRDefault="00481603" w:rsidP="00481603">
      <w:pPr>
        <w:spacing w:line="480" w:lineRule="auto"/>
        <w:rPr>
          <w:rFonts w:ascii="Times New Roman" w:hAnsi="Times New Roman" w:cs="Times New Roman"/>
        </w:rPr>
      </w:pPr>
    </w:p>
    <w:p w14:paraId="1A80E69D" w14:textId="7A179001" w:rsidR="003A4E92" w:rsidRPr="00C82A56" w:rsidRDefault="003A4E92" w:rsidP="00481603">
      <w:pPr>
        <w:pStyle w:val="Titre3"/>
      </w:pPr>
      <w:r w:rsidRPr="00C82A56">
        <w:t>2.2 Predation</w:t>
      </w:r>
    </w:p>
    <w:p w14:paraId="5E1BCBCE" w14:textId="77777777"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br/>
        <w:t>Predation is broken up into three successive sequences: a predator needs to search, capture and then handle its prey. Each predation sequence leads to time expenditures. Thus, predation on a given prey requires time for searching (</w:t>
      </w:r>
      <w:proofErr w:type="spellStart"/>
      <w:r w:rsidRPr="00C82A56">
        <w:rPr>
          <w:rFonts w:ascii="Times New Roman" w:hAnsi="Times New Roman" w:cs="Times New Roman"/>
          <w:i/>
          <w:iCs/>
        </w:rPr>
        <w:t>t</w:t>
      </w:r>
      <w:r w:rsidRPr="00C82A56">
        <w:rPr>
          <w:rFonts w:ascii="Times New Roman" w:hAnsi="Times New Roman" w:cs="Times New Roman"/>
          <w:i/>
          <w:iCs/>
          <w:vertAlign w:val="subscript"/>
        </w:rPr>
        <w:t>s</w:t>
      </w:r>
      <w:proofErr w:type="spellEnd"/>
      <w:r w:rsidRPr="00C82A56">
        <w:rPr>
          <w:rFonts w:ascii="Times New Roman" w:hAnsi="Times New Roman" w:cs="Times New Roman"/>
        </w:rPr>
        <w:t>), time for capturing (</w:t>
      </w:r>
      <w:proofErr w:type="spellStart"/>
      <w:r w:rsidRPr="00C82A56">
        <w:rPr>
          <w:rFonts w:ascii="Times New Roman" w:hAnsi="Times New Roman" w:cs="Times New Roman"/>
          <w:i/>
          <w:iCs/>
        </w:rPr>
        <w:t>t</w:t>
      </w:r>
      <w:r w:rsidRPr="00C82A56">
        <w:rPr>
          <w:rFonts w:ascii="Times New Roman" w:hAnsi="Times New Roman" w:cs="Times New Roman"/>
          <w:i/>
          <w:iCs/>
          <w:vertAlign w:val="subscript"/>
        </w:rPr>
        <w:t>c</w:t>
      </w:r>
      <w:proofErr w:type="spellEnd"/>
      <w:r w:rsidRPr="00C82A56">
        <w:rPr>
          <w:rFonts w:ascii="Times New Roman" w:hAnsi="Times New Roman" w:cs="Times New Roman"/>
        </w:rPr>
        <w:t>) and time for handling (</w:t>
      </w:r>
      <w:proofErr w:type="spellStart"/>
      <w:r w:rsidRPr="00C82A56">
        <w:rPr>
          <w:rFonts w:ascii="Times New Roman" w:hAnsi="Times New Roman" w:cs="Times New Roman"/>
          <w:i/>
          <w:iCs/>
        </w:rPr>
        <w:t>t</w:t>
      </w:r>
      <w:r w:rsidRPr="00C82A56">
        <w:rPr>
          <w:rFonts w:ascii="Times New Roman" w:hAnsi="Times New Roman" w:cs="Times New Roman"/>
          <w:i/>
          <w:iCs/>
          <w:vertAlign w:val="subscript"/>
        </w:rPr>
        <w:t>h</w:t>
      </w:r>
      <w:proofErr w:type="spellEnd"/>
      <w:r w:rsidRPr="00C82A56">
        <w:rPr>
          <w:rFonts w:ascii="Times New Roman" w:hAnsi="Times New Roman" w:cs="Times New Roman"/>
        </w:rPr>
        <w:t xml:space="preserve">) this prey. Each predatory activity implies motion, and motion is constrained by physical factors (mentioned above). </w:t>
      </w:r>
      <w:r w:rsidRPr="00C82A56">
        <w:rPr>
          <w:rFonts w:ascii="Times New Roman" w:hAnsi="Times New Roman" w:cs="Times New Roman"/>
        </w:rPr>
        <w:br/>
      </w:r>
    </w:p>
    <w:p w14:paraId="11A8A9AB" w14:textId="77777777" w:rsidR="003A4E92" w:rsidRPr="00C82A56" w:rsidRDefault="003A4E92" w:rsidP="00481603">
      <w:pPr>
        <w:pStyle w:val="Titre4"/>
        <w:spacing w:line="480" w:lineRule="auto"/>
        <w:rPr>
          <w:rFonts w:cs="Times New Roman"/>
          <w:b w:val="0"/>
          <w:bCs/>
        </w:rPr>
      </w:pPr>
      <w:r w:rsidRPr="00C82A56">
        <w:rPr>
          <w:rFonts w:cs="Times New Roman"/>
          <w:bCs/>
        </w:rPr>
        <w:t>2.2.1 Search sequence</w:t>
      </w:r>
    </w:p>
    <w:p w14:paraId="6B669592" w14:textId="477C0485"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br/>
        <w:t>During searching time, both predator and prey move at a species-specific speed (</w:t>
      </w:r>
      <w:proofErr w:type="spellStart"/>
      <w:r w:rsidRPr="00C82A56">
        <w:rPr>
          <w:rFonts w:ascii="Times New Roman" w:hAnsi="Times New Roman" w:cs="Times New Roman"/>
          <w:i/>
          <w:iCs/>
        </w:rPr>
        <w:t>v</w:t>
      </w:r>
      <w:r w:rsidRPr="00C82A56">
        <w:rPr>
          <w:rFonts w:ascii="Times New Roman" w:hAnsi="Times New Roman" w:cs="Times New Roman"/>
          <w:i/>
          <w:iCs/>
          <w:vertAlign w:val="subscript"/>
        </w:rPr>
        <w:t>p</w:t>
      </w:r>
      <w:proofErr w:type="spellEnd"/>
      <w:r w:rsidRPr="00C82A56">
        <w:rPr>
          <w:rFonts w:ascii="Times New Roman" w:hAnsi="Times New Roman" w:cs="Times New Roman"/>
        </w:rPr>
        <w:t xml:space="preserve"> for predator and </w:t>
      </w:r>
      <w:proofErr w:type="spellStart"/>
      <w:r w:rsidRPr="00C82A56">
        <w:rPr>
          <w:rFonts w:ascii="Times New Roman" w:hAnsi="Times New Roman" w:cs="Times New Roman"/>
          <w:i/>
          <w:iCs/>
        </w:rPr>
        <w:t>v</w:t>
      </w:r>
      <w:r w:rsidRPr="00C82A56">
        <w:rPr>
          <w:rFonts w:ascii="Times New Roman" w:hAnsi="Times New Roman" w:cs="Times New Roman"/>
          <w:i/>
          <w:iCs/>
          <w:vertAlign w:val="subscript"/>
        </w:rPr>
        <w:t>n</w:t>
      </w:r>
      <w:proofErr w:type="spellEnd"/>
      <w:r w:rsidRPr="00C82A56">
        <w:rPr>
          <w:rFonts w:ascii="Times New Roman" w:hAnsi="Times New Roman" w:cs="Times New Roman"/>
        </w:rPr>
        <w:t xml:space="preserve"> for prey) that scales with body size. A given predator will encounter an individual from the prey population at a rate </w:t>
      </w:r>
      <w:r w:rsidRPr="00C82A56">
        <w:rPr>
          <w:rFonts w:ascii="Times New Roman" w:hAnsi="Times New Roman" w:cs="Times New Roman"/>
          <w:i/>
          <w:iCs/>
        </w:rPr>
        <w:t>E</w:t>
      </w:r>
      <w:r w:rsidRPr="00C82A56">
        <w:rPr>
          <w:rFonts w:ascii="Times New Roman" w:hAnsi="Times New Roman" w:cs="Times New Roman"/>
          <w:i/>
          <w:iCs/>
          <w:vertAlign w:val="subscript"/>
        </w:rPr>
        <w:t>r</w:t>
      </w:r>
      <w:r w:rsidRPr="00C82A56">
        <w:rPr>
          <w:rFonts w:ascii="Times New Roman" w:hAnsi="Times New Roman" w:cs="Times New Roman"/>
        </w:rPr>
        <w:t xml:space="preserve"> </w:t>
      </w:r>
      <w:r w:rsidR="00862563" w:rsidRPr="00C82A56">
        <w:rPr>
          <w:rFonts w:ascii="Times New Roman" w:hAnsi="Times New Roman" w:cs="Times New Roman"/>
        </w:rPr>
        <w:fldChar w:fldCharType="begin" w:fldLock="1"/>
      </w:r>
      <w:r w:rsidR="00862563" w:rsidRPr="00C82A56">
        <w:rPr>
          <w:rFonts w:ascii="Times New Roman" w:hAnsi="Times New Roman" w:cs="Times New Roman"/>
        </w:rPr>
        <w:instrText>ADDIN CSL_CITATION {"citationItems":[{"id":"ITEM-1","itemData":{"DOI":"10.1093/plankt/10.3.465","ISSN":"0142-7873","abstract":"Theoretical and empirical studies of plankton trophodynamics are usually based on some function of the relative density of predator-and-prey plankton. Such approaches based only on the relative density of predator and prey generally underestimate predator-prey contact rates because contact depends on both the relative density and the relative velocity of predator and prey. We estimate the components of predator-and-prey contact that are due to small-scale turbulence. The small-scale turbulence effect suggests reconsidering estimates of plankton food requirements, energy gain-and-loss from foraging and mechanisms associated with patch formation and dissipation.","author":[{"dropping-particle":"","family":"Rothschild","given":"B.J.","non-dropping-particle":"","parse-names":false,"suffix":""},{"dropping-particle":"","family":"Osborn","given":"T.R.","non-dropping-particle":"","parse-names":false,"suffix":""}],"container-title":"Journal of Plankton Research","id":"ITEM-1","issue":"3","issued":{"date-parts":[["1988","5","1"]]},"page":"465-474","title":"Small-scale turbulence and plankton contact rates","type":"article-journal","volume":"10"},"uris":["http://www.mendeley.com/documents/?uuid=6abb23af-7afe-4d6e-a0ca-91b8868699d9"]}],"mendeley":{"formattedCitation":"(Rothschild and Osborn, 1988)","plainTextFormattedCitation":"(Rothschild and Osborn, 1988)","previouslyFormattedCitation":"(Rothschild and Osborn, 1988)"},"properties":{"noteIndex":0},"schema":"https://github.com/citation-style-language/schema/raw/master/csl-citation.json"}</w:instrText>
      </w:r>
      <w:r w:rsidR="00862563" w:rsidRPr="00C82A56">
        <w:rPr>
          <w:rFonts w:ascii="Times New Roman" w:hAnsi="Times New Roman" w:cs="Times New Roman"/>
        </w:rPr>
        <w:fldChar w:fldCharType="separate"/>
      </w:r>
      <w:r w:rsidR="00862563" w:rsidRPr="00C82A56">
        <w:rPr>
          <w:rFonts w:ascii="Times New Roman" w:hAnsi="Times New Roman" w:cs="Times New Roman"/>
          <w:noProof/>
        </w:rPr>
        <w:t>(Rothschild and Osborn, 1988)</w:t>
      </w:r>
      <w:r w:rsidR="00862563" w:rsidRPr="00C82A56">
        <w:rPr>
          <w:rFonts w:ascii="Times New Roman" w:hAnsi="Times New Roman" w:cs="Times New Roman"/>
        </w:rPr>
        <w:fldChar w:fldCharType="end"/>
      </w:r>
      <w:r w:rsidRPr="00C82A56">
        <w:rPr>
          <w:rFonts w:ascii="Times New Roman" w:hAnsi="Times New Roman" w:cs="Times New Roman"/>
        </w:rPr>
        <w:t>⁠ depending on prey abundance (</w:t>
      </w:r>
      <w:r w:rsidRPr="00C82A56">
        <w:rPr>
          <w:rFonts w:ascii="Times New Roman" w:hAnsi="Times New Roman" w:cs="Times New Roman"/>
          <w:i/>
          <w:iCs/>
        </w:rPr>
        <w:t>N</w:t>
      </w:r>
      <w:r w:rsidRPr="00C82A56">
        <w:rPr>
          <w:rFonts w:ascii="Times New Roman" w:hAnsi="Times New Roman" w:cs="Times New Roman"/>
        </w:rPr>
        <w:t>), and predator detection distance (</w:t>
      </w:r>
      <w:r w:rsidRPr="00C82A56">
        <w:rPr>
          <w:rFonts w:ascii="Times New Roman" w:hAnsi="Times New Roman" w:cs="Times New Roman"/>
          <w:i/>
          <w:iCs/>
        </w:rPr>
        <w:t>D</w:t>
      </w:r>
      <w:r w:rsidRPr="00C82A56">
        <w:rPr>
          <w:rFonts w:ascii="Times New Roman" w:hAnsi="Times New Roman" w:cs="Times New Roman"/>
          <w:i/>
          <w:iCs/>
          <w:vertAlign w:val="subscript"/>
        </w:rPr>
        <w:t>P</w:t>
      </w:r>
      <w:r w:rsidRPr="00C82A56">
        <w:rPr>
          <w:rFonts w:ascii="Times New Roman" w:hAnsi="Times New Roman" w:cs="Times New Roman"/>
        </w:rPr>
        <w:t>). Predator detection distance scales with its size.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938"/>
        <w:gridCol w:w="1036"/>
      </w:tblGrid>
      <w:tr w:rsidR="00BB04CC" w:rsidRPr="00C82A56" w14:paraId="79E2CE47" w14:textId="77777777" w:rsidTr="00BB04CC">
        <w:tc>
          <w:tcPr>
            <w:tcW w:w="988" w:type="dxa"/>
            <w:vAlign w:val="center"/>
          </w:tcPr>
          <w:p w14:paraId="235FBB17" w14:textId="77777777" w:rsidR="00BB04CC" w:rsidRPr="00C82A56" w:rsidRDefault="00BB04CC" w:rsidP="00BB04CC">
            <w:pPr>
              <w:spacing w:line="480" w:lineRule="auto"/>
              <w:jc w:val="center"/>
              <w:rPr>
                <w:rFonts w:ascii="Times New Roman" w:hAnsi="Times New Roman" w:cs="Times New Roman"/>
              </w:rPr>
            </w:pPr>
          </w:p>
        </w:tc>
        <w:tc>
          <w:tcPr>
            <w:tcW w:w="7938" w:type="dxa"/>
            <w:vAlign w:val="center"/>
          </w:tcPr>
          <w:p w14:paraId="2A9929F6" w14:textId="7315F09A" w:rsidR="00BB04CC" w:rsidRPr="00C82A56" w:rsidRDefault="0082361B" w:rsidP="00BB04CC">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P</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2</m:t>
                        </m:r>
                      </m:sup>
                    </m:sSubSup>
                    <m:r>
                      <w:rPr>
                        <w:rFonts w:ascii="Cambria Math" w:hAnsi="Cambria Math" w:cs="Times New Roman"/>
                      </w:rPr>
                      <m:t>+3</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P</m:t>
                        </m:r>
                      </m:sub>
                      <m:sup>
                        <m:r>
                          <w:rPr>
                            <w:rFonts w:ascii="Cambria Math" w:hAnsi="Cambria Math" w:cs="Times New Roman"/>
                          </w:rPr>
                          <m:t>2</m:t>
                        </m:r>
                      </m:sup>
                    </m:sSubSup>
                    <m:r>
                      <w:rPr>
                        <w:rFonts w:ascii="Cambria Math" w:hAnsi="Cambria Math" w:cs="Times New Roman"/>
                      </w:rPr>
                      <m:t>)</m:t>
                    </m:r>
                  </m:num>
                  <m:den>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N</m:t>
                </m:r>
              </m:oMath>
            </m:oMathPara>
          </w:p>
        </w:tc>
        <w:tc>
          <w:tcPr>
            <w:tcW w:w="1036" w:type="dxa"/>
            <w:vAlign w:val="center"/>
          </w:tcPr>
          <w:p w14:paraId="50EB9C95" w14:textId="74D68242" w:rsidR="00BB04CC" w:rsidRPr="00C82A56" w:rsidRDefault="00BB04CC" w:rsidP="00BB04CC">
            <w:pPr>
              <w:spacing w:line="480" w:lineRule="auto"/>
              <w:jc w:val="center"/>
              <w:rPr>
                <w:rFonts w:ascii="Times New Roman" w:hAnsi="Times New Roman" w:cs="Times New Roman"/>
              </w:rPr>
            </w:pPr>
            <w:r w:rsidRPr="00C82A56">
              <w:rPr>
                <w:rFonts w:ascii="Times New Roman" w:hAnsi="Times New Roman" w:cs="Times New Roman"/>
              </w:rPr>
              <w:t>(</w:t>
            </w:r>
            <w:r w:rsidRPr="00C82A56">
              <w:rPr>
                <w:rFonts w:ascii="Times New Roman" w:hAnsi="Times New Roman" w:cs="Times New Roman"/>
              </w:rPr>
              <w:fldChar w:fldCharType="begin"/>
            </w:r>
            <w:r w:rsidRPr="00C82A56">
              <w:rPr>
                <w:rFonts w:ascii="Times New Roman" w:hAnsi="Times New Roman" w:cs="Times New Roman"/>
              </w:rPr>
              <w:instrText xml:space="preserve"> SEQ EQ \* MERGEFORMAT </w:instrText>
            </w:r>
            <w:r w:rsidRPr="00C82A56">
              <w:rPr>
                <w:rFonts w:ascii="Times New Roman" w:hAnsi="Times New Roman" w:cs="Times New Roman"/>
              </w:rPr>
              <w:fldChar w:fldCharType="separate"/>
            </w:r>
            <w:r w:rsidRPr="00C82A56">
              <w:rPr>
                <w:rFonts w:ascii="Times New Roman" w:hAnsi="Times New Roman" w:cs="Times New Roman"/>
                <w:noProof/>
              </w:rPr>
              <w:t>1</w:t>
            </w:r>
            <w:r w:rsidRPr="00C82A56">
              <w:rPr>
                <w:rFonts w:ascii="Times New Roman" w:hAnsi="Times New Roman" w:cs="Times New Roman"/>
              </w:rPr>
              <w:fldChar w:fldCharType="end"/>
            </w:r>
            <w:r w:rsidRPr="00C82A56">
              <w:rPr>
                <w:rFonts w:ascii="Times New Roman" w:hAnsi="Times New Roman" w:cs="Times New Roman"/>
              </w:rPr>
              <w:t>)</w:t>
            </w:r>
          </w:p>
        </w:tc>
      </w:tr>
    </w:tbl>
    <w:p w14:paraId="31F4D4BD" w14:textId="1966FB5E" w:rsidR="002F4C7E"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t>For a given predator and a given prey, all parameters are constant except prey abundance (</w:t>
      </w:r>
      <w:r w:rsidRPr="00C82A56">
        <w:rPr>
          <w:rFonts w:ascii="Times New Roman" w:hAnsi="Times New Roman" w:cs="Times New Roman"/>
          <w:i/>
          <w:iCs/>
        </w:rPr>
        <w:t>N</w:t>
      </w:r>
      <w:r w:rsidRPr="00C82A56">
        <w:rPr>
          <w:rFonts w:ascii="Times New Roman" w:hAnsi="Times New Roman" w:cs="Times New Roman"/>
        </w:rPr>
        <w:t xml:space="preserve">). Thus, encounter rate </w:t>
      </w:r>
      <w:r w:rsidR="00403E12">
        <w:rPr>
          <w:rFonts w:ascii="Times New Roman" w:hAnsi="Times New Roman" w:cs="Times New Roman"/>
        </w:rPr>
        <w:t xml:space="preserve">(eq. 1) </w:t>
      </w:r>
      <w:r w:rsidRPr="00C82A56">
        <w:rPr>
          <w:rFonts w:ascii="Times New Roman" w:hAnsi="Times New Roman" w:cs="Times New Roman"/>
        </w:rPr>
        <w:t xml:space="preserve">can write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938"/>
        <w:gridCol w:w="1036"/>
      </w:tblGrid>
      <w:tr w:rsidR="002F4C7E" w:rsidRPr="00C82A56" w14:paraId="5B3C40D7" w14:textId="77777777" w:rsidTr="00BB04CC">
        <w:tc>
          <w:tcPr>
            <w:tcW w:w="988" w:type="dxa"/>
            <w:vAlign w:val="center"/>
          </w:tcPr>
          <w:p w14:paraId="466ED519" w14:textId="77777777" w:rsidR="002F4C7E" w:rsidRPr="00C82A56" w:rsidRDefault="002F4C7E" w:rsidP="00BB04CC">
            <w:pPr>
              <w:spacing w:line="480" w:lineRule="auto"/>
              <w:jc w:val="center"/>
              <w:rPr>
                <w:rFonts w:ascii="Times New Roman" w:hAnsi="Times New Roman" w:cs="Times New Roman"/>
              </w:rPr>
            </w:pPr>
          </w:p>
        </w:tc>
        <w:tc>
          <w:tcPr>
            <w:tcW w:w="7938" w:type="dxa"/>
            <w:vAlign w:val="center"/>
          </w:tcPr>
          <w:p w14:paraId="24F1FA26" w14:textId="5A84FB68" w:rsidR="002F4C7E" w:rsidRPr="00C82A56" w:rsidRDefault="0082361B" w:rsidP="00BB04CC">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m:t>
                    </m:r>
                  </m:sub>
                </m:sSub>
                <m:r>
                  <w:rPr>
                    <w:rFonts w:ascii="Cambria Math" w:hAnsi="Cambria Math" w:cs="Times New Roman"/>
                  </w:rPr>
                  <m:t>=βN</m:t>
                </m:r>
              </m:oMath>
            </m:oMathPara>
          </w:p>
        </w:tc>
        <w:tc>
          <w:tcPr>
            <w:tcW w:w="1036" w:type="dxa"/>
            <w:vAlign w:val="center"/>
          </w:tcPr>
          <w:p w14:paraId="72164404" w14:textId="0A60E257" w:rsidR="002F4C7E" w:rsidRPr="00C82A56" w:rsidRDefault="002F4C7E" w:rsidP="00BB04CC">
            <w:pPr>
              <w:spacing w:line="480" w:lineRule="auto"/>
              <w:jc w:val="center"/>
              <w:rPr>
                <w:rFonts w:ascii="Times New Roman" w:hAnsi="Times New Roman" w:cs="Times New Roman"/>
              </w:rPr>
            </w:pPr>
            <w:r w:rsidRPr="00C82A56">
              <w:rPr>
                <w:rFonts w:ascii="Times New Roman" w:hAnsi="Times New Roman" w:cs="Times New Roman"/>
              </w:rPr>
              <w:t>(</w:t>
            </w:r>
            <w:r w:rsidRPr="00C82A56">
              <w:rPr>
                <w:rFonts w:ascii="Times New Roman" w:hAnsi="Times New Roman" w:cs="Times New Roman"/>
              </w:rPr>
              <w:fldChar w:fldCharType="begin"/>
            </w:r>
            <w:r w:rsidRPr="00C82A56">
              <w:rPr>
                <w:rFonts w:ascii="Times New Roman" w:hAnsi="Times New Roman" w:cs="Times New Roman"/>
              </w:rPr>
              <w:instrText xml:space="preserve"> SEQ EQ \* MERGEFORMAT </w:instrText>
            </w:r>
            <w:r w:rsidRPr="00C82A56">
              <w:rPr>
                <w:rFonts w:ascii="Times New Roman" w:hAnsi="Times New Roman" w:cs="Times New Roman"/>
              </w:rPr>
              <w:fldChar w:fldCharType="separate"/>
            </w:r>
            <w:r w:rsidRPr="00C82A56">
              <w:rPr>
                <w:rFonts w:ascii="Times New Roman" w:hAnsi="Times New Roman" w:cs="Times New Roman"/>
                <w:noProof/>
              </w:rPr>
              <w:t>2</w:t>
            </w:r>
            <w:r w:rsidRPr="00C82A56">
              <w:rPr>
                <w:rFonts w:ascii="Times New Roman" w:hAnsi="Times New Roman" w:cs="Times New Roman"/>
              </w:rPr>
              <w:fldChar w:fldCharType="end"/>
            </w:r>
            <w:r w:rsidRPr="00C82A56">
              <w:rPr>
                <w:rFonts w:ascii="Times New Roman" w:hAnsi="Times New Roman" w:cs="Times New Roman"/>
              </w:rPr>
              <w:t>)</w:t>
            </w:r>
          </w:p>
        </w:tc>
      </w:tr>
    </w:tbl>
    <w:p w14:paraId="22F80738" w14:textId="77777777" w:rsidR="003A4E92" w:rsidRPr="00C82A56" w:rsidRDefault="003A4E92" w:rsidP="00481603">
      <w:pPr>
        <w:pStyle w:val="Titre4"/>
        <w:spacing w:line="480" w:lineRule="auto"/>
        <w:rPr>
          <w:rFonts w:cs="Times New Roman"/>
          <w:b w:val="0"/>
          <w:bCs/>
        </w:rPr>
      </w:pPr>
      <w:r w:rsidRPr="00C82A56">
        <w:rPr>
          <w:rFonts w:cs="Times New Roman"/>
          <w:bCs/>
        </w:rPr>
        <w:lastRenderedPageBreak/>
        <w:t>2.2.2 Capture sequence</w:t>
      </w:r>
    </w:p>
    <w:p w14:paraId="2A60640A" w14:textId="1B5F5245"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br/>
        <w:t>Once a prey is detected, the capture sequence begins. The predator jumps and tries to seize its prey, while the prey tries to escape, the distance between the predator and the prey is assumed to be the detection distance of the prey (that scales with prey size). Relative speed at time when predator reaches the prey leads to a capture probability (</w:t>
      </w:r>
      <w:r w:rsidRPr="00C82A56">
        <w:rPr>
          <w:rFonts w:ascii="Times New Roman" w:hAnsi="Times New Roman" w:cs="Times New Roman"/>
          <w:i/>
          <w:iCs/>
        </w:rPr>
        <w:t>P</w:t>
      </w:r>
      <w:r w:rsidRPr="00C82A56">
        <w:rPr>
          <w:rFonts w:ascii="Times New Roman" w:hAnsi="Times New Roman" w:cs="Times New Roman"/>
          <w:i/>
          <w:iCs/>
          <w:vertAlign w:val="subscript"/>
        </w:rPr>
        <w:t>C</w:t>
      </w:r>
      <w:r w:rsidRPr="00C82A56">
        <w:rPr>
          <w:rFonts w:ascii="Times New Roman" w:hAnsi="Times New Roman" w:cs="Times New Roman"/>
        </w:rPr>
        <w:t>) using a logistic function.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938"/>
        <w:gridCol w:w="1036"/>
      </w:tblGrid>
      <w:tr w:rsidR="00EF1FF4" w:rsidRPr="00C82A56" w14:paraId="0ED5AA8E" w14:textId="77777777" w:rsidTr="00BB04CC">
        <w:tc>
          <w:tcPr>
            <w:tcW w:w="988" w:type="dxa"/>
            <w:vAlign w:val="center"/>
          </w:tcPr>
          <w:p w14:paraId="35FD46BD" w14:textId="77777777" w:rsidR="00EF1FF4" w:rsidRPr="00C82A56" w:rsidRDefault="00EF1FF4" w:rsidP="00BB04CC">
            <w:pPr>
              <w:spacing w:line="480" w:lineRule="auto"/>
              <w:jc w:val="center"/>
              <w:rPr>
                <w:rFonts w:ascii="Times New Roman" w:hAnsi="Times New Roman" w:cs="Times New Roman"/>
              </w:rPr>
            </w:pPr>
          </w:p>
        </w:tc>
        <w:tc>
          <w:tcPr>
            <w:tcW w:w="7938" w:type="dxa"/>
            <w:vAlign w:val="center"/>
          </w:tcPr>
          <w:p w14:paraId="508F8A9D" w14:textId="31231C21" w:rsidR="00EF1FF4" w:rsidRPr="00C82A56" w:rsidRDefault="0082361B" w:rsidP="00BB04CC">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den>
                </m:f>
              </m:oMath>
            </m:oMathPara>
          </w:p>
        </w:tc>
        <w:tc>
          <w:tcPr>
            <w:tcW w:w="1036" w:type="dxa"/>
            <w:vAlign w:val="center"/>
          </w:tcPr>
          <w:p w14:paraId="2DC58D97" w14:textId="07B9DA49" w:rsidR="00EF1FF4" w:rsidRPr="00C82A56" w:rsidRDefault="00EF1FF4" w:rsidP="00BB04CC">
            <w:pPr>
              <w:spacing w:line="480" w:lineRule="auto"/>
              <w:jc w:val="center"/>
              <w:rPr>
                <w:rFonts w:ascii="Times New Roman" w:hAnsi="Times New Roman" w:cs="Times New Roman"/>
              </w:rPr>
            </w:pPr>
            <w:r w:rsidRPr="00C82A56">
              <w:rPr>
                <w:rFonts w:ascii="Times New Roman" w:hAnsi="Times New Roman" w:cs="Times New Roman"/>
              </w:rPr>
              <w:t>(</w:t>
            </w:r>
            <w:r w:rsidRPr="00C82A56">
              <w:rPr>
                <w:rFonts w:ascii="Times New Roman" w:hAnsi="Times New Roman" w:cs="Times New Roman"/>
              </w:rPr>
              <w:fldChar w:fldCharType="begin"/>
            </w:r>
            <w:r w:rsidRPr="00C82A56">
              <w:rPr>
                <w:rFonts w:ascii="Times New Roman" w:hAnsi="Times New Roman" w:cs="Times New Roman"/>
              </w:rPr>
              <w:instrText xml:space="preserve"> SEQ EQ \* MERGEFORMAT </w:instrText>
            </w:r>
            <w:r w:rsidRPr="00C82A56">
              <w:rPr>
                <w:rFonts w:ascii="Times New Roman" w:hAnsi="Times New Roman" w:cs="Times New Roman"/>
              </w:rPr>
              <w:fldChar w:fldCharType="separate"/>
            </w:r>
            <w:r w:rsidRPr="00C82A56">
              <w:rPr>
                <w:rFonts w:ascii="Times New Roman" w:hAnsi="Times New Roman" w:cs="Times New Roman"/>
                <w:noProof/>
              </w:rPr>
              <w:t>3</w:t>
            </w:r>
            <w:r w:rsidRPr="00C82A56">
              <w:rPr>
                <w:rFonts w:ascii="Times New Roman" w:hAnsi="Times New Roman" w:cs="Times New Roman"/>
              </w:rPr>
              <w:fldChar w:fldCharType="end"/>
            </w:r>
            <w:r w:rsidRPr="00C82A56">
              <w:rPr>
                <w:rFonts w:ascii="Times New Roman" w:hAnsi="Times New Roman" w:cs="Times New Roman"/>
              </w:rPr>
              <w:t>)</w:t>
            </w:r>
          </w:p>
        </w:tc>
      </w:tr>
    </w:tbl>
    <w:p w14:paraId="718A9F0C" w14:textId="312AA12B"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t xml:space="preserve">If the predator cannot reach the prey, then </w:t>
      </w:r>
      <w:r w:rsidRPr="00C82A56">
        <w:rPr>
          <w:rFonts w:ascii="Times New Roman" w:hAnsi="Times New Roman" w:cs="Times New Roman"/>
          <w:i/>
          <w:iCs/>
        </w:rPr>
        <w:t>P</w:t>
      </w:r>
      <w:r w:rsidRPr="00C82A56">
        <w:rPr>
          <w:rFonts w:ascii="Times New Roman" w:hAnsi="Times New Roman" w:cs="Times New Roman"/>
          <w:i/>
          <w:iCs/>
          <w:vertAlign w:val="subscript"/>
        </w:rPr>
        <w:t xml:space="preserve">C </w:t>
      </w:r>
      <w:r w:rsidRPr="00C82A56">
        <w:rPr>
          <w:rFonts w:ascii="Times New Roman" w:hAnsi="Times New Roman" w:cs="Times New Roman"/>
        </w:rPr>
        <w:t xml:space="preserve">= 0. </w:t>
      </w:r>
    </w:p>
    <w:p w14:paraId="4B75C683" w14:textId="77777777" w:rsidR="00EF1FF4" w:rsidRPr="00C82A56" w:rsidRDefault="00EF1FF4" w:rsidP="00481603">
      <w:pPr>
        <w:spacing w:line="480" w:lineRule="auto"/>
        <w:rPr>
          <w:rFonts w:ascii="Times New Roman" w:hAnsi="Times New Roman" w:cs="Times New Roman"/>
        </w:rPr>
      </w:pPr>
    </w:p>
    <w:p w14:paraId="61FF37BB" w14:textId="4EEA8A33" w:rsidR="003A4E92" w:rsidRPr="00C82A56" w:rsidRDefault="003A4E92" w:rsidP="00481603">
      <w:pPr>
        <w:pStyle w:val="Titre4"/>
        <w:spacing w:line="480" w:lineRule="auto"/>
        <w:rPr>
          <w:rFonts w:cs="Times New Roman"/>
          <w:b w:val="0"/>
          <w:bCs/>
        </w:rPr>
      </w:pPr>
      <w:r w:rsidRPr="00C82A56">
        <w:rPr>
          <w:rFonts w:cs="Times New Roman"/>
          <w:bCs/>
        </w:rPr>
        <w:t>2.2.3 Handling sequence</w:t>
      </w:r>
    </w:p>
    <w:p w14:paraId="199B28D3" w14:textId="24B835C5"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br/>
        <w:t>Last, the predator is kept busy during the time needed to consume the prey: the handling time (</w:t>
      </w:r>
      <w:proofErr w:type="spellStart"/>
      <w:r w:rsidRPr="00C82A56">
        <w:rPr>
          <w:rFonts w:ascii="Times New Roman" w:hAnsi="Times New Roman" w:cs="Times New Roman"/>
          <w:i/>
          <w:iCs/>
        </w:rPr>
        <w:t>t</w:t>
      </w:r>
      <w:r w:rsidRPr="00C82A56">
        <w:rPr>
          <w:rFonts w:ascii="Times New Roman" w:hAnsi="Times New Roman" w:cs="Times New Roman"/>
          <w:i/>
          <w:iCs/>
          <w:vertAlign w:val="subscript"/>
        </w:rPr>
        <w:t>h</w:t>
      </w:r>
      <w:proofErr w:type="spellEnd"/>
      <w:r w:rsidRPr="00C82A56">
        <w:rPr>
          <w:rFonts w:ascii="Times New Roman" w:hAnsi="Times New Roman" w:cs="Times New Roman"/>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938"/>
        <w:gridCol w:w="1036"/>
      </w:tblGrid>
      <w:tr w:rsidR="00EF1FF4" w:rsidRPr="00C82A56" w14:paraId="15C698C1" w14:textId="77777777" w:rsidTr="00BB04CC">
        <w:tc>
          <w:tcPr>
            <w:tcW w:w="988" w:type="dxa"/>
            <w:vAlign w:val="center"/>
          </w:tcPr>
          <w:p w14:paraId="10AE0FFE" w14:textId="77777777" w:rsidR="00EF1FF4" w:rsidRPr="00C82A56" w:rsidRDefault="00EF1FF4" w:rsidP="00BB04CC">
            <w:pPr>
              <w:spacing w:line="480" w:lineRule="auto"/>
              <w:jc w:val="center"/>
              <w:rPr>
                <w:rFonts w:ascii="Times New Roman" w:hAnsi="Times New Roman" w:cs="Times New Roman"/>
              </w:rPr>
            </w:pPr>
          </w:p>
        </w:tc>
        <w:tc>
          <w:tcPr>
            <w:tcW w:w="7938" w:type="dxa"/>
            <w:vAlign w:val="center"/>
          </w:tcPr>
          <w:p w14:paraId="00A8375A" w14:textId="6F2145B7" w:rsidR="00EF1FF4" w:rsidRPr="00C82A56" w:rsidRDefault="0082361B" w:rsidP="00BB04CC">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cons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dig</m:t>
                    </m:r>
                  </m:sub>
                </m:sSub>
              </m:oMath>
            </m:oMathPara>
          </w:p>
        </w:tc>
        <w:tc>
          <w:tcPr>
            <w:tcW w:w="1036" w:type="dxa"/>
            <w:vAlign w:val="center"/>
          </w:tcPr>
          <w:p w14:paraId="50603463" w14:textId="39484BDD" w:rsidR="00EF1FF4" w:rsidRPr="00C82A56" w:rsidRDefault="00EF1FF4" w:rsidP="00BB04CC">
            <w:pPr>
              <w:spacing w:line="480" w:lineRule="auto"/>
              <w:jc w:val="center"/>
              <w:rPr>
                <w:rFonts w:ascii="Times New Roman" w:hAnsi="Times New Roman" w:cs="Times New Roman"/>
              </w:rPr>
            </w:pPr>
            <w:r w:rsidRPr="00C82A56">
              <w:rPr>
                <w:rFonts w:ascii="Times New Roman" w:hAnsi="Times New Roman" w:cs="Times New Roman"/>
              </w:rPr>
              <w:t>(</w:t>
            </w:r>
            <w:r w:rsidRPr="00C82A56">
              <w:rPr>
                <w:rFonts w:ascii="Times New Roman" w:hAnsi="Times New Roman" w:cs="Times New Roman"/>
              </w:rPr>
              <w:fldChar w:fldCharType="begin"/>
            </w:r>
            <w:r w:rsidRPr="00C82A56">
              <w:rPr>
                <w:rFonts w:ascii="Times New Roman" w:hAnsi="Times New Roman" w:cs="Times New Roman"/>
              </w:rPr>
              <w:instrText xml:space="preserve"> SEQ EQ \* MERGEFORMAT </w:instrText>
            </w:r>
            <w:r w:rsidRPr="00C82A56">
              <w:rPr>
                <w:rFonts w:ascii="Times New Roman" w:hAnsi="Times New Roman" w:cs="Times New Roman"/>
              </w:rPr>
              <w:fldChar w:fldCharType="separate"/>
            </w:r>
            <w:r w:rsidRPr="00C82A56">
              <w:rPr>
                <w:rFonts w:ascii="Times New Roman" w:hAnsi="Times New Roman" w:cs="Times New Roman"/>
                <w:noProof/>
              </w:rPr>
              <w:t>4</w:t>
            </w:r>
            <w:r w:rsidRPr="00C82A56">
              <w:rPr>
                <w:rFonts w:ascii="Times New Roman" w:hAnsi="Times New Roman" w:cs="Times New Roman"/>
              </w:rPr>
              <w:fldChar w:fldCharType="end"/>
            </w:r>
            <w:r w:rsidRPr="00C82A56">
              <w:rPr>
                <w:rFonts w:ascii="Times New Roman" w:hAnsi="Times New Roman" w:cs="Times New Roman"/>
              </w:rPr>
              <w:t>)</w:t>
            </w:r>
          </w:p>
        </w:tc>
      </w:tr>
    </w:tbl>
    <w:p w14:paraId="1007DAC3" w14:textId="3E352B37"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t xml:space="preserve">where </w:t>
      </w:r>
      <w:proofErr w:type="spellStart"/>
      <w:r w:rsidRPr="00C82A56">
        <w:rPr>
          <w:rFonts w:ascii="Times New Roman" w:hAnsi="Times New Roman" w:cs="Times New Roman"/>
          <w:i/>
          <w:iCs/>
        </w:rPr>
        <w:t>t</w:t>
      </w:r>
      <w:r w:rsidRPr="00C82A56">
        <w:rPr>
          <w:rFonts w:ascii="Times New Roman" w:hAnsi="Times New Roman" w:cs="Times New Roman"/>
          <w:i/>
          <w:iCs/>
          <w:vertAlign w:val="subscript"/>
        </w:rPr>
        <w:t>cons</w:t>
      </w:r>
      <w:proofErr w:type="spellEnd"/>
      <w:r w:rsidRPr="00C82A56">
        <w:rPr>
          <w:rFonts w:ascii="Times New Roman" w:hAnsi="Times New Roman" w:cs="Times New Roman"/>
        </w:rPr>
        <w:t xml:space="preserve"> is consumption time, and </w:t>
      </w:r>
      <w:proofErr w:type="spellStart"/>
      <w:r w:rsidRPr="00C82A56">
        <w:rPr>
          <w:rFonts w:ascii="Times New Roman" w:hAnsi="Times New Roman" w:cs="Times New Roman"/>
          <w:i/>
          <w:iCs/>
        </w:rPr>
        <w:t>t</w:t>
      </w:r>
      <w:r w:rsidRPr="00C82A56">
        <w:rPr>
          <w:rFonts w:ascii="Times New Roman" w:hAnsi="Times New Roman" w:cs="Times New Roman"/>
          <w:i/>
          <w:iCs/>
          <w:vertAlign w:val="subscript"/>
        </w:rPr>
        <w:t>dig</w:t>
      </w:r>
      <w:proofErr w:type="spellEnd"/>
      <w:r w:rsidRPr="00C82A56">
        <w:rPr>
          <w:rFonts w:ascii="Times New Roman" w:hAnsi="Times New Roman" w:cs="Times New Roman"/>
        </w:rPr>
        <w:t xml:space="preserve"> is digestion time.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938"/>
        <w:gridCol w:w="1036"/>
      </w:tblGrid>
      <w:tr w:rsidR="00EF1FF4" w:rsidRPr="00C82A56" w14:paraId="2634A2F6" w14:textId="77777777" w:rsidTr="00BB04CC">
        <w:tc>
          <w:tcPr>
            <w:tcW w:w="988" w:type="dxa"/>
            <w:vAlign w:val="center"/>
          </w:tcPr>
          <w:p w14:paraId="1B537271" w14:textId="77777777" w:rsidR="00EF1FF4" w:rsidRPr="00C82A56" w:rsidRDefault="00EF1FF4" w:rsidP="00BB04CC">
            <w:pPr>
              <w:spacing w:line="480" w:lineRule="auto"/>
              <w:jc w:val="center"/>
            </w:pPr>
          </w:p>
        </w:tc>
        <w:tc>
          <w:tcPr>
            <w:tcW w:w="7938" w:type="dxa"/>
            <w:vAlign w:val="center"/>
          </w:tcPr>
          <w:p w14:paraId="6B5A0E9F" w14:textId="3074921A" w:rsidR="00EF1FF4" w:rsidRPr="00C82A56" w:rsidRDefault="0082361B" w:rsidP="00BB04CC">
            <w:pPr>
              <w:spacing w:line="48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m:t>
                        </m:r>
                      </m:sub>
                    </m:sSub>
                  </m:num>
                  <m:den>
                    <m:sSub>
                      <m:sSubPr>
                        <m:ctrlPr>
                          <w:rPr>
                            <w:rFonts w:ascii="Cambria Math" w:hAnsi="Cambria Math"/>
                            <w:i/>
                          </w:rPr>
                        </m:ctrlPr>
                      </m:sSubPr>
                      <m:e>
                        <m:r>
                          <w:rPr>
                            <w:rFonts w:ascii="Cambria Math" w:hAnsi="Cambria Math"/>
                          </w:rPr>
                          <m:t>B</m:t>
                        </m:r>
                      </m:e>
                      <m:sub>
                        <m:r>
                          <w:rPr>
                            <w:rFonts w:ascii="Cambria Math" w:hAnsi="Cambria Math"/>
                          </w:rPr>
                          <m:t>s</m:t>
                        </m:r>
                      </m:sub>
                    </m:sSub>
                  </m:den>
                </m:f>
              </m:oMath>
            </m:oMathPara>
          </w:p>
        </w:tc>
        <w:tc>
          <w:tcPr>
            <w:tcW w:w="1036" w:type="dxa"/>
            <w:vAlign w:val="center"/>
          </w:tcPr>
          <w:p w14:paraId="78EFE517" w14:textId="0BD4F1C8" w:rsidR="00EF1FF4" w:rsidRPr="00C82A56" w:rsidRDefault="00EF1FF4" w:rsidP="00BB04CC">
            <w:pPr>
              <w:spacing w:line="480" w:lineRule="auto"/>
              <w:jc w:val="center"/>
            </w:pPr>
            <w:r w:rsidRPr="00C82A56">
              <w:t>(</w:t>
            </w:r>
            <w:fldSimple w:instr=" SEQ EQ \* MERGEFORMAT ">
              <w:r w:rsidRPr="00C82A56">
                <w:rPr>
                  <w:noProof/>
                </w:rPr>
                <w:t>5</w:t>
              </w:r>
            </w:fldSimple>
            <w:r w:rsidRPr="00C82A56">
              <w:t>)</w:t>
            </w:r>
          </w:p>
        </w:tc>
      </w:tr>
    </w:tbl>
    <w:p w14:paraId="3E323029" w14:textId="367331BA"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t xml:space="preserve">where </w:t>
      </w:r>
      <w:proofErr w:type="spellStart"/>
      <w:r w:rsidRPr="00C82A56">
        <w:rPr>
          <w:rFonts w:ascii="Times New Roman" w:hAnsi="Times New Roman" w:cs="Times New Roman"/>
          <w:i/>
          <w:iCs/>
        </w:rPr>
        <w:t>B</w:t>
      </w:r>
      <w:r w:rsidRPr="00C82A56">
        <w:rPr>
          <w:rFonts w:ascii="Times New Roman" w:hAnsi="Times New Roman" w:cs="Times New Roman"/>
          <w:i/>
          <w:iCs/>
          <w:vertAlign w:val="subscript"/>
        </w:rPr>
        <w:t>t</w:t>
      </w:r>
      <w:proofErr w:type="spellEnd"/>
      <w:r w:rsidRPr="00C82A56">
        <w:rPr>
          <w:rFonts w:ascii="Times New Roman" w:hAnsi="Times New Roman" w:cs="Times New Roman"/>
        </w:rPr>
        <w:t xml:space="preserve"> is bite time, </w:t>
      </w:r>
      <w:r w:rsidRPr="00C82A56">
        <w:rPr>
          <w:rFonts w:ascii="Times New Roman" w:hAnsi="Times New Roman" w:cs="Times New Roman"/>
          <w:i/>
          <w:iCs/>
        </w:rPr>
        <w:t>B</w:t>
      </w:r>
      <w:r w:rsidRPr="00C82A56">
        <w:rPr>
          <w:rFonts w:ascii="Times New Roman" w:hAnsi="Times New Roman" w:cs="Times New Roman"/>
          <w:i/>
          <w:iCs/>
          <w:vertAlign w:val="subscript"/>
        </w:rPr>
        <w:t>s</w:t>
      </w:r>
      <w:r w:rsidRPr="00C82A56">
        <w:rPr>
          <w:rFonts w:ascii="Times New Roman" w:hAnsi="Times New Roman" w:cs="Times New Roman"/>
        </w:rPr>
        <w:t xml:space="preserve"> is bite size, </w:t>
      </w:r>
      <w:r w:rsidRPr="00C82A56">
        <w:rPr>
          <w:rFonts w:ascii="Times New Roman" w:hAnsi="Times New Roman" w:cs="Times New Roman"/>
          <w:i/>
          <w:iCs/>
        </w:rPr>
        <w:t>M</w:t>
      </w:r>
      <w:r w:rsidRPr="00C82A56">
        <w:rPr>
          <w:rFonts w:ascii="Times New Roman" w:hAnsi="Times New Roman" w:cs="Times New Roman"/>
          <w:i/>
          <w:iCs/>
          <w:vertAlign w:val="subscript"/>
        </w:rPr>
        <w:t>N</w:t>
      </w:r>
      <w:r w:rsidRPr="00C82A56">
        <w:rPr>
          <w:rFonts w:ascii="Times New Roman" w:hAnsi="Times New Roman" w:cs="Times New Roman"/>
        </w:rPr>
        <w:t xml:space="preserve"> is prey mass. Bite size scales with predator size </w:t>
      </w:r>
      <w:r w:rsidR="00862563" w:rsidRPr="00C82A56">
        <w:rPr>
          <w:rFonts w:ascii="Times New Roman" w:hAnsi="Times New Roman" w:cs="Times New Roman"/>
        </w:rPr>
        <w:fldChar w:fldCharType="begin" w:fldLock="1"/>
      </w:r>
      <w:r w:rsidR="00862563" w:rsidRPr="00C82A56">
        <w:rPr>
          <w:rFonts w:ascii="Times New Roman" w:hAnsi="Times New Roman" w:cs="Times New Roman"/>
        </w:rPr>
        <w:instrText>ADDIN CSL_CITATION {"citationItems":[{"id":"ITEM-1","itemData":{"DOI":"http://dx.doi.org/10.1016/S0378-1127(03)00114-2","ISSN":"0378-1127","abstract":"The bite size selection of mammalian thicket browsers ranging in body size from 5 to &amp;gt;1000 kg was investigated. Trials were undertaken with captive animals (n=4, of each species) that included the indigenous blue duiker (Philantomba monticola), common duiker (Sylvicapra grimmia), bushbuck (Tragelaphus scriptus), kudu (Tragelaphus strepsiceros) and black rhinoceros (Diceros bicornis), as well as the domestic Boer goat (Capra hircus). Body size significantly influenced the bite sizes cropped, under constraints set by plant morphology. There was a trend of increasing bite diameter with body size (M0.32 and M0.35, mean and maximum diameters, respectively); however, there was no significant difference between the bite sizes cropped by common duiker, bushbuck and Boer goats. There may thus be a threshold effect whereby plant morphology limits the range of available bite sizes. Plant spinescence restricted the bite sizes cropped by the browsers, irrespective of body size or evolutionary history. At a within-plant level, bite diameters cropped resulted from trade-offs between nutritional quality and bite size. The effect of bite size on nutritional quality was investigated and although nutritional values differed according to plant species, the same trend in nutritional quality relating to bite size was observed for all plant species. Fibre content increased with twig diameter, while negative relationships existed between all other measured nutritional variables and bite diameter. Larger browsers thus cropped larger bites, high in fibre, but low in protein, soluble ash, energy, condensed tannins and digestibility. Due to the number of bites taken in a day, decisions made by the browser when selecting a bite have important consequences for nutritional intake and fitness, with implications for forage availability and resource partitioning.","author":[{"dropping-particle":"","family":"Wilson","given":"Sharon L","non-dropping-particle":"","parse-names":false,"suffix":""},{"dropping-particle":"","family":"Kerley","given":"Graham I H","non-dropping-particle":"","parse-names":false,"suffix":""}],"container-title":"Forest Ecology and Management","id":"ITEM-1","issue":"1–2","issued":{"date-parts":[["2003","8","3"]]},"page":"51-65","title":"Bite diameter selection by thicket browsers: the effect of body size and plant morphology on forage intake and quality","type":"article-journal","volume":"181"},"uris":["http://www.mendeley.com/documents/?uuid=a22e1e66-3267-4e7e-a5c3-1b941f243a9b"]}],"mendeley":{"formattedCitation":"(Wilson and Kerley, 2003)","plainTextFormattedCitation":"(Wilson and Kerley, 2003)","previouslyFormattedCitation":"(Wilson and Kerley, 2003)"},"properties":{"noteIndex":0},"schema":"https://github.com/citation-style-language/schema/raw/master/csl-citation.json"}</w:instrText>
      </w:r>
      <w:r w:rsidR="00862563" w:rsidRPr="00C82A56">
        <w:rPr>
          <w:rFonts w:ascii="Times New Roman" w:hAnsi="Times New Roman" w:cs="Times New Roman"/>
        </w:rPr>
        <w:fldChar w:fldCharType="separate"/>
      </w:r>
      <w:r w:rsidR="00862563" w:rsidRPr="00C82A56">
        <w:rPr>
          <w:rFonts w:ascii="Times New Roman" w:hAnsi="Times New Roman" w:cs="Times New Roman"/>
          <w:noProof/>
        </w:rPr>
        <w:t>(Wilson and Kerley, 2003)</w:t>
      </w:r>
      <w:r w:rsidR="00862563" w:rsidRPr="00C82A56">
        <w:rPr>
          <w:rFonts w:ascii="Times New Roman" w:hAnsi="Times New Roman" w:cs="Times New Roman"/>
        </w:rPr>
        <w:fldChar w:fldCharType="end"/>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938"/>
        <w:gridCol w:w="1036"/>
      </w:tblGrid>
      <w:tr w:rsidR="00EF1FF4" w:rsidRPr="00C82A56" w14:paraId="4375E2BB" w14:textId="77777777" w:rsidTr="00BB04CC">
        <w:tc>
          <w:tcPr>
            <w:tcW w:w="988" w:type="dxa"/>
            <w:vAlign w:val="center"/>
          </w:tcPr>
          <w:p w14:paraId="2454C26F" w14:textId="77777777" w:rsidR="00EF1FF4" w:rsidRPr="00C82A56" w:rsidRDefault="00EF1FF4" w:rsidP="00BB04CC">
            <w:pPr>
              <w:spacing w:line="480" w:lineRule="auto"/>
              <w:jc w:val="center"/>
            </w:pPr>
          </w:p>
        </w:tc>
        <w:tc>
          <w:tcPr>
            <w:tcW w:w="7938" w:type="dxa"/>
            <w:vAlign w:val="center"/>
          </w:tcPr>
          <w:p w14:paraId="62B3DE42" w14:textId="545B5157" w:rsidR="00EF1FF4" w:rsidRPr="00C82A56" w:rsidRDefault="0082361B" w:rsidP="00BB04CC">
            <w:pPr>
              <w:spacing w:line="48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m:t>
                    </m:r>
                  </m:sub>
                </m:sSub>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0b</m:t>
                                        </m:r>
                                      </m:sub>
                                    </m:sSub>
                                  </m:den>
                                </m:f>
                              </m:e>
                            </m:d>
                          </m:e>
                          <m:sup>
                            <m:r>
                              <w:rPr>
                                <w:rFonts w:ascii="Cambria Math" w:hAnsi="Cambria Math"/>
                              </w:rPr>
                              <m:t>0.32</m:t>
                            </m:r>
                          </m:sup>
                        </m:sSup>
                      </m:e>
                    </m:d>
                  </m:e>
                  <m:sup>
                    <m:r>
                      <w:rPr>
                        <w:rFonts w:ascii="Cambria Math" w:hAnsi="Cambria Math"/>
                      </w:rPr>
                      <m:t>3</m:t>
                    </m:r>
                  </m:sup>
                </m:sSup>
              </m:oMath>
            </m:oMathPara>
          </w:p>
        </w:tc>
        <w:tc>
          <w:tcPr>
            <w:tcW w:w="1036" w:type="dxa"/>
            <w:vAlign w:val="center"/>
          </w:tcPr>
          <w:p w14:paraId="29628430" w14:textId="1890AB88" w:rsidR="00EF1FF4" w:rsidRPr="00C82A56" w:rsidRDefault="00EF1FF4" w:rsidP="00BB04CC">
            <w:pPr>
              <w:spacing w:line="480" w:lineRule="auto"/>
              <w:jc w:val="center"/>
            </w:pPr>
            <w:r w:rsidRPr="00C82A56">
              <w:t>(</w:t>
            </w:r>
            <w:fldSimple w:instr=" SEQ EQ \* MERGEFORMAT ">
              <w:r w:rsidRPr="00C82A56">
                <w:rPr>
                  <w:noProof/>
                </w:rPr>
                <w:t>6</w:t>
              </w:r>
            </w:fldSimple>
            <w:r w:rsidRPr="00C82A56">
              <w:t>)</w:t>
            </w:r>
          </w:p>
        </w:tc>
      </w:tr>
    </w:tbl>
    <w:p w14:paraId="5636F455" w14:textId="4D4F10D6"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t xml:space="preserve">where </w:t>
      </w:r>
      <w:r w:rsidRPr="00C82A56">
        <w:rPr>
          <w:rFonts w:ascii="Times New Roman" w:hAnsi="Times New Roman" w:cs="Times New Roman"/>
          <w:i/>
          <w:iCs/>
        </w:rPr>
        <w:t>B</w:t>
      </w:r>
      <w:r w:rsidRPr="00C82A56">
        <w:rPr>
          <w:rFonts w:ascii="Times New Roman" w:hAnsi="Times New Roman" w:cs="Times New Roman"/>
          <w:i/>
          <w:iCs/>
          <w:vertAlign w:val="subscript"/>
        </w:rPr>
        <w:t>0</w:t>
      </w:r>
      <w:r w:rsidRPr="00C82A56">
        <w:rPr>
          <w:rFonts w:ascii="Times New Roman" w:hAnsi="Times New Roman" w:cs="Times New Roman"/>
        </w:rPr>
        <w:t xml:space="preserve"> is bite diameter at reference size, </w:t>
      </w:r>
      <w:proofErr w:type="spellStart"/>
      <w:r w:rsidRPr="00C82A56">
        <w:rPr>
          <w:rFonts w:ascii="Times New Roman" w:hAnsi="Times New Roman" w:cs="Times New Roman"/>
          <w:i/>
          <w:iCs/>
        </w:rPr>
        <w:t>M</w:t>
      </w:r>
      <w:r w:rsidRPr="00C82A56">
        <w:rPr>
          <w:rFonts w:ascii="Times New Roman" w:hAnsi="Times New Roman" w:cs="Times New Roman"/>
          <w:i/>
          <w:iCs/>
          <w:vertAlign w:val="subscript"/>
        </w:rPr>
        <w:t>Ob</w:t>
      </w:r>
      <w:proofErr w:type="spellEnd"/>
      <w:r w:rsidRPr="00C82A56">
        <w:rPr>
          <w:rFonts w:ascii="Times New Roman" w:hAnsi="Times New Roman" w:cs="Times New Roman"/>
        </w:rPr>
        <w:t xml:space="preserve"> is reference size, and </w:t>
      </w:r>
      <w:proofErr w:type="spellStart"/>
      <w:r w:rsidRPr="00C82A56">
        <w:rPr>
          <w:rFonts w:ascii="Times New Roman" w:hAnsi="Times New Roman" w:cs="Times New Roman"/>
          <w:i/>
          <w:iCs/>
        </w:rPr>
        <w:t>ρ</w:t>
      </w:r>
      <w:r w:rsidRPr="00C82A56">
        <w:rPr>
          <w:rFonts w:ascii="Times New Roman" w:hAnsi="Times New Roman" w:cs="Times New Roman"/>
          <w:i/>
          <w:iCs/>
          <w:vertAlign w:val="subscript"/>
        </w:rPr>
        <w:t>b</w:t>
      </w:r>
      <w:proofErr w:type="spellEnd"/>
      <w:r w:rsidRPr="00C82A56">
        <w:rPr>
          <w:rFonts w:ascii="Times New Roman" w:hAnsi="Times New Roman" w:cs="Times New Roman"/>
        </w:rPr>
        <w:t xml:space="preserve"> is body density. Bite time depends on bite size </w:t>
      </w:r>
      <w:r w:rsidR="00862563" w:rsidRPr="00C82A56">
        <w:rPr>
          <w:rFonts w:ascii="Times New Roman" w:hAnsi="Times New Roman" w:cs="Times New Roman"/>
        </w:rPr>
        <w:fldChar w:fldCharType="begin" w:fldLock="1"/>
      </w:r>
      <w:r w:rsidR="00862563" w:rsidRPr="00C82A56">
        <w:rPr>
          <w:rFonts w:ascii="Times New Roman" w:hAnsi="Times New Roman" w:cs="Times New Roman"/>
        </w:rPr>
        <w:instrText>ADDIN CSL_CITATION {"citationItems":[{"id":"ITEM-1","itemData":{"DOI":"10.1016/0168-1591(94)90011-6","ISSN":"01681591","abstract":"The effects of sward structure and bite weight (W) on bite rate in cattle (Bos taurus) were examined to explain the behavioural components of handling time. Three oesophageally fistulated steers grazed homogeneous, hand-constructed swards of Paspalum dilatatum Poir. or Medicago sativa L., in a sward area of approximately 0.36 m2, for 60–212 s. Three types of jaw movements (JM) were distinguished: manipulative JM that gather herbage into the mouth, chewing JM, and compound JM that manipulate fresh herbage and chew herbage already in the mouth within one cycle of opening and closing of the jaws. Intake rate (I, g min−1) was a discontinuous asymptotic function of W: I = Wmax(0.0337,0.0201 + 0.0095</w:instrText>
      </w:r>
      <w:r w:rsidR="00862563" w:rsidRPr="00C82A56">
        <w:rPr>
          <w:rFonts w:ascii="Cambria Math" w:hAnsi="Cambria Math" w:cs="Cambria Math"/>
        </w:rPr>
        <w:instrText>∗</w:instrText>
      </w:r>
      <w:r w:rsidR="00862563" w:rsidRPr="00C82A56">
        <w:rPr>
          <w:rFonts w:ascii="Times New Roman" w:hAnsi="Times New Roman" w:cs="Times New Roman"/>
        </w:rPr>
        <w:instrText>W). Sward height and bulk density did not significantly affect I beyond the effects of W. Time per bite was 2.0 s when W ≈ 1.29 g, and increased linearly with W when W&gt;1.29 g. Linear regression of time per bite on total number of JM explained 96% of the variance. A non-linear relation between total JM per bite and W comprised a linear relation between total chews per bite and W, and a constant number of total manipulative JM per bite. When W increased up to c. 1.5 g, chewing requirements were met by compound JM. Above W of 1.5 g, the overlap of chewing and manipulation reached a maximum, so total JM increased with W. The importance of compound JM and the potential for overlap between chewing and searching are discussed in the context of foraging models.","author":[{"dropping-particle":"","family":"Laca","given":"E.A.","non-dropping-particle":"","parse-names":false,"suffix":""},{"dropping-particle":"","family":"Ungar","given":"E.D.","non-dropping-particle":"","parse-names":false,"suffix":""},{"dropping-particle":"","family":"Demment","given":"M.W.","non-dropping-particle":"","parse-names":false,"suffix":""}],"container-title":"Applied Animal Behaviour Science","id":"ITEM-1","issue":"1","issued":{"date-parts":[["1994","1"]]},"page":"3-19","title":"Mechanisms of handling time and intake rate of a large mammalian grazer","type":"article-journal","volume":"39"},"uris":["http://www.mendeley.com/documents/?uuid=d31ec719-7b9c-4f38-8243-2f407f288d40"]}],"mendeley":{"formattedCitation":"(Laca et al., 1994)","plainTextFormattedCitation":"(Laca et al., 1994)","previouslyFormattedCitation":"(Laca et al., 1994)"},"properties":{"noteIndex":0},"schema":"https://github.com/citation-style-language/schema/raw/master/csl-citation.json"}</w:instrText>
      </w:r>
      <w:r w:rsidR="00862563" w:rsidRPr="00C82A56">
        <w:rPr>
          <w:rFonts w:ascii="Times New Roman" w:hAnsi="Times New Roman" w:cs="Times New Roman"/>
        </w:rPr>
        <w:fldChar w:fldCharType="separate"/>
      </w:r>
      <w:r w:rsidR="00862563" w:rsidRPr="00C82A56">
        <w:rPr>
          <w:rFonts w:ascii="Times New Roman" w:hAnsi="Times New Roman" w:cs="Times New Roman"/>
          <w:noProof/>
        </w:rPr>
        <w:t>(Laca et al., 1994)</w:t>
      </w:r>
      <w:r w:rsidR="00862563" w:rsidRPr="00C82A56">
        <w:rPr>
          <w:rFonts w:ascii="Times New Roman" w:hAnsi="Times New Roman" w:cs="Times New Roman"/>
        </w:rPr>
        <w:fldChar w:fldCharType="end"/>
      </w:r>
      <w:r w:rsidRPr="00C82A56">
        <w:rPr>
          <w:rFonts w:ascii="Times New Roman" w:hAnsi="Times New Roman" w:cs="Times New Roman"/>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938"/>
        <w:gridCol w:w="1036"/>
      </w:tblGrid>
      <w:tr w:rsidR="005C1F0B" w:rsidRPr="00C82A56" w14:paraId="48B25F36" w14:textId="77777777" w:rsidTr="00BB04CC">
        <w:tc>
          <w:tcPr>
            <w:tcW w:w="988" w:type="dxa"/>
            <w:vAlign w:val="center"/>
          </w:tcPr>
          <w:p w14:paraId="54456EB0" w14:textId="77777777" w:rsidR="005C1F0B" w:rsidRPr="00C82A56" w:rsidRDefault="005C1F0B" w:rsidP="00BB04CC">
            <w:pPr>
              <w:spacing w:line="480" w:lineRule="auto"/>
              <w:jc w:val="center"/>
            </w:pPr>
          </w:p>
        </w:tc>
        <w:tc>
          <w:tcPr>
            <w:tcW w:w="7938" w:type="dxa"/>
            <w:vAlign w:val="center"/>
          </w:tcPr>
          <w:p w14:paraId="06B42A3C" w14:textId="00341A76" w:rsidR="005C1F0B" w:rsidRPr="00C82A56" w:rsidRDefault="0082361B" w:rsidP="00BB04CC">
            <w:pPr>
              <w:spacing w:line="48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=0.1</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2</m:t>
                    </m:r>
                  </m:sup>
                </m:sSubSup>
              </m:oMath>
            </m:oMathPara>
          </w:p>
        </w:tc>
        <w:tc>
          <w:tcPr>
            <w:tcW w:w="1036" w:type="dxa"/>
            <w:vAlign w:val="center"/>
          </w:tcPr>
          <w:p w14:paraId="48C50089" w14:textId="4B5C8D2F" w:rsidR="005C1F0B" w:rsidRPr="00C82A56" w:rsidRDefault="005C1F0B" w:rsidP="00BB04CC">
            <w:pPr>
              <w:spacing w:line="480" w:lineRule="auto"/>
              <w:jc w:val="center"/>
            </w:pPr>
            <w:r w:rsidRPr="00C82A56">
              <w:t>(</w:t>
            </w:r>
            <w:fldSimple w:instr=" SEQ EQ \* MERGEFORMAT ">
              <w:r w:rsidRPr="00C82A56">
                <w:rPr>
                  <w:noProof/>
                </w:rPr>
                <w:t>7</w:t>
              </w:r>
            </w:fldSimple>
            <w:r w:rsidRPr="00C82A56">
              <w:t>)</w:t>
            </w:r>
          </w:p>
        </w:tc>
      </w:tr>
    </w:tbl>
    <w:p w14:paraId="6B485569" w14:textId="48C041D5"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lastRenderedPageBreak/>
        <w:t xml:space="preserve">Digestion time writes </w:t>
      </w:r>
      <w:r w:rsidR="00862563" w:rsidRPr="00C82A56">
        <w:rPr>
          <w:rFonts w:ascii="Times New Roman" w:hAnsi="Times New Roman" w:cs="Times New Roman"/>
        </w:rPr>
        <w:fldChar w:fldCharType="begin" w:fldLock="1"/>
      </w:r>
      <w:r w:rsidR="00862563" w:rsidRPr="00C82A56">
        <w:rPr>
          <w:rFonts w:ascii="Times New Roman" w:hAnsi="Times New Roman" w:cs="Times New Roman"/>
        </w:rPr>
        <w:instrText>ADDIN CSL_CITATION {"citationItems":[{"id":"ITEM-1","itemData":{"DOI":"10.2307/3546447","author":[{"dropping-particle":"","family":"Hendriks","given":"A. Jan","non-dropping-particle":"","parse-names":false,"suffix":""}],"container-title":"Oikos","id":"ITEM-1","issue":"2","issued":{"date-parts":[["1999"]]},"page":"293-310","title":"Allometric Scaling of Rate, Age and Density Parameters in Ecological Models","type":"article-journal","volume":"86"},"uris":["http://www.mendeley.com/documents/?uuid=123a3ebf-5c22-4b22-90b8-27c30b281243"]}],"mendeley":{"formattedCitation":"(Hendriks, 1999)","plainTextFormattedCitation":"(Hendriks, 1999)","previouslyFormattedCitation":"(Hendriks, 1999)"},"properties":{"noteIndex":0},"schema":"https://github.com/citation-style-language/schema/raw/master/csl-citation.json"}</w:instrText>
      </w:r>
      <w:r w:rsidR="00862563" w:rsidRPr="00C82A56">
        <w:rPr>
          <w:rFonts w:ascii="Times New Roman" w:hAnsi="Times New Roman" w:cs="Times New Roman"/>
        </w:rPr>
        <w:fldChar w:fldCharType="separate"/>
      </w:r>
      <w:r w:rsidR="00862563" w:rsidRPr="00C82A56">
        <w:rPr>
          <w:rFonts w:ascii="Times New Roman" w:hAnsi="Times New Roman" w:cs="Times New Roman"/>
          <w:noProof/>
        </w:rPr>
        <w:t>(Hendriks, 1999)</w:t>
      </w:r>
      <w:r w:rsidR="00862563" w:rsidRPr="00C82A56">
        <w:rPr>
          <w:rFonts w:ascii="Times New Roman" w:hAnsi="Times New Roman" w:cs="Times New Roman"/>
        </w:rPr>
        <w:fldChar w:fldCharType="end"/>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938"/>
        <w:gridCol w:w="1036"/>
      </w:tblGrid>
      <w:tr w:rsidR="005C1F0B" w:rsidRPr="00C82A56" w14:paraId="1CFA51AC" w14:textId="77777777" w:rsidTr="00BB04CC">
        <w:tc>
          <w:tcPr>
            <w:tcW w:w="988" w:type="dxa"/>
            <w:vAlign w:val="center"/>
          </w:tcPr>
          <w:p w14:paraId="4D147834" w14:textId="77777777" w:rsidR="005C1F0B" w:rsidRPr="00C82A56" w:rsidRDefault="005C1F0B" w:rsidP="00BB04CC">
            <w:pPr>
              <w:spacing w:line="480" w:lineRule="auto"/>
              <w:jc w:val="center"/>
            </w:pPr>
          </w:p>
        </w:tc>
        <w:tc>
          <w:tcPr>
            <w:tcW w:w="7938" w:type="dxa"/>
            <w:vAlign w:val="center"/>
          </w:tcPr>
          <w:p w14:paraId="2554402E" w14:textId="5025C6DA" w:rsidR="005C1F0B" w:rsidRPr="00C82A56" w:rsidRDefault="0082361B" w:rsidP="00BB04CC">
            <w:pPr>
              <w:spacing w:line="48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dig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dig0</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B</m:t>
                        </m:r>
                      </m:e>
                      <m:sub>
                        <m:r>
                          <w:rPr>
                            <w:rFonts w:ascii="Cambria Math" w:hAnsi="Cambria Math"/>
                          </w:rPr>
                          <m:t>s</m:t>
                        </m:r>
                      </m:sub>
                    </m:sSub>
                  </m:den>
                </m:f>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0.25</m:t>
                    </m:r>
                  </m:sup>
                </m:sSubSup>
              </m:oMath>
            </m:oMathPara>
          </w:p>
        </w:tc>
        <w:tc>
          <w:tcPr>
            <w:tcW w:w="1036" w:type="dxa"/>
            <w:vAlign w:val="center"/>
          </w:tcPr>
          <w:p w14:paraId="2C2EDDA8" w14:textId="291C8199" w:rsidR="005C1F0B" w:rsidRPr="00C82A56" w:rsidRDefault="005C1F0B" w:rsidP="00BB04CC">
            <w:pPr>
              <w:spacing w:line="480" w:lineRule="auto"/>
              <w:jc w:val="center"/>
            </w:pPr>
            <w:r w:rsidRPr="00C82A56">
              <w:t>(</w:t>
            </w:r>
            <w:fldSimple w:instr=" SEQ EQ \* MERGEFORMAT ">
              <w:r w:rsidRPr="00C82A56">
                <w:rPr>
                  <w:noProof/>
                </w:rPr>
                <w:t>8</w:t>
              </w:r>
            </w:fldSimple>
            <w:r w:rsidRPr="00C82A56">
              <w:t>)</w:t>
            </w:r>
          </w:p>
        </w:tc>
      </w:tr>
    </w:tbl>
    <w:p w14:paraId="1EEC4E02" w14:textId="77777777"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t xml:space="preserve">where </w:t>
      </w:r>
      <w:r w:rsidRPr="00C82A56">
        <w:rPr>
          <w:rFonts w:ascii="Times New Roman" w:hAnsi="Times New Roman" w:cs="Times New Roman"/>
          <w:i/>
          <w:iCs/>
        </w:rPr>
        <w:t>t</w:t>
      </w:r>
      <w:r w:rsidRPr="00C82A56">
        <w:rPr>
          <w:rFonts w:ascii="Times New Roman" w:hAnsi="Times New Roman" w:cs="Times New Roman"/>
          <w:i/>
          <w:iCs/>
          <w:vertAlign w:val="subscript"/>
        </w:rPr>
        <w:t>dig0</w:t>
      </w:r>
      <w:r w:rsidRPr="00C82A56">
        <w:rPr>
          <w:rFonts w:ascii="Times New Roman" w:hAnsi="Times New Roman" w:cs="Times New Roman"/>
        </w:rPr>
        <w:t xml:space="preserve"> is digestion time for 1 kg of organism.</w:t>
      </w:r>
    </w:p>
    <w:p w14:paraId="6A795D8B" w14:textId="77777777" w:rsidR="003A4E92" w:rsidRPr="00C82A56" w:rsidRDefault="003A4E92" w:rsidP="00481603">
      <w:pPr>
        <w:spacing w:line="480" w:lineRule="auto"/>
        <w:rPr>
          <w:rFonts w:ascii="Times New Roman" w:hAnsi="Times New Roman" w:cs="Times New Roman"/>
        </w:rPr>
      </w:pPr>
    </w:p>
    <w:p w14:paraId="3BA34B7F" w14:textId="77777777" w:rsidR="003A4E92" w:rsidRPr="00C82A56" w:rsidRDefault="003A4E92" w:rsidP="00481603">
      <w:pPr>
        <w:pStyle w:val="Titre4"/>
        <w:spacing w:line="480" w:lineRule="auto"/>
        <w:rPr>
          <w:rFonts w:cs="Times New Roman"/>
          <w:b w:val="0"/>
          <w:bCs/>
        </w:rPr>
      </w:pPr>
      <w:r w:rsidRPr="00C82A56">
        <w:rPr>
          <w:rFonts w:cs="Times New Roman"/>
          <w:bCs/>
        </w:rPr>
        <w:t>2.2.4 Time computation</w:t>
      </w:r>
    </w:p>
    <w:p w14:paraId="4D068DE3" w14:textId="6FFFD4FD"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br/>
        <w:t>Overall, the biomechanical model gives the total time that a predator needs to feed on a prey (for searching, capturing and handling the prey).</w:t>
      </w:r>
      <w:r w:rsidRPr="00C82A56">
        <w:rPr>
          <w:rFonts w:ascii="Times New Roman" w:hAnsi="Times New Roman" w:cs="Times New Roman"/>
        </w:rPr>
        <w:br/>
        <w:t xml:space="preserve"> Searching time is assumed to be the inverse of encounter rate times the probability of capture (i.e., the time needed to contact one prey that would lead to a successful capture).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938"/>
        <w:gridCol w:w="1036"/>
      </w:tblGrid>
      <w:tr w:rsidR="00BB0B33" w:rsidRPr="00C82A56" w14:paraId="6D30CE73" w14:textId="77777777" w:rsidTr="00BB04CC">
        <w:tc>
          <w:tcPr>
            <w:tcW w:w="988" w:type="dxa"/>
            <w:vAlign w:val="center"/>
          </w:tcPr>
          <w:p w14:paraId="52833041" w14:textId="77777777" w:rsidR="00BB0B33" w:rsidRPr="00C82A56" w:rsidRDefault="00BB0B33" w:rsidP="00BB04CC">
            <w:pPr>
              <w:spacing w:line="480" w:lineRule="auto"/>
              <w:jc w:val="center"/>
            </w:pPr>
          </w:p>
        </w:tc>
        <w:tc>
          <w:tcPr>
            <w:tcW w:w="7938" w:type="dxa"/>
            <w:vAlign w:val="center"/>
          </w:tcPr>
          <w:p w14:paraId="0DDF050F" w14:textId="21D7C257" w:rsidR="00BB0B33" w:rsidRPr="00C82A56" w:rsidRDefault="0082361B" w:rsidP="00BB04CC">
            <w:pPr>
              <w:spacing w:line="48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r</m:t>
                        </m:r>
                      </m:sub>
                    </m:sSub>
                    <m:sSub>
                      <m:sSubPr>
                        <m:ctrlPr>
                          <w:rPr>
                            <w:rFonts w:ascii="Cambria Math" w:hAnsi="Cambria Math"/>
                            <w:i/>
                          </w:rPr>
                        </m:ctrlPr>
                      </m:sSubPr>
                      <m:e>
                        <m:r>
                          <w:rPr>
                            <w:rFonts w:ascii="Cambria Math" w:hAnsi="Cambria Math"/>
                          </w:rPr>
                          <m:t>P</m:t>
                        </m:r>
                      </m:e>
                      <m:sub>
                        <m:r>
                          <w:rPr>
                            <w:rFonts w:ascii="Cambria Math" w:hAnsi="Cambria Math"/>
                          </w:rPr>
                          <m:t>c</m:t>
                        </m:r>
                      </m:sub>
                    </m:sSub>
                  </m:den>
                </m:f>
              </m:oMath>
            </m:oMathPara>
          </w:p>
        </w:tc>
        <w:tc>
          <w:tcPr>
            <w:tcW w:w="1036" w:type="dxa"/>
            <w:vAlign w:val="center"/>
          </w:tcPr>
          <w:p w14:paraId="3FD1C2F4" w14:textId="103AB2FF" w:rsidR="00BB0B33" w:rsidRPr="00C82A56" w:rsidRDefault="00BB0B33" w:rsidP="00BB04CC">
            <w:pPr>
              <w:spacing w:line="480" w:lineRule="auto"/>
              <w:jc w:val="center"/>
            </w:pPr>
            <w:r w:rsidRPr="00C82A56">
              <w:t>(</w:t>
            </w:r>
            <w:fldSimple w:instr=" SEQ EQ \* MERGEFORMAT ">
              <w:r w:rsidRPr="00C82A56">
                <w:rPr>
                  <w:noProof/>
                </w:rPr>
                <w:t>9</w:t>
              </w:r>
            </w:fldSimple>
            <w:r w:rsidRPr="00C82A56">
              <w:t>)</w:t>
            </w:r>
          </w:p>
        </w:tc>
      </w:tr>
    </w:tbl>
    <w:p w14:paraId="7305EE5E" w14:textId="026DD7C6"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t>Capture time (</w:t>
      </w:r>
      <w:proofErr w:type="spellStart"/>
      <w:r w:rsidRPr="00C82A56">
        <w:rPr>
          <w:rFonts w:ascii="Times New Roman" w:hAnsi="Times New Roman" w:cs="Times New Roman"/>
          <w:i/>
          <w:iCs/>
        </w:rPr>
        <w:t>t</w:t>
      </w:r>
      <w:r w:rsidRPr="00C82A56">
        <w:rPr>
          <w:rFonts w:ascii="Times New Roman" w:hAnsi="Times New Roman" w:cs="Times New Roman"/>
          <w:i/>
          <w:iCs/>
          <w:vertAlign w:val="subscript"/>
        </w:rPr>
        <w:t>c</w:t>
      </w:r>
      <w:proofErr w:type="spellEnd"/>
      <w:r w:rsidRPr="00C82A56">
        <w:rPr>
          <w:rFonts w:ascii="Times New Roman" w:hAnsi="Times New Roman" w:cs="Times New Roman"/>
        </w:rPr>
        <w:t>) is the time needed for the predator to reach the prey during that jump. Last, handling time (</w:t>
      </w:r>
      <w:proofErr w:type="spellStart"/>
      <w:r w:rsidRPr="00C82A56">
        <w:rPr>
          <w:rFonts w:ascii="Times New Roman" w:hAnsi="Times New Roman" w:cs="Times New Roman"/>
          <w:i/>
          <w:iCs/>
        </w:rPr>
        <w:t>t</w:t>
      </w:r>
      <w:r w:rsidRPr="00C82A56">
        <w:rPr>
          <w:rFonts w:ascii="Times New Roman" w:hAnsi="Times New Roman" w:cs="Times New Roman"/>
          <w:i/>
          <w:iCs/>
          <w:vertAlign w:val="subscript"/>
        </w:rPr>
        <w:t>h</w:t>
      </w:r>
      <w:proofErr w:type="spellEnd"/>
      <w:r w:rsidRPr="00C82A56">
        <w:rPr>
          <w:rFonts w:ascii="Times New Roman" w:hAnsi="Times New Roman" w:cs="Times New Roman"/>
        </w:rPr>
        <w:t xml:space="preserve">) is the time needed to consume </w:t>
      </w:r>
      <w:r w:rsidR="00CC46F7">
        <w:rPr>
          <w:rFonts w:ascii="Times New Roman" w:hAnsi="Times New Roman" w:cs="Times New Roman"/>
        </w:rPr>
        <w:t xml:space="preserve">and digest </w:t>
      </w:r>
      <w:r w:rsidRPr="00C82A56">
        <w:rPr>
          <w:rFonts w:ascii="Times New Roman" w:hAnsi="Times New Roman" w:cs="Times New Roman"/>
        </w:rPr>
        <w:t>the prey.</w:t>
      </w:r>
    </w:p>
    <w:p w14:paraId="2C35E81C" w14:textId="77777777" w:rsidR="00BB0B33" w:rsidRPr="00C82A56" w:rsidRDefault="00BB0B33" w:rsidP="00481603">
      <w:pPr>
        <w:spacing w:line="480" w:lineRule="auto"/>
        <w:rPr>
          <w:rFonts w:ascii="Times New Roman" w:hAnsi="Times New Roman" w:cs="Times New Roman"/>
        </w:rPr>
      </w:pPr>
    </w:p>
    <w:p w14:paraId="0823A419" w14:textId="29B40A62" w:rsidR="003A4E92" w:rsidRPr="00C82A56" w:rsidRDefault="003A4E92" w:rsidP="00481603">
      <w:pPr>
        <w:pStyle w:val="Titre4"/>
        <w:spacing w:line="480" w:lineRule="auto"/>
        <w:rPr>
          <w:rFonts w:cs="Times New Roman"/>
          <w:b w:val="0"/>
          <w:bCs/>
        </w:rPr>
      </w:pPr>
      <w:r w:rsidRPr="00C82A56">
        <w:rPr>
          <w:rFonts w:cs="Times New Roman"/>
          <w:bCs/>
        </w:rPr>
        <w:t>2.2.5 Functional response</w:t>
      </w:r>
    </w:p>
    <w:p w14:paraId="389EFBC6" w14:textId="77777777" w:rsidR="00D91B29"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br/>
        <w:t xml:space="preserve">The functional response is defined as the inverse of the time needed for searching, capturing and handling one unit of prey.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938"/>
        <w:gridCol w:w="1036"/>
      </w:tblGrid>
      <w:tr w:rsidR="00D91B29" w:rsidRPr="00C82A56" w14:paraId="402078B1" w14:textId="77777777" w:rsidTr="00BB04CC">
        <w:tc>
          <w:tcPr>
            <w:tcW w:w="988" w:type="dxa"/>
            <w:vAlign w:val="center"/>
          </w:tcPr>
          <w:p w14:paraId="59B89096" w14:textId="77777777" w:rsidR="00D91B29" w:rsidRPr="00C82A56" w:rsidRDefault="00D91B29" w:rsidP="00BB04CC">
            <w:pPr>
              <w:spacing w:line="480" w:lineRule="auto"/>
              <w:jc w:val="center"/>
            </w:pPr>
          </w:p>
        </w:tc>
        <w:tc>
          <w:tcPr>
            <w:tcW w:w="7938" w:type="dxa"/>
            <w:vAlign w:val="center"/>
          </w:tcPr>
          <w:p w14:paraId="188FA2E9" w14:textId="5739C2F7" w:rsidR="00D91B29" w:rsidRPr="00C82A56" w:rsidRDefault="00D91B29" w:rsidP="00BB04CC">
            <w:pPr>
              <w:spacing w:line="480" w:lineRule="auto"/>
              <w:jc w:val="cente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en>
                </m:f>
              </m:oMath>
            </m:oMathPara>
          </w:p>
        </w:tc>
        <w:tc>
          <w:tcPr>
            <w:tcW w:w="1036" w:type="dxa"/>
            <w:vAlign w:val="center"/>
          </w:tcPr>
          <w:p w14:paraId="59698502" w14:textId="6577B0ED" w:rsidR="00D91B29" w:rsidRPr="00C82A56" w:rsidRDefault="00D91B29" w:rsidP="00BB04CC">
            <w:pPr>
              <w:spacing w:line="480" w:lineRule="auto"/>
              <w:jc w:val="center"/>
            </w:pPr>
            <w:r w:rsidRPr="00C82A56">
              <w:t>(</w:t>
            </w:r>
            <w:fldSimple w:instr=" SEQ EQ \* MERGEFORMAT ">
              <w:r w:rsidRPr="00C82A56">
                <w:rPr>
                  <w:noProof/>
                </w:rPr>
                <w:t>10</w:t>
              </w:r>
            </w:fldSimple>
            <w:r w:rsidRPr="00C82A56">
              <w:t>)</w:t>
            </w:r>
          </w:p>
        </w:tc>
      </w:tr>
    </w:tbl>
    <w:p w14:paraId="660E2F9F" w14:textId="77777777" w:rsidR="00D91B29"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t>Using equations (2) and (9) to replace search time</w:t>
      </w:r>
      <w:r w:rsidR="00D91B29" w:rsidRPr="00C82A56">
        <w:rPr>
          <w:rFonts w:ascii="Times New Roman" w:hAnsi="Times New Roman" w:cs="Times New Roman"/>
        </w:rPr>
        <w:t>, equation (10)</w:t>
      </w:r>
      <w:r w:rsidRPr="00C82A56">
        <w:rPr>
          <w:rFonts w:ascii="Times New Roman" w:hAnsi="Times New Roman" w:cs="Times New Roman"/>
        </w:rPr>
        <w:t xml:space="preserve"> writes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938"/>
        <w:gridCol w:w="1036"/>
      </w:tblGrid>
      <w:tr w:rsidR="00D91B29" w:rsidRPr="00C82A56" w14:paraId="19651FF2" w14:textId="77777777" w:rsidTr="00BB04CC">
        <w:tc>
          <w:tcPr>
            <w:tcW w:w="988" w:type="dxa"/>
            <w:vAlign w:val="center"/>
          </w:tcPr>
          <w:p w14:paraId="36C1B340" w14:textId="77777777" w:rsidR="00D91B29" w:rsidRPr="00C82A56" w:rsidRDefault="00D91B29" w:rsidP="00BB04CC">
            <w:pPr>
              <w:spacing w:line="480" w:lineRule="auto"/>
              <w:jc w:val="center"/>
            </w:pPr>
          </w:p>
        </w:tc>
        <w:tc>
          <w:tcPr>
            <w:tcW w:w="7938" w:type="dxa"/>
            <w:vAlign w:val="center"/>
          </w:tcPr>
          <w:p w14:paraId="40066A61" w14:textId="12F5FD62" w:rsidR="00D91B29" w:rsidRPr="00C82A56" w:rsidRDefault="00D91B29" w:rsidP="00BB04CC">
            <w:pPr>
              <w:spacing w:line="480" w:lineRule="auto"/>
              <w:jc w:val="cente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Nβ</m:t>
                        </m:r>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en>
                </m:f>
              </m:oMath>
            </m:oMathPara>
          </w:p>
        </w:tc>
        <w:tc>
          <w:tcPr>
            <w:tcW w:w="1036" w:type="dxa"/>
            <w:vAlign w:val="center"/>
          </w:tcPr>
          <w:p w14:paraId="512BD3B1" w14:textId="02FEC51D" w:rsidR="00D91B29" w:rsidRPr="00C82A56" w:rsidRDefault="00D91B29" w:rsidP="00BB04CC">
            <w:pPr>
              <w:spacing w:line="480" w:lineRule="auto"/>
              <w:jc w:val="center"/>
            </w:pPr>
            <w:r w:rsidRPr="00C82A56">
              <w:t>(</w:t>
            </w:r>
            <w:fldSimple w:instr=" SEQ EQ \* MERGEFORMAT ">
              <w:r w:rsidRPr="00C82A56">
                <w:rPr>
                  <w:noProof/>
                </w:rPr>
                <w:t>11</w:t>
              </w:r>
            </w:fldSimple>
            <w:r w:rsidRPr="00C82A56">
              <w:t>)</w:t>
            </w:r>
          </w:p>
        </w:tc>
      </w:tr>
    </w:tbl>
    <w:p w14:paraId="07E59E4D" w14:textId="77777777" w:rsidR="00E85209"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t>And rearranging</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938"/>
        <w:gridCol w:w="1036"/>
      </w:tblGrid>
      <w:tr w:rsidR="00A15E9C" w:rsidRPr="00C82A56" w14:paraId="0F30CA0A" w14:textId="77777777" w:rsidTr="00BB04CC">
        <w:tc>
          <w:tcPr>
            <w:tcW w:w="988" w:type="dxa"/>
            <w:vAlign w:val="center"/>
          </w:tcPr>
          <w:p w14:paraId="4FCE9716" w14:textId="77777777" w:rsidR="00A15E9C" w:rsidRPr="00C82A56" w:rsidRDefault="00A15E9C" w:rsidP="00BB04CC">
            <w:pPr>
              <w:spacing w:line="480" w:lineRule="auto"/>
              <w:jc w:val="center"/>
            </w:pPr>
          </w:p>
        </w:tc>
        <w:tc>
          <w:tcPr>
            <w:tcW w:w="7938" w:type="dxa"/>
            <w:vAlign w:val="center"/>
          </w:tcPr>
          <w:p w14:paraId="4387070D" w14:textId="478B52FB" w:rsidR="00A15E9C" w:rsidRPr="00C82A56" w:rsidRDefault="00A15E9C" w:rsidP="00BB04CC">
            <w:pPr>
              <w:spacing w:line="480" w:lineRule="auto"/>
              <w:jc w:val="cente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Nβ</m:t>
                    </m:r>
                    <m:sSub>
                      <m:sSubPr>
                        <m:ctrlPr>
                          <w:rPr>
                            <w:rFonts w:ascii="Cambria Math" w:hAnsi="Cambria Math"/>
                            <w:i/>
                          </w:rPr>
                        </m:ctrlPr>
                      </m:sSubPr>
                      <m:e>
                        <m:r>
                          <w:rPr>
                            <w:rFonts w:ascii="Cambria Math" w:hAnsi="Cambria Math"/>
                          </w:rPr>
                          <m:t>P</m:t>
                        </m:r>
                      </m:e>
                      <m:sub>
                        <m:r>
                          <w:rPr>
                            <w:rFonts w:ascii="Cambria Math" w:hAnsi="Cambria Math"/>
                          </w:rPr>
                          <m:t>c</m:t>
                        </m:r>
                      </m:sub>
                    </m:sSub>
                  </m:num>
                  <m:den>
                    <m:r>
                      <w:rPr>
                        <w:rFonts w:ascii="Cambria Math" w:hAnsi="Cambria Math"/>
                      </w:rPr>
                      <m:t>1+Nβ</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den>
                </m:f>
              </m:oMath>
            </m:oMathPara>
          </w:p>
        </w:tc>
        <w:tc>
          <w:tcPr>
            <w:tcW w:w="1036" w:type="dxa"/>
            <w:vAlign w:val="center"/>
          </w:tcPr>
          <w:p w14:paraId="2E265251" w14:textId="05B2804B" w:rsidR="00A15E9C" w:rsidRPr="00C82A56" w:rsidRDefault="00A15E9C" w:rsidP="00BB04CC">
            <w:pPr>
              <w:spacing w:line="480" w:lineRule="auto"/>
              <w:jc w:val="center"/>
            </w:pPr>
            <w:r w:rsidRPr="00C82A56">
              <w:t>(</w:t>
            </w:r>
            <w:fldSimple w:instr=" SEQ EQ \* MERGEFORMAT ">
              <w:r w:rsidRPr="00C82A56">
                <w:rPr>
                  <w:noProof/>
                </w:rPr>
                <w:t>12</w:t>
              </w:r>
            </w:fldSimple>
            <w:r w:rsidRPr="00C82A56">
              <w:t>)</w:t>
            </w:r>
          </w:p>
        </w:tc>
      </w:tr>
    </w:tbl>
    <w:p w14:paraId="3ADE1284" w14:textId="5A0AF05C" w:rsidR="003A4E92" w:rsidRDefault="003A4E92" w:rsidP="00481603">
      <w:pPr>
        <w:spacing w:line="480" w:lineRule="auto"/>
        <w:rPr>
          <w:rFonts w:ascii="Times New Roman" w:hAnsi="Times New Roman" w:cs="Times New Roman"/>
        </w:rPr>
      </w:pPr>
      <w:r w:rsidRPr="00C82A56">
        <w:rPr>
          <w:rFonts w:ascii="Times New Roman" w:hAnsi="Times New Roman" w:cs="Times New Roman"/>
        </w:rPr>
        <w:t xml:space="preserve">Under this form, one can recognize a modified version of </w:t>
      </w:r>
      <w:proofErr w:type="spellStart"/>
      <w:r w:rsidRPr="00C82A56">
        <w:rPr>
          <w:rFonts w:ascii="Times New Roman" w:hAnsi="Times New Roman" w:cs="Times New Roman"/>
        </w:rPr>
        <w:t>Holling's</w:t>
      </w:r>
      <w:proofErr w:type="spellEnd"/>
      <w:r w:rsidRPr="00C82A56">
        <w:rPr>
          <w:rFonts w:ascii="Times New Roman" w:hAnsi="Times New Roman" w:cs="Times New Roman"/>
        </w:rPr>
        <w:t xml:space="preserve"> disk equation </w:t>
      </w:r>
      <w:r w:rsidR="00862563" w:rsidRPr="00C82A56">
        <w:rPr>
          <w:rFonts w:ascii="Times New Roman" w:hAnsi="Times New Roman" w:cs="Times New Roman"/>
        </w:rPr>
        <w:fldChar w:fldCharType="begin" w:fldLock="1"/>
      </w:r>
      <w:r w:rsidR="00862563" w:rsidRPr="00C82A56">
        <w:rPr>
          <w:rFonts w:ascii="Times New Roman" w:hAnsi="Times New Roman" w:cs="Times New Roman"/>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1961)","plainTextFormattedCitation":"(Holling, 1961)","previouslyFormattedCitation":"(Holling, 1961)"},"properties":{"noteIndex":0},"schema":"https://github.com/citation-style-language/schema/raw/master/csl-citation.json"}</w:instrText>
      </w:r>
      <w:r w:rsidR="00862563" w:rsidRPr="00C82A56">
        <w:rPr>
          <w:rFonts w:ascii="Times New Roman" w:hAnsi="Times New Roman" w:cs="Times New Roman"/>
        </w:rPr>
        <w:fldChar w:fldCharType="separate"/>
      </w:r>
      <w:r w:rsidR="00862563" w:rsidRPr="00C82A56">
        <w:rPr>
          <w:rFonts w:ascii="Times New Roman" w:hAnsi="Times New Roman" w:cs="Times New Roman"/>
          <w:noProof/>
        </w:rPr>
        <w:t>(Holling, 1961)</w:t>
      </w:r>
      <w:r w:rsidR="00862563" w:rsidRPr="00C82A56">
        <w:rPr>
          <w:rFonts w:ascii="Times New Roman" w:hAnsi="Times New Roman" w:cs="Times New Roman"/>
        </w:rPr>
        <w:fldChar w:fldCharType="end"/>
      </w:r>
      <w:r w:rsidRPr="00C82A56">
        <w:rPr>
          <w:rFonts w:ascii="Times New Roman" w:hAnsi="Times New Roman" w:cs="Times New Roman"/>
        </w:rPr>
        <w:t xml:space="preserve">⁠, where </w:t>
      </w:r>
      <w:r w:rsidRPr="00C82A56">
        <w:rPr>
          <w:rFonts w:ascii="Times New Roman" w:hAnsi="Times New Roman" w:cs="Times New Roman"/>
          <w:i/>
          <w:iCs/>
        </w:rPr>
        <w:t>βP</w:t>
      </w:r>
      <w:r w:rsidRPr="00C82A56">
        <w:rPr>
          <w:rFonts w:ascii="Times New Roman" w:hAnsi="Times New Roman" w:cs="Times New Roman"/>
          <w:i/>
          <w:iCs/>
          <w:vertAlign w:val="subscript"/>
        </w:rPr>
        <w:t>c</w:t>
      </w:r>
      <w:r w:rsidRPr="00C82A56">
        <w:rPr>
          <w:rFonts w:ascii="Times New Roman" w:hAnsi="Times New Roman" w:cs="Times New Roman"/>
        </w:rPr>
        <w:t xml:space="preserve"> represents attack rate, and where capture and handling times are taken into account instead of handling time only.</w:t>
      </w:r>
      <w:r w:rsidRPr="00C82A56">
        <w:rPr>
          <w:rFonts w:ascii="Times New Roman" w:hAnsi="Times New Roman" w:cs="Times New Roman"/>
        </w:rPr>
        <w:br/>
      </w:r>
      <w:r w:rsidRPr="00C82A56">
        <w:rPr>
          <w:rFonts w:ascii="Times New Roman" w:hAnsi="Times New Roman" w:cs="Times New Roman"/>
        </w:rPr>
        <w:tab/>
        <w:t>Given the assumptions made on the encounter rate (eq. 1), it is a type II functional response. In addition to prey abundance, its value changes according to both predator size, prey size and the medium (i.e., aquatic versus terrestrial).</w:t>
      </w:r>
    </w:p>
    <w:p w14:paraId="70B3D5E1" w14:textId="77777777" w:rsidR="007A2AD2" w:rsidRPr="00C82A56" w:rsidRDefault="007A2AD2" w:rsidP="00481603">
      <w:pPr>
        <w:spacing w:line="480" w:lineRule="auto"/>
        <w:rPr>
          <w:rFonts w:ascii="Times New Roman" w:hAnsi="Times New Roman" w:cs="Times New Roman"/>
        </w:rPr>
      </w:pPr>
    </w:p>
    <w:p w14:paraId="7C3B3B34" w14:textId="6327CD8D" w:rsidR="003A4E92" w:rsidRPr="00C82A56" w:rsidRDefault="003A4E92" w:rsidP="00481603">
      <w:pPr>
        <w:pStyle w:val="Titre3"/>
      </w:pPr>
      <w:r w:rsidRPr="00C82A56">
        <w:t>2.3 Validation of the model</w:t>
      </w:r>
    </w:p>
    <w:p w14:paraId="662A8C95" w14:textId="6A1DC0C0"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br/>
        <w:t xml:space="preserve">The model computes several parameters from body mass and physical factors. Thus, the following outputs were tested against data, since they are assumed to be the most important ones: species maximal speed, attack rate, and handling time. Hence, data were collected in order to test predictions from the model. </w:t>
      </w:r>
      <w:r w:rsidRPr="00C82A56">
        <w:rPr>
          <w:rFonts w:ascii="Times New Roman" w:hAnsi="Times New Roman" w:cs="Times New Roman"/>
        </w:rPr>
        <w:br/>
      </w:r>
      <w:r w:rsidRPr="00C82A56">
        <w:rPr>
          <w:rFonts w:ascii="Times New Roman" w:hAnsi="Times New Roman" w:cs="Times New Roman"/>
        </w:rPr>
        <w:tab/>
        <w:t xml:space="preserve">Most data comes from meta-analysis </w:t>
      </w:r>
      <w:r w:rsidR="00862563" w:rsidRPr="00C82A56">
        <w:rPr>
          <w:rFonts w:ascii="Times New Roman" w:hAnsi="Times New Roman" w:cs="Times New Roman"/>
        </w:rPr>
        <w:fldChar w:fldCharType="begin" w:fldLock="1"/>
      </w:r>
      <w:r w:rsidR="00862563" w:rsidRPr="00C82A56">
        <w:rPr>
          <w:rFonts w:ascii="Times New Roman" w:hAnsi="Times New Roman" w:cs="Times New Roman"/>
        </w:rPr>
        <w:instrText>ADDIN CSL_CITATION {"citationItems":[{"id":"ITEM-1","itemData":{"ISSN":"2397-334X","author":[{"dropping-particle":"","family":"Hirt","given":"Myriam R","non-dropping-particle":"","parse-names":false,"suffix":""},{"dropping-particle":"","family":"Jetz","given":"Walter","non-dropping-particle":"","parse-names":false,"suffix":""},{"dropping-particle":"","family":"Rall","given":"Björn C","non-dropping-particle":"","parse-names":false,"suffix":""},{"dropping-particle":"","family":"Brose","given":"Ulrich","non-dropping-particle":"","parse-names":false,"suffix":""}],"container-title":"Nature Ecology &amp; Evolution","id":"ITEM-1","issue":"8","issued":{"date-parts":[["2017"]]},"page":"1116","publisher":"Nature Publishing Group","title":"A general scaling law reveals why the largest animals are not the fastest","type":"article-journal","volume":"1"},"uris":["http://www.mendeley.com/documents/?uuid=85555aa6-8218-4513-8fc6-1a62132b9ec5"]}],"mendeley":{"formattedCitation":"(Hirt et al., 2017)","plainTextFormattedCitation":"(Hirt et al., 2017)","previouslyFormattedCitation":"(Hirt et al., 2017)"},"properties":{"noteIndex":0},"schema":"https://github.com/citation-style-language/schema/raw/master/csl-citation.json"}</w:instrText>
      </w:r>
      <w:r w:rsidR="00862563" w:rsidRPr="00C82A56">
        <w:rPr>
          <w:rFonts w:ascii="Times New Roman" w:hAnsi="Times New Roman" w:cs="Times New Roman"/>
        </w:rPr>
        <w:fldChar w:fldCharType="separate"/>
      </w:r>
      <w:r w:rsidR="00862563" w:rsidRPr="00C82A56">
        <w:rPr>
          <w:rFonts w:ascii="Times New Roman" w:hAnsi="Times New Roman" w:cs="Times New Roman"/>
          <w:noProof/>
        </w:rPr>
        <w:t>(Hirt et al., 2017)</w:t>
      </w:r>
      <w:r w:rsidR="00862563" w:rsidRPr="00C82A56">
        <w:rPr>
          <w:rFonts w:ascii="Times New Roman" w:hAnsi="Times New Roman" w:cs="Times New Roman"/>
        </w:rPr>
        <w:fldChar w:fldCharType="end"/>
      </w:r>
      <w:r w:rsidR="00862563" w:rsidRPr="00C82A56">
        <w:rPr>
          <w:rFonts w:ascii="Times New Roman" w:hAnsi="Times New Roman" w:cs="Times New Roman"/>
        </w:rPr>
        <w:fldChar w:fldCharType="begin" w:fldLock="1"/>
      </w:r>
      <w:r w:rsidR="00831A11" w:rsidRPr="00C82A56">
        <w:rPr>
          <w:rFonts w:ascii="Times New Roman" w:hAnsi="Times New Roman" w:cs="Times New Roman"/>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parameters","type":"article-journal","volume":"127"},"uris":["http://www.mendeley.com/documents/?uuid=851bf848-e606-3673-85a8-d792960996aa"]}],"mendeley":{"formattedCitation":"(Li et al., 2018)","plainTextFormattedCitation":"(Li et al., 2018)","previouslyFormattedCitation":"(Li et al., 2018)"},"properties":{"noteIndex":0},"schema":"https://github.com/citation-style-language/schema/raw/master/csl-citation.json"}</w:instrText>
      </w:r>
      <w:r w:rsidR="00862563" w:rsidRPr="00C82A56">
        <w:rPr>
          <w:rFonts w:ascii="Times New Roman" w:hAnsi="Times New Roman" w:cs="Times New Roman"/>
        </w:rPr>
        <w:fldChar w:fldCharType="separate"/>
      </w:r>
      <w:r w:rsidR="00862563" w:rsidRPr="00C82A56">
        <w:rPr>
          <w:rFonts w:ascii="Times New Roman" w:hAnsi="Times New Roman" w:cs="Times New Roman"/>
          <w:noProof/>
        </w:rPr>
        <w:t>(Li et al., 2018)</w:t>
      </w:r>
      <w:r w:rsidR="00862563" w:rsidRPr="00C82A56">
        <w:rPr>
          <w:rFonts w:ascii="Times New Roman" w:hAnsi="Times New Roman" w:cs="Times New Roman"/>
        </w:rPr>
        <w:fldChar w:fldCharType="end"/>
      </w:r>
      <w:r w:rsidRPr="00C82A56">
        <w:rPr>
          <w:rFonts w:ascii="Times New Roman" w:hAnsi="Times New Roman" w:cs="Times New Roman"/>
        </w:rPr>
        <w:t>⁠. Data has to mention predator and prey sizes explicitly. Most data is individual-based, which means that two individuals from the same species, but with different size</w:t>
      </w:r>
      <w:r w:rsidR="007560BF">
        <w:rPr>
          <w:rFonts w:ascii="Times New Roman" w:hAnsi="Times New Roman" w:cs="Times New Roman"/>
        </w:rPr>
        <w:t>s</w:t>
      </w:r>
      <w:r w:rsidRPr="00C82A56">
        <w:rPr>
          <w:rFonts w:ascii="Times New Roman" w:hAnsi="Times New Roman" w:cs="Times New Roman"/>
        </w:rPr>
        <w:t xml:space="preserve"> would be treated separately. </w:t>
      </w:r>
    </w:p>
    <w:p w14:paraId="4661D384" w14:textId="77777777" w:rsidR="00481603" w:rsidRPr="00C82A56" w:rsidRDefault="00481603" w:rsidP="00481603">
      <w:pPr>
        <w:spacing w:line="480" w:lineRule="auto"/>
        <w:rPr>
          <w:rFonts w:ascii="Times New Roman" w:hAnsi="Times New Roman" w:cs="Times New Roman"/>
        </w:rPr>
      </w:pPr>
    </w:p>
    <w:p w14:paraId="075B30A8" w14:textId="20F045FF" w:rsidR="003A4E92" w:rsidRPr="00C82A56" w:rsidRDefault="003A4E92" w:rsidP="00481603">
      <w:pPr>
        <w:pStyle w:val="Titre2"/>
        <w:spacing w:line="480" w:lineRule="auto"/>
        <w:rPr>
          <w:rFonts w:cs="Times New Roman"/>
        </w:rPr>
      </w:pPr>
      <w:r w:rsidRPr="00C82A56">
        <w:rPr>
          <w:rFonts w:cs="Times New Roman"/>
          <w:bCs/>
          <w:szCs w:val="32"/>
        </w:rPr>
        <w:lastRenderedPageBreak/>
        <w:t>3.</w:t>
      </w:r>
      <w:r w:rsidRPr="00C82A56">
        <w:rPr>
          <w:rFonts w:cs="Times New Roman"/>
          <w:szCs w:val="32"/>
        </w:rPr>
        <w:t xml:space="preserve"> </w:t>
      </w:r>
      <w:r w:rsidRPr="00C82A56">
        <w:rPr>
          <w:rFonts w:cs="Times New Roman"/>
          <w:bCs/>
          <w:szCs w:val="32"/>
        </w:rPr>
        <w:t>Results</w:t>
      </w:r>
    </w:p>
    <w:p w14:paraId="50664CC3" w14:textId="6F23C069"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br/>
        <w:t xml:space="preserve">From equation (12), it appears that the model predicts a type II functional response. Both attack rate and </w:t>
      </w:r>
      <w:r w:rsidR="002A3AB2">
        <w:rPr>
          <w:rFonts w:ascii="Times New Roman" w:hAnsi="Times New Roman" w:cs="Times New Roman"/>
        </w:rPr>
        <w:t>capture/</w:t>
      </w:r>
      <w:r w:rsidRPr="00C82A56">
        <w:rPr>
          <w:rFonts w:ascii="Times New Roman" w:hAnsi="Times New Roman" w:cs="Times New Roman"/>
        </w:rPr>
        <w:t>handling time</w:t>
      </w:r>
      <w:r w:rsidR="00755DE5">
        <w:rPr>
          <w:rFonts w:ascii="Times New Roman" w:hAnsi="Times New Roman" w:cs="Times New Roman"/>
        </w:rPr>
        <w:t>s</w:t>
      </w:r>
      <w:r w:rsidRPr="00C82A56">
        <w:rPr>
          <w:rFonts w:ascii="Times New Roman" w:hAnsi="Times New Roman" w:cs="Times New Roman"/>
        </w:rPr>
        <w:t xml:space="preserve"> vary with predator and prey sizes.</w:t>
      </w:r>
      <w:r w:rsidRPr="00C82A56">
        <w:rPr>
          <w:rFonts w:ascii="Times New Roman" w:hAnsi="Times New Roman" w:cs="Times New Roman"/>
        </w:rPr>
        <w:br/>
      </w:r>
    </w:p>
    <w:p w14:paraId="7F9BA35C" w14:textId="77777777" w:rsidR="003A4E92" w:rsidRPr="00C82A56" w:rsidRDefault="003A4E92" w:rsidP="00481603">
      <w:pPr>
        <w:pStyle w:val="Titre3"/>
      </w:pPr>
      <w:r w:rsidRPr="00C82A56">
        <w:t>3.1 Predictions from the model</w:t>
      </w:r>
    </w:p>
    <w:p w14:paraId="10D70E6A" w14:textId="06F57F7F"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br/>
        <w:t xml:space="preserve">Attack rate (fig. 1) increases with predator size (i.e., larger predator will show greater attack rate than smaller predator against a given prey). Attack rate decreases with increasing prey size (i.e., a given predator will show greater attack rate against smaller prey than larger prey). These patterns occur in both aquatic and terrestrial systems. </w:t>
      </w:r>
      <w:r w:rsidRPr="00C82A56">
        <w:rPr>
          <w:rFonts w:ascii="Times New Roman" w:hAnsi="Times New Roman" w:cs="Times New Roman"/>
        </w:rPr>
        <w:br/>
      </w:r>
      <w:r w:rsidRPr="00C82A56">
        <w:rPr>
          <w:rFonts w:ascii="Times New Roman" w:hAnsi="Times New Roman" w:cs="Times New Roman"/>
        </w:rPr>
        <w:tab/>
        <w:t xml:space="preserve">The model predicts that predators cannot capture prey larger than themselves. This limitation comes from one of the model's assumptions. Hence, a predator has to actively move to capture a prey. If an animal is large, it is able to run/fly/swim faster than a smaller one. Thus, a prey larger than the predator can move faster than this predator, and can easily escape. This limitation seems stronger in terrestrial systems. </w:t>
      </w:r>
      <w:r w:rsidRPr="00C82A56">
        <w:rPr>
          <w:rFonts w:ascii="Times New Roman" w:hAnsi="Times New Roman" w:cs="Times New Roman"/>
        </w:rPr>
        <w:br/>
      </w:r>
      <w:r w:rsidRPr="00C82A56">
        <w:rPr>
          <w:rFonts w:ascii="Times New Roman" w:hAnsi="Times New Roman" w:cs="Times New Roman"/>
        </w:rPr>
        <w:tab/>
        <w:t xml:space="preserve">In aquatic systems, attack rate shows a rapid decline for small predators (below a few nanograms). This can be related to an increase of drag compared to inertia as size decreases. Air viscosity is much lower than water viscosity. Hence, this </w:t>
      </w:r>
      <w:r w:rsidR="0023190B">
        <w:rPr>
          <w:rFonts w:ascii="Times New Roman" w:hAnsi="Times New Roman" w:cs="Times New Roman"/>
        </w:rPr>
        <w:t>constraint is weaker in air</w:t>
      </w:r>
      <w:r w:rsidRPr="00C82A56">
        <w:rPr>
          <w:rFonts w:ascii="Times New Roman" w:hAnsi="Times New Roman" w:cs="Times New Roman"/>
        </w:rPr>
        <w:t>, and terrestrial predator can capture smaller prey than aquatic predators, according to the model.</w:t>
      </w:r>
      <w:r w:rsidRPr="00C82A56">
        <w:rPr>
          <w:rFonts w:ascii="Times New Roman" w:hAnsi="Times New Roman" w:cs="Times New Roman"/>
        </w:rPr>
        <w:br/>
      </w:r>
      <w:r w:rsidRPr="00C82A56">
        <w:rPr>
          <w:rFonts w:ascii="Times New Roman" w:hAnsi="Times New Roman" w:cs="Times New Roman"/>
        </w:rPr>
        <w:tab/>
        <w:t xml:space="preserve">Handling time does not vary between aquatic and terrestrial systems (fig. 2). It increases with prey size (i.e., a larger prey requires more time to be consumed than a smaller one). Handling time decreases with increasing predator size (i.e., a larger predator can consume a given prey more quickly </w:t>
      </w:r>
      <w:r w:rsidRPr="00C82A56">
        <w:rPr>
          <w:rFonts w:ascii="Times New Roman" w:hAnsi="Times New Roman" w:cs="Times New Roman"/>
        </w:rPr>
        <w:lastRenderedPageBreak/>
        <w:t>than a smaller one).</w:t>
      </w:r>
      <w:r w:rsidR="0023190B">
        <w:rPr>
          <w:rFonts w:ascii="Times New Roman" w:hAnsi="Times New Roman" w:cs="Times New Roman"/>
        </w:rPr>
        <w:t xml:space="preserve"> Capture time can be computed only for feasible interactions: above a given prey size, the predator is assumed to fail reaching its prey (see above). This is why the overall time (capture + handling) cannot be computed when the prey is too large compared to the predator.</w:t>
      </w:r>
      <w:r w:rsidR="00A263D2">
        <w:rPr>
          <w:rFonts w:ascii="Times New Roman" w:hAnsi="Times New Roman" w:cs="Times New Roman"/>
        </w:rPr>
        <w:t xml:space="preserve"> Capture time increases with prey size.</w:t>
      </w:r>
    </w:p>
    <w:p w14:paraId="2550B414" w14:textId="77777777" w:rsidR="003A4E92" w:rsidRPr="00C82A56" w:rsidRDefault="003A4E92" w:rsidP="00481603">
      <w:pPr>
        <w:spacing w:line="480" w:lineRule="auto"/>
        <w:rPr>
          <w:rFonts w:ascii="Times New Roman" w:hAnsi="Times New Roman" w:cs="Times New Roman"/>
        </w:rPr>
      </w:pPr>
    </w:p>
    <w:p w14:paraId="24192641" w14:textId="77777777" w:rsidR="003A4E92" w:rsidRPr="00C82A56" w:rsidRDefault="003A4E92" w:rsidP="00481603">
      <w:pPr>
        <w:pStyle w:val="Titre3"/>
      </w:pPr>
      <w:r w:rsidRPr="00C82A56">
        <w:t>3.2 Model validation</w:t>
      </w:r>
    </w:p>
    <w:p w14:paraId="73DD4DEC" w14:textId="501F1702"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br/>
        <w:t xml:space="preserve">Testing functional response as a whole is challenging. Moreover, it appeared that testing each component of the functional response separately would be a more </w:t>
      </w:r>
      <w:r w:rsidR="00E529C8">
        <w:rPr>
          <w:rFonts w:ascii="Times New Roman" w:hAnsi="Times New Roman" w:cs="Times New Roman"/>
        </w:rPr>
        <w:t>reliable</w:t>
      </w:r>
      <w:r w:rsidRPr="00C82A56">
        <w:rPr>
          <w:rFonts w:ascii="Times New Roman" w:hAnsi="Times New Roman" w:cs="Times New Roman"/>
        </w:rPr>
        <w:t xml:space="preserve"> measure of the model accuracy. Hence, species maximal speed, attack rate, and handling time were tested against data. </w:t>
      </w:r>
      <w:r w:rsidRPr="00C82A56">
        <w:rPr>
          <w:rFonts w:ascii="Times New Roman" w:hAnsi="Times New Roman" w:cs="Times New Roman"/>
        </w:rPr>
        <w:br/>
      </w:r>
      <w:r w:rsidRPr="00C82A56">
        <w:rPr>
          <w:rFonts w:ascii="Times New Roman" w:hAnsi="Times New Roman" w:cs="Times New Roman"/>
        </w:rPr>
        <w:tab/>
        <w:t>Species maximal speed is used during capture. Ideally, species-specific speed should be tested as well, since it is the usual speed that species use, and it is used for the calculation of searching time. However, this piece of information is challenging to get. Most studies looking at animal speed actually measure maximal speed under experimental conditions.</w:t>
      </w:r>
      <w:r w:rsidRPr="00C82A56">
        <w:rPr>
          <w:rFonts w:ascii="Times New Roman" w:hAnsi="Times New Roman" w:cs="Times New Roman"/>
        </w:rPr>
        <w:br/>
      </w:r>
      <w:r w:rsidRPr="00C82A56">
        <w:rPr>
          <w:rFonts w:ascii="Times New Roman" w:hAnsi="Times New Roman" w:cs="Times New Roman"/>
        </w:rPr>
        <w:tab/>
        <w:t>The model is able to predict species maximal speed with great accuracy (fig. 3). It predicts that speed increases with body size, which is consistent with data. Predictions and data diverge only for large body sizes. It seems that large animals show an allometric relationship between speed and size that differs from what smaller animal show</w:t>
      </w:r>
      <w:r w:rsidR="00E73C00">
        <w:rPr>
          <w:rFonts w:ascii="Times New Roman" w:hAnsi="Times New Roman" w:cs="Times New Roman"/>
        </w:rPr>
        <w:t>, but this feature is not included in the model.</w:t>
      </w:r>
      <w:r w:rsidRPr="00C82A56">
        <w:rPr>
          <w:rFonts w:ascii="Times New Roman" w:hAnsi="Times New Roman" w:cs="Times New Roman"/>
        </w:rPr>
        <w:t xml:space="preserve"> </w:t>
      </w:r>
    </w:p>
    <w:p w14:paraId="46D26517" w14:textId="3B2E4A73"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tab/>
        <w:t>Attack rate comes from eq. (12).  Attack in aquatic and terrestrial systems are compared with data (fig. 4). It appears that the model fits data quite well, especially in aquatic systems. The model tends to underestimate attack rate for small predators in terrestrial systems. However, data shows large variance.</w:t>
      </w:r>
      <w:r w:rsidRPr="00C82A56">
        <w:rPr>
          <w:rFonts w:ascii="Times New Roman" w:hAnsi="Times New Roman" w:cs="Times New Roman"/>
        </w:rPr>
        <w:br/>
      </w:r>
      <w:r w:rsidRPr="00C82A56">
        <w:rPr>
          <w:rFonts w:ascii="Times New Roman" w:hAnsi="Times New Roman" w:cs="Times New Roman"/>
        </w:rPr>
        <w:tab/>
        <w:t xml:space="preserve">Last, handling time is directly used for the computation of the functional response (see eq. 12). </w:t>
      </w:r>
      <w:r w:rsidRPr="00C82A56">
        <w:rPr>
          <w:rFonts w:ascii="Times New Roman" w:hAnsi="Times New Roman" w:cs="Times New Roman"/>
        </w:rPr>
        <w:lastRenderedPageBreak/>
        <w:t>Handling time is compare</w:t>
      </w:r>
      <w:r w:rsidR="005250FB" w:rsidRPr="00C82A56">
        <w:rPr>
          <w:rFonts w:ascii="Times New Roman" w:hAnsi="Times New Roman" w:cs="Times New Roman"/>
        </w:rPr>
        <w:t>d</w:t>
      </w:r>
      <w:r w:rsidRPr="00C82A56">
        <w:rPr>
          <w:rFonts w:ascii="Times New Roman" w:hAnsi="Times New Roman" w:cs="Times New Roman"/>
        </w:rPr>
        <w:t xml:space="preserve"> with data in both systems (fig. 5). The fitting is consistent with data in aquatic systems, but tends to underestimate handling time in terrestrial systems. However, data also shows large variance.</w:t>
      </w:r>
    </w:p>
    <w:p w14:paraId="128C6F82" w14:textId="77777777" w:rsidR="00481603" w:rsidRPr="00C82A56" w:rsidRDefault="00481603" w:rsidP="00481603">
      <w:pPr>
        <w:spacing w:line="480" w:lineRule="auto"/>
        <w:rPr>
          <w:rFonts w:ascii="Times New Roman" w:hAnsi="Times New Roman" w:cs="Times New Roman"/>
        </w:rPr>
      </w:pPr>
    </w:p>
    <w:p w14:paraId="0C034D6D" w14:textId="00CD4EC2" w:rsidR="003A4E92" w:rsidRPr="00C82A56" w:rsidRDefault="003A4E92" w:rsidP="00481603">
      <w:pPr>
        <w:pStyle w:val="Titre2"/>
        <w:spacing w:line="480" w:lineRule="auto"/>
        <w:rPr>
          <w:rFonts w:cs="Times New Roman"/>
        </w:rPr>
      </w:pPr>
      <w:r w:rsidRPr="00C82A56">
        <w:rPr>
          <w:rFonts w:cs="Times New Roman"/>
          <w:bCs/>
          <w:szCs w:val="32"/>
        </w:rPr>
        <w:t>4 Discussion</w:t>
      </w:r>
    </w:p>
    <w:p w14:paraId="75BDF748" w14:textId="03EC0529"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rPr>
        <w:br/>
        <w:t>The present study provides a novel approach to parameterize a functional response. The biomechanical model provides all the information needed to get essential parameters for a type II functional response. These parameters vary with predator and prey body sizes, and with physical features of the medium. Moreover, predicted values of the parameters fit data with good accuracy.</w:t>
      </w:r>
      <w:r w:rsidRPr="00C82A56">
        <w:rPr>
          <w:rFonts w:ascii="Times New Roman" w:hAnsi="Times New Roman" w:cs="Times New Roman"/>
        </w:rPr>
        <w:br/>
      </w:r>
      <w:r w:rsidRPr="00C82A56">
        <w:rPr>
          <w:rFonts w:ascii="Times New Roman" w:hAnsi="Times New Roman" w:cs="Times New Roman"/>
        </w:rPr>
        <w:tab/>
        <w:t xml:space="preserve">The real novelty of this study is to use information measured at the individual or species level (i.e. body size) to predict species interactions (i.e., functional response). All parameters needed for the computation of a functional response come from observations at the individual (or species) level. Thus, functional response becomes an emerging property of the system, instead of being estimated on observed interactions.  </w:t>
      </w:r>
      <w:r w:rsidRPr="00C82A56">
        <w:rPr>
          <w:rFonts w:ascii="Times New Roman" w:hAnsi="Times New Roman" w:cs="Times New Roman"/>
        </w:rPr>
        <w:br/>
      </w:r>
      <w:r w:rsidRPr="00C82A56">
        <w:rPr>
          <w:rFonts w:ascii="Times New Roman" w:hAnsi="Times New Roman" w:cs="Times New Roman"/>
        </w:rPr>
        <w:tab/>
        <w:t xml:space="preserve">Several studies emphasized the central role played by body size in constraining functional response. Hence, it has been demonstrated that functional response is best described by models that include a size-effect on handling time and attack rate </w:t>
      </w:r>
      <w:r w:rsidR="00831A11" w:rsidRPr="00C82A56">
        <w:rPr>
          <w:rFonts w:ascii="Times New Roman" w:hAnsi="Times New Roman" w:cs="Times New Roman"/>
        </w:rPr>
        <w:fldChar w:fldCharType="begin" w:fldLock="1"/>
      </w:r>
      <w:r w:rsidR="00831A11" w:rsidRPr="00C82A56">
        <w:rPr>
          <w:rFonts w:ascii="Times New Roman" w:hAnsi="Times New Roman" w:cs="Times New Roman"/>
        </w:rPr>
        <w:instrText>ADDIN CSL_CITATION {"citationItems":[{"id":"ITEM-1","itemData":{"DOI":"10.1016/j.ecolmodel.2015.02.003","ISSN":"03043800","abstract":"Functional response models describe the relationship between predators and the rate at which prey are consumed. Traditional models are based on the density of prey and predators. More recently, the role of variables such as predator and prey size have received increased attention. This study presents several new modifications of existing functional response equations that incorporate predator size as a factor affecting capture rate and/or handling time. These models were tested on an experimental system in which we used several aquatic nepomorphan (Hemiptera: Heteroptera) predators of mosquito larvae. The models that best fitted our data were modified Beddington–DeAngelis and Hassell–Varley models in which predator size affected the handling time. Models in which predator size affected capture rates performed better than models without a predator size effect. This suggests that capture rates are also affected by predator size. This study shows that predator size is an important variable in functional response models, particularly when the size variation among predators is relatively large.","author":[{"dropping-particle":"","family":"Weterings","given":"Robbie","non-dropping-particle":"","parse-names":false,"suffix":""},{"dropping-particle":"","family":"Umponstira","given":"Chanin","non-dropping-particle":"","parse-names":false,"suffix":""},{"dropping-particle":"","family":"Buckley","given":"Hannah L.","non-dropping-particle":"","parse-names":false,"suffix":""}],"container-title":"Ecological Modelling","id":"ITEM-1","issued":{"date-parts":[["2015","5"]]},"page":"12-18","title":"Density-dependent allometric functional response models","type":"article-journal","volume":"303"},"uris":["http://www.mendeley.com/documents/?uuid=a91b058f-c360-4ead-a249-264c4d25a813"]}],"mendeley":{"formattedCitation":"(Weterings et al., 2015)","plainTextFormattedCitation":"(Weterings et al., 2015)","previouslyFormattedCitation":"(Weterings et al., 2015)"},"properties":{"noteIndex":0},"schema":"https://github.com/citation-style-language/schema/raw/master/csl-citation.json"}</w:instrText>
      </w:r>
      <w:r w:rsidR="00831A11" w:rsidRPr="00C82A56">
        <w:rPr>
          <w:rFonts w:ascii="Times New Roman" w:hAnsi="Times New Roman" w:cs="Times New Roman"/>
        </w:rPr>
        <w:fldChar w:fldCharType="separate"/>
      </w:r>
      <w:r w:rsidR="00831A11" w:rsidRPr="00C82A56">
        <w:rPr>
          <w:rFonts w:ascii="Times New Roman" w:hAnsi="Times New Roman" w:cs="Times New Roman"/>
          <w:noProof/>
        </w:rPr>
        <w:t>(Weterings et al., 2015)</w:t>
      </w:r>
      <w:r w:rsidR="00831A11" w:rsidRPr="00C82A56">
        <w:rPr>
          <w:rFonts w:ascii="Times New Roman" w:hAnsi="Times New Roman" w:cs="Times New Roman"/>
        </w:rPr>
        <w:fldChar w:fldCharType="end"/>
      </w:r>
      <w:r w:rsidRPr="00C82A56">
        <w:rPr>
          <w:rFonts w:ascii="Times New Roman" w:hAnsi="Times New Roman" w:cs="Times New Roman"/>
        </w:rPr>
        <w:t>⁠. Our model includes both aspects since it derives handling time and attack rate from predator and prey sizes.</w:t>
      </w:r>
      <w:r w:rsidRPr="00C82A56">
        <w:rPr>
          <w:rFonts w:ascii="Times New Roman" w:hAnsi="Times New Roman" w:cs="Times New Roman"/>
        </w:rPr>
        <w:br/>
      </w:r>
      <w:r w:rsidRPr="00C82A56">
        <w:rPr>
          <w:rFonts w:ascii="Times New Roman" w:hAnsi="Times New Roman" w:cs="Times New Roman"/>
        </w:rPr>
        <w:tab/>
        <w:t xml:space="preserve">The model predicts that predators can only capture prey that are smaller than themselves. This limitation comes from the assumptions of the model. Our model is well-suited for predator hunting in an open space, where both the predator and its prey can detect each other easily. But predators can develop adaptations to overcome this limitation (e.g., hiding, ambush). These adaptations are not </w:t>
      </w:r>
      <w:r w:rsidRPr="00C82A56">
        <w:rPr>
          <w:rFonts w:ascii="Times New Roman" w:hAnsi="Times New Roman" w:cs="Times New Roman"/>
        </w:rPr>
        <w:lastRenderedPageBreak/>
        <w:t>necessarily related to body size. Since the aim of this study is to investigate the size-related constraints on functional response, these mechanisms are not included. However, they would represent an interesting improvement to develop in further studies.</w:t>
      </w:r>
      <w:r w:rsidRPr="00C82A56">
        <w:rPr>
          <w:rFonts w:ascii="Times New Roman" w:hAnsi="Times New Roman" w:cs="Times New Roman"/>
        </w:rPr>
        <w:br/>
      </w:r>
      <w:r w:rsidRPr="00C82A56">
        <w:rPr>
          <w:rFonts w:ascii="Times New Roman" w:hAnsi="Times New Roman" w:cs="Times New Roman"/>
        </w:rPr>
        <w:tab/>
        <w:t>We tested predicted values of the parameters with available data. However, available data can be challenging to use as it may not have a sufficient accuracy, or it may mix different features under the same label. Data may also show large variance when repeated measures are done</w:t>
      </w:r>
    </w:p>
    <w:p w14:paraId="13C47733" w14:textId="1B89867A" w:rsidR="00481603" w:rsidRPr="00C82A56" w:rsidRDefault="003A4E92" w:rsidP="00481603">
      <w:pPr>
        <w:spacing w:line="480" w:lineRule="auto"/>
        <w:rPr>
          <w:rFonts w:ascii="Times New Roman" w:hAnsi="Times New Roman" w:cs="Times New Roman"/>
        </w:rPr>
      </w:pPr>
      <w:r w:rsidRPr="00C82A56">
        <w:rPr>
          <w:rFonts w:ascii="Times New Roman" w:eastAsia="Times New Roman" w:hAnsi="Times New Roman" w:cs="Times New Roman"/>
        </w:rPr>
        <w:t xml:space="preserve"> </w:t>
      </w:r>
      <w:r w:rsidRPr="00C82A56">
        <w:rPr>
          <w:rFonts w:ascii="Times New Roman" w:hAnsi="Times New Roman" w:cs="Times New Roman"/>
        </w:rPr>
        <w:t xml:space="preserve">on a given predator and a given prey, while our model will give one unique value. </w:t>
      </w:r>
      <w:r w:rsidRPr="00C82A56">
        <w:rPr>
          <w:rFonts w:ascii="Times New Roman" w:hAnsi="Times New Roman" w:cs="Times New Roman"/>
        </w:rPr>
        <w:br/>
      </w:r>
      <w:r w:rsidRPr="00C82A56">
        <w:rPr>
          <w:rFonts w:ascii="Times New Roman" w:hAnsi="Times New Roman" w:cs="Times New Roman"/>
        </w:rPr>
        <w:tab/>
        <w:t xml:space="preserve">Our model seems to underestimate handling time, especially for small prey. However, handling time is challenging to measure in real systems. If one can get a fair estimate of ingestion time, it is much more difficult to estimate digestion time. Several factors can increase handling time that are independent from size. For example, a prey with a strong integument will need more time to be consumed. This feature is not included in the present model. Hence, one can assume that predicted values represent handling time in ideal conditions, thus values that significantly differ from predicted ones represent non-ideal conditions. Similarly, attack rate may be affected by other external factors such as predator and prey behaviors that are not related to size. Therefore, they are not included either. </w:t>
      </w:r>
      <w:r w:rsidRPr="00C82A56">
        <w:rPr>
          <w:rFonts w:ascii="Times New Roman" w:hAnsi="Times New Roman" w:cs="Times New Roman"/>
        </w:rPr>
        <w:br/>
      </w:r>
      <w:r w:rsidRPr="00C82A56">
        <w:rPr>
          <w:rFonts w:ascii="Times New Roman" w:hAnsi="Times New Roman" w:cs="Times New Roman"/>
        </w:rPr>
        <w:tab/>
        <w:t xml:space="preserve">Species speed is also difficult to test because data mixes speeds measured in different ways. Hence, many studies looking at animal speed actually measure speed under experimental conditions, which may lead to a stressing environment to the tested animals. Therefore, in such cases, the measured speed would actually be the maximal speed instead of a regular speed that a non-stressed animal would exhibit (that we call species-specific speed). This is the reason why we tested maximal speed and not species-specific speed. </w:t>
      </w:r>
      <w:r w:rsidRPr="00C82A56">
        <w:rPr>
          <w:rFonts w:ascii="Times New Roman" w:hAnsi="Times New Roman" w:cs="Times New Roman"/>
        </w:rPr>
        <w:br/>
      </w:r>
      <w:r w:rsidRPr="00C82A56">
        <w:rPr>
          <w:rFonts w:ascii="Times New Roman" w:hAnsi="Times New Roman" w:cs="Times New Roman"/>
        </w:rPr>
        <w:tab/>
        <w:t>Large</w:t>
      </w:r>
      <w:r w:rsidR="00831A11" w:rsidRPr="00C82A56">
        <w:rPr>
          <w:rFonts w:ascii="Times New Roman" w:hAnsi="Times New Roman" w:cs="Times New Roman"/>
        </w:rPr>
        <w:t>r</w:t>
      </w:r>
      <w:r w:rsidRPr="00C82A56">
        <w:rPr>
          <w:rFonts w:ascii="Times New Roman" w:hAnsi="Times New Roman" w:cs="Times New Roman"/>
        </w:rPr>
        <w:t xml:space="preserve"> animal</w:t>
      </w:r>
      <w:r w:rsidR="00831A11" w:rsidRPr="00C82A56">
        <w:rPr>
          <w:rFonts w:ascii="Times New Roman" w:hAnsi="Times New Roman" w:cs="Times New Roman"/>
        </w:rPr>
        <w:t>s</w:t>
      </w:r>
      <w:r w:rsidRPr="00C82A56">
        <w:rPr>
          <w:rFonts w:ascii="Times New Roman" w:hAnsi="Times New Roman" w:cs="Times New Roman"/>
        </w:rPr>
        <w:t xml:space="preserve"> seem to reach a lower speed compared to their size than smaller animals. Some studies tried to explain or even predict this allometric relationship </w:t>
      </w:r>
      <w:r w:rsidR="00831A11" w:rsidRPr="00C82A56">
        <w:rPr>
          <w:rFonts w:ascii="Times New Roman" w:hAnsi="Times New Roman" w:cs="Times New Roman"/>
        </w:rPr>
        <w:fldChar w:fldCharType="begin" w:fldLock="1"/>
      </w:r>
      <w:r w:rsidR="00647401" w:rsidRPr="00C82A56">
        <w:rPr>
          <w:rFonts w:ascii="Times New Roman" w:hAnsi="Times New Roman" w:cs="Times New Roman"/>
        </w:rPr>
        <w:instrText>ADDIN CSL_CITATION {"citationItems":[{"id":"ITEM-1","itemData":{"ISSN":"2397-334X","author":[{"dropping-particle":"","family":"Hirt","given":"Myriam R","non-dropping-particle":"","parse-names":false,"suffix":""},{"dropping-particle":"","family":"Jetz","given":"Walter","non-dropping-particle":"","parse-names":false,"suffix":""},{"dropping-particle":"","family":"Rall","given":"Björn C","non-dropping-particle":"","parse-names":false,"suffix":""},{"dropping-particle":"","family":"Brose","given":"Ulrich","non-dropping-particle":"","parse-names":false,"suffix":""}],"container-title":"Nature Ecology &amp; Evolution","id":"ITEM-1","issue":"8","issued":{"date-parts":[["2017"]]},"page":"1116","publisher":"Nature Publishing Group","title":"A general scaling law reveals why the largest animals are not the fastest","type":"article-journal","volume":"1"},"uris":["http://www.mendeley.com/documents/?uuid=85555aa6-8218-4513-8fc6-1a62132b9ec5"]}],"mendeley":{"formattedCitation":"(Hirt et al., 2017)","plainTextFormattedCitation":"(Hirt et al., 2017)","previouslyFormattedCitation":"(Hirt et al., 2017)"},"properties":{"noteIndex":0},"schema":"https://github.com/citation-style-language/schema/raw/master/csl-citation.json"}</w:instrText>
      </w:r>
      <w:r w:rsidR="00831A11" w:rsidRPr="00C82A56">
        <w:rPr>
          <w:rFonts w:ascii="Times New Roman" w:hAnsi="Times New Roman" w:cs="Times New Roman"/>
        </w:rPr>
        <w:fldChar w:fldCharType="separate"/>
      </w:r>
      <w:r w:rsidR="00831A11" w:rsidRPr="00C82A56">
        <w:rPr>
          <w:rFonts w:ascii="Times New Roman" w:hAnsi="Times New Roman" w:cs="Times New Roman"/>
          <w:noProof/>
        </w:rPr>
        <w:t>(Hirt et al., 2017)</w:t>
      </w:r>
      <w:r w:rsidR="00831A11" w:rsidRPr="00C82A56">
        <w:rPr>
          <w:rFonts w:ascii="Times New Roman" w:hAnsi="Times New Roman" w:cs="Times New Roman"/>
        </w:rPr>
        <w:fldChar w:fldCharType="end"/>
      </w:r>
      <w:r w:rsidRPr="00C82A56">
        <w:rPr>
          <w:rFonts w:ascii="Times New Roman" w:hAnsi="Times New Roman" w:cs="Times New Roman"/>
        </w:rPr>
        <w:t xml:space="preserve">⁠. Since our model does not include any specific mechanisms that may constrain large predators, this specific feature </w:t>
      </w:r>
      <w:r w:rsidRPr="00C82A56">
        <w:rPr>
          <w:rFonts w:ascii="Times New Roman" w:hAnsi="Times New Roman" w:cs="Times New Roman"/>
        </w:rPr>
        <w:lastRenderedPageBreak/>
        <w:t>cannot be captured by the model, which explains why predictions and data diverge at large body sizes. However, one can notice that this specific allometry occurs only for animal larger than a few hundred kilograms. Thus, our model remains valid for most existing animals.</w:t>
      </w:r>
      <w:r w:rsidRPr="00C82A56">
        <w:rPr>
          <w:rFonts w:ascii="Times New Roman" w:hAnsi="Times New Roman" w:cs="Times New Roman"/>
        </w:rPr>
        <w:br/>
      </w:r>
      <w:r w:rsidRPr="00C82A56">
        <w:rPr>
          <w:rFonts w:ascii="Times New Roman" w:hAnsi="Times New Roman" w:cs="Times New Roman"/>
        </w:rPr>
        <w:tab/>
        <w:t>Our model leads to a type II functional response because of the chosen encounter rate (eq. 2).  A more complex equation for encounter rate in our model should be able to provide a type III functional response. However, the purpose of the present study is to establish a novel way to parameterize functional response that takes into account body size and physical features of the medium. Inclusion of different encounter rates or predator behaviour would be beyond the scope of the present paper. Hence, we leave this step to further studies.</w:t>
      </w:r>
      <w:r w:rsidRPr="00C82A56">
        <w:rPr>
          <w:rFonts w:ascii="Times New Roman" w:hAnsi="Times New Roman" w:cs="Times New Roman"/>
        </w:rPr>
        <w:br/>
      </w:r>
      <w:r w:rsidRPr="00C82A56">
        <w:rPr>
          <w:rFonts w:ascii="Times New Roman" w:hAnsi="Times New Roman" w:cs="Times New Roman"/>
        </w:rPr>
        <w:tab/>
        <w:t xml:space="preserve">A change in functional response would allow predators to decrease their search effort when prey are rare or very abundant </w:t>
      </w:r>
      <w:r w:rsidR="00647401" w:rsidRPr="00C82A56">
        <w:rPr>
          <w:rFonts w:ascii="Times New Roman" w:hAnsi="Times New Roman" w:cs="Times New Roman"/>
        </w:rPr>
        <w:fldChar w:fldCharType="begin" w:fldLock="1"/>
      </w:r>
      <w:r w:rsidR="00647401" w:rsidRPr="00C82A56">
        <w:rPr>
          <w:rFonts w:ascii="Times New Roman" w:hAnsi="Times New Roman" w:cs="Times New Roman"/>
        </w:rPr>
        <w:instrText>ADDIN CSL_CITATION {"citationItems":[{"id":"ITEM-1","itemData":{"DOI":"10.2307/1937359","ISSN":"0012-9658","abstract":"Holling's (1959) disc equation is the most commonly used model of type?2 functional response. The constant?parameter version of this model makes three assumptions that are seldom likely to be satisfied: (i) attack rate per unit search time per unit prey density is independent of prey density; (ii) handling time is independent of prey density; and (iii) the relative rates of successful and unsuccessful attack are independent of prey density. Optimal foraging theory is used to suggest how each of these components of the predation process might depend on prey density. Explorations of simple models suggest that these types of adaptive variation are often consistent with type?2 responses, but generally result in shapes that differ significantly from the disc equation. The consequence of using a constant?parameter disc equation model when it is inappropriate is limited ability to predict functional responses in altered circumstances, for example, in the presence of a second prey. The potential ability to understand multispecies systems from their subcomponents cannot be assessed unless appropriate models of the functional response are used to describe the component systems; these models are likely to include adaptive behavior.","author":[{"dropping-particle":"","family":"Abrams","given":"Peter A","non-dropping-particle":"","parse-names":false,"suffix":""}],"container-title":"Ecology","id":"ITEM-1","issue":"3","issued":{"date-parts":[["1990","6","1"]]},"note":"doi: 10.2307/1937359","page":"877-885","publisher":"John Wiley &amp; Sons, Ltd","title":"The Effects of Adaptive Behavior on the Type-2 Functional Response","type":"article-journal","volume":"71"},"uris":["http://www.mendeley.com/documents/?uuid=6f65565f-5335-44fe-aaf0-d84a5f27c139"]}],"mendeley":{"formattedCitation":"(Abrams, 1990)","plainTextFormattedCitation":"(Abrams, 1990)","previouslyFormattedCitation":"(Abrams, 1990)"},"properties":{"noteIndex":0},"schema":"https://github.com/citation-style-language/schema/raw/master/csl-citation.json"}</w:instrText>
      </w:r>
      <w:r w:rsidR="00647401" w:rsidRPr="00C82A56">
        <w:rPr>
          <w:rFonts w:ascii="Times New Roman" w:hAnsi="Times New Roman" w:cs="Times New Roman"/>
        </w:rPr>
        <w:fldChar w:fldCharType="separate"/>
      </w:r>
      <w:r w:rsidR="00647401" w:rsidRPr="00C82A56">
        <w:rPr>
          <w:rFonts w:ascii="Times New Roman" w:hAnsi="Times New Roman" w:cs="Times New Roman"/>
          <w:noProof/>
        </w:rPr>
        <w:t>(Abrams, 1990)</w:t>
      </w:r>
      <w:r w:rsidR="00647401" w:rsidRPr="00C82A56">
        <w:rPr>
          <w:rFonts w:ascii="Times New Roman" w:hAnsi="Times New Roman" w:cs="Times New Roman"/>
        </w:rPr>
        <w:fldChar w:fldCharType="end"/>
      </w:r>
      <w:r w:rsidR="00647401" w:rsidRPr="00C82A56">
        <w:rPr>
          <w:rFonts w:ascii="Times New Roman" w:hAnsi="Times New Roman" w:cs="Times New Roman"/>
        </w:rPr>
        <w:fldChar w:fldCharType="begin" w:fldLock="1"/>
      </w:r>
      <w:r w:rsidR="007C0A0F" w:rsidRPr="00C82A56">
        <w:rPr>
          <w:rFonts w:ascii="Times New Roman" w:hAnsi="Times New Roman" w:cs="Times New Roman"/>
        </w:rPr>
        <w:instrText>ADDIN CSL_CITATION {"citationItems":[{"id":"ITEM-1","itemData":{"DOI":"10.1086/285537","ISSN":"0003-0147","abstract":"Animals are frequently faced with trade-offs created by the fact that both resource acquisition and risk of mortality increase with activity, for example, with foraging speed or time spent foraging. We develop models predicting adaptive responses for both foraging speed and proportion of time active when individual growth rate and mortality risk are functions of these variables. Using the criterion that animals should minimize the ratio of mortality to growth rates, we show that, when both growth and mortality rates are linear with activity levels, the latter should be either maximal or minimal depending on resource level. If growth rate is a decelerating function of activity, then speed or time active should decrease with increases in resources, handling time, or the effect of activity on mortality rate. By contrast, if mortality rate unrelated to activity increases, then activity rate also should increase. We also develop predictions for cases in which time horizon is critical using a dynamic programming framework. The general patterns of predicted activity responses are similar to the time-invariant analytical solutions, but foraging speed is reduced relative to the analytical solutions when time remaining is long or when accumulated reserves are high. This effect is ameliorated when accumulated reserves (size) increase resource capture efficiency or reduce mortality risk. If resources decline with time (e.g., because of competition) optimal foraging speeds are also higher than predicted by the analytical solutions. We discuss the relation of our predictions to previous models and the available empirical evidence. The majority of available data appear to be consistent with our models, and in some cases quantitative comparisons are quite close. Finally, we discuss the implications of our results for ontogenetic changes in behavior and for population- and community-level phenomena, particularly the role of activity responses in competitive interactions and indirect effects and patterns of coexistence among competitors.","author":[{"dropping-particle":"","family":"Werner","given":"Earl E","non-dropping-particle":"","parse-names":false,"suffix":""},{"dropping-particle":"","family":"Anholt","given":"Bradley R","non-dropping-particle":"","parse-names":false,"suffix":""}],"container-title":"The American Naturalist","id":"ITEM-1","issue":"2","issued":{"date-parts":[["1993","8","1"]]},"note":"doi: 10.1086/285537","page":"242-272","publisher":"The University of Chicago Press","title":"Ecological Consequences of the Trade-Off between Growth and Mortality Rates Mediated by Foraging Activity","type":"article-journal","volume":"142"},"uris":["http://www.mendeley.com/documents/?uuid=ce686090-8f3e-4b13-8a24-a77a0df2f7fd"]}],"mendeley":{"formattedCitation":"(Werner and Anholt, 1993)","plainTextFormattedCitation":"(Werner and Anholt, 1993)","previouslyFormattedCitation":"(Werner and Anholt, 1993)"},"properties":{"noteIndex":0},"schema":"https://github.com/citation-style-language/schema/raw/master/csl-citation.json"}</w:instrText>
      </w:r>
      <w:r w:rsidR="00647401" w:rsidRPr="00C82A56">
        <w:rPr>
          <w:rFonts w:ascii="Times New Roman" w:hAnsi="Times New Roman" w:cs="Times New Roman"/>
        </w:rPr>
        <w:fldChar w:fldCharType="separate"/>
      </w:r>
      <w:r w:rsidR="00647401" w:rsidRPr="00C82A56">
        <w:rPr>
          <w:rFonts w:ascii="Times New Roman" w:hAnsi="Times New Roman" w:cs="Times New Roman"/>
          <w:noProof/>
        </w:rPr>
        <w:t>(Werner and Anholt, 1993)</w:t>
      </w:r>
      <w:r w:rsidR="00647401" w:rsidRPr="00C82A56">
        <w:rPr>
          <w:rFonts w:ascii="Times New Roman" w:hAnsi="Times New Roman" w:cs="Times New Roman"/>
        </w:rPr>
        <w:fldChar w:fldCharType="end"/>
      </w:r>
      <w:r w:rsidR="007C0A0F" w:rsidRPr="00C82A56">
        <w:rPr>
          <w:rFonts w:ascii="Times New Roman" w:hAnsi="Times New Roman" w:cs="Times New Roman"/>
        </w:rPr>
        <w:fldChar w:fldCharType="begin" w:fldLock="1"/>
      </w:r>
      <w:r w:rsidR="007C0A0F" w:rsidRPr="00C82A56">
        <w:rPr>
          <w:rFonts w:ascii="Times New Roman" w:hAnsi="Times New Roman" w:cs="Times New Roman"/>
        </w:rPr>
        <w:instrText>ADDIN CSL_CITATION {"citationItems":[{"id":"ITEM-1","itemData":{"DOI":"10.1093/plankt/fbm029","ISSN":"0142-7873","abstract":"The relative fitness of planktonic organisms foraging under the risk of predation is examined in terms of their swimming speed, path geometry and jump frequency. Fitness is quantified in terms of encounter and ingestion of prey, respiration and energy cost associated with swimming and mortality due to encounters with predators. It is shown that a convoluted swimming path in the form of meanders, zigzags or spirals confers greater fitness than swimming along a straight path. Optimal path configuration is such that the length-scale of the path-meanders is commensurate with an organism's detection radius to prey, which in turn scales with the size of the organism. Optimal swimming speed for a cruise-feeding organism decreases with increasing prey concentration and increasing risk due to ambush predators. For ambush feeding on motile prey, a benefit is gained by periodically moving to a new location. The time spent swimming is largely a function of energetic costs, whereas the time spent feeding is strongly controlled by prey concentration and the risk posed, in turn, by ambush predators. These predictions are supported by observations drawn from the literature.","author":[{"dropping-particle":"","family":"Visser","given":"André W","non-dropping-particle":"","parse-names":false,"suffix":""}],"container-title":"Journal of Plankton Research","id":"ITEM-1","issue":"5","issued":{"date-parts":[["2007","4","13"]]},"page":"447-461","title":"Motility of zooplankton: fitness, foraging and predation","type":"article-journal","volume":"29"},"uris":["http://www.mendeley.com/documents/?uuid=4da5292e-9c50-4f83-a61e-454337ce7add"]}],"mendeley":{"formattedCitation":"(Visser, 2007)","plainTextFormattedCitation":"(Visser, 2007)","previouslyFormattedCitation":"(Visser, 2007)"},"properties":{"noteIndex":0},"schema":"https://github.com/citation-style-language/schema/raw/master/csl-citation.json"}</w:instrText>
      </w:r>
      <w:r w:rsidR="007C0A0F" w:rsidRPr="00C82A56">
        <w:rPr>
          <w:rFonts w:ascii="Times New Roman" w:hAnsi="Times New Roman" w:cs="Times New Roman"/>
        </w:rPr>
        <w:fldChar w:fldCharType="separate"/>
      </w:r>
      <w:r w:rsidR="007C0A0F" w:rsidRPr="00C82A56">
        <w:rPr>
          <w:rFonts w:ascii="Times New Roman" w:hAnsi="Times New Roman" w:cs="Times New Roman"/>
          <w:noProof/>
        </w:rPr>
        <w:t>(Visser, 2007)</w:t>
      </w:r>
      <w:r w:rsidR="007C0A0F" w:rsidRPr="00C82A56">
        <w:rPr>
          <w:rFonts w:ascii="Times New Roman" w:hAnsi="Times New Roman" w:cs="Times New Roman"/>
        </w:rPr>
        <w:fldChar w:fldCharType="end"/>
      </w:r>
      <w:r w:rsidRPr="00C82A56">
        <w:rPr>
          <w:rFonts w:ascii="Times New Roman" w:hAnsi="Times New Roman" w:cs="Times New Roman"/>
        </w:rPr>
        <w:t xml:space="preserve">⁠. Type III functional response would occur when there is multiple prey available </w:t>
      </w:r>
      <w:r w:rsidR="007C0A0F" w:rsidRPr="00C82A56">
        <w:rPr>
          <w:rFonts w:ascii="Times New Roman" w:hAnsi="Times New Roman" w:cs="Times New Roman"/>
        </w:rPr>
        <w:fldChar w:fldCharType="begin" w:fldLock="1"/>
      </w:r>
      <w:r w:rsidR="007C0A0F" w:rsidRPr="00C82A56">
        <w:rPr>
          <w:rFonts w:ascii="Times New Roman" w:hAnsi="Times New Roman" w:cs="Times New Roman"/>
        </w:rPr>
        <w:instrText>ADDIN CSL_CITATION {"citationItems":[{"id":"ITEM-1","itemData":{"DOI":"https://doi.org/10.1016/S0065-2504(08)60288-3","ISBN":"0065-2504","abstract":"Publisher Summary This chapter discusses predation and population stability. It describes some potentially stabilizing features that have been found in real systems and shows the main stabilizing features discovered in the field of studies—refuges, spatial heterogeneity—or probably can be modified to incorporate them, for example, invulnerable classes of prey. It also touches two obvious features of reality, namely time lags, which destabilize the interaction, and density dependence (for example, resource limitation) in the prey, which is stabilizing. General model (the Lotka-Voltema equations) is also discussed and a criterion for estimating its stabilizing effect is presented. The chapter discusses the relationship between learning and functional response, and indicates the importance of two features, developmental response and numerical response, of the interaction. The chapter examines other aspects, namely the consequences for stability arising from the response of the individual predator to changes in the density of its prey (or to changes in the densities of two or more prey).","author":[{"dropping-particle":"","family":"Murdoch","given":"W W","non-dropping-particle":"","parse-names":false,"suffix":""},{"dropping-particle":"","family":"Oaten","given":"A","non-dropping-particle":"","parse-names":false,"suffix":""}],"container-title":"Advances in Ecological Research","editor":[{"dropping-particle":"","family":"MacFadyen","given":"A B T - Advances in Ecological Research","non-dropping-particle":"","parse-names":false,"suffix":""}],"id":"ITEM-1","issued":{"date-parts":[["1975"]]},"page":"1-131","publisher":"Academic Press","title":"Predation and Population Stability","type":"chapter","volume":"9"},"uris":["http://www.mendeley.com/documents/?uuid=0ddd7ce4-4ec1-46b6-9a7a-fa8972816db7"]}],"mendeley":{"formattedCitation":"(Murdoch and Oaten, 1975)","plainTextFormattedCitation":"(Murdoch and Oaten, 1975)","previouslyFormattedCitation":"(Murdoch and Oaten, 1975)"},"properties":{"noteIndex":0},"schema":"https://github.com/citation-style-language/schema/raw/master/csl-citation.json"}</w:instrText>
      </w:r>
      <w:r w:rsidR="007C0A0F" w:rsidRPr="00C82A56">
        <w:rPr>
          <w:rFonts w:ascii="Times New Roman" w:hAnsi="Times New Roman" w:cs="Times New Roman"/>
        </w:rPr>
        <w:fldChar w:fldCharType="separate"/>
      </w:r>
      <w:r w:rsidR="007C0A0F" w:rsidRPr="00C82A56">
        <w:rPr>
          <w:rFonts w:ascii="Times New Roman" w:hAnsi="Times New Roman" w:cs="Times New Roman"/>
          <w:noProof/>
        </w:rPr>
        <w:t>(Murdoch and Oaten, 1975)</w:t>
      </w:r>
      <w:r w:rsidR="007C0A0F" w:rsidRPr="00C82A56">
        <w:rPr>
          <w:rFonts w:ascii="Times New Roman" w:hAnsi="Times New Roman" w:cs="Times New Roman"/>
        </w:rPr>
        <w:fldChar w:fldCharType="end"/>
      </w:r>
      <w:r w:rsidR="007C0A0F" w:rsidRPr="00C82A56">
        <w:rPr>
          <w:rFonts w:ascii="Times New Roman" w:hAnsi="Times New Roman" w:cs="Times New Roman"/>
        </w:rPr>
        <w:fldChar w:fldCharType="begin" w:fldLock="1"/>
      </w:r>
      <w:r w:rsidR="007C0A0F" w:rsidRPr="00C82A56">
        <w:rPr>
          <w:rFonts w:ascii="Times New Roman" w:hAnsi="Times New Roman" w:cs="Times New Roman"/>
        </w:rPr>
        <w:instrText>ADDIN CSL_CITATION {"citationItems":[{"id":"ITEM-1","itemData":{"DOI":"10.1890/06-1335","ISSN":"0012-9658","abstract":"The type III functional response has historically been associated with switching predators; when there is a choice of prey the predator favors the more abundant prey type. Although this functional response has been found in experiments where both prey densities are manipulated, in real world studies the type II functional response is more commonly found. In modeling, the type III functional response is often used in systems where the second prey type is, implicitly, assumed to be constant. Here we define a functional response that takes into account both prey densities. This causes the functional response to show both type II and type III behavior, dependent on the interaction between the two prey densities. If we take into account population dynamics, we find a type II functional response in most cases, because predation regulates the relative prey densities. This explains why type III functional responses are found in experiments where both prey densities are manipulated, but type II functional responses occur when the feedback of population dynamics on the functional response is important. Furthermore, the results show that switching can have a stabilizing or destabilizing effect and can even lead to predator extinction.","author":[{"dropping-particle":"","family":"Leeuwen","given":"E.","non-dropping-particle":"Van","parse-names":false,"suffix":""},{"dropping-particle":"","family":"Jansen","given":"V. A. A.","non-dropping-particle":"","parse-names":false,"suffix":""},{"dropping-particle":"","family":"Bright","given":"P. W.","non-dropping-particle":"","parse-names":false,"suffix":""}],"container-title":"Ecology","id":"ITEM-1","issue":"6","issued":{"date-parts":[["2007","6","1"]]},"note":"doi: 10.1890/06-1335","page":"1571-1581","publisher":"John Wiley &amp; Sons, Ltd","title":"How Population Dynamics Shape The Functional Response In A One-Predator–Two-Prey System","type":"article-journal","volume":"88"},"uris":["http://www.mendeley.com/documents/?uuid=2d4460af-0540-46e7-b4d4-ddbf963ebec3"]}],"mendeley":{"formattedCitation":"(Van Leeuwen et al., 2007)","plainTextFormattedCitation":"(Van Leeuwen et al., 2007)","previouslyFormattedCitation":"(Van Leeuwen et al., 2007)"},"properties":{"noteIndex":0},"schema":"https://github.com/citation-style-language/schema/raw/master/csl-citation.json"}</w:instrText>
      </w:r>
      <w:r w:rsidR="007C0A0F" w:rsidRPr="00C82A56">
        <w:rPr>
          <w:rFonts w:ascii="Times New Roman" w:hAnsi="Times New Roman" w:cs="Times New Roman"/>
        </w:rPr>
        <w:fldChar w:fldCharType="separate"/>
      </w:r>
      <w:r w:rsidR="007C0A0F" w:rsidRPr="00C82A56">
        <w:rPr>
          <w:rFonts w:ascii="Times New Roman" w:hAnsi="Times New Roman" w:cs="Times New Roman"/>
          <w:noProof/>
        </w:rPr>
        <w:t>(Van Leeuwen et al., 2007)</w:t>
      </w:r>
      <w:r w:rsidR="007C0A0F" w:rsidRPr="00C82A56">
        <w:rPr>
          <w:rFonts w:ascii="Times New Roman" w:hAnsi="Times New Roman" w:cs="Times New Roman"/>
        </w:rPr>
        <w:fldChar w:fldCharType="end"/>
      </w:r>
      <w:r w:rsidRPr="00C82A56">
        <w:rPr>
          <w:rFonts w:ascii="Times New Roman" w:hAnsi="Times New Roman" w:cs="Times New Roman"/>
        </w:rPr>
        <w:t xml:space="preserve">⁠, or when prey abundance changes </w:t>
      </w:r>
      <w:r w:rsidR="007C0A0F" w:rsidRPr="00C82A56">
        <w:rPr>
          <w:rFonts w:ascii="Times New Roman" w:hAnsi="Times New Roman" w:cs="Times New Roman"/>
        </w:rPr>
        <w:fldChar w:fldCharType="begin" w:fldLock="1"/>
      </w:r>
      <w:r w:rsidR="007C0A0F" w:rsidRPr="00C82A56">
        <w:rPr>
          <w:rFonts w:ascii="Times New Roman" w:hAnsi="Times New Roman" w:cs="Times New Roman"/>
        </w:rPr>
        <w:instrText>ADDIN CSL_CITATION {"citationItems":[{"id":"ITEM-1","itemData":{"DOI":"10.1002/lno.10632","ISSN":"00243590","abstract":"Zooplankton may modify their feeding behavior in response to prey availability and presence of predators with implications to populations of both predators and prey. Optimal foraging theory predicts that such responses result in a type II functional response for passive foragers and a type III response for active foragers, with the latter response having a stabilizing effect on prey populations. Here, we test the theoretical predictions and the underlying mechanisms in pelagic copepods that are actively feeding (feeding‐current feeders), passively feeding (ambushers), or that can switch between the two feeding modes. In all cases, individual behaviors are consistent with the resulting functional response. Passive ambushing copepods have invariant foraging behavior and a type II functional response, as predicted. When foraging actively, the species with switching capability change its functional response from type II to III and modify its foraging effort in response to prey density and predation risk, also as predicted by theory. The obligate active feeders, however, follow a type II response inconsistent with the theoretical prediction. A survey of the literature similarly finds consistent type II response in ambush feeding copepods, but variable (II or III) responses in active feeders. We examine reasons for why observed behaviors at times deviate from predictions, and discuss the population dynamics and food web implications of the two types of functional responses and their underlying mechanisms.","author":[{"dropping-particle":"","family":"Kiørboe","given":"Thomas","non-dropping-particle":"","parse-names":false,"suffix":""},{"dropping-particle":"","family":"Saiz","given":"Enric","non-dropping-particle":"","parse-names":false,"suffix":""},{"dropping-particle":"","family":"Tiselius","given":"Peter","non-dropping-particle":"","parse-names":false,"suffix":""},{"dropping-particle":"","family":"Andersen","given":"Ken H.","non-dropping-particle":"","parse-names":false,"suffix":""}],"container-title":"Limnology and Oceanography","id":"ITEM-1","issue":"1","issued":{"date-parts":[["2018","7","21"]]},"page":"308-321","title":"Adaptive feeding behavior and functional responses in zooplankton","type":"article-journal","volume":"63"},"uris":["http://www.mendeley.com/documents/?uuid=4f8de45a-c819-3e4e-9f0a-3e9991b21195"]}],"mendeley":{"formattedCitation":"(Kiørboe et al., 2018)","plainTextFormattedCitation":"(Kiørboe et al., 2018)","previouslyFormattedCitation":"(Kiørboe et al., 2018)"},"properties":{"noteIndex":0},"schema":"https://github.com/citation-style-language/schema/raw/master/csl-citation.json"}</w:instrText>
      </w:r>
      <w:r w:rsidR="007C0A0F" w:rsidRPr="00C82A56">
        <w:rPr>
          <w:rFonts w:ascii="Times New Roman" w:hAnsi="Times New Roman" w:cs="Times New Roman"/>
        </w:rPr>
        <w:fldChar w:fldCharType="separate"/>
      </w:r>
      <w:r w:rsidR="007C0A0F" w:rsidRPr="00C82A56">
        <w:rPr>
          <w:rFonts w:ascii="Times New Roman" w:hAnsi="Times New Roman" w:cs="Times New Roman"/>
          <w:noProof/>
        </w:rPr>
        <w:t>(Kiørboe et al., 2018)</w:t>
      </w:r>
      <w:r w:rsidR="007C0A0F" w:rsidRPr="00C82A56">
        <w:rPr>
          <w:rFonts w:ascii="Times New Roman" w:hAnsi="Times New Roman" w:cs="Times New Roman"/>
        </w:rPr>
        <w:fldChar w:fldCharType="end"/>
      </w:r>
      <w:r w:rsidRPr="00C82A56">
        <w:rPr>
          <w:rFonts w:ascii="Times New Roman" w:hAnsi="Times New Roman" w:cs="Times New Roman"/>
        </w:rPr>
        <w:t xml:space="preserve">⁠. However, the degree of similarity between prey may play a fundamental role </w:t>
      </w:r>
      <w:r w:rsidR="007C0A0F" w:rsidRPr="00C82A56">
        <w:rPr>
          <w:rFonts w:ascii="Times New Roman" w:hAnsi="Times New Roman" w:cs="Times New Roman"/>
        </w:rPr>
        <w:fldChar w:fldCharType="begin" w:fldLock="1"/>
      </w:r>
      <w:r w:rsidR="00FC155E" w:rsidRPr="00C82A56">
        <w:rPr>
          <w:rFonts w:ascii="Times New Roman" w:hAnsi="Times New Roman" w:cs="Times New Roman"/>
        </w:rPr>
        <w:instrText>ADDIN CSL_CITATION {"citationItems":[{"id":"ITEM-1","itemData":{"DOI":"10.1016/j.jtbi.2013.02.003","abstract":"We develop a theory for the food intake of a predator that can switch between multiple prey species. The theory addresses empirical observations of prey switching and is based on the behavioural assumption that a predator tends to continue feeding on prey that are similar to the prey it has consumed last, in terms of, e.g., their morphology, defences, location, habitat choice, or behaviour. From a predator's dietary history and the assumed similarity relationship among prey species, we derive a general closed-form multi-species functional response for describing predators switching between multiple prey species. Our theory includes the Holling type II functional response as a special case and makes consistent predictions when populations of equivalent prey are aggregated or split. An analysis of the derived functional response enables us to highlight the following five main findings. (1) Prey switching leads to an approximate power-law relationship between ratios of prey abundance and prey intake, consistent with experimental data. (2) In agreement with empirical observations, the theory predicts an upper limit of 2 for the exponent of such power laws. (3) Our theory predicts deviations from power-law switching at very low and very high prey-abundance ratios. (4) The theory can predict the diet composition of a predator feeding on multiple prey species from diet observations for predators feeding only on pairs of prey species. (5) Predators foraging on more prey species will show less pronounced prey switching than predators foraging on fewer prey species, thus providing a natural explanation for the known difficulties of observing prey switching in the field. © 2013 Elsevier Ltd.","author":[{"dropping-particle":"","family":"Leeuwen","given":"E.","non-dropping-particle":"Van","parse-names":false,"suffix":""},{"dropping-particle":"","family":"Brannstrom","given":"A.","non-dropping-particle":"","parse-names":false,"suffix":""},{"dropping-particle":"","family":"Jansen","given":"V. A A","non-dropping-particle":"","parse-names":false,"suffix":""},{"dropping-particle":"","family":"Dieckmann","given":"U.","non-dropping-particle":"","parse-names":false,"suffix":""},{"dropping-particle":"","family":"Rossberg","given":"A. G.","non-dropping-particle":"","parse-names":false,"suffix":""}],"container-title":"Journal of Theoretical Biology","id":"ITEM-1","issued":{"date-parts":[["2013"]]},"page":"89-98","title":"A generalized functional response for predators that switch between multiple prey species","type":"article-journal","volume":"328"},"uris":["http://www.mendeley.com/documents/?uuid=9c74c4dc-9621-46ad-b790-be85f637cbe8"]}],"mendeley":{"formattedCitation":"(Van Leeuwen et al., 2013)","plainTextFormattedCitation":"(Van Leeuwen et al., 2013)","previouslyFormattedCitation":"(Van Leeuwen et al., 2013)"},"properties":{"noteIndex":0},"schema":"https://github.com/citation-style-language/schema/raw/master/csl-citation.json"}</w:instrText>
      </w:r>
      <w:r w:rsidR="007C0A0F" w:rsidRPr="00C82A56">
        <w:rPr>
          <w:rFonts w:ascii="Times New Roman" w:hAnsi="Times New Roman" w:cs="Times New Roman"/>
        </w:rPr>
        <w:fldChar w:fldCharType="separate"/>
      </w:r>
      <w:r w:rsidR="007C0A0F" w:rsidRPr="00C82A56">
        <w:rPr>
          <w:rFonts w:ascii="Times New Roman" w:hAnsi="Times New Roman" w:cs="Times New Roman"/>
          <w:noProof/>
        </w:rPr>
        <w:t>(Van Leeuwen et al., 2013)</w:t>
      </w:r>
      <w:r w:rsidR="007C0A0F" w:rsidRPr="00C82A56">
        <w:rPr>
          <w:rFonts w:ascii="Times New Roman" w:hAnsi="Times New Roman" w:cs="Times New Roman"/>
        </w:rPr>
        <w:fldChar w:fldCharType="end"/>
      </w:r>
      <w:r w:rsidRPr="00C82A56">
        <w:rPr>
          <w:rFonts w:ascii="Times New Roman" w:hAnsi="Times New Roman" w:cs="Times New Roman"/>
        </w:rPr>
        <w:t>⁠.</w:t>
      </w:r>
      <w:r w:rsidRPr="00C82A56">
        <w:rPr>
          <w:rFonts w:ascii="Times New Roman" w:hAnsi="Times New Roman" w:cs="Times New Roman"/>
        </w:rPr>
        <w:br/>
      </w:r>
      <w:r w:rsidRPr="00C82A56">
        <w:rPr>
          <w:rFonts w:ascii="Times New Roman" w:hAnsi="Times New Roman" w:cs="Times New Roman"/>
        </w:rPr>
        <w:tab/>
        <w:t xml:space="preserve">It is known that the choice of functional response type is of primer importance in the study of food webs </w:t>
      </w:r>
      <w:r w:rsidR="00FC155E" w:rsidRPr="00C82A56">
        <w:rPr>
          <w:rFonts w:ascii="Times New Roman" w:hAnsi="Times New Roman" w:cs="Times New Roman"/>
        </w:rPr>
        <w:fldChar w:fldCharType="begin" w:fldLock="1"/>
      </w:r>
      <w:r w:rsidR="00FC155E" w:rsidRPr="00C82A56">
        <w:rPr>
          <w:rFonts w:ascii="Times New Roman" w:hAnsi="Times New Roman" w:cs="Times New Roman"/>
        </w:rPr>
        <w:instrText>ADDIN CSL_CITATION {"citationItems":[{"id":"ITEM-1","itemData":{"DOI":"https://doi.org/10.1016/j.pocean.2010.06.003","ISSN":"0079-6611","abstract":"Sensitivity to nonlinear equations may be a characteristic feature of biological models, particularly those that are complex. A complex marine ecosystem model (PlankTOM5.2) that incorporates multiple plankton functional types (PFTs) was embedded in a global ocean general circulation model (OGCM) and its performance assessed for four different formulations of multiple-prey zooplankton functional response: Michaelis–Menten (MM: Holling Type II), Sigmoidal (S: Holling Type III), Blackman (B) and Ivlev (Iv). Predictions of the four simulations were compared for the North Atlantic and North Pacific oceans. Remarkable differences were seen in both spatial extent and magnitude of predicted distributions of PFTs, as well as bulk properties, highlighting how the choice of functional response has a major impact on the resulting ecosystem structure. The range of average concentration of diatoms in surface waters was particularly marked, varying between 0.04mgm−3 (B and MM) and 0.13mgm−3 (S) in spring and between 0.01mgm−3 (B) and 0.07mgm−3 (S) in autumn. Differences in ecosystem structure affected predicted export flux, which varied by more than 25% among the simulations. Overall, our work highlights that accuracy is required in ecosystem formulation if reliable predictions are to be made when using complex marine ecosystem models embedded in OGCMs and therefore the need for further studies, with appropriate validation, that address structural sensitivity.","author":[{"dropping-particle":"","family":"Anderson","given":"Thomas R","non-dropping-particle":"","parse-names":false,"suffix":""},{"dropping-particle":"","family":"Gentleman","given":"Wendy C","non-dropping-particle":"","parse-names":false,"suffix":""},{"dropping-particle":"","family":"Sinha","given":"Bablu","non-dropping-particle":"","parse-names":false,"suffix":""}],"container-title":"Progress in Oceanography","id":"ITEM-1","issue":"1","issued":{"date-parts":[["2010"]]},"note":"3rd GLOBEC OSM: From ecosystem function to ecosystem prediction","page":"201-213","title":"Influence of grazing formulations on the emergent properties of a complex ecosystem model in a global ocean general circulation model","type":"article-journal","volume":"87"},"uris":["http://www.mendeley.com/documents/?uuid=b4f6053d-eb2e-4820-807c-e8f6badda0c8"]}],"mendeley":{"formattedCitation":"(Anderson et al., 2010)","plainTextFormattedCitation":"(Anderson et al., 2010)","previouslyFormattedCitation":"(Anderson et al., 2010)"},"properties":{"noteIndex":0},"schema":"https://github.com/citation-style-language/schema/raw/master/csl-citation.json"}</w:instrText>
      </w:r>
      <w:r w:rsidR="00FC155E" w:rsidRPr="00C82A56">
        <w:rPr>
          <w:rFonts w:ascii="Times New Roman" w:hAnsi="Times New Roman" w:cs="Times New Roman"/>
        </w:rPr>
        <w:fldChar w:fldCharType="separate"/>
      </w:r>
      <w:r w:rsidR="00FC155E" w:rsidRPr="00C82A56">
        <w:rPr>
          <w:rFonts w:ascii="Times New Roman" w:hAnsi="Times New Roman" w:cs="Times New Roman"/>
          <w:noProof/>
        </w:rPr>
        <w:t>(Anderson et al., 2010)</w:t>
      </w:r>
      <w:r w:rsidR="00FC155E" w:rsidRPr="00C82A56">
        <w:rPr>
          <w:rFonts w:ascii="Times New Roman" w:hAnsi="Times New Roman" w:cs="Times New Roman"/>
        </w:rPr>
        <w:fldChar w:fldCharType="end"/>
      </w:r>
      <w:r w:rsidRPr="00C82A56">
        <w:rPr>
          <w:rFonts w:ascii="Times New Roman" w:hAnsi="Times New Roman" w:cs="Times New Roman"/>
        </w:rPr>
        <w:t xml:space="preserve">⁠. Hence, functional response may be more plastic than it is usually defined in the literature </w:t>
      </w:r>
      <w:r w:rsidR="00FC155E" w:rsidRPr="00C82A56">
        <w:rPr>
          <w:rFonts w:ascii="Times New Roman" w:hAnsi="Times New Roman" w:cs="Times New Roman"/>
        </w:rPr>
        <w:fldChar w:fldCharType="begin" w:fldLock="1"/>
      </w:r>
      <w:r w:rsidR="00FC155E" w:rsidRPr="00C82A56">
        <w:rPr>
          <w:rFonts w:ascii="Times New Roman" w:hAnsi="Times New Roman" w:cs="Times New Roman"/>
        </w:rPr>
        <w:instrText>ADDIN CSL_CITATION {"citationItems":[{"id":"ITEM-1","itemData":{"DOI":"10.1086/283996","abstract":" Functional responses are derived for several models in which a predator is able to vary the proportion of time that it spends foraging in an adaptive manner. Results suggest that: (1) the functional response of such predators is likely to be very plastic; (2) the traditional type 1, 2, 3 classification is not sufficient to describe the functional responses of such predators; and (3) variation in the proportion of time spent foraging can provide an alternative mechanism for traditional functional response forms. ","author":[{"dropping-particle":"","family":"Abrams","given":"Peter A","non-dropping-particle":"","parse-names":false,"suffix":""}],"container-title":"The American Naturalist","id":"ITEM-1","issue":"3","issued":{"date-parts":[["1982"]]},"page":"382-390","title":"Functional Responses of Optimal Foragers","type":"article-journal","volume":"120"},"uris":["http://www.mendeley.com/documents/?uuid=4cb8563f-9806-42e0-aa06-ce74a5c771e9"]}],"mendeley":{"formattedCitation":"(Abrams, 1982)","plainTextFormattedCitation":"(Abrams, 1982)","previouslyFormattedCitation":"(Abrams, 1982)"},"properties":{"noteIndex":0},"schema":"https://github.com/citation-style-language/schema/raw/master/csl-citation.json"}</w:instrText>
      </w:r>
      <w:r w:rsidR="00FC155E" w:rsidRPr="00C82A56">
        <w:rPr>
          <w:rFonts w:ascii="Times New Roman" w:hAnsi="Times New Roman" w:cs="Times New Roman"/>
        </w:rPr>
        <w:fldChar w:fldCharType="separate"/>
      </w:r>
      <w:r w:rsidR="00FC155E" w:rsidRPr="00C82A56">
        <w:rPr>
          <w:rFonts w:ascii="Times New Roman" w:hAnsi="Times New Roman" w:cs="Times New Roman"/>
          <w:noProof/>
        </w:rPr>
        <w:t>(Abrams, 1982)</w:t>
      </w:r>
      <w:r w:rsidR="00FC155E" w:rsidRPr="00C82A56">
        <w:rPr>
          <w:rFonts w:ascii="Times New Roman" w:hAnsi="Times New Roman" w:cs="Times New Roman"/>
        </w:rPr>
        <w:fldChar w:fldCharType="end"/>
      </w:r>
      <w:r w:rsidRPr="00C82A56">
        <w:rPr>
          <w:rFonts w:ascii="Times New Roman" w:hAnsi="Times New Roman" w:cs="Times New Roman"/>
        </w:rPr>
        <w:t xml:space="preserve">. Many theoretical studies use a type II functional response for specialist predators, while they use a type III functional response for generalist predators since these generalists can switch prey when prey abundance is low </w:t>
      </w:r>
      <w:r w:rsidR="00FC155E" w:rsidRPr="00C82A56">
        <w:rPr>
          <w:rFonts w:ascii="Times New Roman" w:hAnsi="Times New Roman" w:cs="Times New Roman"/>
        </w:rPr>
        <w:fldChar w:fldCharType="begin" w:fldLock="1"/>
      </w:r>
      <w:r w:rsidR="00FC155E" w:rsidRPr="00C82A56">
        <w:rPr>
          <w:rFonts w:ascii="Times New Roman" w:hAnsi="Times New Roman" w:cs="Times New Roman"/>
        </w:rPr>
        <w:instrText>ADDIN CSL_CITATION {"citationItems":[{"id":"ITEM-1","itemData":{"DOI":"10.1086/286027","ISSN":"00030147","abstract":"Vole dynamics in northern Europe exhibit a well-defined geographical gradient, with oscillatory populations being confined to high latitudes. It has been proposed that oscillations in northern vole populations are driven by their interaction with specialist predators (weasels), while the more southern rodent populations are relatively stable because of regulation by generalist predators. We tested this generalist/specialist predation hypothesis by constructing an empirically based model for vole population dynamics, estimating its parameters, and making predictions about the quantitative pattern of the latitudinal shift in vole dynamics. Our results indicated that the model accurately predicted the latitudinal shift in the amplitude and periodicity of population fluctuations. Moreover, the model predicted thai vole dynamics should shift from stable to chaotic as latitude is increased, a result in agreement with nonlinear time-series analysis of the data. The striking success of the model at predicting the shifts in amplitude and stability along the geographical gradient in northern Europe provides strong support for the key role of specialist and generalist predators in vole population dynamics.","author":[{"dropping-particle":"","family":"Turchin","given":"Peter","non-dropping-particle":"","parse-names":false,"suffix":""},{"dropping-particle":"","family":"Hanski","given":"Ilkka","non-dropping-particle":"","parse-names":false,"suffix":""}],"container-title":"American Naturalist","id":"ITEM-1","issue":"5","issued":{"date-parts":[["1997","7","17"]]},"page":"842-874","publisher":" The University of Chicago Press ","title":"An empirically based model for latitudinal gradient in vole population dynamics","type":"article-journal","volume":"149"},"uris":["http://www.mendeley.com/documents/?uuid=e1a5ad23-9107-365a-907e-524966fb60fa"]}],"mendeley":{"formattedCitation":"(Turchin and Hanski, 1997)","plainTextFormattedCitation":"(Turchin and Hanski, 1997)","previouslyFormattedCitation":"(Turchin and Hanski, 1997)"},"properties":{"noteIndex":0},"schema":"https://github.com/citation-style-language/schema/raw/master/csl-citation.json"}</w:instrText>
      </w:r>
      <w:r w:rsidR="00FC155E" w:rsidRPr="00C82A56">
        <w:rPr>
          <w:rFonts w:ascii="Times New Roman" w:hAnsi="Times New Roman" w:cs="Times New Roman"/>
        </w:rPr>
        <w:fldChar w:fldCharType="separate"/>
      </w:r>
      <w:r w:rsidR="00FC155E" w:rsidRPr="00C82A56">
        <w:rPr>
          <w:rFonts w:ascii="Times New Roman" w:hAnsi="Times New Roman" w:cs="Times New Roman"/>
          <w:noProof/>
        </w:rPr>
        <w:t>(Turchin and Hanski, 1997)</w:t>
      </w:r>
      <w:r w:rsidR="00FC155E" w:rsidRPr="00C82A56">
        <w:rPr>
          <w:rFonts w:ascii="Times New Roman" w:hAnsi="Times New Roman" w:cs="Times New Roman"/>
        </w:rPr>
        <w:fldChar w:fldCharType="end"/>
      </w:r>
      <w:r w:rsidR="00FC155E" w:rsidRPr="00C82A56">
        <w:rPr>
          <w:rFonts w:ascii="Times New Roman" w:hAnsi="Times New Roman" w:cs="Times New Roman"/>
        </w:rPr>
        <w:fldChar w:fldCharType="begin" w:fldLock="1"/>
      </w:r>
      <w:r w:rsidR="00FC155E" w:rsidRPr="00C82A56">
        <w:rPr>
          <w:rFonts w:ascii="Times New Roman" w:hAnsi="Times New Roman" w:cs="Times New Roman"/>
        </w:rPr>
        <w:instrText>ADDIN CSL_CITATION {"citationItems":[{"id":"ITEM-1","itemData":{"DOI":"10.1098/rspb.2012.2714","ISSN":"14712954","abstract":"Seasonality is an important component in many population systems, and factors such as latitude, altitude and proximity to the coastline affect the extent of the seasonal fluctuations. In this paper, we ask how changes in seasonal fluctuations impact on the population cycles. We use the Fennoscandian vole system as a case study, focusing on variations in the length of the breeding season. We use a predator-prey model that includes generalist and specialist predation alongside seasonal forcing. Using a combination of bifurcation analysis and direct simulations, we consider the effects of varying both the level of generalist predation and the length of the breeding season; these are the main changes that occur over a latitudinal gradient in Fennoscandia. We predict that varying the breeding season length leads to changes in the period of the multi-year cycles, with a higher period for shorter breeding season lengths. This concurs with the gradient of periodicity found in Fennoscandia. The Fennoscandian vole system is only one of many populations that are affected by geographical and temporal changes in seasonality; thus our results highlight the importance of considering these changes in other population systems. © 2013 The Author(s) Published by the Royal Society. All rights reserved.","author":[{"dropping-particle":"","family":"Taylor","given":"Rachel A.","non-dropping-particle":"","parse-names":false,"suffix":""},{"dropping-particle":"","family":"White","given":"Andrew","non-dropping-particle":"","parse-names":false,"suffix":""},{"dropping-particle":"","family":"Sherratt","given":"Jonathan A.","non-dropping-particle":"","parse-names":false,"suffix":""}],"container-title":"Proceedings of the Royal Society B: Biological Sciences","id":"ITEM-1","issue":"1754","issued":{"date-parts":[["2013","3","7"]]},"publisher":"Royal Society","title":"How do variations in seasonality affect population cycles?","type":"article-journal","volume":"280"},"uris":["http://www.mendeley.com/documents/?uuid=b4a02252-4505-350c-a8e2-1387256c11de"]}],"mendeley":{"formattedCitation":"(Taylor et al., 2013)","plainTextFormattedCitation":"(Taylor et al., 2013)","previouslyFormattedCitation":"(Taylor et al., 2013)"},"properties":{"noteIndex":0},"schema":"https://github.com/citation-style-language/schema/raw/master/csl-citation.json"}</w:instrText>
      </w:r>
      <w:r w:rsidR="00FC155E" w:rsidRPr="00C82A56">
        <w:rPr>
          <w:rFonts w:ascii="Times New Roman" w:hAnsi="Times New Roman" w:cs="Times New Roman"/>
        </w:rPr>
        <w:fldChar w:fldCharType="separate"/>
      </w:r>
      <w:r w:rsidR="00FC155E" w:rsidRPr="00C82A56">
        <w:rPr>
          <w:rFonts w:ascii="Times New Roman" w:hAnsi="Times New Roman" w:cs="Times New Roman"/>
          <w:noProof/>
        </w:rPr>
        <w:t>(Taylor et al., 2013)</w:t>
      </w:r>
      <w:r w:rsidR="00FC155E" w:rsidRPr="00C82A56">
        <w:rPr>
          <w:rFonts w:ascii="Times New Roman" w:hAnsi="Times New Roman" w:cs="Times New Roman"/>
        </w:rPr>
        <w:fldChar w:fldCharType="end"/>
      </w:r>
      <w:r w:rsidRPr="00C82A56">
        <w:rPr>
          <w:rFonts w:ascii="Times New Roman" w:hAnsi="Times New Roman" w:cs="Times New Roman"/>
        </w:rPr>
        <w:t>⁠.</w:t>
      </w:r>
      <w:r w:rsidRPr="00C82A56">
        <w:rPr>
          <w:rFonts w:ascii="Times New Roman" w:hAnsi="Times New Roman" w:cs="Times New Roman"/>
        </w:rPr>
        <w:br/>
      </w:r>
      <w:r w:rsidRPr="00C82A56">
        <w:rPr>
          <w:rFonts w:ascii="Times New Roman" w:hAnsi="Times New Roman" w:cs="Times New Roman"/>
        </w:rPr>
        <w:tab/>
        <w:t xml:space="preserve">We are aware that other factors may affect functional response. Many studies emphasized the role played by biological factors. Predator satiation is likely to affect predation strength, and therefore functional response </w:t>
      </w:r>
      <w:r w:rsidR="00FC155E" w:rsidRPr="00C82A56">
        <w:rPr>
          <w:rFonts w:ascii="Times New Roman" w:hAnsi="Times New Roman" w:cs="Times New Roman"/>
        </w:rPr>
        <w:fldChar w:fldCharType="begin" w:fldLock="1"/>
      </w:r>
      <w:r w:rsidR="00A93800" w:rsidRPr="00C82A56">
        <w:rPr>
          <w:rFonts w:ascii="Times New Roman" w:hAnsi="Times New Roman" w:cs="Times New Roman"/>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parameters","type":"article-journal","volume":"127"},"uris":["http://www.mendeley.com/documents/?uuid=851bf848-e606-3673-85a8-d792960996aa"]}],"mendeley":{"formattedCitation":"(Li et al., 2018)","plainTextFormattedCitation":"(Li et al., 2018)","previouslyFormattedCitation":"(Li et al., 2018)"},"properties":{"noteIndex":0},"schema":"https://github.com/citation-style-language/schema/raw/master/csl-citation.json"}</w:instrText>
      </w:r>
      <w:r w:rsidR="00FC155E" w:rsidRPr="00C82A56">
        <w:rPr>
          <w:rFonts w:ascii="Times New Roman" w:hAnsi="Times New Roman" w:cs="Times New Roman"/>
        </w:rPr>
        <w:fldChar w:fldCharType="separate"/>
      </w:r>
      <w:r w:rsidR="00FC155E" w:rsidRPr="00C82A56">
        <w:rPr>
          <w:rFonts w:ascii="Times New Roman" w:hAnsi="Times New Roman" w:cs="Times New Roman"/>
          <w:noProof/>
        </w:rPr>
        <w:t>(Li et al., 2018)</w:t>
      </w:r>
      <w:r w:rsidR="00FC155E" w:rsidRPr="00C82A56">
        <w:rPr>
          <w:rFonts w:ascii="Times New Roman" w:hAnsi="Times New Roman" w:cs="Times New Roman"/>
        </w:rPr>
        <w:fldChar w:fldCharType="end"/>
      </w:r>
      <w:r w:rsidRPr="00C82A56">
        <w:rPr>
          <w:rFonts w:ascii="Times New Roman" w:hAnsi="Times New Roman" w:cs="Times New Roman"/>
        </w:rPr>
        <w:t>⁠. However, including such a mechanism would be beyond the scope of the present study.</w:t>
      </w:r>
      <w:r w:rsidRPr="00C82A56">
        <w:rPr>
          <w:rFonts w:ascii="Times New Roman" w:hAnsi="Times New Roman" w:cs="Times New Roman"/>
        </w:rPr>
        <w:br/>
      </w:r>
      <w:r w:rsidRPr="00C82A56">
        <w:rPr>
          <w:rFonts w:ascii="Times New Roman" w:hAnsi="Times New Roman" w:cs="Times New Roman"/>
        </w:rPr>
        <w:lastRenderedPageBreak/>
        <w:tab/>
        <w:t xml:space="preserve">Prey anti-predator defense is another important biological factor that constrains predator-prey interactions </w:t>
      </w:r>
      <w:r w:rsidR="00A93800" w:rsidRPr="00C82A56">
        <w:rPr>
          <w:rFonts w:ascii="Times New Roman" w:hAnsi="Times New Roman" w:cs="Times New Roman"/>
        </w:rPr>
        <w:fldChar w:fldCharType="begin" w:fldLock="1"/>
      </w:r>
      <w:r w:rsidR="00A93800" w:rsidRPr="00C82A56">
        <w:rPr>
          <w:rFonts w:ascii="Times New Roman" w:hAnsi="Times New Roman" w:cs="Times New Roman"/>
        </w:rPr>
        <w:instrText>ADDIN CSL_CITATION {"citationItems":[{"id":"ITEM-1","itemData":{"abstract":"Understanding the factors that determine the\\r\\nstrength of predator–prey interactions is essential to understanding\\r\\ncommunity structure and stability. Variation in the\\r\\nstrength of predator–prey interactions often can be attributed\\r\\nto predator mass and prey mass, or abiotic factors like\\r\\ntemperature. However, even when accounting for these factors,\\r\\nthere remains a considerable amount of unexplained\\r\\nvariation that may be attributed to other traits. We compiled\\r\\nfunctional response data from the literature to investigate\\r\\nhow predator mass, prey mass, prey type (taxonomic identity),\\r\\ntemperature, and prey defenses (hard vs soft integument)\\r\\ncontributed to the variation found in the predator–\\r\\nprey interactions between freshwater cyclopoid copepods\\r\\nand their prey. Surprisingly, our results indicate that prey\\r\\nidentity (taxonomic group) and defenses (hard vs soft\\r\\nintegument) are more important for generating variation\\r\\nin interaction strengths than body mass and temperature.\\r\\nThis suggests that allometric functions can only take us so\\r\\nfar when attempting to better understand variation in individual\\r\\npredator prey interactions, and that we must evaluate","author":[{"dropping-particle":"","family":"Kalinoski","given":"Ryan M.","non-dropping-particle":"","parse-names":false,"suffix":""},{"dropping-particle":"","family":"DeLong","given":"John P.","non-dropping-particle":"","parse-names":false,"suffix":""}],"container-title":"Oecologia","id":"ITEM-1","issue":"2","issued":{"date-parts":[["2016"]]},"page":"543-550","publisher":"Springer Verlag","title":"Beyond body mass: how prey traits improve predictions of functional response parameters","type":"article-journal","volume":"180"},"uris":["http://www.mendeley.com/documents/?uuid=cc7444c4-d022-4f0c-b146-d2e8c3c51695"]}],"mendeley":{"formattedCitation":"(Kalinoski and DeLong, 2016)","plainTextFormattedCitation":"(Kalinoski and DeLong, 2016)","previouslyFormattedCitation":"(Kalinoski and DeLong, 2016)"},"properties":{"noteIndex":0},"schema":"https://github.com/citation-style-language/schema/raw/master/csl-citation.json"}</w:instrText>
      </w:r>
      <w:r w:rsidR="00A93800" w:rsidRPr="00C82A56">
        <w:rPr>
          <w:rFonts w:ascii="Times New Roman" w:hAnsi="Times New Roman" w:cs="Times New Roman"/>
        </w:rPr>
        <w:fldChar w:fldCharType="separate"/>
      </w:r>
      <w:r w:rsidR="00A93800" w:rsidRPr="00C82A56">
        <w:rPr>
          <w:rFonts w:ascii="Times New Roman" w:hAnsi="Times New Roman" w:cs="Times New Roman"/>
          <w:noProof/>
        </w:rPr>
        <w:t>(Kalinoski and DeLong, 2016)</w:t>
      </w:r>
      <w:r w:rsidR="00A93800" w:rsidRPr="00C82A56">
        <w:rPr>
          <w:rFonts w:ascii="Times New Roman" w:hAnsi="Times New Roman" w:cs="Times New Roman"/>
        </w:rPr>
        <w:fldChar w:fldCharType="end"/>
      </w:r>
      <w:r w:rsidRPr="00C82A56">
        <w:rPr>
          <w:rFonts w:ascii="Times New Roman" w:hAnsi="Times New Roman" w:cs="Times New Roman"/>
        </w:rPr>
        <w:t xml:space="preserve">⁠. This may modify the relationship between prey abundance and capture rate, which in turn may affect the relationship between prey mortality and predator abundance </w:t>
      </w:r>
      <w:r w:rsidR="00A93800" w:rsidRPr="00C82A56">
        <w:rPr>
          <w:rFonts w:ascii="Times New Roman" w:hAnsi="Times New Roman" w:cs="Times New Roman"/>
        </w:rPr>
        <w:fldChar w:fldCharType="begin" w:fldLock="1"/>
      </w:r>
      <w:r w:rsidR="00A93800" w:rsidRPr="00C82A56">
        <w:rPr>
          <w:rFonts w:ascii="Times New Roman" w:hAnsi="Times New Roman" w:cs="Times New Roman"/>
        </w:rPr>
        <w:instrText>ADDIN CSL_CITATION {"citationItems":[{"id":"ITEM-1","itemData":{"abstract":"In most mathemetical models of population dynamics in ecological communities, the death rate of prey species is a linearly increasing function of the density of their predator(s). If antipredator behavior is incorporated into such models it becomes very unlikely that prey death rate is a linear function of predator density. In addition, it is possible for the prey death rate to decrease, rather than increase, as a function of the population density of its predator. Decreasing predation rates may be common when the prey organism is attempting to accumulate resources for growth or reproduction. Decreasing predation rates are less likely when the prey organism is attempting to minimize mortality. These results are earlier ones on indirect effects generated by optimal foraging (Abrams 1984, 1991a, b) suggest that higher order interactions should be extremely common in natural communities.","author":[{"dropping-particle":"","family":"Abrams","given":"Peter A.","non-dropping-particle":"","parse-names":false,"suffix":""}],"container-title":"Ecology","id":"ITEM-1","issue":"3","issued":{"date-parts":[["1993"]]},"page":"726-733","title":"Why Predation Rate Should Not be Proportional to Predator Density","type":"article-journal","volume":"74"},"uris":["http://www.mendeley.com/documents/?uuid=8fd607f9-7965-4437-a13e-752fa21f8ca0"]}],"mendeley":{"formattedCitation":"(Abrams, 1993)","plainTextFormattedCitation":"(Abrams, 1993)","previouslyFormattedCitation":"(Abrams, 1993)"},"properties":{"noteIndex":0},"schema":"https://github.com/citation-style-language/schema/raw/master/csl-citation.json"}</w:instrText>
      </w:r>
      <w:r w:rsidR="00A93800" w:rsidRPr="00C82A56">
        <w:rPr>
          <w:rFonts w:ascii="Times New Roman" w:hAnsi="Times New Roman" w:cs="Times New Roman"/>
        </w:rPr>
        <w:fldChar w:fldCharType="separate"/>
      </w:r>
      <w:r w:rsidR="00A93800" w:rsidRPr="00C82A56">
        <w:rPr>
          <w:rFonts w:ascii="Times New Roman" w:hAnsi="Times New Roman" w:cs="Times New Roman"/>
          <w:noProof/>
        </w:rPr>
        <w:t>(Abrams, 1993)</w:t>
      </w:r>
      <w:r w:rsidR="00A93800" w:rsidRPr="00C82A56">
        <w:rPr>
          <w:rFonts w:ascii="Times New Roman" w:hAnsi="Times New Roman" w:cs="Times New Roman"/>
        </w:rPr>
        <w:fldChar w:fldCharType="end"/>
      </w:r>
      <w:r w:rsidRPr="00C82A56">
        <w:rPr>
          <w:rFonts w:ascii="Times New Roman" w:hAnsi="Times New Roman" w:cs="Times New Roman"/>
        </w:rPr>
        <w:t xml:space="preserve">⁠. However, defense is seldom related to body size, which </w:t>
      </w:r>
      <w:r w:rsidR="009A36E3">
        <w:rPr>
          <w:rFonts w:ascii="Times New Roman" w:hAnsi="Times New Roman" w:cs="Times New Roman"/>
        </w:rPr>
        <w:t xml:space="preserve">is </w:t>
      </w:r>
      <w:r w:rsidRPr="00C82A56">
        <w:rPr>
          <w:rFonts w:ascii="Times New Roman" w:hAnsi="Times New Roman" w:cs="Times New Roman"/>
        </w:rPr>
        <w:t xml:space="preserve">the corner-stone of our approach. Moreover, predator reactions against prey defense are not unique. On the one hand, for example, a stronger integument may require more time to be broken, which leads to an increase of handling time. On the other hand, the predator may ignore the prey and switch to another one, which is a behavioral reaction. Hence, including defense mechanisms and predator behavior would be an </w:t>
      </w:r>
      <w:r w:rsidRPr="00C82A56">
        <w:rPr>
          <w:rFonts w:ascii="Times New Roman" w:hAnsi="Times New Roman" w:cs="Times New Roman"/>
          <w:i/>
          <w:iCs/>
        </w:rPr>
        <w:t>a priori</w:t>
      </w:r>
      <w:r w:rsidRPr="00C82A56">
        <w:rPr>
          <w:rFonts w:ascii="Times New Roman" w:hAnsi="Times New Roman" w:cs="Times New Roman"/>
        </w:rPr>
        <w:t xml:space="preserve"> choice that would blur the size-relationship that we want to investigate.  </w:t>
      </w:r>
      <w:r w:rsidRPr="00C82A56">
        <w:rPr>
          <w:rFonts w:ascii="Times New Roman" w:hAnsi="Times New Roman" w:cs="Times New Roman"/>
        </w:rPr>
        <w:br/>
      </w:r>
      <w:r w:rsidRPr="00C82A56">
        <w:rPr>
          <w:rFonts w:ascii="Times New Roman" w:hAnsi="Times New Roman" w:cs="Times New Roman"/>
        </w:rPr>
        <w:tab/>
        <w:t xml:space="preserve">It is known that other physical factors, such as temperature may affect predator activity. It seems that attack rate and handling time show a temperature-dependence </w:t>
      </w:r>
      <w:r w:rsidR="00A93800" w:rsidRPr="00C82A56">
        <w:rPr>
          <w:rFonts w:ascii="Times New Roman" w:hAnsi="Times New Roman" w:cs="Times New Roman"/>
        </w:rPr>
        <w:fldChar w:fldCharType="begin" w:fldLock="1"/>
      </w:r>
      <w:r w:rsidR="00A93800" w:rsidRPr="00C82A56">
        <w:rPr>
          <w:rFonts w:ascii="Times New Roman" w:hAnsi="Times New Roman" w:cs="Times New Roman"/>
        </w:rPr>
        <w:instrText>ADDIN CSL_CITATION {"citationItems":[{"id":"ITEM-1","itemData":{"DOI":"10.1002/ecy.2975","ISSN":"0012-9658","abstract":"Functional responses describe how consumer foraging rates change with resource density. Despite extensive research looking at the factors underlying foraging interactions, there remains ongoing controversy about how temperature and body size control the functional response parameters space clearance (or attack) rate and handling time. Here, we investigate the effects of temperature, consumer mass, and resource mass using the largest compilation of functional responses yet assembled. This compilation contains 2,083 functional response curves covering a wide range of foragers and prey types, environmental conditions, and habitats. After accounting for experimental arena size, dimensionality of the foraging interaction, and consumer taxon, we find that both space clearance rate and handling time are optimized at intermediate temperatures (a unimodal rather than monotonic response), suggesting that the response to global climate change depends on the location of the consumer’s current temperature relative to the optimum. We further confirm that functional responses are higher and steeper for large consumers and small resources, and models using consumer and resource masses separately outperformed models using consumer:resource mass ratios, suggesting that consumer and resource body mass act independently to set interaction strengths. Lastly, we show that the extent to which foraging is affected by temperature or mass depends on the taxonomic identity of the consumer and the dimensionality of the consumer–resource interaction. We thus argue that although overall body size and temperature effects can be identified, they are not universal, and therefore food web and community modeling approaches could be improved by considering taxonomic identity along with body size and unimodal temperature effects.","author":[{"dropping-particle":"","family":"Uiterwaal","given":"Stella F.","non-dropping-particle":"","parse-names":false,"suffix":""},{"dropping-particle":"","family":"DeLong","given":"John P.","non-dropping-particle":"","parse-names":false,"suffix":""}],"container-title":"Ecology","id":"ITEM-1","issue":"4","issued":{"date-parts":[["2020","4","7"]]},"page":"e02975","publisher":"Ecological Society of America","title":"Functional responses are maximized at intermediate temperatures","type":"article-journal","volume":"101"},"uris":["http://www.mendeley.com/documents/?uuid=acba205b-bc92-3bf3-926d-b17350b1d58e"]}],"mendeley":{"formattedCitation":"(Uiterwaal and DeLong, 2020)","plainTextFormattedCitation":"(Uiterwaal and DeLong, 2020)","previouslyFormattedCitation":"(Uiterwaal and DeLong, 2020)"},"properties":{"noteIndex":0},"schema":"https://github.com/citation-style-language/schema/raw/master/csl-citation.json"}</w:instrText>
      </w:r>
      <w:r w:rsidR="00A93800" w:rsidRPr="00C82A56">
        <w:rPr>
          <w:rFonts w:ascii="Times New Roman" w:hAnsi="Times New Roman" w:cs="Times New Roman"/>
        </w:rPr>
        <w:fldChar w:fldCharType="separate"/>
      </w:r>
      <w:r w:rsidR="00A93800" w:rsidRPr="00C82A56">
        <w:rPr>
          <w:rFonts w:ascii="Times New Roman" w:hAnsi="Times New Roman" w:cs="Times New Roman"/>
          <w:noProof/>
        </w:rPr>
        <w:t>(Uiterwaal and DeLong, 2020)</w:t>
      </w:r>
      <w:r w:rsidR="00A93800" w:rsidRPr="00C82A56">
        <w:rPr>
          <w:rFonts w:ascii="Times New Roman" w:hAnsi="Times New Roman" w:cs="Times New Roman"/>
        </w:rPr>
        <w:fldChar w:fldCharType="end"/>
      </w:r>
      <w:r w:rsidRPr="00C82A56">
        <w:rPr>
          <w:rFonts w:ascii="Times New Roman" w:hAnsi="Times New Roman" w:cs="Times New Roman"/>
        </w:rPr>
        <w:t xml:space="preserve">. Our model focuses on active predators, which are more likely to be affected by temperature than sit-and-wait predators </w:t>
      </w:r>
      <w:r w:rsidR="00A93800" w:rsidRPr="00C82A56">
        <w:rPr>
          <w:rFonts w:ascii="Times New Roman" w:hAnsi="Times New Roman" w:cs="Times New Roman"/>
        </w:rPr>
        <w:fldChar w:fldCharType="begin" w:fldLock="1"/>
      </w:r>
      <w:r w:rsidR="00A93800" w:rsidRPr="00C82A56">
        <w:rPr>
          <w:rFonts w:ascii="Times New Roman" w:hAnsi="Times New Roman" w:cs="Times New Roman"/>
        </w:rPr>
        <w:instrText>ADDIN CSL_CITATION {"citationItems":[{"id":"ITEM-1","itemData":{"DOI":"10.1890/ES14-00216.1","ISSN":"2150-8925","abstract":"The strength of interactions between consumers and their resources has important implications for the overall structure and function of food webs. These interactions can change with warming, depending on the foraging mode of the predator. Theory predicts that warming increases foraging velocity in ectotherms, but in a sit-and-wait predator that has zero velocity when foraging, the interaction strength should be temperature independent. Using the protist Urocentrum turbo and the sit-and-wait copepod Orthocyclops modestus, we tested this prediction by measuring dynamic interaction strengths (effect of a predator on prey population growth rate) and by estimating the parameters of a functional response. Both of these metrics were consistent with the prediction that interaction strength is temperature independent in a sit-and-wait predator. Our results indicate that there may be considerable variability in how warming alters foraging interactions, and estimating the overall effects of climate change on food webs may require consideration of the distribution of foraging strategies and the potential asymmetries that arise with interactions that involve different strategies.","author":[{"dropping-particle":"","family":"Novich","given":"RA","non-dropping-particle":"","parse-names":false,"suffix":""},{"dropping-particle":"","family":"Erickson","given":"EK","non-dropping-particle":"","parse-names":false,"suffix":""},{"dropping-particle":"","family":"Kalinoski","given":"RM","non-dropping-particle":"","parse-names":false,"suffix":""},{"dropping-particle":"","family":"Delong","given":"John P.","non-dropping-particle":"","parse-names":false,"suffix":""}],"container-title":"Ecosphere","id":"ITEM-1","issue":"10","issued":{"date-parts":[["2014"]]},"title":"The temperature independence of interaction strength in a sit-and-wait predator","type":"article-journal","volume":"5"},"uris":["http://www.mendeley.com/documents/?uuid=29e6d361-e35e-319f-b50e-2fbfccf91d83"]}],"mendeley":{"formattedCitation":"(Novich et al., 2014)","plainTextFormattedCitation":"(Novich et al., 2014)","previouslyFormattedCitation":"(Novich et al., 2014)"},"properties":{"noteIndex":0},"schema":"https://github.com/citation-style-language/schema/raw/master/csl-citation.json"}</w:instrText>
      </w:r>
      <w:r w:rsidR="00A93800" w:rsidRPr="00C82A56">
        <w:rPr>
          <w:rFonts w:ascii="Times New Roman" w:hAnsi="Times New Roman" w:cs="Times New Roman"/>
        </w:rPr>
        <w:fldChar w:fldCharType="separate"/>
      </w:r>
      <w:r w:rsidR="00A93800" w:rsidRPr="00C82A56">
        <w:rPr>
          <w:rFonts w:ascii="Times New Roman" w:hAnsi="Times New Roman" w:cs="Times New Roman"/>
          <w:noProof/>
        </w:rPr>
        <w:t>(Novich et al., 2014)</w:t>
      </w:r>
      <w:r w:rsidR="00A93800" w:rsidRPr="00C82A56">
        <w:rPr>
          <w:rFonts w:ascii="Times New Roman" w:hAnsi="Times New Roman" w:cs="Times New Roman"/>
        </w:rPr>
        <w:fldChar w:fldCharType="end"/>
      </w:r>
      <w:r w:rsidRPr="00C82A56">
        <w:rPr>
          <w:rFonts w:ascii="Times New Roman" w:hAnsi="Times New Roman" w:cs="Times New Roman"/>
        </w:rPr>
        <w:t xml:space="preserve">⁠. Moreover, temperature also change medium density and viscosity </w:t>
      </w:r>
      <w:r w:rsidR="00A93800" w:rsidRPr="00C82A56">
        <w:rPr>
          <w:rFonts w:ascii="Times New Roman" w:hAnsi="Times New Roman" w:cs="Times New Roman"/>
        </w:rPr>
        <w:fldChar w:fldCharType="begin" w:fldLock="1"/>
      </w:r>
      <w:r w:rsidR="00A93800" w:rsidRPr="00C82A56">
        <w:rPr>
          <w:rFonts w:ascii="Times New Roman" w:hAnsi="Times New Roman" w:cs="Times New Roman"/>
        </w:rPr>
        <w:instrText>ADDIN CSL_CITATION {"citationItems":[{"id":"ITEM-1","itemData":{"ISBN":"0691025185","abstract":"The book begins with a brief, accessible review of the basic concepts of physics and then applies these tools to describe the properties of air and water, among them being density, viscosity, electrical resistivity, and diffusivity. In each case the property under discussion is examined in a biological context: Why can sperm whales act like hot air balloons when terrestrial animals cannot? Why are trees taller than kelps?","author":[{"dropping-particle":"","family":"Denny","given":"Mark W.","non-dropping-particle":"","parse-names":false,"suffix":""}],"id":"ITEM-1","issued":{"date-parts":[["1993"]]},"number-of-pages":"341","publisher":"Princeton University Press","title":"Air and Water: The Biology and Physics of Life's Media","type":"book"},"uris":["http://www.mendeley.com/documents/?uuid=fc6b6390-47cf-436c-a240-96edb3e60d53"]}],"mendeley":{"formattedCitation":"(Denny, 1993)","plainTextFormattedCitation":"(Denny, 1993)","previouslyFormattedCitation":"(Denny, 1993)"},"properties":{"noteIndex":0},"schema":"https://github.com/citation-style-language/schema/raw/master/csl-citation.json"}</w:instrText>
      </w:r>
      <w:r w:rsidR="00A93800" w:rsidRPr="00C82A56">
        <w:rPr>
          <w:rFonts w:ascii="Times New Roman" w:hAnsi="Times New Roman" w:cs="Times New Roman"/>
        </w:rPr>
        <w:fldChar w:fldCharType="separate"/>
      </w:r>
      <w:r w:rsidR="00A93800" w:rsidRPr="00C82A56">
        <w:rPr>
          <w:rFonts w:ascii="Times New Roman" w:hAnsi="Times New Roman" w:cs="Times New Roman"/>
          <w:noProof/>
        </w:rPr>
        <w:t>(Denny, 1993)</w:t>
      </w:r>
      <w:r w:rsidR="00A93800" w:rsidRPr="00C82A56">
        <w:rPr>
          <w:rFonts w:ascii="Times New Roman" w:hAnsi="Times New Roman" w:cs="Times New Roman"/>
        </w:rPr>
        <w:fldChar w:fldCharType="end"/>
      </w:r>
      <w:r w:rsidRPr="00C82A56">
        <w:rPr>
          <w:rFonts w:ascii="Times New Roman" w:hAnsi="Times New Roman" w:cs="Times New Roman"/>
        </w:rPr>
        <w:t xml:space="preserve">⁠. Thus, including temperature would be a natural avenue to explore in further studies. </w:t>
      </w:r>
      <w:r w:rsidRPr="00C82A56">
        <w:rPr>
          <w:rFonts w:ascii="Times New Roman" w:hAnsi="Times New Roman" w:cs="Times New Roman"/>
        </w:rPr>
        <w:br/>
      </w:r>
      <w:r w:rsidRPr="00C82A56">
        <w:rPr>
          <w:rFonts w:ascii="Times New Roman" w:hAnsi="Times New Roman" w:cs="Times New Roman"/>
        </w:rPr>
        <w:tab/>
        <w:t xml:space="preserve">It is also known that predators have to face other requirements that just feeding. Hence, predators have to reproduce, do some physiological maintenance, or even take some rest. Thus, the present functional response would be valid for a given period of time where the predator would focus on predation only, but it may overestimate the predation rate over a long period of time. </w:t>
      </w:r>
      <w:r w:rsidRPr="00C82A56">
        <w:rPr>
          <w:rFonts w:ascii="Times New Roman" w:hAnsi="Times New Roman" w:cs="Times New Roman"/>
        </w:rPr>
        <w:br/>
      </w:r>
      <w:r w:rsidRPr="00C82A56">
        <w:rPr>
          <w:rFonts w:ascii="Times New Roman" w:hAnsi="Times New Roman" w:cs="Times New Roman"/>
        </w:rPr>
        <w:tab/>
        <w:t xml:space="preserve">Last, interference between predators may also play a role when prey abundance is low or predator abundance is high </w:t>
      </w:r>
      <w:r w:rsidR="00A93800" w:rsidRPr="00C82A56">
        <w:rPr>
          <w:rFonts w:ascii="Times New Roman" w:hAnsi="Times New Roman" w:cs="Times New Roman"/>
        </w:rPr>
        <w:fldChar w:fldCharType="begin" w:fldLock="1"/>
      </w:r>
      <w:r w:rsidR="00A93800" w:rsidRPr="00C82A56">
        <w:rPr>
          <w:rFonts w:ascii="Times New Roman" w:hAnsi="Times New Roman" w:cs="Times New Roman"/>
        </w:rPr>
        <w:instrText>ADDIN CSL_CITATION {"citationItems":[{"id":"ITEM-1","itemData":{"DOI":"10.1890/0012-9658(2001)082[3083:FRWPIV]2.0.CO;2","ISSN":"1939-9170","abstract":"A predator's per capita feeding rate on prey, or its functional response, provides a foundation for predator–prey theory. Since 1959, Holling's prey-dependent Type II functional response, a model that is a function of prey abundance only, has served as the basis for a large literature on predator–prey theory. We present statistical evidence from 19 predator–prey systems that three predator-dependent functional responses (Beddington-DeAngelis, Crowley-Martin, and Hassell-Varley), i.e., models that are functions of both prey and predator abundance because of predator interference, can provide better descriptions of predator feeding over a range of predator–prey abundances. No single functional response best describes all of the data sets. Given these functional forms, we suggest use of the Beddington-DeAngelis or Hassell-Varley model when predator feeding rate becomes independent of predator density at high prey density and use of the Crowley-Martin model when predator feeding rate is decreased by higher predator density even when prey density is high.","author":[{"dropping-particle":"","family":"Skalski","given":"Garrick T.","non-dropping-particle":"","parse-names":false,"suffix":""},{"dropping-particle":"","family":"Gilliam","given":"James F.","non-dropping-particle":"","parse-names":false,"suffix":""}],"container-title":"Ecology","id":"ITEM-1","issue":"11","issued":{"date-parts":[["2001","11","1"]]},"page":"3083-3092","publisher":"Ecological Society of America","title":"Functional Responses With Predator Interference: Viable Alternatives To The Holling Type II Model","type":"article-journal","volume":"82"},"uris":["http://www.mendeley.com/documents/?uuid=56b64ba3-2e6a-4bcb-923c-a027155279dd"]}],"mendeley":{"formattedCitation":"(Skalski and Gilliam, 2001)","plainTextFormattedCitation":"(Skalski and Gilliam, 2001)"},"properties":{"noteIndex":0},"schema":"https://github.com/citation-style-language/schema/raw/master/csl-citation.json"}</w:instrText>
      </w:r>
      <w:r w:rsidR="00A93800" w:rsidRPr="00C82A56">
        <w:rPr>
          <w:rFonts w:ascii="Times New Roman" w:hAnsi="Times New Roman" w:cs="Times New Roman"/>
        </w:rPr>
        <w:fldChar w:fldCharType="separate"/>
      </w:r>
      <w:r w:rsidR="00A93800" w:rsidRPr="00C82A56">
        <w:rPr>
          <w:rFonts w:ascii="Times New Roman" w:hAnsi="Times New Roman" w:cs="Times New Roman"/>
          <w:noProof/>
        </w:rPr>
        <w:t>(Skalski and Gilliam, 2001)</w:t>
      </w:r>
      <w:r w:rsidR="00A93800" w:rsidRPr="00C82A56">
        <w:rPr>
          <w:rFonts w:ascii="Times New Roman" w:hAnsi="Times New Roman" w:cs="Times New Roman"/>
        </w:rPr>
        <w:fldChar w:fldCharType="end"/>
      </w:r>
      <w:r w:rsidRPr="00C82A56">
        <w:rPr>
          <w:rFonts w:ascii="Times New Roman" w:hAnsi="Times New Roman" w:cs="Times New Roman"/>
        </w:rPr>
        <w:t>⁠. This would affect attack rate. Although important, including any mechanism described above would be beyond the scope of the present study since they are not or seldom related to body size.</w:t>
      </w:r>
      <w:r w:rsidRPr="00C82A56">
        <w:rPr>
          <w:rFonts w:ascii="Times New Roman" w:hAnsi="Times New Roman" w:cs="Times New Roman"/>
        </w:rPr>
        <w:br/>
      </w:r>
      <w:r w:rsidRPr="00C82A56">
        <w:rPr>
          <w:rFonts w:ascii="Times New Roman" w:hAnsi="Times New Roman" w:cs="Times New Roman"/>
        </w:rPr>
        <w:tab/>
        <w:t xml:space="preserve">Nonetheless, the present study provides a new way to define a functional response that requires relatively few pieces of information (i.e., predator size, prey size, body density, medium density and </w:t>
      </w:r>
      <w:r w:rsidRPr="00C82A56">
        <w:rPr>
          <w:rFonts w:ascii="Times New Roman" w:hAnsi="Times New Roman" w:cs="Times New Roman"/>
        </w:rPr>
        <w:lastRenderedPageBreak/>
        <w:t>medium viscosity). The method is valid across different types of ecosystems. It gives novel insights on predator-prey relationships, and on the role played by the surrounding medium, in relation with body size, in constraining these relationships. Hence, the present article opens a new avenue to the study of the size-structure of food webs.</w:t>
      </w:r>
      <w:r w:rsidRPr="00C82A56">
        <w:rPr>
          <w:rFonts w:ascii="Times New Roman" w:hAnsi="Times New Roman" w:cs="Times New Roman"/>
        </w:rPr>
        <w:br/>
      </w:r>
    </w:p>
    <w:p w14:paraId="07DF9D9D" w14:textId="77777777" w:rsidR="00481603" w:rsidRPr="00C82A56" w:rsidRDefault="00481603">
      <w:pPr>
        <w:suppressAutoHyphens w:val="0"/>
        <w:rPr>
          <w:rFonts w:ascii="Times New Roman" w:hAnsi="Times New Roman" w:cs="Times New Roman"/>
        </w:rPr>
      </w:pPr>
      <w:r w:rsidRPr="00C82A56">
        <w:rPr>
          <w:rFonts w:ascii="Times New Roman" w:hAnsi="Times New Roman" w:cs="Times New Roman"/>
        </w:rPr>
        <w:br w:type="page"/>
      </w:r>
    </w:p>
    <w:p w14:paraId="731DA4AF" w14:textId="77777777" w:rsidR="003A4E92" w:rsidRPr="00C82A56" w:rsidRDefault="003A4E92" w:rsidP="00481603">
      <w:pPr>
        <w:pStyle w:val="Titre2"/>
        <w:spacing w:line="480" w:lineRule="auto"/>
        <w:rPr>
          <w:rFonts w:cs="Times New Roman"/>
        </w:rPr>
      </w:pPr>
      <w:r w:rsidRPr="00C82A56">
        <w:rPr>
          <w:rFonts w:cs="Times New Roman"/>
          <w:bCs/>
          <w:szCs w:val="32"/>
        </w:rPr>
        <w:lastRenderedPageBreak/>
        <w:t>References</w:t>
      </w:r>
      <w:r w:rsidRPr="00C82A56">
        <w:rPr>
          <w:rFonts w:cs="Times New Roman"/>
        </w:rPr>
        <w:t xml:space="preserve"> </w:t>
      </w:r>
    </w:p>
    <w:p w14:paraId="6A6B9EA6" w14:textId="77777777" w:rsidR="00520236" w:rsidRPr="00C82A56" w:rsidRDefault="00520236" w:rsidP="00481603">
      <w:pPr>
        <w:spacing w:line="480" w:lineRule="auto"/>
        <w:rPr>
          <w:rFonts w:ascii="Times New Roman" w:eastAsia="Times New Roman" w:hAnsi="Times New Roman" w:cs="Times New Roman"/>
        </w:rPr>
      </w:pPr>
    </w:p>
    <w:p w14:paraId="3411CFFD" w14:textId="02007774" w:rsidR="00A93800" w:rsidRPr="00C82A56" w:rsidRDefault="00520236"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eastAsia="Times New Roman" w:hAnsi="Times New Roman" w:cs="Times New Roman"/>
        </w:rPr>
        <w:fldChar w:fldCharType="begin" w:fldLock="1"/>
      </w:r>
      <w:r w:rsidRPr="00C82A56">
        <w:rPr>
          <w:rFonts w:ascii="Times New Roman" w:eastAsia="Times New Roman" w:hAnsi="Times New Roman" w:cs="Times New Roman"/>
        </w:rPr>
        <w:instrText xml:space="preserve">ADDIN Mendeley Bibliography CSL_BIBLIOGRAPHY </w:instrText>
      </w:r>
      <w:r w:rsidRPr="00C82A56">
        <w:rPr>
          <w:rFonts w:ascii="Times New Roman" w:eastAsia="Times New Roman" w:hAnsi="Times New Roman" w:cs="Times New Roman"/>
        </w:rPr>
        <w:fldChar w:fldCharType="separate"/>
      </w:r>
      <w:r w:rsidR="00A93800" w:rsidRPr="00C82A56">
        <w:rPr>
          <w:rFonts w:ascii="Times New Roman" w:hAnsi="Times New Roman" w:cs="Times New Roman"/>
          <w:noProof/>
        </w:rPr>
        <w:t>Abrams, P.A., 1993. Why Predation Rate Should Not be Proportional to Predator Density. Ecology 74, 726–733.</w:t>
      </w:r>
    </w:p>
    <w:p w14:paraId="2A64E1EC"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Abrams, P.A., 1990. The Effects of Adaptive Behavior on the Type-2 Functional Response. Ecology 71, 877–885. https://doi.org/10.2307/1937359</w:t>
      </w:r>
    </w:p>
    <w:p w14:paraId="7B3BD95F"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Abrams, P.A., 1982. Functional Responses of Optimal Foragers. Am. Nat. 120, 382–390. https://doi.org/10.1086/283996</w:t>
      </w:r>
    </w:p>
    <w:p w14:paraId="420F0C05"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Aljetlawi, A.A., Sparrevik, E., Leonardsson, K., 2004. Prey-predator size-dependent functional response: derivation and rescaling to the real world. J. Anim. Ecol. 73, 239–252. https://doi.org/10.1111/j.0021-8790.2004.00800.x</w:t>
      </w:r>
    </w:p>
    <w:p w14:paraId="564CF50E"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Anderson, T.R., Gentleman, W.C., Sinha, B., 2010. Influence of grazing formulations on the emergent properties of a complex ecosystem model in a global ocean general circulation model. Prog. Oceanogr. 87, 201–213. https://doi.org/https://doi.org/10.1016/j.pocean.2010.06.003</w:t>
      </w:r>
    </w:p>
    <w:p w14:paraId="616200BC"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Barrios-O’Neill, D., Kelly, R., Dick, J.T.A., Ricciardi, A., MacIsaac, H.J., Emmerson, M.C., 2016. On the context-dependent scaling of consumer feeding rates. Ecol. Lett. 19, 668–678. https://doi.org/10.1111/ele.12605</w:t>
      </w:r>
    </w:p>
    <w:p w14:paraId="07C326A9"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Beddington, J.R., 1975. Mutual Interference Between Parasites or Predators and its Effect on Searching Efficiency. J. Anim. Ecol. 44, 331–340. https://doi.org/10.2307/3866</w:t>
      </w:r>
    </w:p>
    <w:p w14:paraId="64AEC642"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Brose, U., 2010. Body-mass constraints on foraging behaviour determine population and food-web dynamics. Funct. Ecol. 24, 28–34. https://doi.org/10.1111/j.1365-2435.2009.01618.x</w:t>
      </w:r>
    </w:p>
    <w:p w14:paraId="1FF8B9E8"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Cohen, J.E., Pimm, S.L., Yodzis, P., Saldaña, J., 1993. Body Sizes of Animal Predators and Animal Prey in Food Webs. J. Anim. Ecol. 62, 67–78.</w:t>
      </w:r>
    </w:p>
    <w:p w14:paraId="2400AA49"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lastRenderedPageBreak/>
        <w:t>Crowley, P.H., Martin, E.K., 1989. Functional Responses and Interference within and between Year Classes of a Dragonfly Population. J. North Am. Benthol. Soc. 8, 211–221. https://doi.org/10.2307/1467324</w:t>
      </w:r>
    </w:p>
    <w:p w14:paraId="4891846A"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DeAngelis, D.L., Goldstein, R.A., O’Neill, R. V, 1975. A Model for Tropic Interaction. Ecology 56, 881–892. https://doi.org/10.2307/1936298</w:t>
      </w:r>
    </w:p>
    <w:p w14:paraId="1191C4CE"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Denny, M.W., 2016. Ecological Mechanics: Principles of Life’s Physical Interactions. Princeton University Press, Princeton, New Jersey.</w:t>
      </w:r>
    </w:p>
    <w:p w14:paraId="2037D4B3"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Denny, M.W., 1993. Air and Water: The Biology and Physics of Life’s Media. Princeton University Press.</w:t>
      </w:r>
    </w:p>
    <w:p w14:paraId="18E7A3E8"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Domenici, P., 2001. The scaling of locomotor performance in predator–prey encounters: from fish to killer whales. Comp. Biochem. Physiol. Part A Mol. Integr. Physiol. 131, 169–182. https://doi.org/10.1016/S1095-6433(01)00465-2</w:t>
      </w:r>
    </w:p>
    <w:p w14:paraId="0987BCB3"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Domenici, P., Blagburn, J.M., Bacon, J.P., 2011a. Animal escapology I: theoretical issues and emerging trends in escape trajectories. J. Exp. Biol. 214, 2463–2473. https://doi.org/10.1242/jeb.029652</w:t>
      </w:r>
    </w:p>
    <w:p w14:paraId="375EC218" w14:textId="77777777" w:rsidR="00A93800" w:rsidRPr="007E7A97" w:rsidRDefault="00A93800" w:rsidP="00A93800">
      <w:pPr>
        <w:widowControl w:val="0"/>
        <w:autoSpaceDE w:val="0"/>
        <w:autoSpaceDN w:val="0"/>
        <w:adjustRightInd w:val="0"/>
        <w:spacing w:line="480" w:lineRule="auto"/>
        <w:ind w:left="480" w:hanging="480"/>
        <w:rPr>
          <w:rFonts w:ascii="Times New Roman" w:hAnsi="Times New Roman" w:cs="Times New Roman"/>
          <w:noProof/>
          <w:lang w:val="fr-FR"/>
        </w:rPr>
      </w:pPr>
      <w:r w:rsidRPr="00C82A56">
        <w:rPr>
          <w:rFonts w:ascii="Times New Roman" w:hAnsi="Times New Roman" w:cs="Times New Roman"/>
          <w:noProof/>
        </w:rPr>
        <w:t xml:space="preserve">Domenici, P., Blagburn, J.M., Bacon, J.P., 2011b. Animal escapology II: escape trajectory case studies. </w:t>
      </w:r>
      <w:r w:rsidRPr="007E7A97">
        <w:rPr>
          <w:rFonts w:ascii="Times New Roman" w:hAnsi="Times New Roman" w:cs="Times New Roman"/>
          <w:noProof/>
          <w:lang w:val="fr-FR"/>
        </w:rPr>
        <w:t>J. Exp. Biol. 214, 2474–2494. https://doi.org/10.1242/jeb.053801</w:t>
      </w:r>
    </w:p>
    <w:p w14:paraId="4948ECDB"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7E7A97">
        <w:rPr>
          <w:rFonts w:ascii="Times New Roman" w:hAnsi="Times New Roman" w:cs="Times New Roman"/>
          <w:noProof/>
          <w:lang w:val="fr-FR"/>
        </w:rPr>
        <w:t xml:space="preserve">Domenici, P., Claireaux, G., McKenzie, D.J., 2007. </w:t>
      </w:r>
      <w:r w:rsidRPr="00C82A56">
        <w:rPr>
          <w:rFonts w:ascii="Times New Roman" w:hAnsi="Times New Roman" w:cs="Times New Roman"/>
          <w:noProof/>
        </w:rPr>
        <w:t>Environmental constraints upon locomotion and predator-prey interactions in aquatic organisms: an introduction. Philos. Trans. R. Soc. Lond. B. Biol. Sci. 362, 1929–1936. https://doi.org/10.1098/rstb.2007.2078</w:t>
      </w:r>
    </w:p>
    <w:p w14:paraId="0DB37B1B"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Gravel, D., Poisot, T., Albouy, C., Velez, L., Mouillot, D., 2013. Inferring food web structure from predator-prey body size relationships. Methods Ecol. Evol. 4, 1083–1090. https://doi.org/10.1111/2041-210X.12103</w:t>
      </w:r>
    </w:p>
    <w:p w14:paraId="398683B7"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Hanski, I., Hansson, L., Henttonen, H., 1991. Specialist Predators, Generalist Predators, and the Microtine Rodent Cycle. J. Anim. Ecol. 60, 353. https://doi.org/10.2307/5465</w:t>
      </w:r>
    </w:p>
    <w:p w14:paraId="7877D333"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lastRenderedPageBreak/>
        <w:t>Hendriks, A.J., 1999. Allometric Scaling of Rate, Age and Density Parameters in Ecological Models. Oikos 86, 293–310. https://doi.org/10.2307/3546447</w:t>
      </w:r>
    </w:p>
    <w:p w14:paraId="27EE55EC"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Hirt, M.R., Jetz, W., Rall, B.C., Brose, U., 2017. A general scaling law reveals why the largest animals are not the fastest. Nat. Ecol. Evol. 1, 1116.</w:t>
      </w:r>
    </w:p>
    <w:p w14:paraId="7D630517"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Holling, C.S., 1961. Principles of Insect Predation. Annu. Rev. Entomol. 6, 163–182. https://doi.org/10.1146/annurev.en.06.010161.001115</w:t>
      </w:r>
    </w:p>
    <w:p w14:paraId="5AC732B3"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Howland, H.C., 1974. Optimal strategies for predator avoidance: The relative importance of speed and manoeuvrability. J. Theor. Biol. 47, 333–350. https://doi.org/http://dx.doi.org/10.1016/0022-5193(74)90202-1</w:t>
      </w:r>
    </w:p>
    <w:p w14:paraId="26F0D3DF"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Kalinoski, R.M., DeLong, J.P., 2016. Beyond body mass: how prey traits improve predictions of functional response parameters. Oecologia 180, 543–550.</w:t>
      </w:r>
    </w:p>
    <w:p w14:paraId="7FFCD97D" w14:textId="77777777" w:rsidR="00A93800" w:rsidRPr="007E7A97" w:rsidRDefault="00A93800" w:rsidP="00A93800">
      <w:pPr>
        <w:widowControl w:val="0"/>
        <w:autoSpaceDE w:val="0"/>
        <w:autoSpaceDN w:val="0"/>
        <w:adjustRightInd w:val="0"/>
        <w:spacing w:line="480" w:lineRule="auto"/>
        <w:ind w:left="480" w:hanging="480"/>
        <w:rPr>
          <w:rFonts w:ascii="Times New Roman" w:hAnsi="Times New Roman" w:cs="Times New Roman"/>
          <w:noProof/>
          <w:lang w:val="fr-FR"/>
        </w:rPr>
      </w:pPr>
      <w:r w:rsidRPr="00C82A56">
        <w:rPr>
          <w:rFonts w:ascii="Times New Roman" w:hAnsi="Times New Roman" w:cs="Times New Roman"/>
          <w:noProof/>
        </w:rPr>
        <w:t xml:space="preserve">Kiørboe, T., Saiz, E., Tiselius, P., Andersen, K.H., 2018. Adaptive feeding behavior and functional responses in zooplankton. </w:t>
      </w:r>
      <w:r w:rsidRPr="007E7A97">
        <w:rPr>
          <w:rFonts w:ascii="Times New Roman" w:hAnsi="Times New Roman" w:cs="Times New Roman"/>
          <w:noProof/>
          <w:lang w:val="fr-FR"/>
        </w:rPr>
        <w:t>Limnol. Oceanogr. 63, 308–321. https://doi.org/10.1002/lno.10632</w:t>
      </w:r>
    </w:p>
    <w:p w14:paraId="22309B8E"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7E7A97">
        <w:rPr>
          <w:rFonts w:ascii="Times New Roman" w:hAnsi="Times New Roman" w:cs="Times New Roman"/>
          <w:noProof/>
          <w:lang w:val="fr-FR"/>
        </w:rPr>
        <w:t xml:space="preserve">Laca, E.A., Ungar, E.D., Demment, M.W., 1994. </w:t>
      </w:r>
      <w:r w:rsidRPr="00C82A56">
        <w:rPr>
          <w:rFonts w:ascii="Times New Roman" w:hAnsi="Times New Roman" w:cs="Times New Roman"/>
          <w:noProof/>
        </w:rPr>
        <w:t>Mechanisms of handling time and intake rate of a large mammalian grazer. Appl. Anim. Behav. Sci. 39, 3–19. https://doi.org/10.1016/0168-1591(94)90011-6</w:t>
      </w:r>
    </w:p>
    <w:p w14:paraId="3DCC55E7"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Li, Y., Rall, B.C., Kalinkat, G., 2018. Experimental duration and predator satiation levels systematically affect functional response parameters. Oikos 127, 590–598. https://doi.org/10.1111/oik.04479</w:t>
      </w:r>
    </w:p>
    <w:p w14:paraId="6308450D"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Loreau, M., 2010. Linking biodiversity and ecosystems: towards a unifying ecological theory. Philos. Trans. R. Soc. Lond. B. Biol. Sci. 365, 49–60. https://doi.org/10.1098/rstb.2009.0155</w:t>
      </w:r>
    </w:p>
    <w:p w14:paraId="4F4DDE29"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May, R., 1999. Unanswered questions in ecology. Philos. Trans. R. Soc. Lond. B. Biol. Sci. 354, 1951–9. https://doi.org/10.1098/rstb.1999.0534</w:t>
      </w:r>
    </w:p>
    <w:p w14:paraId="7950ADF2"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 xml:space="preserve">Murdoch, W.W., Oaten, A., 1975. Predation and Population Stability, in: MacFadyen, A.B.T.-A. in E.R. (Ed.), Advances in Ecological Research. Academic Press, pp. 1–131. </w:t>
      </w:r>
      <w:r w:rsidRPr="00C82A56">
        <w:rPr>
          <w:rFonts w:ascii="Times New Roman" w:hAnsi="Times New Roman" w:cs="Times New Roman"/>
          <w:noProof/>
        </w:rPr>
        <w:lastRenderedPageBreak/>
        <w:t>https://doi.org/https://doi.org/10.1016/S0065-2504(08)60288-3</w:t>
      </w:r>
    </w:p>
    <w:p w14:paraId="272E2210"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Novich, R., Erickson, E., Kalinoski, R., Delong, J.P., 2014. The temperature independence of interaction strength in a sit-and-wait predator. Ecosphere 5. https://doi.org/10.1890/ES14-00216.1</w:t>
      </w:r>
    </w:p>
    <w:p w14:paraId="2FDD911C"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Pawar, S., Dell, A.I., Savage, V.M., 2012. Dimensionality of consumer search space drives trophic interaction strengths. Nature 486, 485–9. https://doi.org/10.1038/nature11131</w:t>
      </w:r>
    </w:p>
    <w:p w14:paraId="6214BC15"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Portalier, S.M.J., Fussmann, G.F., Loreau, M., Cherif, M., 2019. The mechanics of predator–prey interactions: First principles of physics predict predator–prey size ratios. Funct. Ecol. 33, 323–334. https://doi.org/10.1111/1365-2435.13254</w:t>
      </w:r>
    </w:p>
    <w:p w14:paraId="50805475"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Rothschild, B.J., Osborn, T.R., 1988. Small-scale turbulence and plankton contact rates. J. Plankton Res. 10, 465–474. https://doi.org/10.1093/plankt/10.3.465</w:t>
      </w:r>
    </w:p>
    <w:p w14:paraId="6634FCBF"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Skalski, G.T., Gilliam, J.F., 2001. Functional Responses With Predator Interference: Viable Alternatives To The Holling Type II Model. Ecology 82, 3083–3092. https://doi.org/10.1890/0012-9658(2001)082[3083:FRWPIV]2.0.CO;2</w:t>
      </w:r>
    </w:p>
    <w:p w14:paraId="19D108FA"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Taylor, R.A., White, A., Sherratt, J.A., 2013. How do variations in seasonality affect population cycles? Proc. R. Soc. B Biol. Sci. 280. https://doi.org/10.1098/rspb.2012.2714</w:t>
      </w:r>
    </w:p>
    <w:p w14:paraId="03520D48"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Turchin, P., Hanski, I., 1997. An empirically based model for latitudinal gradient in vole population dynamics. Am. Nat. 149, 842–874. https://doi.org/10.1086/286027</w:t>
      </w:r>
    </w:p>
    <w:p w14:paraId="7DD427F1"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Uiterwaal, S.F., DeLong, J.P., 2020. Functional responses are maximized at intermediate temperatures. Ecology 101, e02975. https://doi.org/10.1002/ecy.2975</w:t>
      </w:r>
    </w:p>
    <w:p w14:paraId="4F0D4FDF"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Van Leeuwen, E., Brannstrom, A., Jansen, V.A.A., Dieckmann, U., Rossberg, A.G., 2013. A generalized functional response for predators that switch between multiple prey species. J. Theor. Biol. 328, 89–98. https://doi.org/10.1016/j.jtbi.2013.02.003</w:t>
      </w:r>
    </w:p>
    <w:p w14:paraId="4CBE1094"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 xml:space="preserve">Van Leeuwen, E., Jansen, V.A.A., Bright, P.W., 2007. How Population Dynamics Shape The Functional Response In A One-Predator–Two-Prey System. Ecology 88, 1571–1581. </w:t>
      </w:r>
      <w:r w:rsidRPr="00C82A56">
        <w:rPr>
          <w:rFonts w:ascii="Times New Roman" w:hAnsi="Times New Roman" w:cs="Times New Roman"/>
          <w:noProof/>
        </w:rPr>
        <w:lastRenderedPageBreak/>
        <w:t>https://doi.org/10.1890/06-1335</w:t>
      </w:r>
    </w:p>
    <w:p w14:paraId="328ECD31"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Visser, A.W., 2007. Motility of zooplankton: fitness, foraging and predation. J. Plankton Res. 29, 447–461. https://doi.org/10.1093/plankt/fbm029</w:t>
      </w:r>
    </w:p>
    <w:p w14:paraId="2B6298F5"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Vogel, S., 1996. Life in moving fluids: the physical biology of flow. Princeton University Press, Princeton, New Jersey.</w:t>
      </w:r>
    </w:p>
    <w:p w14:paraId="0092C5C6"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Vogel, S., 1988. Life’s devices: the physical world of plants and animals. Princeton University Press, Princeton, New Jersey.</w:t>
      </w:r>
    </w:p>
    <w:p w14:paraId="19B9FD72"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Vucic-Pestic, O., Rall, B.C., Kalinkat, G., Brose, U., 2010. Allometric functional response model: body masses constrain interaction strengths. J. Anim. Ecol. 79, 249–56. https://doi.org/10.1111/j.1365-2656.2009.01622.x</w:t>
      </w:r>
    </w:p>
    <w:p w14:paraId="0F3CC0F4"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Wasserman, R.J., Alexander, M.E., Dalu, T., Ellender, B.R., Kaiser, H., Weyl, O.L.F., 2016. Using functional responses to quantify interaction effects among predators. Funct. Ecol. 30, 1988–1998. https://doi.org/10.1111/1365-2435.12682</w:t>
      </w:r>
    </w:p>
    <w:p w14:paraId="28C31B02"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Werner, E.E., Anholt, B.R., 1993. Ecological Consequences of the Trade-Off between Growth and Mortality Rates Mediated by Foraging Activity. Am. Nat. 142, 242–272. https://doi.org/10.1086/285537</w:t>
      </w:r>
    </w:p>
    <w:p w14:paraId="5FEFED0F"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Weterings, R., Umponstira, C., Buckley, H.L., 2015. Density-dependent allometric functional response models. Ecol. Modell. 303, 12–18. https://doi.org/10.1016/j.ecolmodel.2015.02.003</w:t>
      </w:r>
    </w:p>
    <w:p w14:paraId="12664C07"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Williams, R.J., Anandanadesan, A., Purves, D., 2010. The probabilistic niche model reveals the niche structure and role of body size in a complex food web. PLoS One 5, e12092. https://doi.org/10.1371/journal.pone.0012092</w:t>
      </w:r>
    </w:p>
    <w:p w14:paraId="797F762A"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t>Wilson, S.L., Kerley, G.I.H., 2003. Bite diameter selection by thicket browsers: the effect of body size and plant morphology on forage intake and quality. For. Ecol. Manage. 181, 51–65. https://doi.org/http://dx.doi.org/10.1016/S0378-1127(03)00114-2</w:t>
      </w:r>
    </w:p>
    <w:p w14:paraId="29E5305B" w14:textId="77777777" w:rsidR="00A93800" w:rsidRPr="00C82A56" w:rsidRDefault="00A93800" w:rsidP="00A93800">
      <w:pPr>
        <w:widowControl w:val="0"/>
        <w:autoSpaceDE w:val="0"/>
        <w:autoSpaceDN w:val="0"/>
        <w:adjustRightInd w:val="0"/>
        <w:spacing w:line="480" w:lineRule="auto"/>
        <w:ind w:left="480" w:hanging="480"/>
        <w:rPr>
          <w:rFonts w:ascii="Times New Roman" w:hAnsi="Times New Roman" w:cs="Times New Roman"/>
          <w:noProof/>
        </w:rPr>
      </w:pPr>
      <w:r w:rsidRPr="00C82A56">
        <w:rPr>
          <w:rFonts w:ascii="Times New Roman" w:hAnsi="Times New Roman" w:cs="Times New Roman"/>
          <w:noProof/>
        </w:rPr>
        <w:lastRenderedPageBreak/>
        <w:t>Zabel, R.W., Harvey, C.J., Katz, S.L., Good, T.P., Levin, P.S., 2003. Ecologically Sustainable Yield: Marine conservation requires a new ecosystem-based concept for fisheries management that looks beyond sustainable yield for individual fish species. Am. Sci. 91, 150–157. https://doi.org/10.2307/27858183</w:t>
      </w:r>
    </w:p>
    <w:p w14:paraId="693D5401" w14:textId="1A8246FA" w:rsidR="00520236" w:rsidRPr="00C82A56" w:rsidRDefault="00520236" w:rsidP="00A93800">
      <w:pPr>
        <w:spacing w:line="480" w:lineRule="auto"/>
        <w:rPr>
          <w:rFonts w:ascii="Times New Roman" w:hAnsi="Times New Roman" w:cs="Times New Roman"/>
        </w:rPr>
        <w:sectPr w:rsidR="00520236" w:rsidRPr="00C82A56" w:rsidSect="006418C7">
          <w:type w:val="continuous"/>
          <w:pgSz w:w="12240" w:h="15840"/>
          <w:pgMar w:top="1134" w:right="1134" w:bottom="1700" w:left="1134" w:header="720" w:footer="1134" w:gutter="0"/>
          <w:lnNumType w:countBy="2" w:restart="continuous"/>
          <w:cols w:space="720"/>
          <w:titlePg/>
        </w:sectPr>
      </w:pPr>
      <w:r w:rsidRPr="00C82A56">
        <w:rPr>
          <w:rFonts w:ascii="Times New Roman" w:eastAsia="Times New Roman" w:hAnsi="Times New Roman" w:cs="Times New Roman"/>
        </w:rPr>
        <w:fldChar w:fldCharType="end"/>
      </w:r>
      <w:r w:rsidR="003A4E92" w:rsidRPr="00C82A56">
        <w:rPr>
          <w:rFonts w:ascii="Times New Roman" w:eastAsia="Times New Roman" w:hAnsi="Times New Roman" w:cs="Times New Roman"/>
        </w:rPr>
        <w:t xml:space="preserve"> </w:t>
      </w:r>
    </w:p>
    <w:p w14:paraId="7E27AC8B" w14:textId="7EAA0A3C" w:rsidR="004124AC" w:rsidRPr="00C82A56" w:rsidRDefault="004124AC">
      <w:pPr>
        <w:suppressAutoHyphens w:val="0"/>
        <w:rPr>
          <w:rFonts w:ascii="Times New Roman" w:hAnsi="Times New Roman" w:cs="Times New Roman"/>
        </w:rPr>
      </w:pPr>
      <w:r w:rsidRPr="00C82A56">
        <w:rPr>
          <w:rFonts w:ascii="Times New Roman" w:hAnsi="Times New Roman" w:cs="Times New Roman"/>
        </w:rPr>
        <w:br w:type="page"/>
      </w:r>
    </w:p>
    <w:p w14:paraId="5C579655" w14:textId="77777777" w:rsidR="003A4E92" w:rsidRPr="00C82A56" w:rsidRDefault="003A4E92" w:rsidP="00481603">
      <w:pPr>
        <w:suppressAutoHyphens w:val="0"/>
        <w:spacing w:line="480" w:lineRule="auto"/>
        <w:rPr>
          <w:rFonts w:ascii="Times New Roman" w:hAnsi="Times New Roman" w:cs="Times New Roman"/>
        </w:rPr>
        <w:sectPr w:rsidR="003A4E92" w:rsidRPr="00C82A56" w:rsidSect="006418C7">
          <w:type w:val="continuous"/>
          <w:pgSz w:w="12240" w:h="15840"/>
          <w:pgMar w:top="1134" w:right="1134" w:bottom="1700" w:left="1134" w:header="720" w:footer="1134" w:gutter="0"/>
          <w:lnNumType w:countBy="2" w:restart="continuous"/>
          <w:cols w:space="720"/>
          <w:titlePg/>
        </w:sectPr>
      </w:pPr>
    </w:p>
    <w:p w14:paraId="131ABF56" w14:textId="3B5B1804" w:rsidR="003A4E92" w:rsidRPr="00C82A56" w:rsidRDefault="003A4E92" w:rsidP="004124AC">
      <w:pPr>
        <w:spacing w:line="480" w:lineRule="auto"/>
        <w:rPr>
          <w:rFonts w:ascii="Times New Roman" w:hAnsi="Times New Roman" w:cs="Times New Roman"/>
        </w:rPr>
      </w:pPr>
      <w:r w:rsidRPr="00C82A56">
        <w:rPr>
          <w:rFonts w:ascii="Times New Roman" w:eastAsia="Times New Roman" w:hAnsi="Times New Roman" w:cs="Times New Roman"/>
        </w:rPr>
        <w:lastRenderedPageBreak/>
        <w:t xml:space="preserve"> </w:t>
      </w:r>
      <w:r w:rsidRPr="00C82A56">
        <w:rPr>
          <w:rFonts w:ascii="Times New Roman" w:hAnsi="Times New Roman" w:cs="Times New Roman"/>
          <w:b/>
          <w:bCs/>
        </w:rPr>
        <w:t>Table 1</w:t>
      </w:r>
      <w:r w:rsidRPr="00C82A56">
        <w:rPr>
          <w:rFonts w:ascii="Times New Roman" w:hAnsi="Times New Roman" w:cs="Times New Roman"/>
        </w:rPr>
        <w:t>: List of symbols used throughout the article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3827"/>
        <w:gridCol w:w="1843"/>
        <w:gridCol w:w="1837"/>
      </w:tblGrid>
      <w:tr w:rsidR="00CA1667" w:rsidRPr="00C82A56" w14:paraId="75C7DC84" w14:textId="77777777" w:rsidTr="002F16AB">
        <w:tc>
          <w:tcPr>
            <w:tcW w:w="1555" w:type="dxa"/>
            <w:tcBorders>
              <w:bottom w:val="single" w:sz="4" w:space="0" w:color="auto"/>
            </w:tcBorders>
            <w:vAlign w:val="center"/>
          </w:tcPr>
          <w:p w14:paraId="6DB6A395" w14:textId="1CEC3731" w:rsidR="00CA1667" w:rsidRPr="00C82A56" w:rsidRDefault="00CA1667" w:rsidP="00CA1667">
            <w:pPr>
              <w:spacing w:line="480" w:lineRule="auto"/>
              <w:jc w:val="center"/>
              <w:rPr>
                <w:rFonts w:ascii="Times New Roman" w:hAnsi="Times New Roman" w:cs="Times New Roman"/>
              </w:rPr>
            </w:pPr>
            <w:r w:rsidRPr="00C82A56">
              <w:rPr>
                <w:rFonts w:ascii="Times New Roman" w:hAnsi="Times New Roman" w:cs="Times New Roman"/>
              </w:rPr>
              <w:t>Symbol</w:t>
            </w:r>
          </w:p>
        </w:tc>
        <w:tc>
          <w:tcPr>
            <w:tcW w:w="3827" w:type="dxa"/>
            <w:tcBorders>
              <w:bottom w:val="single" w:sz="4" w:space="0" w:color="auto"/>
            </w:tcBorders>
            <w:vAlign w:val="center"/>
          </w:tcPr>
          <w:p w14:paraId="12AE7262" w14:textId="4A1F3576" w:rsidR="00CA1667" w:rsidRPr="00C82A56" w:rsidRDefault="00CA1667" w:rsidP="00CA1667">
            <w:pPr>
              <w:spacing w:line="480" w:lineRule="auto"/>
              <w:jc w:val="center"/>
              <w:rPr>
                <w:rFonts w:ascii="Times New Roman" w:hAnsi="Times New Roman" w:cs="Times New Roman"/>
              </w:rPr>
            </w:pPr>
            <w:r w:rsidRPr="00C82A56">
              <w:rPr>
                <w:rFonts w:ascii="Times New Roman" w:hAnsi="Times New Roman" w:cs="Times New Roman"/>
              </w:rPr>
              <w:t>Meaning</w:t>
            </w:r>
          </w:p>
        </w:tc>
        <w:tc>
          <w:tcPr>
            <w:tcW w:w="1843" w:type="dxa"/>
            <w:tcBorders>
              <w:bottom w:val="single" w:sz="4" w:space="0" w:color="auto"/>
            </w:tcBorders>
            <w:vAlign w:val="center"/>
          </w:tcPr>
          <w:p w14:paraId="4966D8C4" w14:textId="24D633EC" w:rsidR="00CA1667" w:rsidRPr="00C82A56" w:rsidRDefault="00CA1667" w:rsidP="00CA1667">
            <w:pPr>
              <w:spacing w:line="480" w:lineRule="auto"/>
              <w:jc w:val="center"/>
              <w:rPr>
                <w:rFonts w:ascii="Times New Roman" w:hAnsi="Times New Roman" w:cs="Times New Roman"/>
              </w:rPr>
            </w:pPr>
            <w:r w:rsidRPr="00C82A56">
              <w:rPr>
                <w:rFonts w:ascii="Times New Roman" w:hAnsi="Times New Roman" w:cs="Times New Roman"/>
              </w:rPr>
              <w:t>Value</w:t>
            </w:r>
          </w:p>
        </w:tc>
        <w:tc>
          <w:tcPr>
            <w:tcW w:w="1837" w:type="dxa"/>
            <w:tcBorders>
              <w:bottom w:val="single" w:sz="4" w:space="0" w:color="auto"/>
            </w:tcBorders>
            <w:vAlign w:val="center"/>
          </w:tcPr>
          <w:p w14:paraId="0996B5C4" w14:textId="34E2D222" w:rsidR="00CA1667" w:rsidRPr="00C82A56" w:rsidRDefault="00CA1667" w:rsidP="00CA1667">
            <w:pPr>
              <w:spacing w:line="480" w:lineRule="auto"/>
              <w:jc w:val="center"/>
              <w:rPr>
                <w:rFonts w:ascii="Times New Roman" w:hAnsi="Times New Roman" w:cs="Times New Roman"/>
              </w:rPr>
            </w:pPr>
            <w:r w:rsidRPr="00C82A56">
              <w:rPr>
                <w:rFonts w:ascii="Times New Roman" w:hAnsi="Times New Roman" w:cs="Times New Roman"/>
              </w:rPr>
              <w:t>Unit</w:t>
            </w:r>
          </w:p>
        </w:tc>
      </w:tr>
      <w:tr w:rsidR="00CA1667" w:rsidRPr="00C82A56" w14:paraId="14359A71" w14:textId="77777777" w:rsidTr="002F16AB">
        <w:tc>
          <w:tcPr>
            <w:tcW w:w="1555" w:type="dxa"/>
            <w:tcBorders>
              <w:top w:val="single" w:sz="4" w:space="0" w:color="auto"/>
            </w:tcBorders>
            <w:vAlign w:val="center"/>
          </w:tcPr>
          <w:p w14:paraId="0F63BCA0" w14:textId="0CEB135B" w:rsidR="00CA1667" w:rsidRPr="00C82A56" w:rsidRDefault="00B97183" w:rsidP="00CA1667">
            <w:pPr>
              <w:spacing w:line="480" w:lineRule="auto"/>
              <w:jc w:val="center"/>
              <w:rPr>
                <w:rFonts w:ascii="Times New Roman" w:hAnsi="Times New Roman" w:cs="Times New Roman"/>
                <w:i/>
                <w:iCs/>
              </w:rPr>
            </w:pPr>
            <w:r w:rsidRPr="00C82A56">
              <w:rPr>
                <w:rFonts w:ascii="Times New Roman" w:hAnsi="Times New Roman" w:cs="Times New Roman"/>
                <w:i/>
                <w:iCs/>
              </w:rPr>
              <w:t>f(N)</w:t>
            </w:r>
          </w:p>
        </w:tc>
        <w:tc>
          <w:tcPr>
            <w:tcW w:w="3827" w:type="dxa"/>
            <w:tcBorders>
              <w:top w:val="single" w:sz="4" w:space="0" w:color="auto"/>
            </w:tcBorders>
            <w:vAlign w:val="center"/>
          </w:tcPr>
          <w:p w14:paraId="00480598" w14:textId="160BB8F0" w:rsidR="00CA1667" w:rsidRPr="00C82A56" w:rsidRDefault="00CA1667" w:rsidP="00B97183">
            <w:pPr>
              <w:spacing w:line="480" w:lineRule="auto"/>
              <w:rPr>
                <w:rFonts w:ascii="Times New Roman" w:hAnsi="Times New Roman" w:cs="Times New Roman"/>
              </w:rPr>
            </w:pPr>
            <w:r w:rsidRPr="00C82A56">
              <w:rPr>
                <w:rFonts w:ascii="Times New Roman" w:hAnsi="Times New Roman" w:cs="Times New Roman"/>
              </w:rPr>
              <w:t>Functional response</w:t>
            </w:r>
          </w:p>
        </w:tc>
        <w:tc>
          <w:tcPr>
            <w:tcW w:w="1843" w:type="dxa"/>
            <w:tcBorders>
              <w:top w:val="single" w:sz="4" w:space="0" w:color="auto"/>
            </w:tcBorders>
            <w:vAlign w:val="center"/>
          </w:tcPr>
          <w:p w14:paraId="660B45EC" w14:textId="77777777" w:rsidR="00CA1667" w:rsidRPr="00C82A56" w:rsidRDefault="00CA1667" w:rsidP="00CA1667">
            <w:pPr>
              <w:spacing w:line="480" w:lineRule="auto"/>
              <w:jc w:val="center"/>
              <w:rPr>
                <w:rFonts w:ascii="Times New Roman" w:hAnsi="Times New Roman" w:cs="Times New Roman"/>
              </w:rPr>
            </w:pPr>
          </w:p>
        </w:tc>
        <w:tc>
          <w:tcPr>
            <w:tcW w:w="1837" w:type="dxa"/>
            <w:tcBorders>
              <w:top w:val="single" w:sz="4" w:space="0" w:color="auto"/>
            </w:tcBorders>
            <w:vAlign w:val="center"/>
          </w:tcPr>
          <w:p w14:paraId="5986674B" w14:textId="7007761E" w:rsidR="00CA1667" w:rsidRPr="00C82A56" w:rsidRDefault="00EA4CB6" w:rsidP="00CA1667">
            <w:pPr>
              <w:spacing w:line="480" w:lineRule="auto"/>
              <w:jc w:val="center"/>
              <w:rPr>
                <w:rFonts w:ascii="Times New Roman" w:hAnsi="Times New Roman" w:cs="Times New Roman"/>
                <w:vertAlign w:val="superscript"/>
              </w:rPr>
            </w:pPr>
            <w:r w:rsidRPr="00C82A56">
              <w:rPr>
                <w:rFonts w:ascii="Times New Roman" w:hAnsi="Times New Roman" w:cs="Times New Roman"/>
              </w:rPr>
              <w:t>ind.s</w:t>
            </w:r>
            <w:r w:rsidRPr="00C82A56">
              <w:rPr>
                <w:rFonts w:ascii="Times New Roman" w:hAnsi="Times New Roman" w:cs="Times New Roman"/>
                <w:vertAlign w:val="superscript"/>
              </w:rPr>
              <w:t>-1</w:t>
            </w:r>
          </w:p>
        </w:tc>
      </w:tr>
      <w:tr w:rsidR="00CA1667" w:rsidRPr="00C82A56" w14:paraId="49347BF7" w14:textId="77777777" w:rsidTr="002F16AB">
        <w:tc>
          <w:tcPr>
            <w:tcW w:w="1555" w:type="dxa"/>
            <w:vAlign w:val="center"/>
          </w:tcPr>
          <w:p w14:paraId="67728DA2" w14:textId="17B38273" w:rsidR="00CA1667" w:rsidRPr="00C82A56" w:rsidRDefault="00B97183" w:rsidP="00CA1667">
            <w:pPr>
              <w:spacing w:line="480" w:lineRule="auto"/>
              <w:jc w:val="center"/>
              <w:rPr>
                <w:rFonts w:ascii="Times New Roman" w:hAnsi="Times New Roman" w:cs="Times New Roman"/>
                <w:i/>
                <w:iCs/>
              </w:rPr>
            </w:pPr>
            <w:r w:rsidRPr="00C82A56">
              <w:rPr>
                <w:rFonts w:ascii="Times New Roman" w:hAnsi="Times New Roman" w:cs="Times New Roman"/>
                <w:i/>
                <w:iCs/>
              </w:rPr>
              <w:t>N</w:t>
            </w:r>
          </w:p>
        </w:tc>
        <w:tc>
          <w:tcPr>
            <w:tcW w:w="3827" w:type="dxa"/>
            <w:vAlign w:val="center"/>
          </w:tcPr>
          <w:p w14:paraId="30B05C9D" w14:textId="2451D744" w:rsidR="00CA1667" w:rsidRPr="00C82A56" w:rsidRDefault="00CA1667" w:rsidP="00B97183">
            <w:pPr>
              <w:spacing w:line="480" w:lineRule="auto"/>
              <w:rPr>
                <w:rFonts w:ascii="Times New Roman" w:hAnsi="Times New Roman" w:cs="Times New Roman"/>
              </w:rPr>
            </w:pPr>
            <w:r w:rsidRPr="00C82A56">
              <w:rPr>
                <w:rFonts w:ascii="Times New Roman" w:hAnsi="Times New Roman" w:cs="Times New Roman"/>
              </w:rPr>
              <w:t>Prey abundance</w:t>
            </w:r>
          </w:p>
        </w:tc>
        <w:tc>
          <w:tcPr>
            <w:tcW w:w="1843" w:type="dxa"/>
            <w:vAlign w:val="center"/>
          </w:tcPr>
          <w:p w14:paraId="78DDC7ED" w14:textId="77777777" w:rsidR="00CA1667" w:rsidRPr="00C82A56" w:rsidRDefault="00CA1667" w:rsidP="00CA1667">
            <w:pPr>
              <w:spacing w:line="480" w:lineRule="auto"/>
              <w:jc w:val="center"/>
              <w:rPr>
                <w:rFonts w:ascii="Times New Roman" w:hAnsi="Times New Roman" w:cs="Times New Roman"/>
              </w:rPr>
            </w:pPr>
          </w:p>
        </w:tc>
        <w:tc>
          <w:tcPr>
            <w:tcW w:w="1837" w:type="dxa"/>
            <w:vAlign w:val="center"/>
          </w:tcPr>
          <w:p w14:paraId="6F4BC794" w14:textId="281C6DF4" w:rsidR="00CA1667" w:rsidRPr="00C82A56" w:rsidRDefault="00EA4CB6" w:rsidP="00CA1667">
            <w:pPr>
              <w:spacing w:line="480" w:lineRule="auto"/>
              <w:jc w:val="center"/>
              <w:rPr>
                <w:rFonts w:ascii="Times New Roman" w:hAnsi="Times New Roman" w:cs="Times New Roman"/>
              </w:rPr>
            </w:pPr>
            <w:r w:rsidRPr="00C82A56">
              <w:rPr>
                <w:rFonts w:ascii="Times New Roman" w:hAnsi="Times New Roman" w:cs="Times New Roman"/>
              </w:rPr>
              <w:t>ind.m</w:t>
            </w:r>
            <w:r w:rsidRPr="00C82A56">
              <w:rPr>
                <w:rFonts w:ascii="Times New Roman" w:hAnsi="Times New Roman" w:cs="Times New Roman"/>
                <w:vertAlign w:val="superscript"/>
              </w:rPr>
              <w:t>-3</w:t>
            </w:r>
          </w:p>
        </w:tc>
      </w:tr>
      <w:tr w:rsidR="00CA1667" w:rsidRPr="00C82A56" w14:paraId="0F7E3202" w14:textId="77777777" w:rsidTr="002F16AB">
        <w:tc>
          <w:tcPr>
            <w:tcW w:w="1555" w:type="dxa"/>
            <w:vAlign w:val="center"/>
          </w:tcPr>
          <w:p w14:paraId="7D848EAA" w14:textId="098BFB12" w:rsidR="00CA1667" w:rsidRPr="00C82A56" w:rsidRDefault="00B97183" w:rsidP="00CA1667">
            <w:pPr>
              <w:spacing w:line="480" w:lineRule="auto"/>
              <w:jc w:val="center"/>
              <w:rPr>
                <w:rFonts w:ascii="Times New Roman" w:hAnsi="Times New Roman" w:cs="Times New Roman"/>
                <w:i/>
                <w:iCs/>
                <w:vertAlign w:val="subscript"/>
              </w:rPr>
            </w:pPr>
            <w:proofErr w:type="spellStart"/>
            <w:r w:rsidRPr="00C82A56">
              <w:rPr>
                <w:rFonts w:ascii="Times New Roman" w:hAnsi="Times New Roman" w:cs="Times New Roman"/>
                <w:i/>
                <w:iCs/>
              </w:rPr>
              <w:t>t</w:t>
            </w:r>
            <w:r w:rsidRPr="00C82A56">
              <w:rPr>
                <w:rFonts w:ascii="Times New Roman" w:hAnsi="Times New Roman" w:cs="Times New Roman"/>
                <w:i/>
                <w:iCs/>
                <w:vertAlign w:val="subscript"/>
              </w:rPr>
              <w:t>s</w:t>
            </w:r>
            <w:proofErr w:type="spellEnd"/>
          </w:p>
        </w:tc>
        <w:tc>
          <w:tcPr>
            <w:tcW w:w="3827" w:type="dxa"/>
            <w:vAlign w:val="center"/>
          </w:tcPr>
          <w:p w14:paraId="61620B17" w14:textId="4EB9BB94" w:rsidR="00CA1667" w:rsidRPr="00C82A56" w:rsidRDefault="00CA1667" w:rsidP="00B97183">
            <w:pPr>
              <w:spacing w:line="480" w:lineRule="auto"/>
              <w:rPr>
                <w:rFonts w:ascii="Times New Roman" w:hAnsi="Times New Roman" w:cs="Times New Roman"/>
              </w:rPr>
            </w:pPr>
            <w:r w:rsidRPr="00C82A56">
              <w:rPr>
                <w:rFonts w:ascii="Times New Roman" w:hAnsi="Times New Roman" w:cs="Times New Roman"/>
              </w:rPr>
              <w:t>Search time</w:t>
            </w:r>
          </w:p>
        </w:tc>
        <w:tc>
          <w:tcPr>
            <w:tcW w:w="1843" w:type="dxa"/>
            <w:vAlign w:val="center"/>
          </w:tcPr>
          <w:p w14:paraId="09504A99" w14:textId="77777777" w:rsidR="00CA1667" w:rsidRPr="00C82A56" w:rsidRDefault="00CA1667" w:rsidP="00CA1667">
            <w:pPr>
              <w:spacing w:line="480" w:lineRule="auto"/>
              <w:jc w:val="center"/>
              <w:rPr>
                <w:rFonts w:ascii="Times New Roman" w:hAnsi="Times New Roman" w:cs="Times New Roman"/>
              </w:rPr>
            </w:pPr>
          </w:p>
        </w:tc>
        <w:tc>
          <w:tcPr>
            <w:tcW w:w="1837" w:type="dxa"/>
            <w:vAlign w:val="center"/>
          </w:tcPr>
          <w:p w14:paraId="684A8FDE" w14:textId="65B2FA30" w:rsidR="00CA1667" w:rsidRPr="00C82A56" w:rsidRDefault="00EA4CB6" w:rsidP="00CA1667">
            <w:pPr>
              <w:spacing w:line="480" w:lineRule="auto"/>
              <w:jc w:val="center"/>
              <w:rPr>
                <w:rFonts w:ascii="Times New Roman" w:hAnsi="Times New Roman" w:cs="Times New Roman"/>
              </w:rPr>
            </w:pPr>
            <w:r w:rsidRPr="00C82A56">
              <w:rPr>
                <w:rFonts w:ascii="Times New Roman" w:hAnsi="Times New Roman" w:cs="Times New Roman"/>
              </w:rPr>
              <w:t>s</w:t>
            </w:r>
          </w:p>
        </w:tc>
      </w:tr>
      <w:tr w:rsidR="00CA1667" w:rsidRPr="00C82A56" w14:paraId="1583C92A" w14:textId="77777777" w:rsidTr="002F16AB">
        <w:tc>
          <w:tcPr>
            <w:tcW w:w="1555" w:type="dxa"/>
            <w:vAlign w:val="center"/>
          </w:tcPr>
          <w:p w14:paraId="775141F4" w14:textId="553CE968" w:rsidR="00CA1667" w:rsidRPr="00C82A56" w:rsidRDefault="00B97183" w:rsidP="00CA1667">
            <w:pPr>
              <w:spacing w:line="480" w:lineRule="auto"/>
              <w:jc w:val="center"/>
              <w:rPr>
                <w:rFonts w:ascii="Times New Roman" w:hAnsi="Times New Roman" w:cs="Times New Roman"/>
                <w:i/>
                <w:iCs/>
                <w:vertAlign w:val="subscript"/>
              </w:rPr>
            </w:pPr>
            <w:proofErr w:type="spellStart"/>
            <w:r w:rsidRPr="00C82A56">
              <w:rPr>
                <w:rFonts w:ascii="Times New Roman" w:hAnsi="Times New Roman" w:cs="Times New Roman"/>
                <w:i/>
                <w:iCs/>
              </w:rPr>
              <w:t>t</w:t>
            </w:r>
            <w:r w:rsidRPr="00C82A56">
              <w:rPr>
                <w:rFonts w:ascii="Times New Roman" w:hAnsi="Times New Roman" w:cs="Times New Roman"/>
                <w:i/>
                <w:iCs/>
                <w:vertAlign w:val="subscript"/>
              </w:rPr>
              <w:t>c</w:t>
            </w:r>
            <w:proofErr w:type="spellEnd"/>
          </w:p>
        </w:tc>
        <w:tc>
          <w:tcPr>
            <w:tcW w:w="3827" w:type="dxa"/>
            <w:vAlign w:val="center"/>
          </w:tcPr>
          <w:p w14:paraId="035C1592" w14:textId="5C2A8BD7" w:rsidR="00CA1667" w:rsidRPr="00C82A56" w:rsidRDefault="00CA1667" w:rsidP="00B97183">
            <w:pPr>
              <w:spacing w:line="480" w:lineRule="auto"/>
              <w:rPr>
                <w:rFonts w:ascii="Times New Roman" w:hAnsi="Times New Roman" w:cs="Times New Roman"/>
              </w:rPr>
            </w:pPr>
            <w:r w:rsidRPr="00C82A56">
              <w:rPr>
                <w:rFonts w:ascii="Times New Roman" w:hAnsi="Times New Roman" w:cs="Times New Roman"/>
              </w:rPr>
              <w:t>Capture time</w:t>
            </w:r>
          </w:p>
        </w:tc>
        <w:tc>
          <w:tcPr>
            <w:tcW w:w="1843" w:type="dxa"/>
            <w:vAlign w:val="center"/>
          </w:tcPr>
          <w:p w14:paraId="7EB4331D" w14:textId="77777777" w:rsidR="00CA1667" w:rsidRPr="00C82A56" w:rsidRDefault="00CA1667" w:rsidP="00CA1667">
            <w:pPr>
              <w:spacing w:line="480" w:lineRule="auto"/>
              <w:jc w:val="center"/>
              <w:rPr>
                <w:rFonts w:ascii="Times New Roman" w:hAnsi="Times New Roman" w:cs="Times New Roman"/>
              </w:rPr>
            </w:pPr>
          </w:p>
        </w:tc>
        <w:tc>
          <w:tcPr>
            <w:tcW w:w="1837" w:type="dxa"/>
            <w:vAlign w:val="center"/>
          </w:tcPr>
          <w:p w14:paraId="6219DEC3" w14:textId="250213DC" w:rsidR="00CA1667" w:rsidRPr="00C82A56" w:rsidRDefault="00EA4CB6" w:rsidP="00CA1667">
            <w:pPr>
              <w:spacing w:line="480" w:lineRule="auto"/>
              <w:jc w:val="center"/>
              <w:rPr>
                <w:rFonts w:ascii="Times New Roman" w:hAnsi="Times New Roman" w:cs="Times New Roman"/>
              </w:rPr>
            </w:pPr>
            <w:r w:rsidRPr="00C82A56">
              <w:rPr>
                <w:rFonts w:ascii="Times New Roman" w:hAnsi="Times New Roman" w:cs="Times New Roman"/>
              </w:rPr>
              <w:t>s</w:t>
            </w:r>
          </w:p>
        </w:tc>
      </w:tr>
      <w:tr w:rsidR="00CA1667" w:rsidRPr="00C82A56" w14:paraId="5E5C7F44" w14:textId="77777777" w:rsidTr="002F16AB">
        <w:tc>
          <w:tcPr>
            <w:tcW w:w="1555" w:type="dxa"/>
            <w:vAlign w:val="center"/>
          </w:tcPr>
          <w:p w14:paraId="7BC9206E" w14:textId="6D00D8EF" w:rsidR="00CA1667" w:rsidRPr="00C82A56" w:rsidRDefault="00B97183" w:rsidP="00CA1667">
            <w:pPr>
              <w:spacing w:line="480" w:lineRule="auto"/>
              <w:jc w:val="center"/>
              <w:rPr>
                <w:rFonts w:ascii="Times New Roman" w:hAnsi="Times New Roman" w:cs="Times New Roman"/>
                <w:i/>
                <w:iCs/>
                <w:vertAlign w:val="subscript"/>
              </w:rPr>
            </w:pPr>
            <w:proofErr w:type="spellStart"/>
            <w:r w:rsidRPr="00C82A56">
              <w:rPr>
                <w:rFonts w:ascii="Times New Roman" w:hAnsi="Times New Roman" w:cs="Times New Roman"/>
                <w:i/>
                <w:iCs/>
              </w:rPr>
              <w:t>t</w:t>
            </w:r>
            <w:r w:rsidRPr="00C82A56">
              <w:rPr>
                <w:rFonts w:ascii="Times New Roman" w:hAnsi="Times New Roman" w:cs="Times New Roman"/>
                <w:i/>
                <w:iCs/>
                <w:vertAlign w:val="subscript"/>
              </w:rPr>
              <w:t>h</w:t>
            </w:r>
            <w:proofErr w:type="spellEnd"/>
          </w:p>
        </w:tc>
        <w:tc>
          <w:tcPr>
            <w:tcW w:w="3827" w:type="dxa"/>
            <w:vAlign w:val="center"/>
          </w:tcPr>
          <w:p w14:paraId="6DEE036F" w14:textId="1A1C5EAD" w:rsidR="00CA1667" w:rsidRPr="00C82A56" w:rsidRDefault="00CA1667" w:rsidP="00B97183">
            <w:pPr>
              <w:spacing w:line="480" w:lineRule="auto"/>
              <w:rPr>
                <w:rFonts w:ascii="Times New Roman" w:hAnsi="Times New Roman" w:cs="Times New Roman"/>
              </w:rPr>
            </w:pPr>
            <w:r w:rsidRPr="00C82A56">
              <w:rPr>
                <w:rFonts w:ascii="Times New Roman" w:hAnsi="Times New Roman" w:cs="Times New Roman"/>
              </w:rPr>
              <w:t>Handling time</w:t>
            </w:r>
          </w:p>
        </w:tc>
        <w:tc>
          <w:tcPr>
            <w:tcW w:w="1843" w:type="dxa"/>
            <w:vAlign w:val="center"/>
          </w:tcPr>
          <w:p w14:paraId="5F06B3AE" w14:textId="77777777" w:rsidR="00CA1667" w:rsidRPr="00C82A56" w:rsidRDefault="00CA1667" w:rsidP="00CA1667">
            <w:pPr>
              <w:spacing w:line="480" w:lineRule="auto"/>
              <w:jc w:val="center"/>
              <w:rPr>
                <w:rFonts w:ascii="Times New Roman" w:hAnsi="Times New Roman" w:cs="Times New Roman"/>
              </w:rPr>
            </w:pPr>
          </w:p>
        </w:tc>
        <w:tc>
          <w:tcPr>
            <w:tcW w:w="1837" w:type="dxa"/>
            <w:vAlign w:val="center"/>
          </w:tcPr>
          <w:p w14:paraId="1F280BE1" w14:textId="67489A66" w:rsidR="00CA1667" w:rsidRPr="00C82A56" w:rsidRDefault="00EA4CB6" w:rsidP="00CA1667">
            <w:pPr>
              <w:spacing w:line="480" w:lineRule="auto"/>
              <w:jc w:val="center"/>
              <w:rPr>
                <w:rFonts w:ascii="Times New Roman" w:hAnsi="Times New Roman" w:cs="Times New Roman"/>
              </w:rPr>
            </w:pPr>
            <w:r w:rsidRPr="00C82A56">
              <w:rPr>
                <w:rFonts w:ascii="Times New Roman" w:hAnsi="Times New Roman" w:cs="Times New Roman"/>
              </w:rPr>
              <w:t>s</w:t>
            </w:r>
          </w:p>
        </w:tc>
      </w:tr>
      <w:tr w:rsidR="00CA1667" w:rsidRPr="00C82A56" w14:paraId="378C1EA2" w14:textId="77777777" w:rsidTr="002F16AB">
        <w:tc>
          <w:tcPr>
            <w:tcW w:w="1555" w:type="dxa"/>
            <w:vAlign w:val="center"/>
          </w:tcPr>
          <w:p w14:paraId="1D8B4D50" w14:textId="3331B5B2" w:rsidR="00CA1667" w:rsidRPr="00C82A56" w:rsidRDefault="00B97183" w:rsidP="00CA1667">
            <w:pPr>
              <w:spacing w:line="480" w:lineRule="auto"/>
              <w:jc w:val="center"/>
              <w:rPr>
                <w:rFonts w:ascii="Times New Roman" w:hAnsi="Times New Roman" w:cs="Times New Roman"/>
                <w:i/>
                <w:iCs/>
                <w:vertAlign w:val="subscript"/>
              </w:rPr>
            </w:pPr>
            <w:proofErr w:type="spellStart"/>
            <w:r w:rsidRPr="00C82A56">
              <w:rPr>
                <w:rFonts w:ascii="Times New Roman" w:hAnsi="Times New Roman" w:cs="Times New Roman"/>
                <w:i/>
                <w:iCs/>
              </w:rPr>
              <w:t>t</w:t>
            </w:r>
            <w:r w:rsidRPr="00C82A56">
              <w:rPr>
                <w:rFonts w:ascii="Times New Roman" w:hAnsi="Times New Roman" w:cs="Times New Roman"/>
                <w:i/>
                <w:iCs/>
                <w:vertAlign w:val="subscript"/>
              </w:rPr>
              <w:t>cons</w:t>
            </w:r>
            <w:proofErr w:type="spellEnd"/>
          </w:p>
        </w:tc>
        <w:tc>
          <w:tcPr>
            <w:tcW w:w="3827" w:type="dxa"/>
            <w:vAlign w:val="center"/>
          </w:tcPr>
          <w:p w14:paraId="0421C856" w14:textId="3C91AB1D" w:rsidR="00CA1667" w:rsidRPr="00C82A56" w:rsidRDefault="00CA1667" w:rsidP="00B97183">
            <w:pPr>
              <w:spacing w:line="480" w:lineRule="auto"/>
              <w:rPr>
                <w:rFonts w:ascii="Times New Roman" w:hAnsi="Times New Roman" w:cs="Times New Roman"/>
              </w:rPr>
            </w:pPr>
            <w:r w:rsidRPr="00C82A56">
              <w:rPr>
                <w:rFonts w:ascii="Times New Roman" w:hAnsi="Times New Roman" w:cs="Times New Roman"/>
              </w:rPr>
              <w:t>Consumption time</w:t>
            </w:r>
          </w:p>
        </w:tc>
        <w:tc>
          <w:tcPr>
            <w:tcW w:w="1843" w:type="dxa"/>
            <w:vAlign w:val="center"/>
          </w:tcPr>
          <w:p w14:paraId="1F0F4FA7" w14:textId="77777777" w:rsidR="00CA1667" w:rsidRPr="00C82A56" w:rsidRDefault="00CA1667" w:rsidP="00CA1667">
            <w:pPr>
              <w:spacing w:line="480" w:lineRule="auto"/>
              <w:jc w:val="center"/>
              <w:rPr>
                <w:rFonts w:ascii="Times New Roman" w:hAnsi="Times New Roman" w:cs="Times New Roman"/>
              </w:rPr>
            </w:pPr>
          </w:p>
        </w:tc>
        <w:tc>
          <w:tcPr>
            <w:tcW w:w="1837" w:type="dxa"/>
            <w:vAlign w:val="center"/>
          </w:tcPr>
          <w:p w14:paraId="296F8D4A" w14:textId="5C87638C" w:rsidR="00CA1667" w:rsidRPr="00C82A56" w:rsidRDefault="00EA4CB6" w:rsidP="00CA1667">
            <w:pPr>
              <w:spacing w:line="480" w:lineRule="auto"/>
              <w:jc w:val="center"/>
              <w:rPr>
                <w:rFonts w:ascii="Times New Roman" w:hAnsi="Times New Roman" w:cs="Times New Roman"/>
              </w:rPr>
            </w:pPr>
            <w:r w:rsidRPr="00C82A56">
              <w:rPr>
                <w:rFonts w:ascii="Times New Roman" w:hAnsi="Times New Roman" w:cs="Times New Roman"/>
              </w:rPr>
              <w:t>s</w:t>
            </w:r>
          </w:p>
        </w:tc>
      </w:tr>
      <w:tr w:rsidR="00CA1667" w:rsidRPr="00C82A56" w14:paraId="3261C31F" w14:textId="77777777" w:rsidTr="002F16AB">
        <w:tc>
          <w:tcPr>
            <w:tcW w:w="1555" w:type="dxa"/>
            <w:vAlign w:val="center"/>
          </w:tcPr>
          <w:p w14:paraId="15800306" w14:textId="7EA18C9B" w:rsidR="00CA1667" w:rsidRPr="00C82A56" w:rsidRDefault="00B97183" w:rsidP="00CA1667">
            <w:pPr>
              <w:spacing w:line="480" w:lineRule="auto"/>
              <w:jc w:val="center"/>
              <w:rPr>
                <w:rFonts w:ascii="Times New Roman" w:hAnsi="Times New Roman" w:cs="Times New Roman"/>
                <w:i/>
                <w:iCs/>
                <w:vertAlign w:val="subscript"/>
              </w:rPr>
            </w:pPr>
            <w:proofErr w:type="spellStart"/>
            <w:r w:rsidRPr="00C82A56">
              <w:rPr>
                <w:rFonts w:ascii="Times New Roman" w:hAnsi="Times New Roman" w:cs="Times New Roman"/>
                <w:i/>
                <w:iCs/>
              </w:rPr>
              <w:t>t</w:t>
            </w:r>
            <w:r w:rsidRPr="00C82A56">
              <w:rPr>
                <w:rFonts w:ascii="Times New Roman" w:hAnsi="Times New Roman" w:cs="Times New Roman"/>
                <w:i/>
                <w:iCs/>
                <w:vertAlign w:val="subscript"/>
              </w:rPr>
              <w:t>dig</w:t>
            </w:r>
            <w:proofErr w:type="spellEnd"/>
          </w:p>
        </w:tc>
        <w:tc>
          <w:tcPr>
            <w:tcW w:w="3827" w:type="dxa"/>
            <w:vAlign w:val="center"/>
          </w:tcPr>
          <w:p w14:paraId="6B00AC4F" w14:textId="7BCEF715" w:rsidR="00CA1667" w:rsidRPr="00C82A56" w:rsidRDefault="00CA1667" w:rsidP="00B97183">
            <w:pPr>
              <w:spacing w:line="480" w:lineRule="auto"/>
              <w:rPr>
                <w:rFonts w:ascii="Times New Roman" w:hAnsi="Times New Roman" w:cs="Times New Roman"/>
              </w:rPr>
            </w:pPr>
            <w:r w:rsidRPr="00C82A56">
              <w:rPr>
                <w:rFonts w:ascii="Times New Roman" w:hAnsi="Times New Roman" w:cs="Times New Roman"/>
              </w:rPr>
              <w:t>Digestion time</w:t>
            </w:r>
          </w:p>
        </w:tc>
        <w:tc>
          <w:tcPr>
            <w:tcW w:w="1843" w:type="dxa"/>
            <w:vAlign w:val="center"/>
          </w:tcPr>
          <w:p w14:paraId="13DF3635" w14:textId="77777777" w:rsidR="00CA1667" w:rsidRPr="00C82A56" w:rsidRDefault="00CA1667" w:rsidP="00CA1667">
            <w:pPr>
              <w:spacing w:line="480" w:lineRule="auto"/>
              <w:jc w:val="center"/>
              <w:rPr>
                <w:rFonts w:ascii="Times New Roman" w:hAnsi="Times New Roman" w:cs="Times New Roman"/>
              </w:rPr>
            </w:pPr>
          </w:p>
        </w:tc>
        <w:tc>
          <w:tcPr>
            <w:tcW w:w="1837" w:type="dxa"/>
            <w:vAlign w:val="center"/>
          </w:tcPr>
          <w:p w14:paraId="752F4B1E" w14:textId="0612C813" w:rsidR="00CA1667" w:rsidRPr="00C82A56" w:rsidRDefault="00EA4CB6" w:rsidP="00CA1667">
            <w:pPr>
              <w:spacing w:line="480" w:lineRule="auto"/>
              <w:jc w:val="center"/>
              <w:rPr>
                <w:rFonts w:ascii="Times New Roman" w:hAnsi="Times New Roman" w:cs="Times New Roman"/>
              </w:rPr>
            </w:pPr>
            <w:r w:rsidRPr="00C82A56">
              <w:rPr>
                <w:rFonts w:ascii="Times New Roman" w:hAnsi="Times New Roman" w:cs="Times New Roman"/>
              </w:rPr>
              <w:t>s</w:t>
            </w:r>
          </w:p>
        </w:tc>
      </w:tr>
      <w:tr w:rsidR="00CA1667" w:rsidRPr="00C82A56" w14:paraId="75B21053" w14:textId="77777777" w:rsidTr="002F16AB">
        <w:tc>
          <w:tcPr>
            <w:tcW w:w="1555" w:type="dxa"/>
            <w:vAlign w:val="center"/>
          </w:tcPr>
          <w:p w14:paraId="6B87549A" w14:textId="7C2CBBF0" w:rsidR="00CA1667" w:rsidRPr="00C82A56" w:rsidRDefault="00B97183" w:rsidP="00CA1667">
            <w:pPr>
              <w:spacing w:line="480" w:lineRule="auto"/>
              <w:jc w:val="center"/>
              <w:rPr>
                <w:rFonts w:ascii="Times New Roman" w:hAnsi="Times New Roman" w:cs="Times New Roman"/>
                <w:i/>
                <w:iCs/>
                <w:vertAlign w:val="subscript"/>
              </w:rPr>
            </w:pPr>
            <w:r w:rsidRPr="00C82A56">
              <w:rPr>
                <w:rFonts w:ascii="Times New Roman" w:hAnsi="Times New Roman" w:cs="Times New Roman"/>
                <w:i/>
                <w:iCs/>
              </w:rPr>
              <w:t>E</w:t>
            </w:r>
            <w:r w:rsidRPr="00C82A56">
              <w:rPr>
                <w:rFonts w:ascii="Times New Roman" w:hAnsi="Times New Roman" w:cs="Times New Roman"/>
                <w:i/>
                <w:iCs/>
                <w:vertAlign w:val="subscript"/>
              </w:rPr>
              <w:t>r</w:t>
            </w:r>
          </w:p>
        </w:tc>
        <w:tc>
          <w:tcPr>
            <w:tcW w:w="3827" w:type="dxa"/>
            <w:vAlign w:val="center"/>
          </w:tcPr>
          <w:p w14:paraId="41C577B4" w14:textId="050BA6BD" w:rsidR="00CA1667" w:rsidRPr="00C82A56" w:rsidRDefault="00CA1667" w:rsidP="00B97183">
            <w:pPr>
              <w:spacing w:line="480" w:lineRule="auto"/>
              <w:rPr>
                <w:rFonts w:ascii="Times New Roman" w:hAnsi="Times New Roman" w:cs="Times New Roman"/>
              </w:rPr>
            </w:pPr>
            <w:r w:rsidRPr="00C82A56">
              <w:rPr>
                <w:rFonts w:ascii="Times New Roman" w:hAnsi="Times New Roman" w:cs="Times New Roman"/>
              </w:rPr>
              <w:t>Encounter rate</w:t>
            </w:r>
          </w:p>
        </w:tc>
        <w:tc>
          <w:tcPr>
            <w:tcW w:w="1843" w:type="dxa"/>
            <w:vAlign w:val="center"/>
          </w:tcPr>
          <w:p w14:paraId="4F8E13A0" w14:textId="77777777" w:rsidR="00CA1667" w:rsidRPr="00C82A56" w:rsidRDefault="00CA1667" w:rsidP="00CA1667">
            <w:pPr>
              <w:spacing w:line="480" w:lineRule="auto"/>
              <w:jc w:val="center"/>
              <w:rPr>
                <w:rFonts w:ascii="Times New Roman" w:hAnsi="Times New Roman" w:cs="Times New Roman"/>
              </w:rPr>
            </w:pPr>
          </w:p>
        </w:tc>
        <w:tc>
          <w:tcPr>
            <w:tcW w:w="1837" w:type="dxa"/>
            <w:vAlign w:val="center"/>
          </w:tcPr>
          <w:p w14:paraId="1893B5CC" w14:textId="6D7F3B2E" w:rsidR="00CA1667" w:rsidRPr="00C82A56" w:rsidRDefault="00EA4CB6" w:rsidP="00CA1667">
            <w:pPr>
              <w:spacing w:line="480" w:lineRule="auto"/>
              <w:jc w:val="center"/>
              <w:rPr>
                <w:rFonts w:ascii="Times New Roman" w:hAnsi="Times New Roman" w:cs="Times New Roman"/>
              </w:rPr>
            </w:pPr>
            <w:r w:rsidRPr="00C82A56">
              <w:rPr>
                <w:rFonts w:ascii="Times New Roman" w:hAnsi="Times New Roman" w:cs="Times New Roman"/>
              </w:rPr>
              <w:t>ind.s</w:t>
            </w:r>
            <w:r w:rsidRPr="00C82A56">
              <w:rPr>
                <w:rFonts w:ascii="Times New Roman" w:hAnsi="Times New Roman" w:cs="Times New Roman"/>
                <w:vertAlign w:val="superscript"/>
              </w:rPr>
              <w:t>-1</w:t>
            </w:r>
          </w:p>
        </w:tc>
      </w:tr>
      <w:tr w:rsidR="00CA1667" w:rsidRPr="00C82A56" w14:paraId="63E42FB5" w14:textId="77777777" w:rsidTr="002F16AB">
        <w:tc>
          <w:tcPr>
            <w:tcW w:w="1555" w:type="dxa"/>
            <w:vAlign w:val="center"/>
          </w:tcPr>
          <w:p w14:paraId="4B29295A" w14:textId="4A9DBD6C" w:rsidR="00CA1667" w:rsidRPr="00C82A56" w:rsidRDefault="00B97183" w:rsidP="00CA1667">
            <w:pPr>
              <w:spacing w:line="480" w:lineRule="auto"/>
              <w:jc w:val="center"/>
              <w:rPr>
                <w:rFonts w:ascii="Times New Roman" w:hAnsi="Times New Roman" w:cs="Times New Roman"/>
                <w:i/>
                <w:iCs/>
                <w:vertAlign w:val="subscript"/>
              </w:rPr>
            </w:pPr>
            <w:r w:rsidRPr="00C82A56">
              <w:rPr>
                <w:rFonts w:ascii="Times New Roman" w:hAnsi="Times New Roman" w:cs="Times New Roman"/>
                <w:i/>
                <w:iCs/>
              </w:rPr>
              <w:t>D</w:t>
            </w:r>
            <w:r w:rsidRPr="00C82A56">
              <w:rPr>
                <w:rFonts w:ascii="Times New Roman" w:hAnsi="Times New Roman" w:cs="Times New Roman"/>
                <w:i/>
                <w:iCs/>
                <w:vertAlign w:val="subscript"/>
              </w:rPr>
              <w:t>P</w:t>
            </w:r>
          </w:p>
        </w:tc>
        <w:tc>
          <w:tcPr>
            <w:tcW w:w="3827" w:type="dxa"/>
            <w:vAlign w:val="center"/>
          </w:tcPr>
          <w:p w14:paraId="05243C70" w14:textId="2529B2E6" w:rsidR="00CA1667" w:rsidRPr="00C82A56" w:rsidRDefault="00CA1667" w:rsidP="00B97183">
            <w:pPr>
              <w:spacing w:line="480" w:lineRule="auto"/>
              <w:rPr>
                <w:rFonts w:ascii="Times New Roman" w:hAnsi="Times New Roman" w:cs="Times New Roman"/>
              </w:rPr>
            </w:pPr>
            <w:r w:rsidRPr="00C82A56">
              <w:rPr>
                <w:rFonts w:ascii="Times New Roman" w:hAnsi="Times New Roman" w:cs="Times New Roman"/>
              </w:rPr>
              <w:t>Predator detection distance</w:t>
            </w:r>
          </w:p>
        </w:tc>
        <w:tc>
          <w:tcPr>
            <w:tcW w:w="1843" w:type="dxa"/>
            <w:vAlign w:val="center"/>
          </w:tcPr>
          <w:p w14:paraId="5A2F46E3" w14:textId="77777777" w:rsidR="00CA1667" w:rsidRPr="00C82A56" w:rsidRDefault="00CA1667" w:rsidP="00CA1667">
            <w:pPr>
              <w:spacing w:line="480" w:lineRule="auto"/>
              <w:jc w:val="center"/>
              <w:rPr>
                <w:rFonts w:ascii="Times New Roman" w:hAnsi="Times New Roman" w:cs="Times New Roman"/>
              </w:rPr>
            </w:pPr>
          </w:p>
        </w:tc>
        <w:tc>
          <w:tcPr>
            <w:tcW w:w="1837" w:type="dxa"/>
            <w:vAlign w:val="center"/>
          </w:tcPr>
          <w:p w14:paraId="62BF6720" w14:textId="450E3C76" w:rsidR="00CA1667" w:rsidRPr="00C82A56" w:rsidRDefault="00EA4CB6" w:rsidP="00CA1667">
            <w:pPr>
              <w:spacing w:line="480" w:lineRule="auto"/>
              <w:jc w:val="center"/>
              <w:rPr>
                <w:rFonts w:ascii="Times New Roman" w:hAnsi="Times New Roman" w:cs="Times New Roman"/>
              </w:rPr>
            </w:pPr>
            <w:r w:rsidRPr="00C82A56">
              <w:rPr>
                <w:rFonts w:ascii="Times New Roman" w:hAnsi="Times New Roman" w:cs="Times New Roman"/>
              </w:rPr>
              <w:t>m</w:t>
            </w:r>
          </w:p>
        </w:tc>
      </w:tr>
      <w:tr w:rsidR="00CA1667" w:rsidRPr="00C82A56" w14:paraId="2A0B9329" w14:textId="77777777" w:rsidTr="002F16AB">
        <w:tc>
          <w:tcPr>
            <w:tcW w:w="1555" w:type="dxa"/>
            <w:vAlign w:val="center"/>
          </w:tcPr>
          <w:p w14:paraId="440720F9" w14:textId="554B715F" w:rsidR="00CA1667" w:rsidRPr="00C82A56" w:rsidRDefault="00B97183" w:rsidP="00CA1667">
            <w:pPr>
              <w:spacing w:line="480" w:lineRule="auto"/>
              <w:jc w:val="center"/>
              <w:rPr>
                <w:rFonts w:ascii="Times New Roman" w:hAnsi="Times New Roman" w:cs="Times New Roman"/>
                <w:i/>
                <w:iCs/>
                <w:vertAlign w:val="subscript"/>
              </w:rPr>
            </w:pPr>
            <w:proofErr w:type="spellStart"/>
            <w:r w:rsidRPr="00C82A56">
              <w:rPr>
                <w:rFonts w:ascii="Times New Roman" w:hAnsi="Times New Roman" w:cs="Times New Roman"/>
                <w:i/>
                <w:iCs/>
              </w:rPr>
              <w:t>v</w:t>
            </w:r>
            <w:r w:rsidRPr="00C82A56">
              <w:rPr>
                <w:rFonts w:ascii="Times New Roman" w:hAnsi="Times New Roman" w:cs="Times New Roman"/>
                <w:i/>
                <w:iCs/>
                <w:vertAlign w:val="subscript"/>
              </w:rPr>
              <w:t>n</w:t>
            </w:r>
            <w:proofErr w:type="spellEnd"/>
          </w:p>
        </w:tc>
        <w:tc>
          <w:tcPr>
            <w:tcW w:w="3827" w:type="dxa"/>
            <w:vAlign w:val="center"/>
          </w:tcPr>
          <w:p w14:paraId="6088D1B6" w14:textId="2A59C3E3" w:rsidR="00CA1667" w:rsidRPr="00C82A56" w:rsidRDefault="00CA1667" w:rsidP="00B97183">
            <w:pPr>
              <w:spacing w:line="480" w:lineRule="auto"/>
              <w:rPr>
                <w:rFonts w:ascii="Times New Roman" w:hAnsi="Times New Roman" w:cs="Times New Roman"/>
              </w:rPr>
            </w:pPr>
            <w:r w:rsidRPr="00C82A56">
              <w:rPr>
                <w:rFonts w:ascii="Times New Roman" w:hAnsi="Times New Roman" w:cs="Times New Roman"/>
              </w:rPr>
              <w:t>Prey speed</w:t>
            </w:r>
          </w:p>
        </w:tc>
        <w:tc>
          <w:tcPr>
            <w:tcW w:w="1843" w:type="dxa"/>
            <w:vAlign w:val="center"/>
          </w:tcPr>
          <w:p w14:paraId="7BE22A7A" w14:textId="77777777" w:rsidR="00CA1667" w:rsidRPr="00C82A56" w:rsidRDefault="00CA1667" w:rsidP="00CA1667">
            <w:pPr>
              <w:spacing w:line="480" w:lineRule="auto"/>
              <w:jc w:val="center"/>
              <w:rPr>
                <w:rFonts w:ascii="Times New Roman" w:hAnsi="Times New Roman" w:cs="Times New Roman"/>
              </w:rPr>
            </w:pPr>
          </w:p>
        </w:tc>
        <w:tc>
          <w:tcPr>
            <w:tcW w:w="1837" w:type="dxa"/>
            <w:vAlign w:val="center"/>
          </w:tcPr>
          <w:p w14:paraId="2E8471B9" w14:textId="371F59FF" w:rsidR="00CA1667" w:rsidRPr="00C82A56" w:rsidRDefault="00EA4CB6" w:rsidP="00CA1667">
            <w:pPr>
              <w:spacing w:line="480" w:lineRule="auto"/>
              <w:jc w:val="center"/>
              <w:rPr>
                <w:rFonts w:ascii="Times New Roman" w:hAnsi="Times New Roman" w:cs="Times New Roman"/>
                <w:vertAlign w:val="superscript"/>
              </w:rPr>
            </w:pPr>
            <w:r w:rsidRPr="00C82A56">
              <w:rPr>
                <w:rFonts w:ascii="Times New Roman" w:hAnsi="Times New Roman" w:cs="Times New Roman"/>
              </w:rPr>
              <w:t>m.s</w:t>
            </w:r>
            <w:r w:rsidRPr="00C82A56">
              <w:rPr>
                <w:rFonts w:ascii="Times New Roman" w:hAnsi="Times New Roman" w:cs="Times New Roman"/>
                <w:vertAlign w:val="superscript"/>
              </w:rPr>
              <w:t>-1</w:t>
            </w:r>
          </w:p>
        </w:tc>
      </w:tr>
      <w:tr w:rsidR="00CA1667" w:rsidRPr="00C82A56" w14:paraId="031AFC36" w14:textId="77777777" w:rsidTr="002F16AB">
        <w:tc>
          <w:tcPr>
            <w:tcW w:w="1555" w:type="dxa"/>
            <w:vAlign w:val="center"/>
          </w:tcPr>
          <w:p w14:paraId="19195447" w14:textId="330C5894" w:rsidR="00CA1667" w:rsidRPr="00C82A56" w:rsidRDefault="00B97183" w:rsidP="00CA1667">
            <w:pPr>
              <w:spacing w:line="480" w:lineRule="auto"/>
              <w:jc w:val="center"/>
              <w:rPr>
                <w:rFonts w:ascii="Times New Roman" w:hAnsi="Times New Roman" w:cs="Times New Roman"/>
                <w:i/>
                <w:iCs/>
                <w:vertAlign w:val="subscript"/>
              </w:rPr>
            </w:pPr>
            <w:proofErr w:type="spellStart"/>
            <w:r w:rsidRPr="00C82A56">
              <w:rPr>
                <w:rFonts w:ascii="Times New Roman" w:hAnsi="Times New Roman" w:cs="Times New Roman"/>
                <w:i/>
                <w:iCs/>
              </w:rPr>
              <w:t>v</w:t>
            </w:r>
            <w:r w:rsidRPr="00C82A56">
              <w:rPr>
                <w:rFonts w:ascii="Times New Roman" w:hAnsi="Times New Roman" w:cs="Times New Roman"/>
                <w:i/>
                <w:iCs/>
                <w:vertAlign w:val="subscript"/>
              </w:rPr>
              <w:t>p</w:t>
            </w:r>
            <w:proofErr w:type="spellEnd"/>
          </w:p>
        </w:tc>
        <w:tc>
          <w:tcPr>
            <w:tcW w:w="3827" w:type="dxa"/>
            <w:vAlign w:val="center"/>
          </w:tcPr>
          <w:p w14:paraId="7BC2ED19" w14:textId="09AF56C1" w:rsidR="00CA1667" w:rsidRPr="00C82A56" w:rsidRDefault="00CA1667" w:rsidP="00B97183">
            <w:pPr>
              <w:spacing w:line="480" w:lineRule="auto"/>
              <w:rPr>
                <w:rFonts w:ascii="Times New Roman" w:hAnsi="Times New Roman" w:cs="Times New Roman"/>
              </w:rPr>
            </w:pPr>
            <w:r w:rsidRPr="00C82A56">
              <w:rPr>
                <w:rFonts w:ascii="Times New Roman" w:hAnsi="Times New Roman" w:cs="Times New Roman"/>
              </w:rPr>
              <w:t>Predator speed</w:t>
            </w:r>
          </w:p>
        </w:tc>
        <w:tc>
          <w:tcPr>
            <w:tcW w:w="1843" w:type="dxa"/>
            <w:vAlign w:val="center"/>
          </w:tcPr>
          <w:p w14:paraId="000ED8F7" w14:textId="77777777" w:rsidR="00CA1667" w:rsidRPr="00C82A56" w:rsidRDefault="00CA1667" w:rsidP="00CA1667">
            <w:pPr>
              <w:spacing w:line="480" w:lineRule="auto"/>
              <w:jc w:val="center"/>
              <w:rPr>
                <w:rFonts w:ascii="Times New Roman" w:hAnsi="Times New Roman" w:cs="Times New Roman"/>
              </w:rPr>
            </w:pPr>
          </w:p>
        </w:tc>
        <w:tc>
          <w:tcPr>
            <w:tcW w:w="1837" w:type="dxa"/>
            <w:vAlign w:val="center"/>
          </w:tcPr>
          <w:p w14:paraId="54A61907" w14:textId="1CC792A6" w:rsidR="00CA1667" w:rsidRPr="00C82A56" w:rsidRDefault="00EA4CB6" w:rsidP="00CA1667">
            <w:pPr>
              <w:spacing w:line="480" w:lineRule="auto"/>
              <w:jc w:val="center"/>
              <w:rPr>
                <w:rFonts w:ascii="Times New Roman" w:hAnsi="Times New Roman" w:cs="Times New Roman"/>
              </w:rPr>
            </w:pPr>
            <w:r w:rsidRPr="00C82A56">
              <w:rPr>
                <w:rFonts w:ascii="Times New Roman" w:hAnsi="Times New Roman" w:cs="Times New Roman"/>
              </w:rPr>
              <w:t>m.s</w:t>
            </w:r>
            <w:r w:rsidRPr="00C82A56">
              <w:rPr>
                <w:rFonts w:ascii="Times New Roman" w:hAnsi="Times New Roman" w:cs="Times New Roman"/>
                <w:vertAlign w:val="superscript"/>
              </w:rPr>
              <w:t>-1</w:t>
            </w:r>
          </w:p>
        </w:tc>
      </w:tr>
      <w:tr w:rsidR="00CA1667" w:rsidRPr="00C82A56" w14:paraId="5DBDA04B" w14:textId="77777777" w:rsidTr="002F16AB">
        <w:tc>
          <w:tcPr>
            <w:tcW w:w="1555" w:type="dxa"/>
            <w:vAlign w:val="center"/>
          </w:tcPr>
          <w:p w14:paraId="3D4A5C7D" w14:textId="64382989" w:rsidR="00CA1667" w:rsidRPr="00C82A56" w:rsidRDefault="00B97183" w:rsidP="00CA1667">
            <w:pPr>
              <w:spacing w:line="480" w:lineRule="auto"/>
              <w:jc w:val="center"/>
              <w:rPr>
                <w:rFonts w:ascii="Times New Roman" w:hAnsi="Times New Roman" w:cs="Times New Roman"/>
                <w:i/>
                <w:iCs/>
                <w:vertAlign w:val="subscript"/>
              </w:rPr>
            </w:pPr>
            <w:r w:rsidRPr="00C82A56">
              <w:rPr>
                <w:rFonts w:ascii="Times New Roman" w:hAnsi="Times New Roman" w:cs="Times New Roman"/>
                <w:i/>
                <w:iCs/>
              </w:rPr>
              <w:t>P</w:t>
            </w:r>
            <w:r w:rsidRPr="00C82A56">
              <w:rPr>
                <w:rFonts w:ascii="Times New Roman" w:hAnsi="Times New Roman" w:cs="Times New Roman"/>
                <w:i/>
                <w:iCs/>
                <w:vertAlign w:val="subscript"/>
              </w:rPr>
              <w:t>c</w:t>
            </w:r>
          </w:p>
        </w:tc>
        <w:tc>
          <w:tcPr>
            <w:tcW w:w="3827" w:type="dxa"/>
            <w:vAlign w:val="center"/>
          </w:tcPr>
          <w:p w14:paraId="68CAFC14" w14:textId="76CE2172" w:rsidR="00CA1667" w:rsidRPr="00C82A56" w:rsidRDefault="00CA1667" w:rsidP="00B97183">
            <w:pPr>
              <w:spacing w:line="480" w:lineRule="auto"/>
              <w:rPr>
                <w:rFonts w:ascii="Times New Roman" w:hAnsi="Times New Roman" w:cs="Times New Roman"/>
              </w:rPr>
            </w:pPr>
            <w:r w:rsidRPr="00C82A56">
              <w:rPr>
                <w:rFonts w:ascii="Times New Roman" w:hAnsi="Times New Roman" w:cs="Times New Roman"/>
              </w:rPr>
              <w:t>Capture probability</w:t>
            </w:r>
          </w:p>
        </w:tc>
        <w:tc>
          <w:tcPr>
            <w:tcW w:w="1843" w:type="dxa"/>
            <w:vAlign w:val="center"/>
          </w:tcPr>
          <w:p w14:paraId="4E3585D9" w14:textId="77777777" w:rsidR="00CA1667" w:rsidRPr="00C82A56" w:rsidRDefault="00CA1667" w:rsidP="00CA1667">
            <w:pPr>
              <w:spacing w:line="480" w:lineRule="auto"/>
              <w:jc w:val="center"/>
              <w:rPr>
                <w:rFonts w:ascii="Times New Roman" w:hAnsi="Times New Roman" w:cs="Times New Roman"/>
              </w:rPr>
            </w:pPr>
          </w:p>
        </w:tc>
        <w:tc>
          <w:tcPr>
            <w:tcW w:w="1837" w:type="dxa"/>
            <w:vAlign w:val="center"/>
          </w:tcPr>
          <w:p w14:paraId="765CB5F6" w14:textId="39435CE3" w:rsidR="00CA1667" w:rsidRPr="00C82A56" w:rsidRDefault="00EA4CB6" w:rsidP="00CA1667">
            <w:pPr>
              <w:spacing w:line="480" w:lineRule="auto"/>
              <w:jc w:val="center"/>
              <w:rPr>
                <w:rFonts w:ascii="Times New Roman" w:hAnsi="Times New Roman" w:cs="Times New Roman"/>
              </w:rPr>
            </w:pPr>
            <w:r w:rsidRPr="00C82A56">
              <w:rPr>
                <w:rFonts w:ascii="Times New Roman" w:hAnsi="Times New Roman" w:cs="Times New Roman"/>
              </w:rPr>
              <w:t>dimensionless</w:t>
            </w:r>
          </w:p>
        </w:tc>
      </w:tr>
      <w:tr w:rsidR="00CA1667" w:rsidRPr="00C82A56" w14:paraId="4E0B8BA0" w14:textId="77777777" w:rsidTr="002F16AB">
        <w:tc>
          <w:tcPr>
            <w:tcW w:w="1555" w:type="dxa"/>
            <w:vAlign w:val="center"/>
          </w:tcPr>
          <w:p w14:paraId="4EBB35E3" w14:textId="2D5FE2C9" w:rsidR="00CA1667" w:rsidRPr="00C82A56" w:rsidRDefault="00B97183" w:rsidP="00CA1667">
            <w:pPr>
              <w:spacing w:line="480" w:lineRule="auto"/>
              <w:jc w:val="center"/>
              <w:rPr>
                <w:rFonts w:ascii="Times New Roman" w:hAnsi="Times New Roman" w:cs="Times New Roman"/>
                <w:i/>
                <w:iCs/>
                <w:vertAlign w:val="subscript"/>
              </w:rPr>
            </w:pPr>
            <w:r w:rsidRPr="00C82A56">
              <w:rPr>
                <w:rFonts w:ascii="Times New Roman" w:hAnsi="Times New Roman" w:cs="Times New Roman"/>
                <w:i/>
                <w:iCs/>
              </w:rPr>
              <w:t>B</w:t>
            </w:r>
            <w:r w:rsidRPr="00C82A56">
              <w:rPr>
                <w:rFonts w:ascii="Times New Roman" w:hAnsi="Times New Roman" w:cs="Times New Roman"/>
                <w:i/>
                <w:iCs/>
                <w:vertAlign w:val="subscript"/>
              </w:rPr>
              <w:t>s</w:t>
            </w:r>
          </w:p>
        </w:tc>
        <w:tc>
          <w:tcPr>
            <w:tcW w:w="3827" w:type="dxa"/>
            <w:vAlign w:val="center"/>
          </w:tcPr>
          <w:p w14:paraId="7F0F1ABB" w14:textId="48871646" w:rsidR="00CA1667" w:rsidRPr="00C82A56" w:rsidRDefault="00CA1667" w:rsidP="00B97183">
            <w:pPr>
              <w:spacing w:line="480" w:lineRule="auto"/>
              <w:rPr>
                <w:rFonts w:ascii="Times New Roman" w:hAnsi="Times New Roman" w:cs="Times New Roman"/>
              </w:rPr>
            </w:pPr>
            <w:r w:rsidRPr="00C82A56">
              <w:rPr>
                <w:rFonts w:ascii="Times New Roman" w:hAnsi="Times New Roman" w:cs="Times New Roman"/>
              </w:rPr>
              <w:t>Bite size</w:t>
            </w:r>
          </w:p>
        </w:tc>
        <w:tc>
          <w:tcPr>
            <w:tcW w:w="1843" w:type="dxa"/>
            <w:vAlign w:val="center"/>
          </w:tcPr>
          <w:p w14:paraId="01816CE7" w14:textId="77777777" w:rsidR="00CA1667" w:rsidRPr="00C82A56" w:rsidRDefault="00CA1667" w:rsidP="00CA1667">
            <w:pPr>
              <w:spacing w:line="480" w:lineRule="auto"/>
              <w:jc w:val="center"/>
              <w:rPr>
                <w:rFonts w:ascii="Times New Roman" w:hAnsi="Times New Roman" w:cs="Times New Roman"/>
              </w:rPr>
            </w:pPr>
          </w:p>
        </w:tc>
        <w:tc>
          <w:tcPr>
            <w:tcW w:w="1837" w:type="dxa"/>
            <w:vAlign w:val="center"/>
          </w:tcPr>
          <w:p w14:paraId="5D3B7BDC" w14:textId="38DC0FB2" w:rsidR="00CA1667" w:rsidRPr="00C82A56" w:rsidRDefault="00EA4CB6" w:rsidP="00CA1667">
            <w:pPr>
              <w:spacing w:line="480" w:lineRule="auto"/>
              <w:jc w:val="center"/>
              <w:rPr>
                <w:rFonts w:ascii="Times New Roman" w:hAnsi="Times New Roman" w:cs="Times New Roman"/>
              </w:rPr>
            </w:pPr>
            <w:r w:rsidRPr="00C82A56">
              <w:rPr>
                <w:rFonts w:ascii="Times New Roman" w:hAnsi="Times New Roman" w:cs="Times New Roman"/>
              </w:rPr>
              <w:t>kg</w:t>
            </w:r>
          </w:p>
        </w:tc>
      </w:tr>
      <w:tr w:rsidR="00CA1667" w:rsidRPr="00C82A56" w14:paraId="102DBA2B" w14:textId="77777777" w:rsidTr="002F16AB">
        <w:tc>
          <w:tcPr>
            <w:tcW w:w="1555" w:type="dxa"/>
            <w:vAlign w:val="center"/>
          </w:tcPr>
          <w:p w14:paraId="2BF8633A" w14:textId="61E79D29" w:rsidR="00CA1667" w:rsidRPr="00C82A56" w:rsidRDefault="00B97183" w:rsidP="00CA1667">
            <w:pPr>
              <w:spacing w:line="480" w:lineRule="auto"/>
              <w:jc w:val="center"/>
              <w:rPr>
                <w:rFonts w:ascii="Times New Roman" w:hAnsi="Times New Roman" w:cs="Times New Roman"/>
                <w:i/>
                <w:iCs/>
                <w:vertAlign w:val="subscript"/>
              </w:rPr>
            </w:pPr>
            <w:proofErr w:type="spellStart"/>
            <w:r w:rsidRPr="00C82A56">
              <w:rPr>
                <w:rFonts w:ascii="Times New Roman" w:hAnsi="Times New Roman" w:cs="Times New Roman"/>
                <w:i/>
                <w:iCs/>
              </w:rPr>
              <w:t>B</w:t>
            </w:r>
            <w:r w:rsidRPr="00C82A56">
              <w:rPr>
                <w:rFonts w:ascii="Times New Roman" w:hAnsi="Times New Roman" w:cs="Times New Roman"/>
                <w:i/>
                <w:iCs/>
                <w:vertAlign w:val="subscript"/>
              </w:rPr>
              <w:t>t</w:t>
            </w:r>
            <w:proofErr w:type="spellEnd"/>
          </w:p>
        </w:tc>
        <w:tc>
          <w:tcPr>
            <w:tcW w:w="3827" w:type="dxa"/>
            <w:vAlign w:val="center"/>
          </w:tcPr>
          <w:p w14:paraId="73036356" w14:textId="60915775" w:rsidR="00CA1667" w:rsidRPr="00C82A56" w:rsidRDefault="00CA1667" w:rsidP="00B97183">
            <w:pPr>
              <w:spacing w:line="480" w:lineRule="auto"/>
              <w:rPr>
                <w:rFonts w:ascii="Times New Roman" w:hAnsi="Times New Roman" w:cs="Times New Roman"/>
              </w:rPr>
            </w:pPr>
            <w:r w:rsidRPr="00C82A56">
              <w:rPr>
                <w:rFonts w:ascii="Times New Roman" w:hAnsi="Times New Roman" w:cs="Times New Roman"/>
              </w:rPr>
              <w:t>Bite time</w:t>
            </w:r>
          </w:p>
        </w:tc>
        <w:tc>
          <w:tcPr>
            <w:tcW w:w="1843" w:type="dxa"/>
            <w:vAlign w:val="center"/>
          </w:tcPr>
          <w:p w14:paraId="6406CE14" w14:textId="77777777" w:rsidR="00CA1667" w:rsidRPr="00C82A56" w:rsidRDefault="00CA1667" w:rsidP="00CA1667">
            <w:pPr>
              <w:spacing w:line="480" w:lineRule="auto"/>
              <w:jc w:val="center"/>
              <w:rPr>
                <w:rFonts w:ascii="Times New Roman" w:hAnsi="Times New Roman" w:cs="Times New Roman"/>
              </w:rPr>
            </w:pPr>
          </w:p>
        </w:tc>
        <w:tc>
          <w:tcPr>
            <w:tcW w:w="1837" w:type="dxa"/>
            <w:vAlign w:val="center"/>
          </w:tcPr>
          <w:p w14:paraId="741CCE92" w14:textId="4EFF3339" w:rsidR="00CA1667" w:rsidRPr="00C82A56" w:rsidRDefault="00EA4CB6" w:rsidP="00CA1667">
            <w:pPr>
              <w:spacing w:line="480" w:lineRule="auto"/>
              <w:jc w:val="center"/>
              <w:rPr>
                <w:rFonts w:ascii="Times New Roman" w:hAnsi="Times New Roman" w:cs="Times New Roman"/>
              </w:rPr>
            </w:pPr>
            <w:r w:rsidRPr="00C82A56">
              <w:rPr>
                <w:rFonts w:ascii="Times New Roman" w:hAnsi="Times New Roman" w:cs="Times New Roman"/>
              </w:rPr>
              <w:t>s</w:t>
            </w:r>
          </w:p>
        </w:tc>
      </w:tr>
      <w:tr w:rsidR="00CA1667" w:rsidRPr="00C82A56" w14:paraId="493A017E" w14:textId="77777777" w:rsidTr="002F16AB">
        <w:tc>
          <w:tcPr>
            <w:tcW w:w="1555" w:type="dxa"/>
            <w:vAlign w:val="center"/>
          </w:tcPr>
          <w:p w14:paraId="454BB24D" w14:textId="48EA4AE4" w:rsidR="00CA1667" w:rsidRPr="00C82A56" w:rsidRDefault="00B97183" w:rsidP="00CA1667">
            <w:pPr>
              <w:spacing w:line="480" w:lineRule="auto"/>
              <w:jc w:val="center"/>
              <w:rPr>
                <w:rFonts w:ascii="Times New Roman" w:hAnsi="Times New Roman" w:cs="Times New Roman"/>
                <w:i/>
                <w:iCs/>
                <w:vertAlign w:val="subscript"/>
              </w:rPr>
            </w:pPr>
            <w:r w:rsidRPr="00C82A56">
              <w:rPr>
                <w:rFonts w:ascii="Times New Roman" w:hAnsi="Times New Roman" w:cs="Times New Roman"/>
                <w:i/>
                <w:iCs/>
              </w:rPr>
              <w:t>M</w:t>
            </w:r>
            <w:r w:rsidRPr="00C82A56">
              <w:rPr>
                <w:rFonts w:ascii="Times New Roman" w:hAnsi="Times New Roman" w:cs="Times New Roman"/>
                <w:i/>
                <w:iCs/>
                <w:vertAlign w:val="subscript"/>
              </w:rPr>
              <w:t>P</w:t>
            </w:r>
          </w:p>
        </w:tc>
        <w:tc>
          <w:tcPr>
            <w:tcW w:w="3827" w:type="dxa"/>
            <w:vAlign w:val="center"/>
          </w:tcPr>
          <w:p w14:paraId="04041409" w14:textId="6D9C2A65" w:rsidR="00CA1667" w:rsidRPr="00C82A56" w:rsidRDefault="00CA1667" w:rsidP="00B97183">
            <w:pPr>
              <w:spacing w:line="480" w:lineRule="auto"/>
              <w:rPr>
                <w:rFonts w:ascii="Times New Roman" w:hAnsi="Times New Roman" w:cs="Times New Roman"/>
              </w:rPr>
            </w:pPr>
            <w:r w:rsidRPr="00C82A56">
              <w:rPr>
                <w:rFonts w:ascii="Times New Roman" w:hAnsi="Times New Roman" w:cs="Times New Roman"/>
              </w:rPr>
              <w:t>Predator size</w:t>
            </w:r>
          </w:p>
        </w:tc>
        <w:tc>
          <w:tcPr>
            <w:tcW w:w="1843" w:type="dxa"/>
            <w:vAlign w:val="center"/>
          </w:tcPr>
          <w:p w14:paraId="2B814B80" w14:textId="77777777" w:rsidR="00CA1667" w:rsidRPr="00C82A56" w:rsidRDefault="00CA1667" w:rsidP="00CA1667">
            <w:pPr>
              <w:spacing w:line="480" w:lineRule="auto"/>
              <w:jc w:val="center"/>
              <w:rPr>
                <w:rFonts w:ascii="Times New Roman" w:hAnsi="Times New Roman" w:cs="Times New Roman"/>
              </w:rPr>
            </w:pPr>
          </w:p>
        </w:tc>
        <w:tc>
          <w:tcPr>
            <w:tcW w:w="1837" w:type="dxa"/>
            <w:vAlign w:val="center"/>
          </w:tcPr>
          <w:p w14:paraId="1A3A4A1D" w14:textId="65595CBF" w:rsidR="00CA1667" w:rsidRPr="00C82A56" w:rsidRDefault="00EA4CB6" w:rsidP="00CA1667">
            <w:pPr>
              <w:spacing w:line="480" w:lineRule="auto"/>
              <w:jc w:val="center"/>
              <w:rPr>
                <w:rFonts w:ascii="Times New Roman" w:hAnsi="Times New Roman" w:cs="Times New Roman"/>
              </w:rPr>
            </w:pPr>
            <w:r w:rsidRPr="00C82A56">
              <w:rPr>
                <w:rFonts w:ascii="Times New Roman" w:hAnsi="Times New Roman" w:cs="Times New Roman"/>
              </w:rPr>
              <w:t>kg</w:t>
            </w:r>
          </w:p>
        </w:tc>
      </w:tr>
      <w:tr w:rsidR="00CA1667" w:rsidRPr="00C82A56" w14:paraId="43AD7575" w14:textId="77777777" w:rsidTr="002F16AB">
        <w:tc>
          <w:tcPr>
            <w:tcW w:w="1555" w:type="dxa"/>
            <w:vAlign w:val="center"/>
          </w:tcPr>
          <w:p w14:paraId="51581923" w14:textId="66DBA399" w:rsidR="00CA1667" w:rsidRPr="00C82A56" w:rsidRDefault="00B97183" w:rsidP="00CA1667">
            <w:pPr>
              <w:spacing w:line="480" w:lineRule="auto"/>
              <w:jc w:val="center"/>
              <w:rPr>
                <w:rFonts w:ascii="Times New Roman" w:hAnsi="Times New Roman" w:cs="Times New Roman"/>
                <w:i/>
                <w:iCs/>
                <w:vertAlign w:val="subscript"/>
              </w:rPr>
            </w:pPr>
            <w:r w:rsidRPr="00C82A56">
              <w:rPr>
                <w:rFonts w:ascii="Times New Roman" w:hAnsi="Times New Roman" w:cs="Times New Roman"/>
                <w:i/>
                <w:iCs/>
              </w:rPr>
              <w:t>M</w:t>
            </w:r>
            <w:r w:rsidRPr="00C82A56">
              <w:rPr>
                <w:rFonts w:ascii="Times New Roman" w:hAnsi="Times New Roman" w:cs="Times New Roman"/>
                <w:i/>
                <w:iCs/>
                <w:vertAlign w:val="subscript"/>
              </w:rPr>
              <w:t>N</w:t>
            </w:r>
          </w:p>
        </w:tc>
        <w:tc>
          <w:tcPr>
            <w:tcW w:w="3827" w:type="dxa"/>
            <w:vAlign w:val="center"/>
          </w:tcPr>
          <w:p w14:paraId="3BC92FCD" w14:textId="557D9309" w:rsidR="00CA1667" w:rsidRPr="00C82A56" w:rsidRDefault="00CA1667" w:rsidP="00B97183">
            <w:pPr>
              <w:spacing w:line="480" w:lineRule="auto"/>
              <w:rPr>
                <w:rFonts w:ascii="Times New Roman" w:hAnsi="Times New Roman" w:cs="Times New Roman"/>
              </w:rPr>
            </w:pPr>
            <w:r w:rsidRPr="00C82A56">
              <w:rPr>
                <w:rFonts w:ascii="Times New Roman" w:hAnsi="Times New Roman" w:cs="Times New Roman"/>
              </w:rPr>
              <w:t>Prey size</w:t>
            </w:r>
          </w:p>
        </w:tc>
        <w:tc>
          <w:tcPr>
            <w:tcW w:w="1843" w:type="dxa"/>
            <w:vAlign w:val="center"/>
          </w:tcPr>
          <w:p w14:paraId="303BAE61" w14:textId="77777777" w:rsidR="00CA1667" w:rsidRPr="00C82A56" w:rsidRDefault="00CA1667" w:rsidP="00CA1667">
            <w:pPr>
              <w:spacing w:line="480" w:lineRule="auto"/>
              <w:jc w:val="center"/>
              <w:rPr>
                <w:rFonts w:ascii="Times New Roman" w:hAnsi="Times New Roman" w:cs="Times New Roman"/>
              </w:rPr>
            </w:pPr>
          </w:p>
        </w:tc>
        <w:tc>
          <w:tcPr>
            <w:tcW w:w="1837" w:type="dxa"/>
            <w:vAlign w:val="center"/>
          </w:tcPr>
          <w:p w14:paraId="7C9D9015" w14:textId="40052D62" w:rsidR="00CA1667" w:rsidRPr="00C82A56" w:rsidRDefault="00EA4CB6" w:rsidP="00CA1667">
            <w:pPr>
              <w:spacing w:line="480" w:lineRule="auto"/>
              <w:jc w:val="center"/>
              <w:rPr>
                <w:rFonts w:ascii="Times New Roman" w:hAnsi="Times New Roman" w:cs="Times New Roman"/>
              </w:rPr>
            </w:pPr>
            <w:r w:rsidRPr="00C82A56">
              <w:rPr>
                <w:rFonts w:ascii="Times New Roman" w:hAnsi="Times New Roman" w:cs="Times New Roman"/>
              </w:rPr>
              <w:t>kg</w:t>
            </w:r>
          </w:p>
        </w:tc>
      </w:tr>
      <w:tr w:rsidR="00CA1667" w:rsidRPr="00C82A56" w14:paraId="13128B0F" w14:textId="77777777" w:rsidTr="002F16AB">
        <w:tc>
          <w:tcPr>
            <w:tcW w:w="1555" w:type="dxa"/>
            <w:vAlign w:val="center"/>
          </w:tcPr>
          <w:p w14:paraId="707FDED8" w14:textId="246D541F" w:rsidR="00CA1667" w:rsidRPr="00C82A56" w:rsidRDefault="00B97183" w:rsidP="00CA1667">
            <w:pPr>
              <w:spacing w:line="480" w:lineRule="auto"/>
              <w:jc w:val="center"/>
              <w:rPr>
                <w:rFonts w:ascii="Times New Roman" w:hAnsi="Times New Roman" w:cs="Times New Roman"/>
                <w:i/>
                <w:iCs/>
                <w:vertAlign w:val="subscript"/>
              </w:rPr>
            </w:pPr>
            <w:r w:rsidRPr="00C82A56">
              <w:rPr>
                <w:rFonts w:ascii="Times New Roman" w:hAnsi="Times New Roman" w:cs="Times New Roman"/>
                <w:i/>
                <w:iCs/>
              </w:rPr>
              <w:t>B</w:t>
            </w:r>
            <w:r w:rsidRPr="00C82A56">
              <w:rPr>
                <w:rFonts w:ascii="Times New Roman" w:hAnsi="Times New Roman" w:cs="Times New Roman"/>
                <w:i/>
                <w:iCs/>
                <w:vertAlign w:val="subscript"/>
              </w:rPr>
              <w:t>0</w:t>
            </w:r>
          </w:p>
        </w:tc>
        <w:tc>
          <w:tcPr>
            <w:tcW w:w="3827" w:type="dxa"/>
            <w:vAlign w:val="center"/>
          </w:tcPr>
          <w:p w14:paraId="74950066" w14:textId="4195B3B5" w:rsidR="00CA1667" w:rsidRPr="00C82A56" w:rsidRDefault="00CA1667" w:rsidP="00B97183">
            <w:pPr>
              <w:spacing w:line="480" w:lineRule="auto"/>
              <w:rPr>
                <w:rFonts w:ascii="Times New Roman" w:hAnsi="Times New Roman" w:cs="Times New Roman"/>
              </w:rPr>
            </w:pPr>
            <w:r w:rsidRPr="00C82A56">
              <w:rPr>
                <w:rFonts w:ascii="Times New Roman" w:hAnsi="Times New Roman" w:cs="Times New Roman"/>
              </w:rPr>
              <w:t>Bite diameter at reference size</w:t>
            </w:r>
          </w:p>
        </w:tc>
        <w:tc>
          <w:tcPr>
            <w:tcW w:w="1843" w:type="dxa"/>
            <w:vAlign w:val="center"/>
          </w:tcPr>
          <w:p w14:paraId="133D33AE" w14:textId="2A147238" w:rsidR="00CA1667" w:rsidRPr="00C82A56" w:rsidRDefault="00EA4CB6" w:rsidP="00CA1667">
            <w:pPr>
              <w:spacing w:line="480" w:lineRule="auto"/>
              <w:jc w:val="center"/>
              <w:rPr>
                <w:rFonts w:ascii="Times New Roman" w:hAnsi="Times New Roman" w:cs="Times New Roman"/>
              </w:rPr>
            </w:pPr>
            <w:r w:rsidRPr="00C82A56">
              <w:rPr>
                <w:rFonts w:ascii="Times New Roman" w:hAnsi="Times New Roman" w:cs="Times New Roman"/>
              </w:rPr>
              <w:t>0.26</w:t>
            </w:r>
          </w:p>
        </w:tc>
        <w:tc>
          <w:tcPr>
            <w:tcW w:w="1837" w:type="dxa"/>
            <w:vAlign w:val="center"/>
          </w:tcPr>
          <w:p w14:paraId="2DF45FF8" w14:textId="0467129B" w:rsidR="00CA1667" w:rsidRPr="00C82A56" w:rsidRDefault="00EA4CB6" w:rsidP="00CA1667">
            <w:pPr>
              <w:spacing w:line="480" w:lineRule="auto"/>
              <w:jc w:val="center"/>
              <w:rPr>
                <w:rFonts w:ascii="Times New Roman" w:hAnsi="Times New Roman" w:cs="Times New Roman"/>
              </w:rPr>
            </w:pPr>
            <w:r w:rsidRPr="00C82A56">
              <w:rPr>
                <w:rFonts w:ascii="Times New Roman" w:hAnsi="Times New Roman" w:cs="Times New Roman"/>
              </w:rPr>
              <w:t>mm</w:t>
            </w:r>
          </w:p>
        </w:tc>
      </w:tr>
      <w:tr w:rsidR="00CA1667" w:rsidRPr="00C82A56" w14:paraId="1404C420" w14:textId="77777777" w:rsidTr="002F16AB">
        <w:tc>
          <w:tcPr>
            <w:tcW w:w="1555" w:type="dxa"/>
            <w:vAlign w:val="center"/>
          </w:tcPr>
          <w:p w14:paraId="496D6962" w14:textId="32E721C0" w:rsidR="00CA1667" w:rsidRPr="00C82A56" w:rsidRDefault="00B97183" w:rsidP="00CA1667">
            <w:pPr>
              <w:spacing w:line="480" w:lineRule="auto"/>
              <w:jc w:val="center"/>
              <w:rPr>
                <w:rFonts w:ascii="Times New Roman" w:hAnsi="Times New Roman" w:cs="Times New Roman"/>
                <w:i/>
                <w:iCs/>
                <w:vertAlign w:val="subscript"/>
              </w:rPr>
            </w:pPr>
            <w:r w:rsidRPr="00C82A56">
              <w:rPr>
                <w:rFonts w:ascii="Times New Roman" w:hAnsi="Times New Roman" w:cs="Times New Roman"/>
                <w:i/>
                <w:iCs/>
              </w:rPr>
              <w:t>M</w:t>
            </w:r>
            <w:r w:rsidRPr="00C82A56">
              <w:rPr>
                <w:rFonts w:ascii="Times New Roman" w:hAnsi="Times New Roman" w:cs="Times New Roman"/>
                <w:i/>
                <w:iCs/>
                <w:vertAlign w:val="subscript"/>
              </w:rPr>
              <w:t>0b</w:t>
            </w:r>
          </w:p>
        </w:tc>
        <w:tc>
          <w:tcPr>
            <w:tcW w:w="3827" w:type="dxa"/>
            <w:vAlign w:val="center"/>
          </w:tcPr>
          <w:p w14:paraId="0570B184" w14:textId="20C20BD4" w:rsidR="00CA1667" w:rsidRPr="00C82A56" w:rsidRDefault="00CA1667" w:rsidP="00B97183">
            <w:pPr>
              <w:spacing w:line="480" w:lineRule="auto"/>
              <w:rPr>
                <w:rFonts w:ascii="Times New Roman" w:hAnsi="Times New Roman" w:cs="Times New Roman"/>
              </w:rPr>
            </w:pPr>
            <w:r w:rsidRPr="00C82A56">
              <w:rPr>
                <w:rFonts w:ascii="Times New Roman" w:hAnsi="Times New Roman" w:cs="Times New Roman"/>
              </w:rPr>
              <w:t>Reference size for bite diameter</w:t>
            </w:r>
          </w:p>
        </w:tc>
        <w:tc>
          <w:tcPr>
            <w:tcW w:w="1843" w:type="dxa"/>
            <w:vAlign w:val="center"/>
          </w:tcPr>
          <w:p w14:paraId="4F56D16B" w14:textId="664C55EA" w:rsidR="00CA1667" w:rsidRPr="00C82A56" w:rsidRDefault="00EA4CB6" w:rsidP="00CA1667">
            <w:pPr>
              <w:spacing w:line="480" w:lineRule="auto"/>
              <w:jc w:val="center"/>
              <w:rPr>
                <w:rFonts w:ascii="Times New Roman" w:hAnsi="Times New Roman" w:cs="Times New Roman"/>
              </w:rPr>
            </w:pPr>
            <w:r w:rsidRPr="00C82A56">
              <w:rPr>
                <w:rFonts w:ascii="Times New Roman" w:hAnsi="Times New Roman" w:cs="Times New Roman"/>
              </w:rPr>
              <w:t>2.9</w:t>
            </w:r>
          </w:p>
        </w:tc>
        <w:tc>
          <w:tcPr>
            <w:tcW w:w="1837" w:type="dxa"/>
            <w:vAlign w:val="center"/>
          </w:tcPr>
          <w:p w14:paraId="50ACE61D" w14:textId="19D3800F" w:rsidR="00CA1667" w:rsidRPr="00C82A56" w:rsidRDefault="00EA4CB6" w:rsidP="00CA1667">
            <w:pPr>
              <w:spacing w:line="480" w:lineRule="auto"/>
              <w:jc w:val="center"/>
              <w:rPr>
                <w:rFonts w:ascii="Times New Roman" w:hAnsi="Times New Roman" w:cs="Times New Roman"/>
              </w:rPr>
            </w:pPr>
            <w:r w:rsidRPr="00C82A56">
              <w:rPr>
                <w:rFonts w:ascii="Times New Roman" w:hAnsi="Times New Roman" w:cs="Times New Roman"/>
              </w:rPr>
              <w:t>kg</w:t>
            </w:r>
          </w:p>
        </w:tc>
      </w:tr>
      <w:tr w:rsidR="00CA1667" w:rsidRPr="00C82A56" w14:paraId="2841AAB4" w14:textId="77777777" w:rsidTr="002F16AB">
        <w:tc>
          <w:tcPr>
            <w:tcW w:w="1555" w:type="dxa"/>
            <w:vAlign w:val="center"/>
          </w:tcPr>
          <w:p w14:paraId="15E4AE15" w14:textId="41A35507" w:rsidR="00CA1667" w:rsidRPr="00C82A56" w:rsidRDefault="00B97183" w:rsidP="00CA1667">
            <w:pPr>
              <w:spacing w:line="480" w:lineRule="auto"/>
              <w:jc w:val="center"/>
              <w:rPr>
                <w:rFonts w:ascii="Times New Roman" w:hAnsi="Times New Roman" w:cs="Times New Roman"/>
                <w:i/>
                <w:iCs/>
                <w:vertAlign w:val="subscript"/>
              </w:rPr>
            </w:pPr>
            <w:proofErr w:type="spellStart"/>
            <w:r w:rsidRPr="00C82A56">
              <w:rPr>
                <w:rFonts w:ascii="Times New Roman" w:hAnsi="Times New Roman" w:cs="Times New Roman"/>
                <w:i/>
                <w:iCs/>
              </w:rPr>
              <w:t>ρ</w:t>
            </w:r>
            <w:r w:rsidRPr="00C82A56">
              <w:rPr>
                <w:rFonts w:ascii="Times New Roman" w:hAnsi="Times New Roman" w:cs="Times New Roman"/>
                <w:i/>
                <w:iCs/>
                <w:vertAlign w:val="subscript"/>
              </w:rPr>
              <w:t>b</w:t>
            </w:r>
            <w:proofErr w:type="spellEnd"/>
          </w:p>
        </w:tc>
        <w:tc>
          <w:tcPr>
            <w:tcW w:w="3827" w:type="dxa"/>
            <w:vAlign w:val="center"/>
          </w:tcPr>
          <w:p w14:paraId="00F726C9" w14:textId="62FF1A77" w:rsidR="00CA1667" w:rsidRPr="00C82A56" w:rsidRDefault="00B97183" w:rsidP="00B97183">
            <w:pPr>
              <w:spacing w:line="480" w:lineRule="auto"/>
              <w:rPr>
                <w:rFonts w:ascii="Times New Roman" w:hAnsi="Times New Roman" w:cs="Times New Roman"/>
              </w:rPr>
            </w:pPr>
            <w:r w:rsidRPr="00C82A56">
              <w:rPr>
                <w:rFonts w:ascii="Times New Roman" w:hAnsi="Times New Roman" w:cs="Times New Roman"/>
              </w:rPr>
              <w:t>Body density</w:t>
            </w:r>
          </w:p>
        </w:tc>
        <w:tc>
          <w:tcPr>
            <w:tcW w:w="1843" w:type="dxa"/>
            <w:vAlign w:val="center"/>
          </w:tcPr>
          <w:p w14:paraId="2497A79E" w14:textId="764380B9" w:rsidR="00CA1667" w:rsidRPr="00C82A56" w:rsidRDefault="00EA4CB6" w:rsidP="00CA1667">
            <w:pPr>
              <w:spacing w:line="480" w:lineRule="auto"/>
              <w:jc w:val="center"/>
              <w:rPr>
                <w:rFonts w:ascii="Times New Roman" w:hAnsi="Times New Roman" w:cs="Times New Roman"/>
              </w:rPr>
            </w:pPr>
            <w:r w:rsidRPr="00C82A56">
              <w:rPr>
                <w:rFonts w:ascii="Times New Roman" w:hAnsi="Times New Roman" w:cs="Times New Roman"/>
              </w:rPr>
              <w:t>1080</w:t>
            </w:r>
          </w:p>
        </w:tc>
        <w:tc>
          <w:tcPr>
            <w:tcW w:w="1837" w:type="dxa"/>
            <w:vAlign w:val="center"/>
          </w:tcPr>
          <w:p w14:paraId="69060D86" w14:textId="51EF734D" w:rsidR="00CA1667" w:rsidRPr="00C82A56" w:rsidRDefault="00EA4CB6" w:rsidP="00CA1667">
            <w:pPr>
              <w:spacing w:line="480" w:lineRule="auto"/>
              <w:jc w:val="center"/>
              <w:rPr>
                <w:rFonts w:ascii="Times New Roman" w:hAnsi="Times New Roman" w:cs="Times New Roman"/>
                <w:vertAlign w:val="superscript"/>
              </w:rPr>
            </w:pPr>
            <w:r w:rsidRPr="00C82A56">
              <w:rPr>
                <w:rFonts w:ascii="Times New Roman" w:hAnsi="Times New Roman" w:cs="Times New Roman"/>
              </w:rPr>
              <w:t>kg.m</w:t>
            </w:r>
            <w:r w:rsidRPr="00C82A56">
              <w:rPr>
                <w:rFonts w:ascii="Times New Roman" w:hAnsi="Times New Roman" w:cs="Times New Roman"/>
                <w:vertAlign w:val="superscript"/>
              </w:rPr>
              <w:t>-3</w:t>
            </w:r>
          </w:p>
        </w:tc>
      </w:tr>
      <w:tr w:rsidR="00CA1667" w:rsidRPr="00C82A56" w14:paraId="6A7FD0DC" w14:textId="77777777" w:rsidTr="002F16AB">
        <w:tc>
          <w:tcPr>
            <w:tcW w:w="1555" w:type="dxa"/>
            <w:vAlign w:val="center"/>
          </w:tcPr>
          <w:p w14:paraId="7A3E9574" w14:textId="36CF69D5" w:rsidR="00CA1667" w:rsidRPr="00C82A56" w:rsidRDefault="00B97183" w:rsidP="00CA1667">
            <w:pPr>
              <w:spacing w:line="480" w:lineRule="auto"/>
              <w:jc w:val="center"/>
              <w:rPr>
                <w:rFonts w:ascii="Times New Roman" w:hAnsi="Times New Roman" w:cs="Times New Roman"/>
                <w:i/>
                <w:iCs/>
                <w:vertAlign w:val="subscript"/>
              </w:rPr>
            </w:pPr>
            <w:r w:rsidRPr="00C82A56">
              <w:rPr>
                <w:rFonts w:ascii="Times New Roman" w:hAnsi="Times New Roman" w:cs="Times New Roman"/>
                <w:i/>
                <w:iCs/>
              </w:rPr>
              <w:t>t</w:t>
            </w:r>
            <w:r w:rsidRPr="00C82A56">
              <w:rPr>
                <w:rFonts w:ascii="Times New Roman" w:hAnsi="Times New Roman" w:cs="Times New Roman"/>
                <w:i/>
                <w:iCs/>
                <w:vertAlign w:val="subscript"/>
              </w:rPr>
              <w:t>dig0</w:t>
            </w:r>
          </w:p>
        </w:tc>
        <w:tc>
          <w:tcPr>
            <w:tcW w:w="3827" w:type="dxa"/>
            <w:vAlign w:val="center"/>
          </w:tcPr>
          <w:p w14:paraId="4DF869B8" w14:textId="6FD1CD67" w:rsidR="00CA1667" w:rsidRPr="00C82A56" w:rsidRDefault="00B97183" w:rsidP="00B97183">
            <w:pPr>
              <w:spacing w:line="480" w:lineRule="auto"/>
              <w:rPr>
                <w:rFonts w:ascii="Times New Roman" w:hAnsi="Times New Roman" w:cs="Times New Roman"/>
              </w:rPr>
            </w:pPr>
            <w:r w:rsidRPr="00C82A56">
              <w:rPr>
                <w:rFonts w:ascii="Times New Roman" w:hAnsi="Times New Roman" w:cs="Times New Roman"/>
              </w:rPr>
              <w:t>Reference digestion time</w:t>
            </w:r>
          </w:p>
        </w:tc>
        <w:tc>
          <w:tcPr>
            <w:tcW w:w="1843" w:type="dxa"/>
            <w:vAlign w:val="center"/>
          </w:tcPr>
          <w:p w14:paraId="4DFC84F2" w14:textId="78D02CD5" w:rsidR="00CA1667" w:rsidRPr="00C82A56" w:rsidRDefault="00EA4CB6" w:rsidP="00CA1667">
            <w:pPr>
              <w:spacing w:line="480" w:lineRule="auto"/>
              <w:jc w:val="center"/>
              <w:rPr>
                <w:rFonts w:ascii="Times New Roman" w:hAnsi="Times New Roman" w:cs="Times New Roman"/>
                <w:vertAlign w:val="superscript"/>
              </w:rPr>
            </w:pPr>
            <w:r w:rsidRPr="00C82A56">
              <w:rPr>
                <w:rFonts w:ascii="Times New Roman" w:hAnsi="Times New Roman" w:cs="Times New Roman"/>
              </w:rPr>
              <w:t>2.3*10</w:t>
            </w:r>
            <w:r w:rsidRPr="00C82A56">
              <w:rPr>
                <w:rFonts w:ascii="Times New Roman" w:hAnsi="Times New Roman" w:cs="Times New Roman"/>
                <w:vertAlign w:val="superscript"/>
              </w:rPr>
              <w:t>4</w:t>
            </w:r>
          </w:p>
        </w:tc>
        <w:tc>
          <w:tcPr>
            <w:tcW w:w="1837" w:type="dxa"/>
            <w:vAlign w:val="center"/>
          </w:tcPr>
          <w:p w14:paraId="6B850E3B" w14:textId="4C52698D" w:rsidR="00CA1667" w:rsidRPr="00C82A56" w:rsidRDefault="00EA4CB6" w:rsidP="00CA1667">
            <w:pPr>
              <w:spacing w:line="480" w:lineRule="auto"/>
              <w:jc w:val="center"/>
              <w:rPr>
                <w:rFonts w:ascii="Times New Roman" w:hAnsi="Times New Roman" w:cs="Times New Roman"/>
                <w:vertAlign w:val="superscript"/>
              </w:rPr>
            </w:pPr>
            <w:r w:rsidRPr="00C82A56">
              <w:rPr>
                <w:rFonts w:ascii="Times New Roman" w:hAnsi="Times New Roman" w:cs="Times New Roman"/>
              </w:rPr>
              <w:t>s.kg</w:t>
            </w:r>
            <w:r w:rsidRPr="00C82A56">
              <w:rPr>
                <w:rFonts w:ascii="Times New Roman" w:hAnsi="Times New Roman" w:cs="Times New Roman"/>
                <w:vertAlign w:val="superscript"/>
              </w:rPr>
              <w:t>-1</w:t>
            </w:r>
          </w:p>
        </w:tc>
      </w:tr>
    </w:tbl>
    <w:p w14:paraId="7FB519C5" w14:textId="05DACDEA" w:rsidR="006D3E52" w:rsidRDefault="006D3E52" w:rsidP="00481603">
      <w:pPr>
        <w:spacing w:line="480" w:lineRule="auto"/>
        <w:rPr>
          <w:rFonts w:ascii="Times New Roman" w:hAnsi="Times New Roman" w:cs="Times New Roman"/>
        </w:rPr>
      </w:pPr>
    </w:p>
    <w:p w14:paraId="361A45E0" w14:textId="77777777" w:rsidR="006D3E52" w:rsidRDefault="006D3E52">
      <w:pPr>
        <w:suppressAutoHyphens w:val="0"/>
        <w:rPr>
          <w:rFonts w:ascii="Times New Roman" w:hAnsi="Times New Roman" w:cs="Times New Roman"/>
        </w:rPr>
      </w:pPr>
      <w:r>
        <w:rPr>
          <w:rFonts w:ascii="Times New Roman" w:hAnsi="Times New Roman" w:cs="Times New Roman"/>
        </w:rPr>
        <w:br w:type="page"/>
      </w:r>
    </w:p>
    <w:p w14:paraId="6A087F91" w14:textId="0DE53C9C" w:rsidR="001A0B5F" w:rsidRDefault="001A0B5F" w:rsidP="00481603">
      <w:pPr>
        <w:spacing w:line="480" w:lineRule="auto"/>
        <w:rPr>
          <w:rFonts w:ascii="Times New Roman" w:hAnsi="Times New Roman" w:cs="Times New Roman"/>
        </w:rPr>
      </w:pPr>
      <w:r>
        <w:rPr>
          <w:rFonts w:ascii="Times New Roman" w:hAnsi="Times New Roman" w:cs="Times New Roman"/>
        </w:rPr>
        <w:object w:dxaOrig="13245" w:dyaOrig="7681" w14:anchorId="0BBF1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75pt;height:294.75pt" o:ole="">
            <v:imagedata r:id="rId8" o:title=""/>
          </v:shape>
          <o:OLEObject Type="Embed" ProgID="AcroExch.Document.DC" ShapeID="_x0000_i1025" DrawAspect="Content" ObjectID="_1667348831" r:id="rId9"/>
        </w:object>
      </w:r>
    </w:p>
    <w:p w14:paraId="61AAA28F" w14:textId="42B052BC" w:rsidR="003A4E92" w:rsidRPr="00C82A56" w:rsidRDefault="006D3E52" w:rsidP="001A0B5F">
      <w:pPr>
        <w:spacing w:line="480" w:lineRule="auto"/>
        <w:rPr>
          <w:rFonts w:ascii="Times New Roman" w:hAnsi="Times New Roman" w:cs="Times New Roman"/>
        </w:rPr>
      </w:pPr>
      <w:r>
        <w:rPr>
          <w:rFonts w:ascii="Times New Roman" w:hAnsi="Times New Roman" w:cs="Times New Roman"/>
          <w:b/>
          <w:bCs/>
        </w:rPr>
        <w:t>Figu</w:t>
      </w:r>
      <w:r w:rsidR="003A4E92" w:rsidRPr="00C82A56">
        <w:rPr>
          <w:rFonts w:ascii="Times New Roman" w:hAnsi="Times New Roman" w:cs="Times New Roman"/>
          <w:b/>
          <w:bCs/>
        </w:rPr>
        <w:t>re 1</w:t>
      </w:r>
      <w:r w:rsidR="003A4E92" w:rsidRPr="00C82A56">
        <w:rPr>
          <w:rFonts w:ascii="Times New Roman" w:hAnsi="Times New Roman" w:cs="Times New Roman"/>
        </w:rPr>
        <w:t>: Predicted attack rate for aquatic (A) and terrestrial (B) predators. White areas represent non-feasible interactions, which means that the predator cannot capture its prey. Attack rate increases with predator size, but decreases with increasing prey size.</w:t>
      </w:r>
      <w:r w:rsidR="003A4E92" w:rsidRPr="00C82A56">
        <w:rPr>
          <w:rFonts w:ascii="Times New Roman" w:hAnsi="Times New Roman" w:cs="Times New Roman"/>
        </w:rPr>
        <w:br w:type="page"/>
      </w:r>
    </w:p>
    <w:p w14:paraId="6A2B3BDC" w14:textId="12F8C94C" w:rsidR="003A4E92" w:rsidRPr="00C82A56" w:rsidRDefault="00122F56" w:rsidP="00481603">
      <w:pPr>
        <w:pageBreakBefore/>
        <w:spacing w:line="480" w:lineRule="auto"/>
        <w:rPr>
          <w:rFonts w:ascii="Times New Roman" w:hAnsi="Times New Roman" w:cs="Times New Roman"/>
        </w:rPr>
      </w:pPr>
      <w:r>
        <w:rPr>
          <w:rFonts w:ascii="Times New Roman" w:hAnsi="Times New Roman" w:cs="Times New Roman"/>
        </w:rPr>
        <w:object w:dxaOrig="13080" w:dyaOrig="7725" w14:anchorId="281994A0">
          <v:shape id="_x0000_i1026" type="#_x0000_t75" style="width:518.25pt;height:305.25pt" o:ole="">
            <v:imagedata r:id="rId10" o:title=""/>
          </v:shape>
          <o:OLEObject Type="Embed" ProgID="AcroExch.Document.DC" ShapeID="_x0000_i1026" DrawAspect="Content" ObjectID="_1667348832" r:id="rId11"/>
        </w:object>
      </w:r>
      <w:r w:rsidR="003A4E92" w:rsidRPr="00C82A56">
        <w:rPr>
          <w:rFonts w:ascii="Times New Roman" w:hAnsi="Times New Roman" w:cs="Times New Roman"/>
        </w:rPr>
        <w:t xml:space="preserve">    </w:t>
      </w:r>
    </w:p>
    <w:p w14:paraId="17A4670D" w14:textId="00AE7BCF" w:rsidR="003A4E92" w:rsidRPr="00C82A56" w:rsidRDefault="003A4E92" w:rsidP="00481603">
      <w:pPr>
        <w:spacing w:line="480" w:lineRule="auto"/>
        <w:rPr>
          <w:rFonts w:ascii="Times New Roman" w:hAnsi="Times New Roman" w:cs="Times New Roman"/>
        </w:rPr>
      </w:pPr>
      <w:r w:rsidRPr="00C82A56">
        <w:rPr>
          <w:rFonts w:ascii="Times New Roman" w:hAnsi="Times New Roman" w:cs="Times New Roman"/>
          <w:b/>
          <w:bCs/>
        </w:rPr>
        <w:t>Figure 2</w:t>
      </w:r>
      <w:r w:rsidRPr="00C82A56">
        <w:rPr>
          <w:rFonts w:ascii="Times New Roman" w:hAnsi="Times New Roman" w:cs="Times New Roman"/>
        </w:rPr>
        <w:t xml:space="preserve">: Predicted </w:t>
      </w:r>
      <w:r w:rsidR="007E7A97">
        <w:rPr>
          <w:rFonts w:ascii="Times New Roman" w:hAnsi="Times New Roman" w:cs="Times New Roman"/>
        </w:rPr>
        <w:t xml:space="preserve">capture and </w:t>
      </w:r>
      <w:r w:rsidRPr="00C82A56">
        <w:rPr>
          <w:rFonts w:ascii="Times New Roman" w:hAnsi="Times New Roman" w:cs="Times New Roman"/>
        </w:rPr>
        <w:t>handling time</w:t>
      </w:r>
      <w:r w:rsidR="007E7A97">
        <w:rPr>
          <w:rFonts w:ascii="Times New Roman" w:hAnsi="Times New Roman" w:cs="Times New Roman"/>
        </w:rPr>
        <w:t>s for aquatic (A) and terrestrial (B) predators.</w:t>
      </w:r>
      <w:r w:rsidRPr="00C82A56">
        <w:rPr>
          <w:rFonts w:ascii="Times New Roman" w:hAnsi="Times New Roman" w:cs="Times New Roman"/>
        </w:rPr>
        <w:t xml:space="preserve"> </w:t>
      </w:r>
      <w:r w:rsidR="007E7A97">
        <w:rPr>
          <w:rFonts w:ascii="Times New Roman" w:hAnsi="Times New Roman" w:cs="Times New Roman"/>
        </w:rPr>
        <w:t xml:space="preserve">Capture time </w:t>
      </w:r>
      <w:r w:rsidR="000836E9">
        <w:rPr>
          <w:rFonts w:ascii="Times New Roman" w:hAnsi="Times New Roman" w:cs="Times New Roman"/>
        </w:rPr>
        <w:t>and h</w:t>
      </w:r>
      <w:r w:rsidRPr="00C82A56">
        <w:rPr>
          <w:rFonts w:ascii="Times New Roman" w:hAnsi="Times New Roman" w:cs="Times New Roman"/>
        </w:rPr>
        <w:t>andling time increase with prey size, but decreases with increasing predator size.</w:t>
      </w:r>
      <w:r w:rsidRPr="00C82A56">
        <w:rPr>
          <w:rFonts w:ascii="Times New Roman" w:hAnsi="Times New Roman" w:cs="Times New Roman"/>
        </w:rPr>
        <w:br/>
        <w:t xml:space="preserve">  </w:t>
      </w:r>
    </w:p>
    <w:p w14:paraId="00698875" w14:textId="7E16C615" w:rsidR="003A4E92" w:rsidRPr="00C82A56" w:rsidRDefault="003A4E92" w:rsidP="004124AC">
      <w:pPr>
        <w:pageBreakBefore/>
        <w:spacing w:line="480" w:lineRule="auto"/>
        <w:rPr>
          <w:rFonts w:ascii="Times New Roman" w:hAnsi="Times New Roman" w:cs="Times New Roman"/>
        </w:rPr>
      </w:pPr>
      <w:r w:rsidRPr="00C82A56">
        <w:rPr>
          <w:rFonts w:ascii="Times New Roman" w:hAnsi="Times New Roman" w:cs="Times New Roman"/>
          <w:noProof/>
        </w:rPr>
        <w:lastRenderedPageBreak/>
        <w:drawing>
          <wp:anchor distT="0" distB="0" distL="0" distR="0" simplePos="0" relativeHeight="251664384" behindDoc="0" locked="0" layoutInCell="1" allowOverlap="1" wp14:anchorId="2B96F2DD" wp14:editId="251A8C10">
            <wp:simplePos x="0" y="0"/>
            <wp:positionH relativeFrom="column">
              <wp:align>center</wp:align>
            </wp:positionH>
            <wp:positionV relativeFrom="paragraph">
              <wp:align>top</wp:align>
            </wp:positionV>
            <wp:extent cx="6332220" cy="4000500"/>
            <wp:effectExtent l="0" t="0" r="0" b="0"/>
            <wp:wrapSquare wrapText="larges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40005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C82A56">
        <w:rPr>
          <w:rFonts w:ascii="Times New Roman" w:hAnsi="Times New Roman" w:cs="Times New Roman"/>
          <w:b/>
          <w:bCs/>
        </w:rPr>
        <w:t>Figure 3</w:t>
      </w:r>
      <w:r w:rsidRPr="00C82A56">
        <w:rPr>
          <w:rFonts w:ascii="Times New Roman" w:hAnsi="Times New Roman" w:cs="Times New Roman"/>
        </w:rPr>
        <w:t>: Animal speed according to body size in aquatic (A) and terrestrial systems (B). Data shows that larger exhibit a lower speed compared to their size. Since the model does not include any specific mechanisms to account for this feature, predicted speed is overestimated for large predators. However, this involves only very large predators. The model is accurate for most predator sizes.</w:t>
      </w:r>
      <w:r w:rsidRPr="00C82A56">
        <w:rPr>
          <w:rFonts w:ascii="Times New Roman" w:hAnsi="Times New Roman" w:cs="Times New Roman"/>
        </w:rPr>
        <w:br w:type="page"/>
      </w:r>
      <w:r w:rsidRPr="00C82A56">
        <w:rPr>
          <w:rFonts w:ascii="Times New Roman" w:hAnsi="Times New Roman" w:cs="Times New Roman"/>
        </w:rPr>
        <w:lastRenderedPageBreak/>
        <w:t xml:space="preserve">    </w:t>
      </w:r>
      <w:r w:rsidRPr="00C82A56">
        <w:rPr>
          <w:rFonts w:ascii="Times New Roman" w:hAnsi="Times New Roman" w:cs="Times New Roman"/>
          <w:noProof/>
        </w:rPr>
        <w:drawing>
          <wp:anchor distT="0" distB="0" distL="0" distR="0" simplePos="0" relativeHeight="251665408" behindDoc="0" locked="0" layoutInCell="1" allowOverlap="1" wp14:anchorId="58EFCE58" wp14:editId="18BCF1D5">
            <wp:simplePos x="0" y="0"/>
            <wp:positionH relativeFrom="column">
              <wp:align>center</wp:align>
            </wp:positionH>
            <wp:positionV relativeFrom="paragraph">
              <wp:align>top</wp:align>
            </wp:positionV>
            <wp:extent cx="6331585" cy="3973830"/>
            <wp:effectExtent l="0" t="0" r="0" b="7620"/>
            <wp:wrapSquare wrapText="larges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1585" cy="397383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C82A56">
        <w:rPr>
          <w:rFonts w:ascii="Times New Roman" w:hAnsi="Times New Roman" w:cs="Times New Roman"/>
          <w:b/>
          <w:bCs/>
        </w:rPr>
        <w:t>Figure 4</w:t>
      </w:r>
      <w:r w:rsidRPr="00C82A56">
        <w:rPr>
          <w:rFonts w:ascii="Times New Roman" w:hAnsi="Times New Roman" w:cs="Times New Roman"/>
        </w:rPr>
        <w:t>: Predator attack rate according to predator mass in aquatic (A) and terrestrial systems (B). The model fits data quite well, especially in aquatic systems. However, data shows variance. Moreover, other factors not related to size may affect attack rate (e.g., predator behavior).</w:t>
      </w:r>
      <w:r w:rsidRPr="00C82A56">
        <w:rPr>
          <w:rFonts w:ascii="Times New Roman" w:hAnsi="Times New Roman" w:cs="Times New Roman"/>
        </w:rPr>
        <w:br/>
        <w:t xml:space="preserve">   </w:t>
      </w:r>
    </w:p>
    <w:p w14:paraId="6BA4AAB9" w14:textId="4403E449" w:rsidR="003A4E92" w:rsidRPr="00C82A56" w:rsidRDefault="003A4E92" w:rsidP="00481603">
      <w:pPr>
        <w:pageBreakBefore/>
        <w:spacing w:line="480" w:lineRule="auto"/>
        <w:rPr>
          <w:rFonts w:ascii="Times New Roman" w:hAnsi="Times New Roman" w:cs="Times New Roman"/>
        </w:rPr>
      </w:pPr>
      <w:r w:rsidRPr="00C82A56">
        <w:rPr>
          <w:rFonts w:ascii="Times New Roman" w:hAnsi="Times New Roman" w:cs="Times New Roman"/>
          <w:noProof/>
        </w:rPr>
        <w:lastRenderedPageBreak/>
        <w:drawing>
          <wp:anchor distT="0" distB="0" distL="0" distR="0" simplePos="0" relativeHeight="251666432" behindDoc="0" locked="0" layoutInCell="1" allowOverlap="1" wp14:anchorId="02CBD971" wp14:editId="0A0384A2">
            <wp:simplePos x="0" y="0"/>
            <wp:positionH relativeFrom="column">
              <wp:align>center</wp:align>
            </wp:positionH>
            <wp:positionV relativeFrom="paragraph">
              <wp:align>top</wp:align>
            </wp:positionV>
            <wp:extent cx="6332220" cy="3963670"/>
            <wp:effectExtent l="0" t="0" r="0" b="0"/>
            <wp:wrapSquare wrapText="larges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396367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06D668C9" w14:textId="0CA4443D" w:rsidR="00F52E12" w:rsidRPr="00C82A56" w:rsidRDefault="003A4E92" w:rsidP="00481603">
      <w:pPr>
        <w:spacing w:line="480" w:lineRule="auto"/>
        <w:rPr>
          <w:rFonts w:ascii="Times New Roman" w:hAnsi="Times New Roman" w:cs="Times New Roman"/>
        </w:rPr>
      </w:pPr>
      <w:r w:rsidRPr="00C82A56">
        <w:rPr>
          <w:rFonts w:ascii="Times New Roman" w:hAnsi="Times New Roman" w:cs="Times New Roman"/>
          <w:b/>
          <w:bCs/>
        </w:rPr>
        <w:t>Figure 5</w:t>
      </w:r>
      <w:r w:rsidRPr="00C82A56">
        <w:rPr>
          <w:rFonts w:ascii="Times New Roman" w:hAnsi="Times New Roman" w:cs="Times New Roman"/>
        </w:rPr>
        <w:t>: Handling time according to predator mass in aquatic (A) and terrestrial systems (B). The model is consistent with data in aquatic systems, but tends to underestimate handling time in terrestrial systems. Data shows variance. Moreover, other factors not related to size may increase handling time (e.g., prey defense).</w:t>
      </w:r>
    </w:p>
    <w:p w14:paraId="14DA7FF3" w14:textId="77777777" w:rsidR="004124AC" w:rsidRPr="00C82A56" w:rsidRDefault="004124AC" w:rsidP="00481603">
      <w:pPr>
        <w:spacing w:line="480" w:lineRule="auto"/>
        <w:rPr>
          <w:rFonts w:ascii="Times New Roman" w:hAnsi="Times New Roman" w:cs="Times New Roman"/>
        </w:rPr>
      </w:pPr>
    </w:p>
    <w:sectPr w:rsidR="004124AC" w:rsidRPr="00C82A56" w:rsidSect="006418C7">
      <w:type w:val="continuous"/>
      <w:pgSz w:w="11906" w:h="16838"/>
      <w:pgMar w:top="1417" w:right="1417" w:bottom="1417" w:left="1417" w:header="708" w:footer="708" w:gutter="0"/>
      <w:lnNumType w:countBy="2"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16CDD" w14:textId="77777777" w:rsidR="0082361B" w:rsidRDefault="0082361B" w:rsidP="0045457D">
      <w:r>
        <w:separator/>
      </w:r>
    </w:p>
  </w:endnote>
  <w:endnote w:type="continuationSeparator" w:id="0">
    <w:p w14:paraId="3497887C" w14:textId="77777777" w:rsidR="0082361B" w:rsidRDefault="0082361B" w:rsidP="00454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7219709"/>
      <w:docPartObj>
        <w:docPartGallery w:val="Page Numbers (Bottom of Page)"/>
        <w:docPartUnique/>
      </w:docPartObj>
    </w:sdtPr>
    <w:sdtEndPr/>
    <w:sdtContent>
      <w:p w14:paraId="7B01A492" w14:textId="49D3654A" w:rsidR="001A0B5F" w:rsidRDefault="001A0B5F">
        <w:pPr>
          <w:pStyle w:val="Pieddepage"/>
          <w:jc w:val="right"/>
        </w:pPr>
        <w:r>
          <w:fldChar w:fldCharType="begin"/>
        </w:r>
        <w:r>
          <w:instrText>PAGE   \* MERGEFORMAT</w:instrText>
        </w:r>
        <w:r>
          <w:fldChar w:fldCharType="separate"/>
        </w:r>
        <w:r>
          <w:rPr>
            <w:lang w:val="fr-FR"/>
          </w:rPr>
          <w:t>2</w:t>
        </w:r>
        <w:r>
          <w:fldChar w:fldCharType="end"/>
        </w:r>
      </w:p>
    </w:sdtContent>
  </w:sdt>
  <w:p w14:paraId="447E2754" w14:textId="77777777" w:rsidR="001A0B5F" w:rsidRDefault="001A0B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04C53" w14:textId="77777777" w:rsidR="0082361B" w:rsidRDefault="0082361B" w:rsidP="0045457D">
      <w:r>
        <w:separator/>
      </w:r>
    </w:p>
  </w:footnote>
  <w:footnote w:type="continuationSeparator" w:id="0">
    <w:p w14:paraId="1267523B" w14:textId="77777777" w:rsidR="0082361B" w:rsidRDefault="0082361B" w:rsidP="004545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92"/>
    <w:rsid w:val="000836E9"/>
    <w:rsid w:val="00122F56"/>
    <w:rsid w:val="001515C8"/>
    <w:rsid w:val="00191F00"/>
    <w:rsid w:val="001A0B5F"/>
    <w:rsid w:val="0023190B"/>
    <w:rsid w:val="002A3AB2"/>
    <w:rsid w:val="002F16AB"/>
    <w:rsid w:val="002F4C7E"/>
    <w:rsid w:val="002F5416"/>
    <w:rsid w:val="003613C9"/>
    <w:rsid w:val="003737A3"/>
    <w:rsid w:val="003A4E92"/>
    <w:rsid w:val="00403E12"/>
    <w:rsid w:val="004124AC"/>
    <w:rsid w:val="00450C07"/>
    <w:rsid w:val="0045457D"/>
    <w:rsid w:val="00481603"/>
    <w:rsid w:val="004C4932"/>
    <w:rsid w:val="00520236"/>
    <w:rsid w:val="005250FB"/>
    <w:rsid w:val="005C1F0B"/>
    <w:rsid w:val="00615687"/>
    <w:rsid w:val="006418C7"/>
    <w:rsid w:val="00647401"/>
    <w:rsid w:val="006640AF"/>
    <w:rsid w:val="006D3E52"/>
    <w:rsid w:val="00755DE5"/>
    <w:rsid w:val="007560BF"/>
    <w:rsid w:val="0076749D"/>
    <w:rsid w:val="007A2AD2"/>
    <w:rsid w:val="007C0A0F"/>
    <w:rsid w:val="007E7A97"/>
    <w:rsid w:val="0082361B"/>
    <w:rsid w:val="00831A11"/>
    <w:rsid w:val="00862563"/>
    <w:rsid w:val="00884B3E"/>
    <w:rsid w:val="008A0064"/>
    <w:rsid w:val="008D73E1"/>
    <w:rsid w:val="0098632E"/>
    <w:rsid w:val="009A36E3"/>
    <w:rsid w:val="00A15E9C"/>
    <w:rsid w:val="00A263D2"/>
    <w:rsid w:val="00A8277D"/>
    <w:rsid w:val="00A93800"/>
    <w:rsid w:val="00B210F4"/>
    <w:rsid w:val="00B53CF6"/>
    <w:rsid w:val="00B97183"/>
    <w:rsid w:val="00BB04CC"/>
    <w:rsid w:val="00BB0B33"/>
    <w:rsid w:val="00BF1BEB"/>
    <w:rsid w:val="00C82A56"/>
    <w:rsid w:val="00CA1667"/>
    <w:rsid w:val="00CA360D"/>
    <w:rsid w:val="00CC447F"/>
    <w:rsid w:val="00CC46F7"/>
    <w:rsid w:val="00D54844"/>
    <w:rsid w:val="00D91B29"/>
    <w:rsid w:val="00DC6660"/>
    <w:rsid w:val="00E529C8"/>
    <w:rsid w:val="00E639A0"/>
    <w:rsid w:val="00E73C00"/>
    <w:rsid w:val="00E85209"/>
    <w:rsid w:val="00EA4CB6"/>
    <w:rsid w:val="00EC4F4E"/>
    <w:rsid w:val="00EF1EC9"/>
    <w:rsid w:val="00EF1FF4"/>
    <w:rsid w:val="00F52E12"/>
    <w:rsid w:val="00FC00A0"/>
    <w:rsid w:val="00FC15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A01B9"/>
  <w15:chartTrackingRefBased/>
  <w15:docId w15:val="{F0B48A23-B646-4C10-BEBE-B0F58CA9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603"/>
    <w:pPr>
      <w:suppressAutoHyphens/>
    </w:pPr>
    <w:rPr>
      <w:rFonts w:ascii="Liberation Serif" w:eastAsia="NSimSun" w:hAnsi="Liberation Serif" w:cs="Mangal"/>
      <w:kern w:val="2"/>
      <w:sz w:val="24"/>
      <w:szCs w:val="24"/>
      <w:lang w:val="en-CA" w:eastAsia="zh-CN" w:bidi="hi-IN"/>
    </w:rPr>
  </w:style>
  <w:style w:type="paragraph" w:styleId="Titre1">
    <w:name w:val="heading 1"/>
    <w:basedOn w:val="Normal"/>
    <w:next w:val="Normal"/>
    <w:link w:val="Titre1Car"/>
    <w:autoRedefine/>
    <w:uiPriority w:val="9"/>
    <w:qFormat/>
    <w:rsid w:val="00CC447F"/>
    <w:pPr>
      <w:keepNext/>
      <w:keepLines/>
      <w:spacing w:before="240"/>
      <w:outlineLvl w:val="0"/>
    </w:pPr>
    <w:rPr>
      <w:rFonts w:ascii="Times New Roman" w:eastAsiaTheme="majorEastAsia" w:hAnsi="Times New Roman" w:cs="Times New Roman"/>
      <w:b/>
      <w:bCs/>
      <w:sz w:val="40"/>
      <w:szCs w:val="40"/>
    </w:rPr>
  </w:style>
  <w:style w:type="paragraph" w:styleId="Titre2">
    <w:name w:val="heading 2"/>
    <w:basedOn w:val="Normal"/>
    <w:next w:val="Normal"/>
    <w:link w:val="Titre2Car"/>
    <w:autoRedefine/>
    <w:uiPriority w:val="9"/>
    <w:semiHidden/>
    <w:unhideWhenUsed/>
    <w:qFormat/>
    <w:rsid w:val="00CC447F"/>
    <w:pPr>
      <w:keepNext/>
      <w:keepLines/>
      <w:spacing w:before="40"/>
      <w:outlineLvl w:val="1"/>
    </w:pPr>
    <w:rPr>
      <w:rFonts w:ascii="Times New Roman" w:eastAsiaTheme="majorEastAsia" w:hAnsi="Times New Roman"/>
      <w:b/>
      <w:sz w:val="28"/>
      <w:szCs w:val="23"/>
    </w:rPr>
  </w:style>
  <w:style w:type="paragraph" w:styleId="Titre3">
    <w:name w:val="heading 3"/>
    <w:basedOn w:val="Normal"/>
    <w:next w:val="Normal"/>
    <w:link w:val="Titre3Car"/>
    <w:autoRedefine/>
    <w:uiPriority w:val="9"/>
    <w:unhideWhenUsed/>
    <w:qFormat/>
    <w:rsid w:val="00481603"/>
    <w:pPr>
      <w:keepNext/>
      <w:keepLines/>
      <w:spacing w:before="40" w:line="480" w:lineRule="auto"/>
      <w:outlineLvl w:val="2"/>
    </w:pPr>
    <w:rPr>
      <w:rFonts w:ascii="Times New Roman" w:eastAsiaTheme="majorEastAsia" w:hAnsi="Times New Roman" w:cs="Times New Roman"/>
      <w:b/>
      <w:bCs/>
      <w:sz w:val="28"/>
      <w:szCs w:val="28"/>
    </w:rPr>
  </w:style>
  <w:style w:type="paragraph" w:styleId="Titre4">
    <w:name w:val="heading 4"/>
    <w:basedOn w:val="Normal"/>
    <w:next w:val="Normal"/>
    <w:link w:val="Titre4Car"/>
    <w:autoRedefine/>
    <w:uiPriority w:val="9"/>
    <w:semiHidden/>
    <w:unhideWhenUsed/>
    <w:qFormat/>
    <w:rsid w:val="00481603"/>
    <w:pPr>
      <w:keepNext/>
      <w:keepLines/>
      <w:spacing w:before="40"/>
      <w:outlineLvl w:val="3"/>
    </w:pPr>
    <w:rPr>
      <w:rFonts w:ascii="Times New Roman" w:eastAsiaTheme="majorEastAsia" w:hAnsi="Times New Roman"/>
      <w:b/>
      <w:iCs/>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447F"/>
    <w:rPr>
      <w:rFonts w:ascii="Times New Roman" w:eastAsiaTheme="majorEastAsia" w:hAnsi="Times New Roman" w:cs="Times New Roman"/>
      <w:b/>
      <w:bCs/>
      <w:kern w:val="2"/>
      <w:sz w:val="40"/>
      <w:szCs w:val="40"/>
      <w:lang w:val="en-CA" w:eastAsia="zh-CN" w:bidi="hi-IN"/>
    </w:rPr>
  </w:style>
  <w:style w:type="character" w:customStyle="1" w:styleId="Titre2Car">
    <w:name w:val="Titre 2 Car"/>
    <w:basedOn w:val="Policepardfaut"/>
    <w:link w:val="Titre2"/>
    <w:uiPriority w:val="9"/>
    <w:semiHidden/>
    <w:rsid w:val="00CC447F"/>
    <w:rPr>
      <w:rFonts w:ascii="Times New Roman" w:eastAsiaTheme="majorEastAsia" w:hAnsi="Times New Roman" w:cs="Mangal"/>
      <w:b/>
      <w:kern w:val="2"/>
      <w:sz w:val="28"/>
      <w:szCs w:val="23"/>
      <w:lang w:val="en-CA" w:eastAsia="zh-CN" w:bidi="hi-IN"/>
    </w:rPr>
  </w:style>
  <w:style w:type="character" w:customStyle="1" w:styleId="Titre3Car">
    <w:name w:val="Titre 3 Car"/>
    <w:basedOn w:val="Policepardfaut"/>
    <w:link w:val="Titre3"/>
    <w:uiPriority w:val="9"/>
    <w:rsid w:val="00481603"/>
    <w:rPr>
      <w:rFonts w:ascii="Times New Roman" w:eastAsiaTheme="majorEastAsia" w:hAnsi="Times New Roman" w:cs="Times New Roman"/>
      <w:b/>
      <w:bCs/>
      <w:kern w:val="2"/>
      <w:sz w:val="28"/>
      <w:szCs w:val="28"/>
      <w:lang w:val="en-CA" w:eastAsia="zh-CN" w:bidi="hi-IN"/>
    </w:rPr>
  </w:style>
  <w:style w:type="character" w:customStyle="1" w:styleId="Titre4Car">
    <w:name w:val="Titre 4 Car"/>
    <w:basedOn w:val="Policepardfaut"/>
    <w:link w:val="Titre4"/>
    <w:uiPriority w:val="9"/>
    <w:semiHidden/>
    <w:rsid w:val="00481603"/>
    <w:rPr>
      <w:rFonts w:ascii="Times New Roman" w:eastAsiaTheme="majorEastAsia" w:hAnsi="Times New Roman" w:cs="Mangal"/>
      <w:b/>
      <w:iCs/>
      <w:kern w:val="2"/>
      <w:sz w:val="24"/>
      <w:szCs w:val="21"/>
      <w:lang w:val="en-CA" w:eastAsia="zh-CN" w:bidi="hi-IN"/>
    </w:rPr>
  </w:style>
  <w:style w:type="paragraph" w:styleId="En-tte">
    <w:name w:val="header"/>
    <w:basedOn w:val="Normal"/>
    <w:link w:val="En-tteCar"/>
    <w:uiPriority w:val="99"/>
    <w:unhideWhenUsed/>
    <w:rsid w:val="0045457D"/>
    <w:pPr>
      <w:tabs>
        <w:tab w:val="center" w:pos="4153"/>
        <w:tab w:val="right" w:pos="8306"/>
      </w:tabs>
    </w:pPr>
    <w:rPr>
      <w:szCs w:val="21"/>
    </w:rPr>
  </w:style>
  <w:style w:type="character" w:customStyle="1" w:styleId="En-tteCar">
    <w:name w:val="En-tête Car"/>
    <w:basedOn w:val="Policepardfaut"/>
    <w:link w:val="En-tte"/>
    <w:uiPriority w:val="99"/>
    <w:rsid w:val="0045457D"/>
    <w:rPr>
      <w:rFonts w:ascii="Liberation Serif" w:eastAsia="NSimSun" w:hAnsi="Liberation Serif" w:cs="Mangal"/>
      <w:kern w:val="2"/>
      <w:sz w:val="24"/>
      <w:szCs w:val="21"/>
      <w:lang w:val="en-CA" w:eastAsia="zh-CN" w:bidi="hi-IN"/>
    </w:rPr>
  </w:style>
  <w:style w:type="paragraph" w:styleId="Pieddepage">
    <w:name w:val="footer"/>
    <w:basedOn w:val="Normal"/>
    <w:link w:val="PieddepageCar"/>
    <w:uiPriority w:val="99"/>
    <w:unhideWhenUsed/>
    <w:rsid w:val="0045457D"/>
    <w:pPr>
      <w:tabs>
        <w:tab w:val="center" w:pos="4153"/>
        <w:tab w:val="right" w:pos="8306"/>
      </w:tabs>
    </w:pPr>
    <w:rPr>
      <w:szCs w:val="21"/>
    </w:rPr>
  </w:style>
  <w:style w:type="character" w:customStyle="1" w:styleId="PieddepageCar">
    <w:name w:val="Pied de page Car"/>
    <w:basedOn w:val="Policepardfaut"/>
    <w:link w:val="Pieddepage"/>
    <w:uiPriority w:val="99"/>
    <w:rsid w:val="0045457D"/>
    <w:rPr>
      <w:rFonts w:ascii="Liberation Serif" w:eastAsia="NSimSun" w:hAnsi="Liberation Serif" w:cs="Mangal"/>
      <w:kern w:val="2"/>
      <w:sz w:val="24"/>
      <w:szCs w:val="21"/>
      <w:lang w:val="en-CA" w:eastAsia="zh-CN" w:bidi="hi-IN"/>
    </w:rPr>
  </w:style>
  <w:style w:type="character" w:styleId="Numrodeligne">
    <w:name w:val="line number"/>
    <w:basedOn w:val="Policepardfaut"/>
    <w:uiPriority w:val="99"/>
    <w:semiHidden/>
    <w:unhideWhenUsed/>
    <w:rsid w:val="00EF1EC9"/>
  </w:style>
  <w:style w:type="table" w:styleId="Grilledutableau">
    <w:name w:val="Table Grid"/>
    <w:basedOn w:val="TableauNormal"/>
    <w:uiPriority w:val="39"/>
    <w:rsid w:val="00BB0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B04CC"/>
    <w:rPr>
      <w:color w:val="808080"/>
    </w:rPr>
  </w:style>
  <w:style w:type="character" w:styleId="Lienhypertexte">
    <w:name w:val="Hyperlink"/>
    <w:basedOn w:val="Policepardfaut"/>
    <w:uiPriority w:val="99"/>
    <w:unhideWhenUsed/>
    <w:rsid w:val="001A0B5F"/>
    <w:rPr>
      <w:color w:val="0563C1" w:themeColor="hyperlink"/>
      <w:u w:val="single"/>
    </w:rPr>
  </w:style>
  <w:style w:type="character" w:styleId="Mentionnonrsolue">
    <w:name w:val="Unresolved Mention"/>
    <w:basedOn w:val="Policepardfaut"/>
    <w:uiPriority w:val="99"/>
    <w:semiHidden/>
    <w:unhideWhenUsed/>
    <w:rsid w:val="001A0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87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566D0-0B67-4D6F-949E-909CDF0A6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27</Pages>
  <Words>24313</Words>
  <Characters>138585</Characters>
  <Application>Microsoft Office Word</Application>
  <DocSecurity>0</DocSecurity>
  <Lines>1154</Lines>
  <Paragraphs>325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49</cp:revision>
  <dcterms:created xsi:type="dcterms:W3CDTF">2020-09-22T03:29:00Z</dcterms:created>
  <dcterms:modified xsi:type="dcterms:W3CDTF">2020-11-20T02:41:00Z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http://www.zotero.org/styles/journal-of-theoretical-biology</vt:lpwstr>
  </property>
  <property fmtid="{D5CDD505-2E9C-101B-9397-08002B2CF9AE}" pid="17" name="Mendeley Recent Style Name 7_1">
    <vt:lpwstr>Journal of Theoretical Biology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http://www.zotero.org/styles/journal-of-theoretical-biology</vt:lpwstr>
  </property>
</Properties>
</file>