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77011" w14:textId="1CA21CC7" w:rsidR="00E71377" w:rsidRPr="00E57D80" w:rsidRDefault="00E71377" w:rsidP="009B2233">
      <w:pPr>
        <w:pStyle w:val="NormalWeb"/>
        <w:spacing w:after="0" w:line="480" w:lineRule="auto"/>
        <w:rPr>
          <w:b/>
          <w:bCs/>
          <w:sz w:val="32"/>
          <w:szCs w:val="32"/>
          <w:lang w:val="en-CA"/>
        </w:rPr>
      </w:pPr>
      <w:r w:rsidRPr="00E57D80">
        <w:rPr>
          <w:b/>
          <w:bCs/>
          <w:sz w:val="32"/>
          <w:szCs w:val="32"/>
          <w:lang w:val="en-CA"/>
        </w:rPr>
        <w:t>Introduction</w:t>
      </w:r>
    </w:p>
    <w:p w14:paraId="1236B2F8" w14:textId="5BCA6E64" w:rsidR="00E71377" w:rsidRDefault="009B24C8" w:rsidP="009B2233">
      <w:pPr>
        <w:pStyle w:val="NormalWeb"/>
        <w:numPr>
          <w:ilvl w:val="0"/>
          <w:numId w:val="2"/>
        </w:numPr>
        <w:spacing w:after="0" w:line="480" w:lineRule="auto"/>
        <w:rPr>
          <w:lang w:val="en-CA"/>
        </w:rPr>
      </w:pPr>
      <w:r>
        <w:rPr>
          <w:lang w:val="en-CA"/>
        </w:rPr>
        <w:t>Importance of the m</w:t>
      </w:r>
      <w:r w:rsidR="00F17CCB" w:rsidRPr="00E57D80">
        <w:rPr>
          <w:lang w:val="en-CA"/>
        </w:rPr>
        <w:t>ismatch between emergence of spruce budworm from hibernaculum and budburst of host trees</w:t>
      </w:r>
    </w:p>
    <w:p w14:paraId="7FF9E9E9" w14:textId="2A01380E" w:rsidR="0035420A" w:rsidRPr="00E57D80" w:rsidRDefault="0035420A" w:rsidP="009B2233">
      <w:pPr>
        <w:pStyle w:val="NormalWeb"/>
        <w:numPr>
          <w:ilvl w:val="0"/>
          <w:numId w:val="2"/>
        </w:numPr>
        <w:spacing w:after="0" w:line="480" w:lineRule="auto"/>
        <w:rPr>
          <w:lang w:val="en-CA"/>
        </w:rPr>
      </w:pPr>
      <w:r>
        <w:rPr>
          <w:lang w:val="en-CA"/>
        </w:rPr>
        <w:t>The “time window of food quality”: the budworm can wait some time for the budburst, while the opposite is not true (if emergence occurs too late, food quality drops sharply, which affects survival and/or development and/or reproduction)</w:t>
      </w:r>
    </w:p>
    <w:p w14:paraId="10BAF3C6" w14:textId="79353C12" w:rsidR="00F17CCB" w:rsidRPr="00E57D80" w:rsidRDefault="00F17CCB" w:rsidP="009B2233">
      <w:pPr>
        <w:pStyle w:val="NormalWeb"/>
        <w:numPr>
          <w:ilvl w:val="0"/>
          <w:numId w:val="2"/>
        </w:numPr>
        <w:spacing w:after="0" w:line="480" w:lineRule="auto"/>
        <w:rPr>
          <w:lang w:val="en-CA"/>
        </w:rPr>
      </w:pPr>
      <w:r w:rsidRPr="00E57D80">
        <w:rPr>
          <w:lang w:val="en-CA"/>
        </w:rPr>
        <w:t>Effects of temperatures on both processes</w:t>
      </w:r>
    </w:p>
    <w:p w14:paraId="0A4E8916" w14:textId="31B21DC4" w:rsidR="00F17CCB" w:rsidRPr="00E57D80" w:rsidRDefault="00F17CCB" w:rsidP="009B2233">
      <w:pPr>
        <w:pStyle w:val="NormalWeb"/>
        <w:numPr>
          <w:ilvl w:val="0"/>
          <w:numId w:val="2"/>
        </w:numPr>
        <w:spacing w:after="0" w:line="480" w:lineRule="auto"/>
        <w:rPr>
          <w:lang w:val="en-CA"/>
        </w:rPr>
      </w:pPr>
      <w:r w:rsidRPr="00E57D80">
        <w:rPr>
          <w:lang w:val="en-CA"/>
        </w:rPr>
        <w:t>Possible impacts of global warming</w:t>
      </w:r>
    </w:p>
    <w:p w14:paraId="4425E88D" w14:textId="77777777" w:rsidR="00E71377" w:rsidRPr="00E57D80" w:rsidRDefault="00E71377" w:rsidP="009B2233">
      <w:pPr>
        <w:pStyle w:val="NormalWeb"/>
        <w:spacing w:after="0" w:line="480" w:lineRule="auto"/>
        <w:rPr>
          <w:b/>
          <w:bCs/>
          <w:lang w:val="en-CA"/>
        </w:rPr>
      </w:pPr>
    </w:p>
    <w:p w14:paraId="63EEAAD7" w14:textId="543303CE" w:rsidR="00E71377" w:rsidRPr="00E57D80" w:rsidRDefault="00E71377" w:rsidP="009B2233">
      <w:pPr>
        <w:pStyle w:val="NormalWeb"/>
        <w:spacing w:after="0" w:line="480" w:lineRule="auto"/>
        <w:rPr>
          <w:sz w:val="32"/>
          <w:szCs w:val="32"/>
          <w:lang w:val="en-CA"/>
        </w:rPr>
      </w:pPr>
      <w:r w:rsidRPr="00E57D80">
        <w:rPr>
          <w:b/>
          <w:bCs/>
          <w:sz w:val="32"/>
          <w:szCs w:val="32"/>
          <w:lang w:val="en-CA"/>
        </w:rPr>
        <w:t>Methods</w:t>
      </w:r>
    </w:p>
    <w:p w14:paraId="2DD01BFF" w14:textId="23178C1F" w:rsidR="00E71377" w:rsidRPr="00E57D80" w:rsidRDefault="00E71377" w:rsidP="009B2233">
      <w:pPr>
        <w:pStyle w:val="NormalWeb"/>
        <w:spacing w:after="0" w:line="480" w:lineRule="auto"/>
        <w:rPr>
          <w:lang w:val="en-CA"/>
        </w:rPr>
      </w:pPr>
      <w:r w:rsidRPr="00E57D80">
        <w:rPr>
          <w:lang w:val="en-CA"/>
        </w:rPr>
        <w:t>The model investigates the mismatch between spruce budworm emergence from hibernaculum and host tree budburst. Both processes are temperature-dependent.</w:t>
      </w:r>
      <w:r w:rsidR="00A26378">
        <w:rPr>
          <w:lang w:val="en-CA"/>
        </w:rPr>
        <w:t xml:space="preserve"> Two models are run independently. The first one represents spruce budworm development until emergence from hibernaculum. The second model represents host tree development until budburst. Then, we look at the mismatch between predicted emergence date and predict budburst date.</w:t>
      </w:r>
    </w:p>
    <w:p w14:paraId="51E7626C" w14:textId="77777777" w:rsidR="00E71377" w:rsidRPr="00E57D80" w:rsidRDefault="00E71377" w:rsidP="009B2233">
      <w:pPr>
        <w:pStyle w:val="NormalWeb"/>
        <w:spacing w:after="0" w:line="480" w:lineRule="auto"/>
        <w:rPr>
          <w:b/>
          <w:bCs/>
          <w:lang w:val="en-CA"/>
        </w:rPr>
      </w:pPr>
      <w:r w:rsidRPr="00E57D80">
        <w:rPr>
          <w:b/>
          <w:bCs/>
          <w:lang w:val="en-CA"/>
        </w:rPr>
        <w:t>1. Spruce budworm development</w:t>
      </w:r>
    </w:p>
    <w:p w14:paraId="17F2DA5E" w14:textId="409B8E11" w:rsidR="005047C5" w:rsidRDefault="00E71377" w:rsidP="009B2233">
      <w:pPr>
        <w:pStyle w:val="NormalWeb"/>
        <w:spacing w:line="480" w:lineRule="auto"/>
        <w:rPr>
          <w:lang w:val="en-CA"/>
        </w:rPr>
      </w:pPr>
      <w:r w:rsidRPr="00E57D80">
        <w:rPr>
          <w:lang w:val="en-CA"/>
        </w:rPr>
        <w:t>Overwintering stage (</w:t>
      </w:r>
      <w:r w:rsidRPr="00E57D80">
        <w:rPr>
          <w:i/>
          <w:iCs/>
          <w:lang w:val="en-CA"/>
        </w:rPr>
        <w:t>L</w:t>
      </w:r>
      <w:r w:rsidRPr="00E57D80">
        <w:rPr>
          <w:i/>
          <w:iCs/>
          <w:vertAlign w:val="subscript"/>
          <w:lang w:val="en-CA"/>
        </w:rPr>
        <w:t>2o</w:t>
      </w:r>
      <w:r w:rsidRPr="00E57D80">
        <w:rPr>
          <w:lang w:val="en-CA"/>
        </w:rPr>
        <w:t xml:space="preserve">) spends several months in diapause within its hibernaculum. </w:t>
      </w:r>
      <w:r w:rsidR="005047C5" w:rsidRPr="00E57D80">
        <w:rPr>
          <w:lang w:val="en-CA"/>
        </w:rPr>
        <w:t>Daily temperature (</w:t>
      </w:r>
      <w:proofErr w:type="spellStart"/>
      <w:r w:rsidR="005047C5" w:rsidRPr="00E57D80">
        <w:rPr>
          <w:i/>
          <w:iCs/>
          <w:lang w:val="en-CA"/>
        </w:rPr>
        <w:t>x</w:t>
      </w:r>
      <w:r w:rsidR="005047C5" w:rsidRPr="00E57D80">
        <w:rPr>
          <w:i/>
          <w:iCs/>
          <w:vertAlign w:val="subscript"/>
          <w:lang w:val="en-CA"/>
        </w:rPr>
        <w:t>t</w:t>
      </w:r>
      <w:proofErr w:type="spellEnd"/>
      <w:r w:rsidR="005047C5" w:rsidRPr="00E57D80">
        <w:rPr>
          <w:lang w:val="en-CA"/>
        </w:rPr>
        <w:t>) at any time (</w:t>
      </w:r>
      <w:r w:rsidR="005047C5" w:rsidRPr="00E57D80">
        <w:rPr>
          <w:i/>
          <w:iCs/>
          <w:lang w:val="en-CA"/>
        </w:rPr>
        <w:t>t</w:t>
      </w:r>
      <w:r w:rsidR="005047C5" w:rsidRPr="00E57D80">
        <w:rPr>
          <w:lang w:val="en-CA"/>
        </w:rPr>
        <w:t>) affects instantaneous development rate (</w:t>
      </w:r>
      <w:r w:rsidR="005047C5" w:rsidRPr="00E57D80">
        <w:rPr>
          <w:i/>
          <w:iCs/>
          <w:lang w:val="en-CA"/>
        </w:rPr>
        <w:t>r</w:t>
      </w:r>
      <w:r w:rsidR="005047C5" w:rsidRPr="00E57D80">
        <w:rPr>
          <w:i/>
          <w:iCs/>
          <w:vertAlign w:val="subscript"/>
          <w:lang w:val="en-CA"/>
        </w:rPr>
        <w:t>t</w:t>
      </w:r>
      <w:r w:rsidR="005047C5" w:rsidRPr="00E57D80">
        <w:rPr>
          <w:lang w:val="en-CA"/>
        </w:rPr>
        <w:t>)</w:t>
      </w:r>
      <w:r w:rsidR="00FD6E70" w:rsidRPr="00E57D80">
        <w:rPr>
          <w:lang w:val="en-CA"/>
        </w:rPr>
        <w:t xml:space="preserve"> </w:t>
      </w:r>
      <w:r w:rsidR="009F12DF">
        <w:rPr>
          <w:lang w:val="en-CA"/>
        </w:rPr>
        <w:fldChar w:fldCharType="begin" w:fldLock="1"/>
      </w:r>
      <w:r w:rsidR="009F12DF">
        <w:rPr>
          <w:lang w:val="en-CA"/>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et al., 2012)","plainTextFormattedCitation":"(Régnière et al., 2012)","previouslyFormattedCitation":"(Régnière et al., 2012)"},"properties":{"noteIndex":0},"schema":"https://github.com/citation-style-language/schema/raw/master/csl-citation.json"}</w:instrText>
      </w:r>
      <w:r w:rsidR="009F12DF">
        <w:rPr>
          <w:lang w:val="en-CA"/>
        </w:rPr>
        <w:fldChar w:fldCharType="separate"/>
      </w:r>
      <w:r w:rsidR="009F12DF" w:rsidRPr="009F12DF">
        <w:rPr>
          <w:noProof/>
          <w:lang w:val="en-CA"/>
        </w:rPr>
        <w:t>(Régnière et al., 2012)</w:t>
      </w:r>
      <w:r w:rsidR="009F12DF">
        <w:rPr>
          <w:lang w:val="en-CA"/>
        </w:rPr>
        <w:fldChar w:fldCharType="end"/>
      </w:r>
      <w:r w:rsidR="005047C5" w:rsidRPr="00E57D80">
        <w:rPr>
          <w:lang w:val="en-CA"/>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F56C99" w14:paraId="68D5C992" w14:textId="77777777" w:rsidTr="00F56C99">
        <w:trPr>
          <w:trHeight w:val="463"/>
        </w:trPr>
        <w:tc>
          <w:tcPr>
            <w:tcW w:w="843" w:type="dxa"/>
            <w:vAlign w:val="center"/>
          </w:tcPr>
          <w:p w14:paraId="7DF1E119" w14:textId="77777777" w:rsidR="00F56C99" w:rsidRDefault="00F56C99" w:rsidP="009B2233">
            <w:pPr>
              <w:pStyle w:val="NormalWeb"/>
              <w:spacing w:line="480" w:lineRule="auto"/>
              <w:jc w:val="center"/>
              <w:rPr>
                <w:lang w:val="en-CA"/>
              </w:rPr>
            </w:pPr>
          </w:p>
        </w:tc>
        <w:tc>
          <w:tcPr>
            <w:tcW w:w="7350" w:type="dxa"/>
            <w:vAlign w:val="center"/>
          </w:tcPr>
          <w:p w14:paraId="43556B93" w14:textId="16FA9092" w:rsidR="00F56C99" w:rsidRDefault="00F56C99" w:rsidP="009B2233">
            <w:pPr>
              <w:pStyle w:val="NormalWeb"/>
              <w:spacing w:line="480" w:lineRule="auto"/>
              <w:rPr>
                <w:lang w:val="en-CA"/>
              </w:rPr>
            </w:pPr>
            <m:oMathPara>
              <m:oMath>
                <m:r>
                  <w:rPr>
                    <w:rFonts w:ascii="Cambria Math" w:hAnsi="Cambria Math"/>
                    <w:lang w:val="en-CA"/>
                  </w:rPr>
                  <m:t>r</m:t>
                </m:r>
                <m:d>
                  <m:dPr>
                    <m:ctrlPr>
                      <w:rPr>
                        <w:rFonts w:ascii="Cambria Math" w:hAnsi="Cambria Math"/>
                        <w:i/>
                        <w:lang w:val="en-CA"/>
                      </w:rPr>
                    </m:ctrlPr>
                  </m:dPr>
                  <m:e>
                    <m:r>
                      <w:rPr>
                        <w:rFonts w:ascii="Cambria Math" w:hAnsi="Cambria Math"/>
                        <w:lang w:val="en-CA"/>
                      </w:rPr>
                      <m:t>t</m:t>
                    </m:r>
                  </m:e>
                </m:d>
                <m:r>
                  <w:rPr>
                    <w:rFonts w:ascii="Cambria Math" w:hAnsi="Cambria Math"/>
                    <w:lang w:val="en-CA"/>
                  </w:rPr>
                  <m:t>=</m:t>
                </m:r>
                <m:d>
                  <m:dPr>
                    <m:begChr m:val="{"/>
                    <m:endChr m:val=""/>
                    <m:ctrlPr>
                      <w:rPr>
                        <w:rFonts w:ascii="Cambria Math" w:hAnsi="Cambria Math"/>
                        <w:i/>
                        <w:lang w:val="en-CA"/>
                      </w:rPr>
                    </m:ctrlPr>
                  </m:dPr>
                  <m:e>
                    <m:eqArr>
                      <m:eqArrPr>
                        <m:ctrlPr>
                          <w:rPr>
                            <w:rFonts w:ascii="Cambria Math" w:hAnsi="Cambria Math"/>
                            <w:i/>
                            <w:lang w:val="en-CA"/>
                          </w:rPr>
                        </m:ctrlPr>
                      </m:eqArr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d>
                          <m:dPr>
                            <m:begChr m:val="["/>
                            <m:endChr m:val="]"/>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1</m:t>
                                </m:r>
                              </m:num>
                              <m:den>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r>
                                      <w:rPr>
                                        <w:rFonts w:ascii="Cambria Math" w:hAnsi="Cambria Math"/>
                                        <w:lang w:val="en-CA"/>
                                      </w:rPr>
                                      <m:t>-</m:t>
                                    </m:r>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3</m:t>
                                        </m:r>
                                      </m:sub>
                                      <m:sup>
                                        <m:r>
                                          <w:rPr>
                                            <w:rFonts w:ascii="Cambria Math" w:hAnsi="Cambria Math"/>
                                            <w:lang w:val="en-CA"/>
                                          </w:rPr>
                                          <m:t>τ</m:t>
                                        </m:r>
                                      </m:sup>
                                    </m:sSubSup>
                                  </m:sup>
                                </m:sSup>
                              </m:den>
                            </m:f>
                            <m:r>
                              <w:rPr>
                                <w:rFonts w:ascii="Cambria Math" w:hAnsi="Cambria Math"/>
                                <w:lang w:val="en-CA"/>
                              </w:rPr>
                              <m:t>-</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(τ-1)\</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4</m:t>
                                    </m:r>
                                  </m:sub>
                                </m:sSub>
                              </m:sup>
                            </m:sSup>
                          </m:e>
                        </m:d>
                        <m:r>
                          <w:rPr>
                            <w:rFonts w:ascii="Cambria Math" w:hAnsi="Cambria Math"/>
                            <w:lang w:val="en-CA"/>
                          </w:rPr>
                          <m:t>,</m:t>
                        </m:r>
                        <m:r>
                          <m:rPr>
                            <m:sty m:val="p"/>
                          </m:rPr>
                          <w:rPr>
                            <w:rFonts w:ascii="Cambria Math" w:hAnsi="Cambria Math"/>
                            <w:lang w:val="en-CA"/>
                          </w:rPr>
                          <m:t xml:space="preserve">  if</m:t>
                        </m:r>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b</m:t>
                            </m:r>
                          </m:sub>
                        </m:sSub>
                        <m:r>
                          <w:rPr>
                            <w:rFonts w:ascii="Cambria Math" w:hAnsi="Cambria Math"/>
                            <w:lang w:val="en-CA"/>
                          </w:rPr>
                          <m:t>&amp;≤</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m</m:t>
                            </m:r>
                          </m:sub>
                        </m:sSub>
                      </m:e>
                      <m:e>
                        <m:r>
                          <w:rPr>
                            <w:rFonts w:ascii="Cambria Math" w:hAnsi="Cambria Math"/>
                            <w:lang w:val="en-CA"/>
                          </w:rPr>
                          <m:t xml:space="preserve">0,  &amp;  </m:t>
                        </m:r>
                        <m:r>
                          <m:rPr>
                            <m:sty m:val="p"/>
                          </m:rPr>
                          <w:rPr>
                            <w:rFonts w:ascii="Cambria Math" w:hAnsi="Cambria Math"/>
                            <w:lang w:val="en-CA"/>
                          </w:rPr>
                          <m:t>otherwise</m:t>
                        </m:r>
                      </m:e>
                    </m:eqArr>
                  </m:e>
                </m:d>
              </m:oMath>
            </m:oMathPara>
          </w:p>
        </w:tc>
        <w:tc>
          <w:tcPr>
            <w:tcW w:w="842" w:type="dxa"/>
            <w:vAlign w:val="center"/>
          </w:tcPr>
          <w:p w14:paraId="3F0CCB08" w14:textId="41E26A09" w:rsidR="00F56C99" w:rsidRDefault="00F56C99" w:rsidP="009B2233">
            <w:pPr>
              <w:pStyle w:val="NormalWeb"/>
              <w:spacing w:line="480" w:lineRule="auto"/>
              <w:jc w:val="center"/>
              <w:rPr>
                <w:lang w:val="en-CA"/>
              </w:rPr>
            </w:pPr>
            <w:r>
              <w:rPr>
                <w:lang w:val="en-CA"/>
              </w:rPr>
              <w:t>(</w:t>
            </w:r>
            <w:r>
              <w:rPr>
                <w:lang w:val="en-CA"/>
              </w:rPr>
              <w:fldChar w:fldCharType="begin"/>
            </w:r>
            <w:r>
              <w:rPr>
                <w:lang w:val="en-CA"/>
              </w:rPr>
              <w:instrText xml:space="preserve"> SEQ Eq \* MERGEFORMAT </w:instrText>
            </w:r>
            <w:r>
              <w:rPr>
                <w:lang w:val="en-CA"/>
              </w:rPr>
              <w:fldChar w:fldCharType="separate"/>
            </w:r>
            <w:r>
              <w:rPr>
                <w:noProof/>
                <w:lang w:val="en-CA"/>
              </w:rPr>
              <w:t>1</w:t>
            </w:r>
            <w:r>
              <w:rPr>
                <w:lang w:val="en-CA"/>
              </w:rPr>
              <w:fldChar w:fldCharType="end"/>
            </w:r>
            <w:r>
              <w:rPr>
                <w:lang w:val="en-CA"/>
              </w:rPr>
              <w:t>)</w:t>
            </w:r>
          </w:p>
        </w:tc>
      </w:tr>
    </w:tbl>
    <w:p w14:paraId="3FE38AB9" w14:textId="12C7993B" w:rsidR="00FD6E70" w:rsidRDefault="00FD6E70" w:rsidP="009B2233">
      <w:pPr>
        <w:pStyle w:val="NormalWeb"/>
        <w:spacing w:line="480" w:lineRule="auto"/>
        <w:rPr>
          <w:lang w:val="en-CA"/>
        </w:rPr>
      </w:pPr>
      <w:r w:rsidRPr="00E57D80">
        <w:rPr>
          <w:lang w:val="en-CA"/>
        </w:rPr>
        <w:t xml:space="preserve">where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F56C99" w14:paraId="5521A195" w14:textId="77777777" w:rsidTr="00F56C99">
        <w:trPr>
          <w:trHeight w:val="463"/>
        </w:trPr>
        <w:tc>
          <w:tcPr>
            <w:tcW w:w="843" w:type="dxa"/>
            <w:vAlign w:val="center"/>
          </w:tcPr>
          <w:p w14:paraId="68784949" w14:textId="77777777" w:rsidR="00F56C99" w:rsidRDefault="00F56C99" w:rsidP="009B2233">
            <w:pPr>
              <w:pStyle w:val="NormalWeb"/>
              <w:spacing w:line="480" w:lineRule="auto"/>
              <w:jc w:val="center"/>
              <w:rPr>
                <w:lang w:val="en-CA"/>
              </w:rPr>
            </w:pPr>
          </w:p>
        </w:tc>
        <w:tc>
          <w:tcPr>
            <w:tcW w:w="7350" w:type="dxa"/>
            <w:vAlign w:val="center"/>
          </w:tcPr>
          <w:p w14:paraId="69A07618" w14:textId="1AD9CE33" w:rsidR="00F56C99" w:rsidRDefault="00F56C99" w:rsidP="009B2233">
            <w:pPr>
              <w:pStyle w:val="NormalWeb"/>
              <w:spacing w:line="480" w:lineRule="auto"/>
              <w:jc w:val="center"/>
              <w:rPr>
                <w:lang w:val="en-CA"/>
              </w:rPr>
            </w:pPr>
            <m:oMathPara>
              <m:oMath>
                <m:r>
                  <w:rPr>
                    <w:rFonts w:ascii="Cambria Math" w:hAnsi="Cambria Math"/>
                    <w:lang w:val="en-CA"/>
                  </w:rPr>
                  <m:t>τ=</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b</m:t>
                        </m:r>
                      </m:sub>
                    </m:sSub>
                  </m:num>
                  <m:den>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m</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b</m:t>
                        </m:r>
                      </m:sub>
                    </m:sSub>
                  </m:den>
                </m:f>
              </m:oMath>
            </m:oMathPara>
          </w:p>
        </w:tc>
        <w:tc>
          <w:tcPr>
            <w:tcW w:w="842" w:type="dxa"/>
            <w:vAlign w:val="center"/>
          </w:tcPr>
          <w:p w14:paraId="4BDF6B3B" w14:textId="48A7F6AA" w:rsidR="00F56C99" w:rsidRDefault="00F56C99" w:rsidP="009B2233">
            <w:pPr>
              <w:pStyle w:val="NormalWeb"/>
              <w:spacing w:line="480" w:lineRule="auto"/>
              <w:jc w:val="center"/>
              <w:rPr>
                <w:lang w:val="en-CA"/>
              </w:rPr>
            </w:pPr>
            <w:r>
              <w:rPr>
                <w:lang w:val="en-CA"/>
              </w:rPr>
              <w:t>(</w:t>
            </w:r>
            <w:r>
              <w:rPr>
                <w:lang w:val="en-CA"/>
              </w:rPr>
              <w:fldChar w:fldCharType="begin"/>
            </w:r>
            <w:r>
              <w:rPr>
                <w:lang w:val="en-CA"/>
              </w:rPr>
              <w:instrText xml:space="preserve"> SEQ Eq \* MERGEFORMAT </w:instrText>
            </w:r>
            <w:r>
              <w:rPr>
                <w:lang w:val="en-CA"/>
              </w:rPr>
              <w:fldChar w:fldCharType="separate"/>
            </w:r>
            <w:r>
              <w:rPr>
                <w:noProof/>
                <w:lang w:val="en-CA"/>
              </w:rPr>
              <w:t>2</w:t>
            </w:r>
            <w:r>
              <w:rPr>
                <w:lang w:val="en-CA"/>
              </w:rPr>
              <w:fldChar w:fldCharType="end"/>
            </w:r>
            <w:r>
              <w:rPr>
                <w:lang w:val="en-CA"/>
              </w:rPr>
              <w:t>)</w:t>
            </w:r>
          </w:p>
        </w:tc>
      </w:tr>
    </w:tbl>
    <w:p w14:paraId="2D2888C1" w14:textId="79913A3C" w:rsidR="00945046" w:rsidRPr="00E57D80" w:rsidRDefault="00FD6E70" w:rsidP="009B2233">
      <w:pPr>
        <w:pStyle w:val="NormalWeb"/>
        <w:spacing w:line="480" w:lineRule="auto"/>
        <w:rPr>
          <w:lang w:val="en-CA"/>
        </w:rPr>
      </w:pPr>
      <w:r w:rsidRPr="00E57D80">
        <w:rPr>
          <w:lang w:val="en-CA"/>
        </w:rPr>
        <w:t>Values for parameters</w:t>
      </w:r>
      <w:r w:rsidR="00136131" w:rsidRPr="00E57D80">
        <w:rPr>
          <w:lang w:val="en-CA"/>
        </w:rPr>
        <w:t xml:space="preserve"> </w:t>
      </w:r>
      <w:r w:rsidR="00136131" w:rsidRPr="00E57D80">
        <w:rPr>
          <w:i/>
          <w:iCs/>
          <w:lang w:val="en-CA"/>
        </w:rPr>
        <w:t>β</w:t>
      </w:r>
      <w:r w:rsidR="00136131" w:rsidRPr="00E57D80">
        <w:rPr>
          <w:i/>
          <w:iCs/>
          <w:vertAlign w:val="subscript"/>
          <w:lang w:val="en-CA"/>
        </w:rPr>
        <w:t>1</w:t>
      </w:r>
      <w:r w:rsidR="00136131" w:rsidRPr="00E57D80">
        <w:rPr>
          <w:lang w:val="en-CA"/>
        </w:rPr>
        <w:t>,</w:t>
      </w:r>
      <w:r w:rsidR="00136131" w:rsidRPr="00E57D80">
        <w:rPr>
          <w:vertAlign w:val="subscript"/>
          <w:lang w:val="en-CA"/>
        </w:rPr>
        <w:t xml:space="preserve"> </w:t>
      </w:r>
      <w:r w:rsidR="00136131" w:rsidRPr="00E57D80">
        <w:rPr>
          <w:i/>
          <w:iCs/>
          <w:lang w:val="en-CA"/>
        </w:rPr>
        <w:t>β</w:t>
      </w:r>
      <w:r w:rsidR="00136131" w:rsidRPr="00E57D80">
        <w:rPr>
          <w:i/>
          <w:iCs/>
          <w:vertAlign w:val="subscript"/>
          <w:lang w:val="en-CA"/>
        </w:rPr>
        <w:t>2</w:t>
      </w:r>
      <w:r w:rsidR="00136131" w:rsidRPr="00E57D80">
        <w:rPr>
          <w:lang w:val="en-CA"/>
        </w:rPr>
        <w:t>,</w:t>
      </w:r>
      <w:r w:rsidR="00136131" w:rsidRPr="00E57D80">
        <w:rPr>
          <w:i/>
          <w:iCs/>
          <w:lang w:val="en-CA"/>
        </w:rPr>
        <w:t xml:space="preserve"> β</w:t>
      </w:r>
      <w:r w:rsidR="00136131" w:rsidRPr="00E57D80">
        <w:rPr>
          <w:i/>
          <w:iCs/>
          <w:vertAlign w:val="subscript"/>
          <w:lang w:val="en-CA"/>
        </w:rPr>
        <w:t>3</w:t>
      </w:r>
      <w:r w:rsidR="00136131" w:rsidRPr="00E57D80">
        <w:rPr>
          <w:lang w:val="en-CA"/>
        </w:rPr>
        <w:t>,</w:t>
      </w:r>
      <w:r w:rsidR="00136131" w:rsidRPr="00E57D80">
        <w:rPr>
          <w:i/>
          <w:iCs/>
          <w:lang w:val="en-CA"/>
        </w:rPr>
        <w:t xml:space="preserve"> β</w:t>
      </w:r>
      <w:r w:rsidR="00136131" w:rsidRPr="00E57D80">
        <w:rPr>
          <w:i/>
          <w:iCs/>
          <w:vertAlign w:val="subscript"/>
          <w:lang w:val="en-CA"/>
        </w:rPr>
        <w:t>4</w:t>
      </w:r>
      <w:r w:rsidR="00136131" w:rsidRPr="00E57D80">
        <w:rPr>
          <w:lang w:val="en-CA"/>
        </w:rPr>
        <w:t xml:space="preserve">, </w:t>
      </w:r>
      <w:r w:rsidR="00136131" w:rsidRPr="00E57D80">
        <w:rPr>
          <w:i/>
          <w:iCs/>
          <w:lang w:val="en-CA"/>
        </w:rPr>
        <w:t>T</w:t>
      </w:r>
      <w:r w:rsidR="00136131" w:rsidRPr="00E57D80">
        <w:rPr>
          <w:i/>
          <w:iCs/>
          <w:vertAlign w:val="subscript"/>
          <w:lang w:val="en-CA"/>
        </w:rPr>
        <w:t>b</w:t>
      </w:r>
      <w:r w:rsidR="00136131" w:rsidRPr="00E57D80">
        <w:rPr>
          <w:lang w:val="en-CA"/>
        </w:rPr>
        <w:t xml:space="preserve">, and </w:t>
      </w:r>
      <w:r w:rsidR="00136131" w:rsidRPr="00E57D80">
        <w:rPr>
          <w:i/>
          <w:iCs/>
          <w:lang w:val="en-CA"/>
        </w:rPr>
        <w:t>T</w:t>
      </w:r>
      <w:r w:rsidR="00136131" w:rsidRPr="00E57D80">
        <w:rPr>
          <w:i/>
          <w:iCs/>
          <w:vertAlign w:val="subscript"/>
          <w:lang w:val="en-CA"/>
        </w:rPr>
        <w:t>m</w:t>
      </w:r>
      <w:r w:rsidRPr="00E57D80">
        <w:rPr>
          <w:lang w:val="en-CA"/>
        </w:rPr>
        <w:t xml:space="preserve"> can be found in table 1. </w:t>
      </w:r>
    </w:p>
    <w:p w14:paraId="3A6D06C1" w14:textId="3578B231" w:rsidR="00FD6E70" w:rsidRDefault="00FD6E70" w:rsidP="009B2233">
      <w:pPr>
        <w:pStyle w:val="NormalWeb"/>
        <w:spacing w:line="480" w:lineRule="auto"/>
        <w:rPr>
          <w:lang w:val="en-CA"/>
        </w:rPr>
      </w:pPr>
      <w:r w:rsidRPr="00E57D80">
        <w:rPr>
          <w:lang w:val="en-CA"/>
        </w:rPr>
        <w:t>Development is integrated through time: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B55C82" w14:paraId="431B3649" w14:textId="77777777" w:rsidTr="00F56C99">
        <w:trPr>
          <w:trHeight w:val="463"/>
        </w:trPr>
        <w:tc>
          <w:tcPr>
            <w:tcW w:w="843" w:type="dxa"/>
            <w:vAlign w:val="center"/>
          </w:tcPr>
          <w:p w14:paraId="5650AFDA" w14:textId="77777777" w:rsidR="00B55C82" w:rsidRDefault="00B55C82" w:rsidP="009B2233">
            <w:pPr>
              <w:pStyle w:val="NormalWeb"/>
              <w:spacing w:line="480" w:lineRule="auto"/>
              <w:jc w:val="center"/>
              <w:rPr>
                <w:lang w:val="en-CA"/>
              </w:rPr>
            </w:pPr>
          </w:p>
        </w:tc>
        <w:tc>
          <w:tcPr>
            <w:tcW w:w="7350" w:type="dxa"/>
            <w:vAlign w:val="center"/>
          </w:tcPr>
          <w:p w14:paraId="707724EB" w14:textId="0386A073" w:rsidR="00B55C82" w:rsidRDefault="00B55C82" w:rsidP="009B2233">
            <w:pPr>
              <w:pStyle w:val="NormalWeb"/>
              <w:spacing w:line="480" w:lineRule="auto"/>
              <w:rPr>
                <w:lang w:val="en-CA"/>
              </w:rPr>
            </w:pPr>
            <m:oMathPara>
              <m:oMath>
                <m:r>
                  <w:rPr>
                    <w:rFonts w:ascii="Cambria Math" w:hAnsi="Cambria Math"/>
                    <w:lang w:val="en-CA"/>
                  </w:rPr>
                  <m:t>R</m:t>
                </m:r>
                <m:d>
                  <m:dPr>
                    <m:ctrlPr>
                      <w:rPr>
                        <w:rFonts w:ascii="Cambria Math" w:hAnsi="Cambria Math"/>
                        <w:i/>
                        <w:lang w:val="en-CA"/>
                      </w:rPr>
                    </m:ctrlPr>
                  </m:dPr>
                  <m:e>
                    <m:r>
                      <w:rPr>
                        <w:rFonts w:ascii="Cambria Math" w:hAnsi="Cambria Math"/>
                        <w:lang w:val="en-CA"/>
                      </w:rPr>
                      <m:t>t</m:t>
                    </m:r>
                  </m:e>
                </m:d>
                <m:r>
                  <w:rPr>
                    <w:rFonts w:ascii="Cambria Math" w:hAnsi="Cambria Math"/>
                    <w:lang w:val="en-CA"/>
                  </w:rPr>
                  <m:t>=</m:t>
                </m:r>
                <m:nary>
                  <m:naryPr>
                    <m:limLoc m:val="undOvr"/>
                    <m:ctrlPr>
                      <w:rPr>
                        <w:rFonts w:ascii="Cambria Math" w:hAnsi="Cambria Math"/>
                        <w:i/>
                        <w:lang w:val="en-CA"/>
                      </w:rPr>
                    </m:ctrlPr>
                  </m:naryPr>
                  <m: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sub>
                  <m:sup>
                    <m:r>
                      <w:rPr>
                        <w:rFonts w:ascii="Cambria Math" w:hAnsi="Cambria Math"/>
                        <w:lang w:val="en-CA"/>
                      </w:rPr>
                      <m:t>t</m:t>
                    </m:r>
                  </m:sup>
                  <m:e>
                    <m:r>
                      <w:rPr>
                        <w:rFonts w:ascii="Cambria Math" w:hAnsi="Cambria Math"/>
                        <w:lang w:val="en-CA"/>
                      </w:rPr>
                      <m:t>r</m:t>
                    </m:r>
                    <m:d>
                      <m:dPr>
                        <m:ctrlPr>
                          <w:rPr>
                            <w:rFonts w:ascii="Cambria Math" w:hAnsi="Cambria Math"/>
                            <w:i/>
                            <w:lang w:val="en-CA"/>
                          </w:rPr>
                        </m:ctrlPr>
                      </m:dPr>
                      <m:e>
                        <m:r>
                          <w:rPr>
                            <w:rFonts w:ascii="Cambria Math" w:hAnsi="Cambria Math"/>
                            <w:lang w:val="en-CA"/>
                          </w:rPr>
                          <m:t>t</m:t>
                        </m:r>
                      </m:e>
                    </m:d>
                  </m:e>
                </m:nary>
                <m:r>
                  <m:rPr>
                    <m:sty m:val="p"/>
                  </m:rPr>
                  <w:rPr>
                    <w:rFonts w:ascii="Cambria Math" w:hAnsi="Cambria Math"/>
                    <w:lang w:val="en-CA"/>
                  </w:rPr>
                  <m:t>d</m:t>
                </m:r>
                <m:r>
                  <w:rPr>
                    <w:rFonts w:ascii="Cambria Math" w:hAnsi="Cambria Math"/>
                    <w:lang w:val="en-CA"/>
                  </w:rPr>
                  <m:t>t</m:t>
                </m:r>
              </m:oMath>
            </m:oMathPara>
          </w:p>
        </w:tc>
        <w:tc>
          <w:tcPr>
            <w:tcW w:w="842" w:type="dxa"/>
            <w:vAlign w:val="center"/>
          </w:tcPr>
          <w:p w14:paraId="25D04CB3" w14:textId="0C7A24B1" w:rsidR="00B55C82" w:rsidRDefault="00B55C82" w:rsidP="009B2233">
            <w:pPr>
              <w:pStyle w:val="NormalWeb"/>
              <w:spacing w:line="480" w:lineRule="auto"/>
              <w:jc w:val="center"/>
              <w:rPr>
                <w:lang w:val="en-CA"/>
              </w:rPr>
            </w:pPr>
            <w:r>
              <w:rPr>
                <w:lang w:val="en-CA"/>
              </w:rPr>
              <w:t>(</w:t>
            </w:r>
            <w:r>
              <w:rPr>
                <w:lang w:val="en-CA"/>
              </w:rPr>
              <w:fldChar w:fldCharType="begin"/>
            </w:r>
            <w:r>
              <w:rPr>
                <w:lang w:val="en-CA"/>
              </w:rPr>
              <w:instrText xml:space="preserve"> SEQ Eq \* MERGEFORMAT </w:instrText>
            </w:r>
            <w:r>
              <w:rPr>
                <w:lang w:val="en-CA"/>
              </w:rPr>
              <w:fldChar w:fldCharType="separate"/>
            </w:r>
            <w:r>
              <w:rPr>
                <w:noProof/>
                <w:lang w:val="en-CA"/>
              </w:rPr>
              <w:t>3</w:t>
            </w:r>
            <w:r>
              <w:rPr>
                <w:lang w:val="en-CA"/>
              </w:rPr>
              <w:fldChar w:fldCharType="end"/>
            </w:r>
            <w:r>
              <w:rPr>
                <w:lang w:val="en-CA"/>
              </w:rPr>
              <w:t>)</w:t>
            </w:r>
          </w:p>
        </w:tc>
      </w:tr>
    </w:tbl>
    <w:p w14:paraId="54DBC6B5" w14:textId="26466754" w:rsidR="00BE4E2B" w:rsidRDefault="00E71377" w:rsidP="009B2233">
      <w:pPr>
        <w:pStyle w:val="NormalWeb"/>
        <w:spacing w:after="0" w:line="480" w:lineRule="auto"/>
        <w:rPr>
          <w:lang w:val="en-CA"/>
        </w:rPr>
      </w:pPr>
      <w:r w:rsidRPr="00E57D80">
        <w:rPr>
          <w:lang w:val="en-CA"/>
        </w:rPr>
        <w:t xml:space="preserve">where </w:t>
      </w:r>
      <w:r w:rsidRPr="00E57D80">
        <w:rPr>
          <w:i/>
          <w:iCs/>
          <w:lang w:val="en-CA"/>
        </w:rPr>
        <w:t>R(t)</w:t>
      </w:r>
      <w:r w:rsidRPr="00E57D80">
        <w:rPr>
          <w:lang w:val="en-CA"/>
        </w:rPr>
        <w:t xml:space="preserve"> is cumulated development at time </w:t>
      </w:r>
      <w:r w:rsidRPr="00E57D80">
        <w:rPr>
          <w:i/>
          <w:iCs/>
          <w:lang w:val="en-CA"/>
        </w:rPr>
        <w:t>t</w:t>
      </w:r>
      <w:r w:rsidR="00FD6E70" w:rsidRPr="00E57D80">
        <w:rPr>
          <w:lang w:val="en-CA"/>
        </w:rPr>
        <w:t xml:space="preserve">. Accumulation starts </w:t>
      </w:r>
      <w:r w:rsidR="007D5DEA" w:rsidRPr="00E57D80">
        <w:rPr>
          <w:lang w:val="en-CA"/>
        </w:rPr>
        <w:t xml:space="preserve">at time </w:t>
      </w:r>
      <w:r w:rsidR="007D5DEA" w:rsidRPr="00E57D80">
        <w:rPr>
          <w:i/>
          <w:iCs/>
          <w:lang w:val="en-CA"/>
        </w:rPr>
        <w:t>t</w:t>
      </w:r>
      <w:r w:rsidR="007D5DEA" w:rsidRPr="00E57D80">
        <w:rPr>
          <w:i/>
          <w:iCs/>
          <w:vertAlign w:val="subscript"/>
          <w:lang w:val="en-CA"/>
        </w:rPr>
        <w:t>0</w:t>
      </w:r>
      <w:r w:rsidR="007D5DEA" w:rsidRPr="00E57D80">
        <w:rPr>
          <w:lang w:val="en-CA"/>
        </w:rPr>
        <w:t>, which is arbitrarily set at September 1</w:t>
      </w:r>
      <w:r w:rsidR="007D5DEA" w:rsidRPr="00E57D80">
        <w:rPr>
          <w:vertAlign w:val="superscript"/>
          <w:lang w:val="en-CA"/>
        </w:rPr>
        <w:t>st</w:t>
      </w:r>
      <w:r w:rsidR="00BE4E2B" w:rsidRPr="00E57D80">
        <w:rPr>
          <w:lang w:val="en-CA"/>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6C77F1" w14:paraId="2FF7C3D5" w14:textId="77777777" w:rsidTr="00F56C99">
        <w:trPr>
          <w:trHeight w:val="463"/>
        </w:trPr>
        <w:tc>
          <w:tcPr>
            <w:tcW w:w="843" w:type="dxa"/>
            <w:vAlign w:val="center"/>
          </w:tcPr>
          <w:p w14:paraId="18501A7F" w14:textId="77777777" w:rsidR="006C77F1" w:rsidRDefault="006C77F1" w:rsidP="009B2233">
            <w:pPr>
              <w:pStyle w:val="NormalWeb"/>
              <w:spacing w:line="480" w:lineRule="auto"/>
              <w:jc w:val="center"/>
              <w:rPr>
                <w:lang w:val="en-CA"/>
              </w:rPr>
            </w:pPr>
          </w:p>
        </w:tc>
        <w:tc>
          <w:tcPr>
            <w:tcW w:w="7350" w:type="dxa"/>
            <w:vAlign w:val="center"/>
          </w:tcPr>
          <w:p w14:paraId="541529B7" w14:textId="7BAEFF57" w:rsidR="006C77F1" w:rsidRPr="00715BF7" w:rsidRDefault="006C77F1" w:rsidP="009B2233">
            <w:pPr>
              <w:pStyle w:val="NormalWeb"/>
              <w:spacing w:after="0" w:line="480" w:lineRule="auto"/>
              <w:rPr>
                <w:i/>
                <w:lang w:val="en-CA"/>
              </w:rPr>
            </w:pPr>
            <m:oMathPara>
              <m:oMath>
                <m:r>
                  <w:rPr>
                    <w:rFonts w:ascii="Cambria Math" w:hAnsi="Cambria Math"/>
                    <w:lang w:val="en-CA"/>
                  </w:rPr>
                  <m:t>R(</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r>
                  <w:rPr>
                    <w:rFonts w:ascii="Cambria Math" w:hAnsi="Cambria Math"/>
                    <w:lang w:val="en-CA"/>
                  </w:rPr>
                  <m:t>)=0</m:t>
                </m:r>
              </m:oMath>
            </m:oMathPara>
          </w:p>
        </w:tc>
        <w:tc>
          <w:tcPr>
            <w:tcW w:w="842" w:type="dxa"/>
            <w:vAlign w:val="center"/>
          </w:tcPr>
          <w:p w14:paraId="4AEE386E" w14:textId="15AAB382" w:rsidR="006C77F1" w:rsidRDefault="006C77F1" w:rsidP="009B2233">
            <w:pPr>
              <w:pStyle w:val="NormalWeb"/>
              <w:spacing w:line="480" w:lineRule="auto"/>
              <w:jc w:val="center"/>
              <w:rPr>
                <w:lang w:val="en-CA"/>
              </w:rPr>
            </w:pPr>
            <w:r>
              <w:rPr>
                <w:lang w:val="en-CA"/>
              </w:rPr>
              <w:t>(</w:t>
            </w:r>
            <w:r>
              <w:rPr>
                <w:lang w:val="en-CA"/>
              </w:rPr>
              <w:fldChar w:fldCharType="begin"/>
            </w:r>
            <w:r>
              <w:rPr>
                <w:lang w:val="en-CA"/>
              </w:rPr>
              <w:instrText xml:space="preserve"> SEQ Eq \* MERGEFORMAT </w:instrText>
            </w:r>
            <w:r>
              <w:rPr>
                <w:lang w:val="en-CA"/>
              </w:rPr>
              <w:fldChar w:fldCharType="separate"/>
            </w:r>
            <w:r>
              <w:rPr>
                <w:noProof/>
                <w:lang w:val="en-CA"/>
              </w:rPr>
              <w:t>4</w:t>
            </w:r>
            <w:r>
              <w:rPr>
                <w:lang w:val="en-CA"/>
              </w:rPr>
              <w:fldChar w:fldCharType="end"/>
            </w:r>
            <w:r>
              <w:rPr>
                <w:lang w:val="en-CA"/>
              </w:rPr>
              <w:t>)</w:t>
            </w:r>
          </w:p>
        </w:tc>
      </w:tr>
    </w:tbl>
    <w:p w14:paraId="7C580F65" w14:textId="0FD9DF06" w:rsidR="00E71377" w:rsidRDefault="00BE4E2B" w:rsidP="009B2233">
      <w:pPr>
        <w:pStyle w:val="NormalWeb"/>
        <w:spacing w:after="0" w:line="480" w:lineRule="auto"/>
        <w:rPr>
          <w:lang w:val="en-CA"/>
        </w:rPr>
      </w:pPr>
      <w:r w:rsidRPr="00E57D80">
        <w:rPr>
          <w:lang w:val="en-CA"/>
        </w:rPr>
        <w:t xml:space="preserve">Development is completed </w:t>
      </w:r>
      <w:r w:rsidR="00FA2787">
        <w:rPr>
          <w:lang w:val="en-CA"/>
        </w:rPr>
        <w:t>once</w:t>
      </w:r>
      <w:r w:rsidR="001D3FD1">
        <w:rPr>
          <w:lang w:val="en-CA"/>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1D3FD1" w14:paraId="54ECB013" w14:textId="77777777" w:rsidTr="001D3FD1">
        <w:trPr>
          <w:trHeight w:val="463"/>
        </w:trPr>
        <w:tc>
          <w:tcPr>
            <w:tcW w:w="843" w:type="dxa"/>
            <w:vAlign w:val="center"/>
          </w:tcPr>
          <w:p w14:paraId="6F0D738E" w14:textId="77777777" w:rsidR="001D3FD1" w:rsidRDefault="001D3FD1" w:rsidP="009B2233">
            <w:pPr>
              <w:pStyle w:val="NormalWeb"/>
              <w:spacing w:line="480" w:lineRule="auto"/>
              <w:jc w:val="center"/>
              <w:rPr>
                <w:lang w:val="en-CA"/>
              </w:rPr>
            </w:pPr>
          </w:p>
        </w:tc>
        <w:tc>
          <w:tcPr>
            <w:tcW w:w="7350" w:type="dxa"/>
            <w:vAlign w:val="center"/>
          </w:tcPr>
          <w:p w14:paraId="72170E56" w14:textId="07258C51" w:rsidR="001D3FD1" w:rsidRPr="001D3FD1" w:rsidRDefault="001D3FD1" w:rsidP="009B2233">
            <w:pPr>
              <w:pStyle w:val="NormalWeb"/>
              <w:spacing w:line="480" w:lineRule="auto"/>
              <w:jc w:val="center"/>
              <w:rPr>
                <w:i/>
                <w:lang w:val="en-CA"/>
              </w:rPr>
            </w:pPr>
            <m:oMathPara>
              <m:oMath>
                <m:r>
                  <w:rPr>
                    <w:rFonts w:ascii="Cambria Math" w:hAnsi="Cambria Math"/>
                    <w:lang w:val="en-CA"/>
                  </w:rPr>
                  <m:t>R(</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e</m:t>
                    </m:r>
                  </m:sub>
                </m:sSub>
                <m:r>
                  <w:rPr>
                    <w:rFonts w:ascii="Cambria Math" w:hAnsi="Cambria Math"/>
                    <w:lang w:val="en-CA"/>
                  </w:rPr>
                  <m:t>)=1</m:t>
                </m:r>
              </m:oMath>
            </m:oMathPara>
          </w:p>
        </w:tc>
        <w:tc>
          <w:tcPr>
            <w:tcW w:w="842" w:type="dxa"/>
            <w:vAlign w:val="center"/>
          </w:tcPr>
          <w:p w14:paraId="798DEDE7" w14:textId="3CAAF7EC" w:rsidR="001D3FD1" w:rsidRDefault="001D3FD1" w:rsidP="009B2233">
            <w:pPr>
              <w:pStyle w:val="NormalWeb"/>
              <w:spacing w:line="480" w:lineRule="auto"/>
              <w:jc w:val="center"/>
              <w:rPr>
                <w:lang w:val="en-CA"/>
              </w:rPr>
            </w:pPr>
            <w:r>
              <w:rPr>
                <w:lang w:val="en-CA"/>
              </w:rPr>
              <w:t>(</w:t>
            </w:r>
            <w:r>
              <w:rPr>
                <w:lang w:val="en-CA"/>
              </w:rPr>
              <w:fldChar w:fldCharType="begin"/>
            </w:r>
            <w:r>
              <w:rPr>
                <w:lang w:val="en-CA"/>
              </w:rPr>
              <w:instrText xml:space="preserve"> SEQ Eq \* MERGEFORMAT </w:instrText>
            </w:r>
            <w:r>
              <w:rPr>
                <w:lang w:val="en-CA"/>
              </w:rPr>
              <w:fldChar w:fldCharType="separate"/>
            </w:r>
            <w:r>
              <w:rPr>
                <w:noProof/>
                <w:lang w:val="en-CA"/>
              </w:rPr>
              <w:t>5</w:t>
            </w:r>
            <w:r>
              <w:rPr>
                <w:lang w:val="en-CA"/>
              </w:rPr>
              <w:fldChar w:fldCharType="end"/>
            </w:r>
            <w:r>
              <w:rPr>
                <w:lang w:val="en-CA"/>
              </w:rPr>
              <w:t>)</w:t>
            </w:r>
          </w:p>
        </w:tc>
      </w:tr>
    </w:tbl>
    <w:p w14:paraId="087D7E77" w14:textId="079B7A75" w:rsidR="00BE4E2B" w:rsidRDefault="00FA2787" w:rsidP="009B2233">
      <w:pPr>
        <w:pStyle w:val="NormalWeb"/>
        <w:spacing w:after="0" w:line="480" w:lineRule="auto"/>
        <w:rPr>
          <w:lang w:val="en-CA"/>
        </w:rPr>
      </w:pPr>
      <w:r>
        <w:rPr>
          <w:lang w:val="en-CA"/>
        </w:rPr>
        <w:t xml:space="preserve">where </w:t>
      </w:r>
      <w:proofErr w:type="spellStart"/>
      <w:r w:rsidRPr="00FA2787">
        <w:rPr>
          <w:i/>
          <w:iCs/>
          <w:lang w:val="en-CA"/>
        </w:rPr>
        <w:t>t</w:t>
      </w:r>
      <w:r w:rsidRPr="00FA2787">
        <w:rPr>
          <w:i/>
          <w:iCs/>
          <w:vertAlign w:val="subscript"/>
          <w:lang w:val="en-CA"/>
        </w:rPr>
        <w:t>e</w:t>
      </w:r>
      <w:proofErr w:type="spellEnd"/>
      <w:r>
        <w:rPr>
          <w:lang w:val="en-CA"/>
        </w:rPr>
        <w:t xml:space="preserve"> is </w:t>
      </w:r>
      <w:r w:rsidRPr="00E57D80">
        <w:rPr>
          <w:lang w:val="en-CA"/>
        </w:rPr>
        <w:t>time of emergence from hibernaculum</w:t>
      </w:r>
      <w:r>
        <w:rPr>
          <w:lang w:val="en-CA"/>
        </w:rPr>
        <w:t>.</w:t>
      </w:r>
    </w:p>
    <w:p w14:paraId="72B5825D" w14:textId="77777777" w:rsidR="00FA2787" w:rsidRPr="00FA2787" w:rsidRDefault="00FA2787" w:rsidP="009B2233">
      <w:pPr>
        <w:pStyle w:val="NormalWeb"/>
        <w:spacing w:after="0" w:line="480" w:lineRule="auto"/>
        <w:rPr>
          <w:lang w:val="en-CA"/>
        </w:rPr>
      </w:pPr>
    </w:p>
    <w:p w14:paraId="671B6AB3" w14:textId="77777777" w:rsidR="00E71377" w:rsidRPr="00E57D80" w:rsidRDefault="00E71377" w:rsidP="009B2233">
      <w:pPr>
        <w:pStyle w:val="NormalWeb"/>
        <w:spacing w:after="0" w:line="480" w:lineRule="auto"/>
        <w:rPr>
          <w:b/>
          <w:bCs/>
          <w:lang w:val="en-CA"/>
        </w:rPr>
      </w:pPr>
      <w:r w:rsidRPr="00E57D80">
        <w:rPr>
          <w:b/>
          <w:bCs/>
          <w:lang w:val="en-CA"/>
        </w:rPr>
        <w:t>2. Host tree development</w:t>
      </w:r>
    </w:p>
    <w:p w14:paraId="25045F85" w14:textId="32BE69AB" w:rsidR="00E71377" w:rsidRDefault="00E71377" w:rsidP="009B2233">
      <w:pPr>
        <w:pStyle w:val="NormalWeb"/>
        <w:spacing w:line="480" w:lineRule="auto"/>
        <w:rPr>
          <w:lang w:val="en-CA"/>
        </w:rPr>
      </w:pPr>
      <w:r w:rsidRPr="00E57D80">
        <w:rPr>
          <w:lang w:val="en-CA"/>
        </w:rPr>
        <w:t xml:space="preserve">We use a published model </w:t>
      </w:r>
      <w:r w:rsidR="009F12DF">
        <w:rPr>
          <w:lang w:val="en-CA"/>
        </w:rPr>
        <w:fldChar w:fldCharType="begin" w:fldLock="1"/>
      </w:r>
      <w:r w:rsidR="009F12DF">
        <w:rPr>
          <w:lang w:val="en-CA"/>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 Theor Biol","id":"ITEM-1","issued":{"date-parts":[["2000"]]},"page":"337-347","title":"A united model for budburst of trees","type":"article-journal","volume":"207"},"uris":["http://www.mendeley.com/documents/?uuid=9b460833-06ac-4c25-8368-d885375bf754"]}],"mendeley":{"formattedCitation":"(Chuine, 2000)","plainTextFormattedCitation":"(Chuine, 2000)","previouslyFormattedCitation":"(Chuine, 2000)"},"properties":{"noteIndex":0},"schema":"https://github.com/citation-style-language/schema/raw/master/csl-citation.json"}</w:instrText>
      </w:r>
      <w:r w:rsidR="009F12DF">
        <w:rPr>
          <w:lang w:val="en-CA"/>
        </w:rPr>
        <w:fldChar w:fldCharType="separate"/>
      </w:r>
      <w:r w:rsidR="009F12DF" w:rsidRPr="009F12DF">
        <w:rPr>
          <w:noProof/>
          <w:lang w:val="en-CA"/>
        </w:rPr>
        <w:t>(Chuine, 2000)</w:t>
      </w:r>
      <w:r w:rsidR="009F12DF">
        <w:rPr>
          <w:lang w:val="en-CA"/>
        </w:rPr>
        <w:fldChar w:fldCharType="end"/>
      </w:r>
      <w:r w:rsidRPr="00E57D80">
        <w:rPr>
          <w:lang w:val="en-CA"/>
        </w:rPr>
        <w:t xml:space="preserve">. Tree accumulates forcing (heat) units </w:t>
      </w:r>
      <w:r w:rsidR="003432F7" w:rsidRPr="00E57D80">
        <w:rPr>
          <w:i/>
          <w:iCs/>
          <w:lang w:val="en-CA"/>
        </w:rPr>
        <w:t>R</w:t>
      </w:r>
      <w:r w:rsidR="003432F7" w:rsidRPr="00AF2D1A">
        <w:rPr>
          <w:i/>
          <w:iCs/>
          <w:vertAlign w:val="subscript"/>
          <w:lang w:val="en-CA"/>
        </w:rPr>
        <w:t>f</w:t>
      </w:r>
      <w:r w:rsidR="003432F7" w:rsidRPr="00E57D80">
        <w:rPr>
          <w:i/>
          <w:iCs/>
          <w:lang w:val="en-CA"/>
        </w:rPr>
        <w:t>(</w:t>
      </w:r>
      <w:proofErr w:type="spellStart"/>
      <w:r w:rsidR="003432F7" w:rsidRPr="00E57D80">
        <w:rPr>
          <w:i/>
          <w:iCs/>
          <w:lang w:val="en-CA"/>
        </w:rPr>
        <w:t>x</w:t>
      </w:r>
      <w:r w:rsidR="003432F7" w:rsidRPr="00E57D80">
        <w:rPr>
          <w:i/>
          <w:iCs/>
          <w:vertAlign w:val="subscript"/>
          <w:lang w:val="en-CA"/>
        </w:rPr>
        <w:t>t</w:t>
      </w:r>
      <w:proofErr w:type="spellEnd"/>
      <w:r w:rsidR="003432F7" w:rsidRPr="00E57D80">
        <w:rPr>
          <w:i/>
          <w:iCs/>
          <w:lang w:val="en-CA"/>
        </w:rPr>
        <w:t xml:space="preserve">) </w:t>
      </w:r>
      <w:r w:rsidRPr="00E57D80">
        <w:rPr>
          <w:lang w:val="en-CA"/>
        </w:rPr>
        <w:t>according to temperature (</w:t>
      </w:r>
      <w:proofErr w:type="spellStart"/>
      <w:r w:rsidRPr="00E57D80">
        <w:rPr>
          <w:i/>
          <w:iCs/>
          <w:lang w:val="en-CA"/>
        </w:rPr>
        <w:t>x</w:t>
      </w:r>
      <w:r w:rsidRPr="00E57D80">
        <w:rPr>
          <w:i/>
          <w:iCs/>
          <w:vertAlign w:val="subscript"/>
          <w:lang w:val="en-CA"/>
        </w:rPr>
        <w:t>t</w:t>
      </w:r>
      <w:proofErr w:type="spellEnd"/>
      <w:r w:rsidRPr="00E57D80">
        <w:rPr>
          <w:lang w:val="en-CA"/>
        </w:rPr>
        <w:t xml:space="preserve">) at any time </w:t>
      </w:r>
      <w:r w:rsidRPr="00E57D80">
        <w:rPr>
          <w:i/>
          <w:iCs/>
          <w:lang w:val="en-CA"/>
        </w:rPr>
        <w:t>t</w:t>
      </w:r>
      <w:r w:rsidRPr="00E57D80">
        <w:rPr>
          <w:lang w:val="en-CA"/>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715BF7" w14:paraId="1281CB11" w14:textId="77777777" w:rsidTr="00F56C99">
        <w:trPr>
          <w:trHeight w:val="463"/>
        </w:trPr>
        <w:tc>
          <w:tcPr>
            <w:tcW w:w="843" w:type="dxa"/>
            <w:vAlign w:val="center"/>
          </w:tcPr>
          <w:p w14:paraId="2C782F6C" w14:textId="77777777" w:rsidR="00715BF7" w:rsidRDefault="00715BF7" w:rsidP="009B2233">
            <w:pPr>
              <w:pStyle w:val="NormalWeb"/>
              <w:spacing w:line="480" w:lineRule="auto"/>
              <w:jc w:val="center"/>
              <w:rPr>
                <w:lang w:val="en-CA"/>
              </w:rPr>
            </w:pPr>
          </w:p>
        </w:tc>
        <w:tc>
          <w:tcPr>
            <w:tcW w:w="7350" w:type="dxa"/>
            <w:vAlign w:val="center"/>
          </w:tcPr>
          <w:p w14:paraId="19C00B71" w14:textId="0DC28D2F" w:rsidR="00715BF7" w:rsidRPr="00715BF7" w:rsidRDefault="004229E1" w:rsidP="009B2233">
            <w:pPr>
              <w:pStyle w:val="NormalWeb"/>
              <w:spacing w:line="480" w:lineRule="auto"/>
              <w:rPr>
                <w:i/>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f</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t</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f</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m:t>
                            </m:r>
                          </m:sub>
                        </m:sSub>
                        <m:r>
                          <w:rPr>
                            <w:rFonts w:ascii="Cambria Math" w:hAnsi="Cambria Math"/>
                            <w:lang w:val="en-CA"/>
                          </w:rPr>
                          <m:t>)</m:t>
                        </m:r>
                      </m:sup>
                    </m:sSup>
                  </m:den>
                </m:f>
              </m:oMath>
            </m:oMathPara>
          </w:p>
        </w:tc>
        <w:tc>
          <w:tcPr>
            <w:tcW w:w="842" w:type="dxa"/>
            <w:vAlign w:val="center"/>
          </w:tcPr>
          <w:p w14:paraId="7783B348" w14:textId="1DC289F6" w:rsidR="00715BF7" w:rsidRDefault="00715BF7" w:rsidP="009B2233">
            <w:pPr>
              <w:pStyle w:val="NormalWeb"/>
              <w:spacing w:line="480" w:lineRule="auto"/>
              <w:jc w:val="center"/>
              <w:rPr>
                <w:lang w:val="en-CA"/>
              </w:rPr>
            </w:pPr>
            <w:r>
              <w:rPr>
                <w:lang w:val="en-CA"/>
              </w:rPr>
              <w:t>(</w:t>
            </w:r>
            <w:r>
              <w:rPr>
                <w:lang w:val="en-CA"/>
              </w:rPr>
              <w:fldChar w:fldCharType="begin"/>
            </w:r>
            <w:r>
              <w:rPr>
                <w:lang w:val="en-CA"/>
              </w:rPr>
              <w:instrText xml:space="preserve"> SEQ Eq \* MERGEFORMAT </w:instrText>
            </w:r>
            <w:r>
              <w:rPr>
                <w:lang w:val="en-CA"/>
              </w:rPr>
              <w:fldChar w:fldCharType="separate"/>
            </w:r>
            <w:r w:rsidR="008C7FB3">
              <w:rPr>
                <w:noProof/>
                <w:lang w:val="en-CA"/>
              </w:rPr>
              <w:t>6</w:t>
            </w:r>
            <w:r>
              <w:rPr>
                <w:lang w:val="en-CA"/>
              </w:rPr>
              <w:fldChar w:fldCharType="end"/>
            </w:r>
            <w:r>
              <w:rPr>
                <w:lang w:val="en-CA"/>
              </w:rPr>
              <w:t>)</w:t>
            </w:r>
          </w:p>
        </w:tc>
      </w:tr>
    </w:tbl>
    <w:p w14:paraId="01BA80C9" w14:textId="3DD99C22" w:rsidR="003432F7" w:rsidRDefault="003432F7" w:rsidP="009B2233">
      <w:pPr>
        <w:pStyle w:val="NormalWeb"/>
        <w:spacing w:after="0" w:line="480" w:lineRule="auto"/>
        <w:rPr>
          <w:lang w:val="en-CA"/>
        </w:rPr>
      </w:pPr>
      <w:r w:rsidRPr="00E57D80">
        <w:rPr>
          <w:lang w:val="en-CA"/>
        </w:rPr>
        <w:t>Forcing unit a</w:t>
      </w:r>
      <w:r w:rsidR="00E71377" w:rsidRPr="00E57D80">
        <w:rPr>
          <w:lang w:val="en-CA"/>
        </w:rPr>
        <w:t xml:space="preserve">ccumulation </w:t>
      </w:r>
      <w:r w:rsidRPr="00E57D80">
        <w:rPr>
          <w:lang w:val="en-CA"/>
        </w:rPr>
        <w:t>writes: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715BF7" w14:paraId="678ECE39" w14:textId="77777777" w:rsidTr="00F56C99">
        <w:trPr>
          <w:trHeight w:val="463"/>
        </w:trPr>
        <w:tc>
          <w:tcPr>
            <w:tcW w:w="843" w:type="dxa"/>
            <w:vAlign w:val="center"/>
          </w:tcPr>
          <w:p w14:paraId="36810FFE" w14:textId="77777777" w:rsidR="00715BF7" w:rsidRDefault="00715BF7" w:rsidP="009B2233">
            <w:pPr>
              <w:pStyle w:val="NormalWeb"/>
              <w:spacing w:line="480" w:lineRule="auto"/>
              <w:jc w:val="center"/>
              <w:rPr>
                <w:lang w:val="en-CA"/>
              </w:rPr>
            </w:pPr>
          </w:p>
        </w:tc>
        <w:tc>
          <w:tcPr>
            <w:tcW w:w="7350" w:type="dxa"/>
            <w:vAlign w:val="center"/>
          </w:tcPr>
          <w:p w14:paraId="104F46C9" w14:textId="5B5DCE8E" w:rsidR="00715BF7" w:rsidRPr="00715BF7" w:rsidRDefault="00715BF7" w:rsidP="009B2233">
            <w:pPr>
              <w:pStyle w:val="NormalWeb"/>
              <w:spacing w:after="0" w:line="480" w:lineRule="auto"/>
              <w:rPr>
                <w:i/>
                <w:lang w:val="en-CA"/>
              </w:rPr>
            </w:pPr>
            <m:oMathPara>
              <m:oMath>
                <m:r>
                  <w:rPr>
                    <w:rFonts w:ascii="Cambria Math" w:hAnsi="Cambria Math"/>
                    <w:lang w:val="en-CA"/>
                  </w:rPr>
                  <m:t>F(t)=</m:t>
                </m:r>
                <m:nary>
                  <m:naryPr>
                    <m:limLoc m:val="undOvr"/>
                    <m:ctrlPr>
                      <w:rPr>
                        <w:rFonts w:ascii="Cambria Math" w:hAnsi="Cambria Math"/>
                        <w:i/>
                        <w:lang w:val="en-CA"/>
                      </w:rPr>
                    </m:ctrlPr>
                  </m:naryPr>
                  <m: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sub>
                  <m:sup>
                    <m:r>
                      <w:rPr>
                        <w:rFonts w:ascii="Cambria Math" w:hAnsi="Cambria Math"/>
                        <w:lang w:val="en-CA"/>
                      </w:rPr>
                      <m:t>t</m:t>
                    </m:r>
                  </m:sup>
                  <m:e>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f</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t</m:t>
                        </m:r>
                      </m:sub>
                    </m:sSub>
                    <m:r>
                      <w:rPr>
                        <w:rFonts w:ascii="Cambria Math" w:hAnsi="Cambria Math"/>
                        <w:lang w:val="en-CA"/>
                      </w:rPr>
                      <m:t>)</m:t>
                    </m:r>
                    <m:r>
                      <m:rPr>
                        <m:sty m:val="p"/>
                      </m:rPr>
                      <w:rPr>
                        <w:rFonts w:ascii="Cambria Math" w:hAnsi="Cambria Math"/>
                        <w:lang w:val="en-CA"/>
                      </w:rPr>
                      <m:t>d</m:t>
                    </m:r>
                    <m:r>
                      <w:rPr>
                        <w:rFonts w:ascii="Cambria Math" w:hAnsi="Cambria Math"/>
                        <w:lang w:val="en-CA"/>
                      </w:rPr>
                      <m:t>t</m:t>
                    </m:r>
                  </m:e>
                </m:nary>
              </m:oMath>
            </m:oMathPara>
          </w:p>
        </w:tc>
        <w:tc>
          <w:tcPr>
            <w:tcW w:w="842" w:type="dxa"/>
            <w:vAlign w:val="center"/>
          </w:tcPr>
          <w:p w14:paraId="4C5B59BF" w14:textId="1075F756" w:rsidR="00715BF7" w:rsidRDefault="00715BF7" w:rsidP="009B2233">
            <w:pPr>
              <w:pStyle w:val="NormalWeb"/>
              <w:spacing w:line="480" w:lineRule="auto"/>
              <w:jc w:val="center"/>
              <w:rPr>
                <w:lang w:val="en-CA"/>
              </w:rPr>
            </w:pPr>
            <w:r>
              <w:rPr>
                <w:lang w:val="en-CA"/>
              </w:rPr>
              <w:t>(</w:t>
            </w:r>
            <w:r>
              <w:rPr>
                <w:lang w:val="en-CA"/>
              </w:rPr>
              <w:fldChar w:fldCharType="begin"/>
            </w:r>
            <w:r>
              <w:rPr>
                <w:lang w:val="en-CA"/>
              </w:rPr>
              <w:instrText xml:space="preserve"> SEQ Eq \* MERGEFORMAT </w:instrText>
            </w:r>
            <w:r>
              <w:rPr>
                <w:lang w:val="en-CA"/>
              </w:rPr>
              <w:fldChar w:fldCharType="separate"/>
            </w:r>
            <w:r w:rsidR="008C7FB3">
              <w:rPr>
                <w:noProof/>
                <w:lang w:val="en-CA"/>
              </w:rPr>
              <w:t>7</w:t>
            </w:r>
            <w:r>
              <w:rPr>
                <w:lang w:val="en-CA"/>
              </w:rPr>
              <w:fldChar w:fldCharType="end"/>
            </w:r>
            <w:r>
              <w:rPr>
                <w:lang w:val="en-CA"/>
              </w:rPr>
              <w:t>)</w:t>
            </w:r>
          </w:p>
        </w:tc>
      </w:tr>
    </w:tbl>
    <w:p w14:paraId="6A47406A" w14:textId="388E7BE2" w:rsidR="00E71377" w:rsidRDefault="003432F7" w:rsidP="009B2233">
      <w:pPr>
        <w:pStyle w:val="NormalWeb"/>
        <w:spacing w:after="0" w:line="480" w:lineRule="auto"/>
        <w:rPr>
          <w:lang w:val="en-CA"/>
        </w:rPr>
      </w:pPr>
      <w:r w:rsidRPr="00E57D80">
        <w:rPr>
          <w:lang w:val="en-CA"/>
        </w:rPr>
        <w:t xml:space="preserve">Accumulation </w:t>
      </w:r>
      <w:r w:rsidR="00E71377" w:rsidRPr="00E57D80">
        <w:rPr>
          <w:lang w:val="en-CA"/>
        </w:rPr>
        <w:t xml:space="preserve">begins at a given time </w:t>
      </w:r>
      <w:r w:rsidR="00E71377" w:rsidRPr="00E57D80">
        <w:rPr>
          <w:i/>
          <w:iCs/>
          <w:lang w:val="en-CA"/>
        </w:rPr>
        <w:t>t</w:t>
      </w:r>
      <w:r w:rsidR="00E71377" w:rsidRPr="00E57D80">
        <w:rPr>
          <w:i/>
          <w:iCs/>
          <w:vertAlign w:val="subscript"/>
          <w:lang w:val="en-CA"/>
        </w:rPr>
        <w:t>1</w:t>
      </w:r>
      <w:r w:rsidR="00E71377" w:rsidRPr="00E57D80">
        <w:rPr>
          <w:lang w:val="en-CA"/>
        </w:rPr>
        <w:t xml:space="preserve">, which is arbitrarily set </w:t>
      </w:r>
      <w:r w:rsidR="00A14243">
        <w:rPr>
          <w:lang w:val="en-CA"/>
        </w:rPr>
        <w:t>at</w:t>
      </w:r>
      <w:r w:rsidR="00E71377" w:rsidRPr="00E57D80">
        <w:rPr>
          <w:lang w:val="en-CA"/>
        </w:rPr>
        <w:t xml:space="preserve"> January </w:t>
      </w:r>
      <w:r w:rsidR="00782D7E">
        <w:rPr>
          <w:lang w:val="en-CA"/>
        </w:rPr>
        <w:t>24</w:t>
      </w:r>
      <w:r w:rsidR="00782D7E" w:rsidRPr="00782D7E">
        <w:rPr>
          <w:vertAlign w:val="superscript"/>
          <w:lang w:val="en-CA"/>
        </w:rPr>
        <w:t>th</w:t>
      </w:r>
      <w:r w:rsidR="00782D7E">
        <w:rPr>
          <w:lang w:val="en-CA"/>
        </w:rPr>
        <w:t xml:space="preserve"> </w:t>
      </w:r>
      <w:r w:rsidR="001D488D">
        <w:rPr>
          <w:lang w:val="en-CA"/>
        </w:rPr>
        <w:fldChar w:fldCharType="begin" w:fldLock="1"/>
      </w:r>
      <w:r w:rsidR="001D488D">
        <w:rPr>
          <w:lang w:val="en-CA"/>
        </w:rPr>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2007)","plainTextFormattedCitation":"(Desbiens, 2007)"},"properties":{"noteIndex":0},"schema":"https://github.com/citation-style-language/schema/raw/master/csl-citation.json"}</w:instrText>
      </w:r>
      <w:r w:rsidR="001D488D">
        <w:rPr>
          <w:lang w:val="en-CA"/>
        </w:rPr>
        <w:fldChar w:fldCharType="separate"/>
      </w:r>
      <w:r w:rsidR="001D488D" w:rsidRPr="001D488D">
        <w:rPr>
          <w:noProof/>
          <w:lang w:val="en-CA"/>
        </w:rPr>
        <w:t>(Desbiens, 2007)</w:t>
      </w:r>
      <w:r w:rsidR="001D488D">
        <w:rPr>
          <w:lang w:val="en-CA"/>
        </w:rPr>
        <w:fldChar w:fldCharType="end"/>
      </w:r>
      <w:r w:rsidR="00E71377" w:rsidRPr="00E57D80">
        <w:rPr>
          <w:lang w:val="en-CA"/>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715BF7" w14:paraId="7C511E37" w14:textId="77777777" w:rsidTr="00F56C99">
        <w:trPr>
          <w:trHeight w:val="463"/>
        </w:trPr>
        <w:tc>
          <w:tcPr>
            <w:tcW w:w="843" w:type="dxa"/>
            <w:vAlign w:val="center"/>
          </w:tcPr>
          <w:p w14:paraId="1D7CCCE6" w14:textId="77777777" w:rsidR="00715BF7" w:rsidRDefault="00715BF7" w:rsidP="009B2233">
            <w:pPr>
              <w:pStyle w:val="NormalWeb"/>
              <w:spacing w:line="480" w:lineRule="auto"/>
              <w:jc w:val="center"/>
              <w:rPr>
                <w:lang w:val="en-CA"/>
              </w:rPr>
            </w:pPr>
          </w:p>
        </w:tc>
        <w:tc>
          <w:tcPr>
            <w:tcW w:w="7350" w:type="dxa"/>
            <w:vAlign w:val="center"/>
          </w:tcPr>
          <w:p w14:paraId="57CD49BA" w14:textId="5F3925C0" w:rsidR="00715BF7" w:rsidRDefault="00715BF7" w:rsidP="009B2233">
            <w:pPr>
              <w:pStyle w:val="NormalWeb"/>
              <w:spacing w:after="0" w:line="480" w:lineRule="auto"/>
              <w:rPr>
                <w:lang w:val="en-CA"/>
              </w:rPr>
            </w:pPr>
            <m:oMathPara>
              <m:oMath>
                <m:r>
                  <w:rPr>
                    <w:rFonts w:ascii="Cambria Math" w:hAnsi="Cambria Math"/>
                    <w:lang w:val="en-CA"/>
                  </w:rPr>
                  <m:t>F(</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r>
                  <w:rPr>
                    <w:rFonts w:ascii="Cambria Math" w:hAnsi="Cambria Math"/>
                    <w:lang w:val="en-CA"/>
                  </w:rPr>
                  <m:t>)=0</m:t>
                </m:r>
              </m:oMath>
            </m:oMathPara>
          </w:p>
        </w:tc>
        <w:tc>
          <w:tcPr>
            <w:tcW w:w="842" w:type="dxa"/>
            <w:vAlign w:val="center"/>
          </w:tcPr>
          <w:p w14:paraId="79924AEB" w14:textId="0C86B375" w:rsidR="00715BF7" w:rsidRDefault="00715BF7" w:rsidP="009B2233">
            <w:pPr>
              <w:pStyle w:val="NormalWeb"/>
              <w:spacing w:line="480" w:lineRule="auto"/>
              <w:jc w:val="center"/>
              <w:rPr>
                <w:lang w:val="en-CA"/>
              </w:rPr>
            </w:pPr>
            <w:r>
              <w:rPr>
                <w:lang w:val="en-CA"/>
              </w:rPr>
              <w:t>(</w:t>
            </w:r>
            <w:r>
              <w:rPr>
                <w:lang w:val="en-CA"/>
              </w:rPr>
              <w:fldChar w:fldCharType="begin"/>
            </w:r>
            <w:r>
              <w:rPr>
                <w:lang w:val="en-CA"/>
              </w:rPr>
              <w:instrText xml:space="preserve"> SEQ Eq \* MERGEFORMAT </w:instrText>
            </w:r>
            <w:r>
              <w:rPr>
                <w:lang w:val="en-CA"/>
              </w:rPr>
              <w:fldChar w:fldCharType="separate"/>
            </w:r>
            <w:r w:rsidR="008C7FB3">
              <w:rPr>
                <w:noProof/>
                <w:lang w:val="en-CA"/>
              </w:rPr>
              <w:t>8</w:t>
            </w:r>
            <w:r>
              <w:rPr>
                <w:lang w:val="en-CA"/>
              </w:rPr>
              <w:fldChar w:fldCharType="end"/>
            </w:r>
            <w:r>
              <w:rPr>
                <w:lang w:val="en-CA"/>
              </w:rPr>
              <w:t>)</w:t>
            </w:r>
          </w:p>
        </w:tc>
      </w:tr>
    </w:tbl>
    <w:p w14:paraId="2C49C8E1" w14:textId="6E3B8E2E" w:rsidR="00E71377" w:rsidRDefault="00E71377" w:rsidP="009B2233">
      <w:pPr>
        <w:pStyle w:val="NormalWeb"/>
        <w:spacing w:after="0" w:line="480" w:lineRule="auto"/>
        <w:rPr>
          <w:lang w:val="en-CA"/>
        </w:rPr>
      </w:pPr>
      <w:r w:rsidRPr="00E57D80">
        <w:rPr>
          <w:lang w:val="en-CA"/>
        </w:rPr>
        <w:t xml:space="preserve">Budburst occurs when </w:t>
      </w:r>
      <w:r w:rsidR="00F81146" w:rsidRPr="00E57D80">
        <w:rPr>
          <w:i/>
          <w:iCs/>
          <w:lang w:val="en-CA"/>
        </w:rPr>
        <w:t>F</w:t>
      </w:r>
      <w:r w:rsidR="00F81146" w:rsidRPr="00E57D80">
        <w:rPr>
          <w:i/>
          <w:iCs/>
          <w:vertAlign w:val="subscript"/>
          <w:lang w:val="en-CA"/>
        </w:rPr>
        <w:t>t</w:t>
      </w:r>
      <w:r w:rsidRPr="00E57D80">
        <w:rPr>
          <w:lang w:val="en-CA"/>
        </w:rPr>
        <w:t xml:space="preserve"> reaches a threshold</w:t>
      </w:r>
      <w:r w:rsidR="00F81146" w:rsidRPr="00E57D80">
        <w:rPr>
          <w:lang w:val="en-CA"/>
        </w:rPr>
        <w:t xml:space="preserve"> (</w:t>
      </w:r>
      <w:r w:rsidR="00F81146" w:rsidRPr="00E57D80">
        <w:rPr>
          <w:i/>
          <w:iCs/>
          <w:lang w:val="en-CA"/>
        </w:rPr>
        <w:t>F</w:t>
      </w:r>
      <w:r w:rsidR="00F81146" w:rsidRPr="00E57D80">
        <w:rPr>
          <w:i/>
          <w:iCs/>
          <w:vertAlign w:val="superscript"/>
          <w:lang w:val="en-CA"/>
        </w:rPr>
        <w:t>*</w:t>
      </w:r>
      <w:r w:rsidR="00F81146" w:rsidRPr="00E57D80">
        <w:rPr>
          <w:lang w:val="en-CA"/>
        </w:rPr>
        <w:t>)</w:t>
      </w:r>
      <w:r w:rsidRPr="00E57D80">
        <w:rPr>
          <w:lang w:val="en-CA"/>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715BF7" w14:paraId="4872017A" w14:textId="77777777" w:rsidTr="00F56C99">
        <w:trPr>
          <w:trHeight w:val="463"/>
        </w:trPr>
        <w:tc>
          <w:tcPr>
            <w:tcW w:w="843" w:type="dxa"/>
            <w:vAlign w:val="center"/>
          </w:tcPr>
          <w:p w14:paraId="5B1C7D4A" w14:textId="77777777" w:rsidR="00715BF7" w:rsidRDefault="00715BF7" w:rsidP="009B2233">
            <w:pPr>
              <w:pStyle w:val="NormalWeb"/>
              <w:spacing w:line="480" w:lineRule="auto"/>
              <w:jc w:val="center"/>
              <w:rPr>
                <w:lang w:val="en-CA"/>
              </w:rPr>
            </w:pPr>
          </w:p>
        </w:tc>
        <w:tc>
          <w:tcPr>
            <w:tcW w:w="7350" w:type="dxa"/>
            <w:vAlign w:val="center"/>
          </w:tcPr>
          <w:p w14:paraId="6EFF63C2" w14:textId="38C97241" w:rsidR="00715BF7" w:rsidRPr="00715BF7" w:rsidRDefault="00715BF7" w:rsidP="009B2233">
            <w:pPr>
              <w:pStyle w:val="NormalWeb"/>
              <w:spacing w:after="0" w:line="480" w:lineRule="auto"/>
              <w:rPr>
                <w:i/>
                <w:lang w:val="en-CA"/>
              </w:rPr>
            </w:pPr>
            <m:oMathPara>
              <m:oMath>
                <m:r>
                  <w:rPr>
                    <w:rFonts w:ascii="Cambria Math" w:hAnsi="Cambria Math"/>
                    <w:lang w:val="en-CA"/>
                  </w:rPr>
                  <m:t>F(</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b</m:t>
                    </m:r>
                  </m:sub>
                </m:sSub>
                <m:r>
                  <w:rPr>
                    <w:rFonts w:ascii="Cambria Math" w:hAnsi="Cambria Math"/>
                    <w:lang w:val="en-CA"/>
                  </w:rPr>
                  <m:t>)≥</m:t>
                </m:r>
                <m:sSup>
                  <m:sSupPr>
                    <m:ctrlPr>
                      <w:rPr>
                        <w:rFonts w:ascii="Cambria Math" w:hAnsi="Cambria Math"/>
                        <w:i/>
                        <w:lang w:val="en-CA"/>
                      </w:rPr>
                    </m:ctrlPr>
                  </m:sSupPr>
                  <m:e>
                    <m:r>
                      <w:rPr>
                        <w:rFonts w:ascii="Cambria Math" w:hAnsi="Cambria Math"/>
                        <w:lang w:val="en-CA"/>
                      </w:rPr>
                      <m:t>F</m:t>
                    </m:r>
                  </m:e>
                  <m:sup>
                    <m:r>
                      <w:rPr>
                        <w:rFonts w:ascii="Cambria Math" w:hAnsi="Cambria Math"/>
                        <w:lang w:val="en-CA"/>
                      </w:rPr>
                      <m:t>*</m:t>
                    </m:r>
                  </m:sup>
                </m:sSup>
              </m:oMath>
            </m:oMathPara>
          </w:p>
        </w:tc>
        <w:tc>
          <w:tcPr>
            <w:tcW w:w="842" w:type="dxa"/>
            <w:vAlign w:val="center"/>
          </w:tcPr>
          <w:p w14:paraId="56A30E8C" w14:textId="4A4BE127" w:rsidR="00715BF7" w:rsidRDefault="00715BF7" w:rsidP="009B2233">
            <w:pPr>
              <w:pStyle w:val="NormalWeb"/>
              <w:spacing w:line="480" w:lineRule="auto"/>
              <w:jc w:val="center"/>
              <w:rPr>
                <w:lang w:val="en-CA"/>
              </w:rPr>
            </w:pPr>
            <w:r>
              <w:rPr>
                <w:lang w:val="en-CA"/>
              </w:rPr>
              <w:t>(</w:t>
            </w:r>
            <w:r>
              <w:rPr>
                <w:lang w:val="en-CA"/>
              </w:rPr>
              <w:fldChar w:fldCharType="begin"/>
            </w:r>
            <w:r>
              <w:rPr>
                <w:lang w:val="en-CA"/>
              </w:rPr>
              <w:instrText xml:space="preserve"> SEQ Eq \* MERGEFORMAT </w:instrText>
            </w:r>
            <w:r>
              <w:rPr>
                <w:lang w:val="en-CA"/>
              </w:rPr>
              <w:fldChar w:fldCharType="separate"/>
            </w:r>
            <w:r w:rsidR="008C7FB3">
              <w:rPr>
                <w:noProof/>
                <w:lang w:val="en-CA"/>
              </w:rPr>
              <w:t>9</w:t>
            </w:r>
            <w:r>
              <w:rPr>
                <w:lang w:val="en-CA"/>
              </w:rPr>
              <w:fldChar w:fldCharType="end"/>
            </w:r>
            <w:r>
              <w:rPr>
                <w:lang w:val="en-CA"/>
              </w:rPr>
              <w:t>)</w:t>
            </w:r>
          </w:p>
        </w:tc>
      </w:tr>
    </w:tbl>
    <w:p w14:paraId="40AB0FB6" w14:textId="39867ED1" w:rsidR="00E71377" w:rsidRPr="00E57D80" w:rsidRDefault="00697FDF" w:rsidP="009B2233">
      <w:pPr>
        <w:pStyle w:val="NormalWeb"/>
        <w:spacing w:after="0" w:line="480" w:lineRule="auto"/>
        <w:rPr>
          <w:lang w:val="en-CA"/>
        </w:rPr>
      </w:pPr>
      <w:r>
        <w:rPr>
          <w:lang w:val="en-CA"/>
        </w:rPr>
        <w:t>w</w:t>
      </w:r>
      <w:r w:rsidR="00F81146" w:rsidRPr="00E57D80">
        <w:rPr>
          <w:lang w:val="en-CA"/>
        </w:rPr>
        <w:t>hich determine</w:t>
      </w:r>
      <w:r>
        <w:rPr>
          <w:lang w:val="en-CA"/>
        </w:rPr>
        <w:t>s</w:t>
      </w:r>
      <w:r w:rsidR="00F81146" w:rsidRPr="00E57D80">
        <w:rPr>
          <w:lang w:val="en-CA"/>
        </w:rPr>
        <w:t xml:space="preserve"> time of budburst (</w:t>
      </w:r>
      <w:r w:rsidR="00F81146" w:rsidRPr="00E57D80">
        <w:rPr>
          <w:i/>
          <w:iCs/>
          <w:lang w:val="en-CA"/>
        </w:rPr>
        <w:t>t</w:t>
      </w:r>
      <w:r w:rsidR="00F81146" w:rsidRPr="00E57D80">
        <w:rPr>
          <w:i/>
          <w:iCs/>
          <w:vertAlign w:val="subscript"/>
          <w:lang w:val="en-CA"/>
        </w:rPr>
        <w:t>b</w:t>
      </w:r>
      <w:r w:rsidR="00F81146" w:rsidRPr="00E57D80">
        <w:rPr>
          <w:lang w:val="en-CA"/>
        </w:rPr>
        <w:t xml:space="preserve">). </w:t>
      </w:r>
      <w:r w:rsidR="00782D7E">
        <w:rPr>
          <w:lang w:val="en-CA"/>
        </w:rPr>
        <w:t>Values for p</w:t>
      </w:r>
      <w:r w:rsidR="00113CBB">
        <w:rPr>
          <w:lang w:val="en-CA"/>
        </w:rPr>
        <w:t xml:space="preserve">arameters </w:t>
      </w:r>
      <w:r w:rsidR="00113CBB" w:rsidRPr="00113CBB">
        <w:rPr>
          <w:i/>
          <w:iCs/>
          <w:lang w:val="en-CA"/>
        </w:rPr>
        <w:t>b</w:t>
      </w:r>
      <w:r w:rsidR="00113CBB" w:rsidRPr="00113CBB">
        <w:rPr>
          <w:i/>
          <w:iCs/>
          <w:vertAlign w:val="subscript"/>
          <w:lang w:val="en-CA"/>
        </w:rPr>
        <w:t>f</w:t>
      </w:r>
      <w:r w:rsidR="00113CBB">
        <w:rPr>
          <w:lang w:val="en-CA"/>
        </w:rPr>
        <w:t xml:space="preserve">, </w:t>
      </w:r>
      <w:proofErr w:type="spellStart"/>
      <w:r w:rsidR="00113CBB" w:rsidRPr="00113CBB">
        <w:rPr>
          <w:i/>
          <w:iCs/>
          <w:lang w:val="en-CA"/>
        </w:rPr>
        <w:t>c</w:t>
      </w:r>
      <w:r w:rsidR="00113CBB" w:rsidRPr="00113CBB">
        <w:rPr>
          <w:i/>
          <w:iCs/>
          <w:vertAlign w:val="subscript"/>
          <w:lang w:val="en-CA"/>
        </w:rPr>
        <w:t>f</w:t>
      </w:r>
      <w:proofErr w:type="spellEnd"/>
      <w:r w:rsidR="00113CBB">
        <w:rPr>
          <w:lang w:val="en-CA"/>
        </w:rPr>
        <w:t xml:space="preserve"> and </w:t>
      </w:r>
      <w:r w:rsidR="00113CBB" w:rsidRPr="00113CBB">
        <w:rPr>
          <w:i/>
          <w:iCs/>
          <w:lang w:val="en-CA"/>
        </w:rPr>
        <w:t>F</w:t>
      </w:r>
      <w:r w:rsidR="00113CBB" w:rsidRPr="00113CBB">
        <w:rPr>
          <w:i/>
          <w:iCs/>
          <w:vertAlign w:val="superscript"/>
          <w:lang w:val="en-CA"/>
        </w:rPr>
        <w:t>*</w:t>
      </w:r>
      <w:r w:rsidR="00113CBB">
        <w:rPr>
          <w:lang w:val="en-CA"/>
        </w:rPr>
        <w:t xml:space="preserve"> </w:t>
      </w:r>
      <w:r w:rsidR="00782D7E">
        <w:rPr>
          <w:lang w:val="en-CA"/>
        </w:rPr>
        <w:t xml:space="preserve">have been estimated for Balsam fir (Desbiens), and </w:t>
      </w:r>
      <w:r w:rsidR="00113CBB">
        <w:rPr>
          <w:lang w:val="en-CA"/>
        </w:rPr>
        <w:t xml:space="preserve">can be found in table 1. </w:t>
      </w:r>
    </w:p>
    <w:p w14:paraId="7D869AF8" w14:textId="77BBEBC4" w:rsidR="00E71377" w:rsidRDefault="00E71377" w:rsidP="009B2233">
      <w:pPr>
        <w:pStyle w:val="NormalWeb"/>
        <w:spacing w:after="0" w:line="480" w:lineRule="auto"/>
        <w:ind w:firstLine="708"/>
        <w:rPr>
          <w:lang w:val="en-CA"/>
        </w:rPr>
      </w:pPr>
      <w:r w:rsidRPr="00E57D80">
        <w:rPr>
          <w:lang w:val="en-CA"/>
        </w:rPr>
        <w:t xml:space="preserve">The </w:t>
      </w:r>
      <w:r w:rsidR="00F81146" w:rsidRPr="00E57D80">
        <w:rPr>
          <w:lang w:val="en-CA"/>
        </w:rPr>
        <w:t xml:space="preserve">model computes the </w:t>
      </w:r>
      <w:r w:rsidRPr="00E57D80">
        <w:rPr>
          <w:lang w:val="en-CA"/>
        </w:rPr>
        <w:t>mismatch between the day of emergence from hibernaculum (</w:t>
      </w:r>
      <w:proofErr w:type="spellStart"/>
      <w:r w:rsidRPr="00E57D80">
        <w:rPr>
          <w:i/>
          <w:iCs/>
          <w:lang w:val="en-CA"/>
        </w:rPr>
        <w:t>t</w:t>
      </w:r>
      <w:r w:rsidRPr="00E57D80">
        <w:rPr>
          <w:i/>
          <w:iCs/>
          <w:vertAlign w:val="subscript"/>
          <w:lang w:val="en-CA"/>
        </w:rPr>
        <w:t>e</w:t>
      </w:r>
      <w:proofErr w:type="spellEnd"/>
      <w:r w:rsidRPr="00E57D80">
        <w:rPr>
          <w:lang w:val="en-CA"/>
        </w:rPr>
        <w:t>) and the day of budburst (</w:t>
      </w:r>
      <w:r w:rsidRPr="00E57D80">
        <w:rPr>
          <w:i/>
          <w:iCs/>
          <w:lang w:val="en-CA"/>
        </w:rPr>
        <w:t>t</w:t>
      </w:r>
      <w:r w:rsidRPr="00E57D80">
        <w:rPr>
          <w:i/>
          <w:iCs/>
          <w:vertAlign w:val="subscript"/>
          <w:lang w:val="en-CA"/>
        </w:rPr>
        <w:t>b</w:t>
      </w:r>
      <w:r w:rsidRPr="00E57D80">
        <w:rPr>
          <w:lang w:val="en-CA"/>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715BF7" w14:paraId="620FCA48" w14:textId="77777777" w:rsidTr="00F56C99">
        <w:trPr>
          <w:trHeight w:val="463"/>
        </w:trPr>
        <w:tc>
          <w:tcPr>
            <w:tcW w:w="843" w:type="dxa"/>
            <w:vAlign w:val="center"/>
          </w:tcPr>
          <w:p w14:paraId="15B355DB" w14:textId="77777777" w:rsidR="00715BF7" w:rsidRDefault="00715BF7" w:rsidP="009B2233">
            <w:pPr>
              <w:pStyle w:val="NormalWeb"/>
              <w:spacing w:line="480" w:lineRule="auto"/>
              <w:jc w:val="center"/>
              <w:rPr>
                <w:lang w:val="en-CA"/>
              </w:rPr>
            </w:pPr>
          </w:p>
        </w:tc>
        <w:tc>
          <w:tcPr>
            <w:tcW w:w="7350" w:type="dxa"/>
            <w:vAlign w:val="center"/>
          </w:tcPr>
          <w:p w14:paraId="1BF1667D" w14:textId="3C871D97" w:rsidR="00715BF7" w:rsidRPr="00715BF7" w:rsidRDefault="00715BF7" w:rsidP="009B2233">
            <w:pPr>
              <w:pStyle w:val="NormalWeb"/>
              <w:spacing w:after="0" w:line="480" w:lineRule="auto"/>
              <w:rPr>
                <w:i/>
                <w:lang w:val="en-CA"/>
              </w:rPr>
            </w:pPr>
            <m:oMathPara>
              <m:oMath>
                <m:r>
                  <w:rPr>
                    <w:rFonts w:ascii="Cambria Math" w:hAnsi="Cambria Math"/>
                    <w:lang w:val="en-CA"/>
                  </w:rPr>
                  <m:t>M=</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e</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b</m:t>
                    </m:r>
                  </m:sub>
                </m:sSub>
              </m:oMath>
            </m:oMathPara>
          </w:p>
        </w:tc>
        <w:tc>
          <w:tcPr>
            <w:tcW w:w="842" w:type="dxa"/>
            <w:vAlign w:val="center"/>
          </w:tcPr>
          <w:p w14:paraId="16F5782B" w14:textId="7102D0C0" w:rsidR="00715BF7" w:rsidRDefault="00715BF7" w:rsidP="009B2233">
            <w:pPr>
              <w:pStyle w:val="NormalWeb"/>
              <w:spacing w:line="480" w:lineRule="auto"/>
              <w:jc w:val="center"/>
              <w:rPr>
                <w:lang w:val="en-CA"/>
              </w:rPr>
            </w:pPr>
            <w:r>
              <w:rPr>
                <w:lang w:val="en-CA"/>
              </w:rPr>
              <w:t>(</w:t>
            </w:r>
            <w:r>
              <w:rPr>
                <w:lang w:val="en-CA"/>
              </w:rPr>
              <w:fldChar w:fldCharType="begin"/>
            </w:r>
            <w:r>
              <w:rPr>
                <w:lang w:val="en-CA"/>
              </w:rPr>
              <w:instrText xml:space="preserve"> SEQ Eq \* MERGEFORMAT </w:instrText>
            </w:r>
            <w:r>
              <w:rPr>
                <w:lang w:val="en-CA"/>
              </w:rPr>
              <w:fldChar w:fldCharType="separate"/>
            </w:r>
            <w:r w:rsidR="008C7FB3">
              <w:rPr>
                <w:noProof/>
                <w:lang w:val="en-CA"/>
              </w:rPr>
              <w:t>10</w:t>
            </w:r>
            <w:r>
              <w:rPr>
                <w:lang w:val="en-CA"/>
              </w:rPr>
              <w:fldChar w:fldCharType="end"/>
            </w:r>
            <w:r>
              <w:rPr>
                <w:lang w:val="en-CA"/>
              </w:rPr>
              <w:t>)</w:t>
            </w:r>
          </w:p>
        </w:tc>
      </w:tr>
    </w:tbl>
    <w:p w14:paraId="26059149" w14:textId="77777777" w:rsidR="00F81146" w:rsidRPr="00E57D80" w:rsidRDefault="00F81146" w:rsidP="009B2233">
      <w:pPr>
        <w:pStyle w:val="NormalWeb"/>
        <w:spacing w:after="0" w:line="480" w:lineRule="auto"/>
        <w:rPr>
          <w:b/>
          <w:bCs/>
          <w:lang w:val="en-CA"/>
        </w:rPr>
      </w:pPr>
    </w:p>
    <w:p w14:paraId="6974E7F3" w14:textId="2B7AEDE7" w:rsidR="00E71377" w:rsidRPr="00E57D80" w:rsidRDefault="00E71377" w:rsidP="009B2233">
      <w:pPr>
        <w:pStyle w:val="NormalWeb"/>
        <w:spacing w:after="0" w:line="480" w:lineRule="auto"/>
        <w:rPr>
          <w:b/>
          <w:bCs/>
          <w:lang w:val="en-CA"/>
        </w:rPr>
      </w:pPr>
      <w:r w:rsidRPr="00E57D80">
        <w:rPr>
          <w:b/>
          <w:bCs/>
          <w:lang w:val="en-CA"/>
        </w:rPr>
        <w:t>3. Temperature data</w:t>
      </w:r>
    </w:p>
    <w:p w14:paraId="446E3503" w14:textId="4396391A" w:rsidR="00E71377" w:rsidRPr="00E57D80" w:rsidRDefault="00E71377" w:rsidP="009B2233">
      <w:pPr>
        <w:pStyle w:val="NormalWeb"/>
        <w:spacing w:after="0" w:line="480" w:lineRule="auto"/>
        <w:rPr>
          <w:lang w:val="en-CA"/>
        </w:rPr>
      </w:pPr>
      <w:r w:rsidRPr="00E57D80">
        <w:rPr>
          <w:lang w:val="en-CA"/>
        </w:rPr>
        <w:t>We collected temperature data from several places across Canada</w:t>
      </w:r>
      <w:r w:rsidR="001D43A6" w:rsidRPr="00E57D80">
        <w:rPr>
          <w:lang w:val="en-CA"/>
        </w:rPr>
        <w:t>. These places are located across a gradient of latitude</w:t>
      </w:r>
      <w:r w:rsidR="00087687">
        <w:rPr>
          <w:lang w:val="en-CA"/>
        </w:rPr>
        <w:t xml:space="preserve"> (see table 2)</w:t>
      </w:r>
      <w:r w:rsidR="001D43A6" w:rsidRPr="00E57D80">
        <w:rPr>
          <w:lang w:val="en-CA"/>
        </w:rPr>
        <w:t xml:space="preserve">. We used daily temperatures collected during a 20-years time interval (1999-2019) to predict the mismatch between </w:t>
      </w:r>
      <w:r w:rsidR="00E57D80" w:rsidRPr="00E57D80">
        <w:rPr>
          <w:lang w:val="en-CA"/>
        </w:rPr>
        <w:t>emergence and budburst</w:t>
      </w:r>
      <w:r w:rsidR="00087687">
        <w:rPr>
          <w:lang w:val="en-CA"/>
        </w:rPr>
        <w:t xml:space="preserve"> at each location and for each year</w:t>
      </w:r>
      <w:r w:rsidR="00E57D80" w:rsidRPr="00E57D80">
        <w:rPr>
          <w:lang w:val="en-CA"/>
        </w:rPr>
        <w:t>.</w:t>
      </w:r>
    </w:p>
    <w:p w14:paraId="2FCE5542" w14:textId="059C7E65" w:rsidR="00E57D80" w:rsidRPr="005F191F" w:rsidRDefault="00E57D80" w:rsidP="009B2233">
      <w:pPr>
        <w:pStyle w:val="NormalWeb"/>
        <w:spacing w:after="0" w:line="480" w:lineRule="auto"/>
        <w:rPr>
          <w:lang w:val="en-CA"/>
        </w:rPr>
      </w:pPr>
      <w:r w:rsidRPr="00E57D80">
        <w:rPr>
          <w:lang w:val="en-CA"/>
        </w:rPr>
        <w:lastRenderedPageBreak/>
        <w:tab/>
      </w:r>
      <w:r w:rsidRPr="005F191F">
        <w:rPr>
          <w:lang w:val="en-CA"/>
        </w:rPr>
        <w:t xml:space="preserve">We used predicted temperatures at the same locations for a 50-years time interval (2000-2050) according to three different scenarios for global warming </w:t>
      </w:r>
      <w:r w:rsidR="005F191F" w:rsidRPr="005F191F">
        <w:rPr>
          <w:lang w:val="en-CA"/>
        </w:rPr>
        <w:t xml:space="preserve">(RCP2.6, RCP4.5 and RCP8.5). These temperatures were used </w:t>
      </w:r>
      <w:r w:rsidRPr="005F191F">
        <w:rPr>
          <w:lang w:val="en-CA"/>
        </w:rPr>
        <w:t>to predict how the mismatch would evolve through time.</w:t>
      </w:r>
      <w:r w:rsidR="005F191F" w:rsidRPr="005F191F">
        <w:rPr>
          <w:lang w:val="en-CA"/>
        </w:rPr>
        <w:t xml:space="preserve"> </w:t>
      </w:r>
    </w:p>
    <w:p w14:paraId="2E116A16" w14:textId="77777777" w:rsidR="00365F4F" w:rsidRPr="00E57D80" w:rsidRDefault="00365F4F" w:rsidP="009B2233">
      <w:pPr>
        <w:pStyle w:val="NormalWeb"/>
        <w:spacing w:after="0" w:line="480" w:lineRule="auto"/>
        <w:rPr>
          <w:lang w:val="en-CA"/>
        </w:rPr>
      </w:pPr>
    </w:p>
    <w:p w14:paraId="7049719C" w14:textId="50C541A6" w:rsidR="00367BD3" w:rsidRPr="00E57D80" w:rsidRDefault="00643C2A" w:rsidP="009B2233">
      <w:pPr>
        <w:spacing w:line="480" w:lineRule="auto"/>
        <w:rPr>
          <w:rFonts w:ascii="Times New Roman" w:hAnsi="Times New Roman" w:cs="Times New Roman"/>
          <w:b/>
          <w:bCs/>
          <w:sz w:val="24"/>
          <w:szCs w:val="24"/>
          <w:lang w:val="en-CA"/>
        </w:rPr>
      </w:pPr>
      <w:r w:rsidRPr="00E57D80">
        <w:rPr>
          <w:rFonts w:ascii="Times New Roman" w:hAnsi="Times New Roman" w:cs="Times New Roman"/>
          <w:b/>
          <w:bCs/>
          <w:sz w:val="24"/>
          <w:szCs w:val="24"/>
          <w:lang w:val="en-CA"/>
        </w:rPr>
        <w:t>4. Sensitivity analysis</w:t>
      </w:r>
    </w:p>
    <w:p w14:paraId="4197F368" w14:textId="40A93DE7" w:rsidR="007A1823" w:rsidRDefault="007A1823"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A sensitivity analysis was done on both models (budworm </w:t>
      </w:r>
      <w:r w:rsidR="00813029">
        <w:rPr>
          <w:rFonts w:ascii="Times New Roman" w:hAnsi="Times New Roman" w:cs="Times New Roman"/>
          <w:sz w:val="24"/>
          <w:szCs w:val="24"/>
          <w:lang w:val="en-CA"/>
        </w:rPr>
        <w:t xml:space="preserve">model </w:t>
      </w:r>
      <w:r>
        <w:rPr>
          <w:rFonts w:ascii="Times New Roman" w:hAnsi="Times New Roman" w:cs="Times New Roman"/>
          <w:sz w:val="24"/>
          <w:szCs w:val="24"/>
          <w:lang w:val="en-CA"/>
        </w:rPr>
        <w:t xml:space="preserve">and tree </w:t>
      </w:r>
      <w:r w:rsidR="00813029">
        <w:rPr>
          <w:rFonts w:ascii="Times New Roman" w:hAnsi="Times New Roman" w:cs="Times New Roman"/>
          <w:sz w:val="24"/>
          <w:szCs w:val="24"/>
          <w:lang w:val="en-CA"/>
        </w:rPr>
        <w:t>model</w:t>
      </w:r>
      <w:r>
        <w:rPr>
          <w:rFonts w:ascii="Times New Roman" w:hAnsi="Times New Roman" w:cs="Times New Roman"/>
          <w:sz w:val="24"/>
          <w:szCs w:val="24"/>
          <w:lang w:val="en-CA"/>
        </w:rPr>
        <w:t>) using P</w:t>
      </w:r>
      <w:r w:rsidR="009D1E24">
        <w:rPr>
          <w:rFonts w:ascii="Times New Roman" w:hAnsi="Times New Roman" w:cs="Times New Roman"/>
          <w:sz w:val="24"/>
          <w:szCs w:val="24"/>
          <w:lang w:val="en-CA"/>
        </w:rPr>
        <w:t xml:space="preserve">artial </w:t>
      </w:r>
      <w:r>
        <w:rPr>
          <w:rFonts w:ascii="Times New Roman" w:hAnsi="Times New Roman" w:cs="Times New Roman"/>
          <w:sz w:val="24"/>
          <w:szCs w:val="24"/>
          <w:lang w:val="en-CA"/>
        </w:rPr>
        <w:t>R</w:t>
      </w:r>
      <w:r w:rsidR="009D1E24">
        <w:rPr>
          <w:rFonts w:ascii="Times New Roman" w:hAnsi="Times New Roman" w:cs="Times New Roman"/>
          <w:sz w:val="24"/>
          <w:szCs w:val="24"/>
          <w:lang w:val="en-CA"/>
        </w:rPr>
        <w:t xml:space="preserve">ank </w:t>
      </w:r>
      <w:r>
        <w:rPr>
          <w:rFonts w:ascii="Times New Roman" w:hAnsi="Times New Roman" w:cs="Times New Roman"/>
          <w:sz w:val="24"/>
          <w:szCs w:val="24"/>
          <w:lang w:val="en-CA"/>
        </w:rPr>
        <w:t>C</w:t>
      </w:r>
      <w:r w:rsidR="009D1E24">
        <w:rPr>
          <w:rFonts w:ascii="Times New Roman" w:hAnsi="Times New Roman" w:cs="Times New Roman"/>
          <w:sz w:val="24"/>
          <w:szCs w:val="24"/>
          <w:lang w:val="en-CA"/>
        </w:rPr>
        <w:t>orrelation Coefficient</w:t>
      </w:r>
      <w:r>
        <w:rPr>
          <w:rFonts w:ascii="Times New Roman" w:hAnsi="Times New Roman" w:cs="Times New Roman"/>
          <w:sz w:val="24"/>
          <w:szCs w:val="24"/>
          <w:lang w:val="en-CA"/>
        </w:rPr>
        <w:t xml:space="preserve"> associated with Latin Hypercube Sampling </w:t>
      </w:r>
      <w:r w:rsidR="005F1C76">
        <w:rPr>
          <w:rFonts w:ascii="Times New Roman" w:hAnsi="Times New Roman" w:cs="Times New Roman"/>
          <w:sz w:val="24"/>
          <w:szCs w:val="24"/>
          <w:lang w:val="en-CA"/>
        </w:rPr>
        <w:fldChar w:fldCharType="begin" w:fldLock="1"/>
      </w:r>
      <w:r w:rsidR="001D488D">
        <w:rPr>
          <w:rFonts w:ascii="Times New Roman" w:hAnsi="Times New Roman" w:cs="Times New Roman"/>
          <w:sz w:val="24"/>
          <w:szCs w:val="24"/>
          <w:lang w:val="en-CA"/>
        </w:rPr>
        <w:instrText>ADDIN CSL_CITATION {"citationItems":[{"id":"ITEM-1","itemData":{"DOI":"10.1098/rsif.2012.1018","ISSN":"1742-5689","abstract":"Sensitivity analysis (SA) can aid in identifying influential model parameters and optimizing model structure, yet infectious disease modelling has yet to adopt advanced SA techniques that are capable of providing considerable insights over traditional methods. We investigate five global SA methods-scatter plots, the Morris and Sobol' methods, Latin hypercube sampling-partial rank correlation coefficient and the sensitivity heat map method-and detail their relative merits and pitfalls when applied to a microparasite (cholera) and macroparasite (schistosomaisis) transmission model. The methods investigated yielded similar results with respect to identifying influential parameters, but offered specific insights that vary by method. The classical methods differed in their ability to provide information on the quantitative relationship between parameters and model output, particularly over time. The heat map approach provides information about the group sensitivity of all model state variables, and the parameter sensitivity spectrum obtained using this method reveals the sensitivity of all state variables to each parameter over the course of the simulation period, especially valuable for expressing the dynamic sensitivity of a microparasite epidemic model to its parameters. A summary comparison is presented to aid infectious disease modellers in selecting appropriate methods, with the goal of improving model performance and design. © 2013 The Author(s).","author":[{"dropping-particle":"","family":"Wu","given":"Jianyong","non-dropping-particle":"","parse-names":false,"suffix":""},{"dropping-particle":"","family":"Dhingra","given":"Radhika","non-dropping-particle":"","parse-names":false,"suffix":""},{"dropping-particle":"","family":"Gambhir","given":"Manoj","non-dropping-particle":"","parse-names":false,"suffix":""},{"dropping-particle":"V.","family":"Remais","given":"Justin","non-dropping-particle":"","parse-names":false,"suffix":""}],"container-title":"Journal of The Royal Society Interface","id":"ITEM-1","issue":"86","issued":{"date-parts":[["2013","9","6"]]},"page":"20121018","publisher":"Royal Society","title":"Sensitivity analysis of infectious disease models: methods, advances and their application","type":"article-journal","volume":"10"},"uris":["http://www.mendeley.com/documents/?uuid=4333fcc0-fb03-39ec-b597-6dd8588152c3"]}],"mendeley":{"formattedCitation":"(Wu et al., 2013)","plainTextFormattedCitation":"(Wu et al., 2013)","previouslyFormattedCitation":"(Wu et al., 2013)"},"properties":{"noteIndex":0},"schema":"https://github.com/citation-style-language/schema/raw/master/csl-citation.json"}</w:instrText>
      </w:r>
      <w:r w:rsidR="005F1C76">
        <w:rPr>
          <w:rFonts w:ascii="Times New Roman" w:hAnsi="Times New Roman" w:cs="Times New Roman"/>
          <w:sz w:val="24"/>
          <w:szCs w:val="24"/>
          <w:lang w:val="en-CA"/>
        </w:rPr>
        <w:fldChar w:fldCharType="separate"/>
      </w:r>
      <w:r w:rsidR="005F1C76" w:rsidRPr="005F1C76">
        <w:rPr>
          <w:rFonts w:ascii="Times New Roman" w:hAnsi="Times New Roman" w:cs="Times New Roman"/>
          <w:noProof/>
          <w:sz w:val="24"/>
          <w:szCs w:val="24"/>
          <w:lang w:val="en-CA"/>
        </w:rPr>
        <w:t>(Wu et al., 2013)</w:t>
      </w:r>
      <w:r w:rsidR="005F1C76">
        <w:rPr>
          <w:rFonts w:ascii="Times New Roman" w:hAnsi="Times New Roman" w:cs="Times New Roman"/>
          <w:sz w:val="24"/>
          <w:szCs w:val="24"/>
          <w:lang w:val="en-CA"/>
        </w:rPr>
        <w:fldChar w:fldCharType="end"/>
      </w:r>
      <w:r>
        <w:rPr>
          <w:rFonts w:ascii="Times New Roman" w:hAnsi="Times New Roman" w:cs="Times New Roman"/>
          <w:sz w:val="24"/>
          <w:szCs w:val="24"/>
          <w:lang w:val="en-CA"/>
        </w:rPr>
        <w:t>.</w:t>
      </w:r>
    </w:p>
    <w:p w14:paraId="3A745BB7" w14:textId="437BFD4F" w:rsidR="009F12DF" w:rsidRDefault="007A1823"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14:paraId="06B196C5" w14:textId="6B8CC639" w:rsidR="00B11C9B" w:rsidRPr="00B11C9B" w:rsidRDefault="00B11C9B" w:rsidP="009B2233">
      <w:pPr>
        <w:spacing w:line="480" w:lineRule="auto"/>
        <w:rPr>
          <w:rFonts w:ascii="Times New Roman" w:hAnsi="Times New Roman" w:cs="Times New Roman"/>
          <w:b/>
          <w:bCs/>
          <w:sz w:val="24"/>
          <w:szCs w:val="24"/>
          <w:lang w:val="en-CA"/>
        </w:rPr>
      </w:pPr>
      <w:r w:rsidRPr="00B11C9B">
        <w:rPr>
          <w:rFonts w:ascii="Times New Roman" w:hAnsi="Times New Roman" w:cs="Times New Roman"/>
          <w:b/>
          <w:bCs/>
          <w:sz w:val="24"/>
          <w:szCs w:val="24"/>
          <w:lang w:val="en-CA"/>
        </w:rPr>
        <w:t>U</w:t>
      </w:r>
      <w:r w:rsidRPr="00B11C9B">
        <w:rPr>
          <w:rFonts w:ascii="Times New Roman" w:hAnsi="Times New Roman" w:cs="Times New Roman"/>
          <w:b/>
          <w:bCs/>
          <w:sz w:val="24"/>
          <w:szCs w:val="24"/>
          <w:lang w:val="en-CA"/>
        </w:rPr>
        <w:t>pon success</w:t>
      </w:r>
    </w:p>
    <w:p w14:paraId="4B61DD28" w14:textId="6D3B14C8" w:rsidR="00B11C9B" w:rsidRDefault="00B11C9B" w:rsidP="009B2233">
      <w:pPr>
        <w:pStyle w:val="Paragraphedeliste"/>
        <w:numPr>
          <w:ilvl w:val="0"/>
          <w:numId w:val="3"/>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We fitted parameters of the tree model for white spruce: a second important host for SBW</w:t>
      </w:r>
    </w:p>
    <w:p w14:paraId="39592C63" w14:textId="12A3517C" w:rsidR="00B11C9B" w:rsidRDefault="00B11C9B" w:rsidP="009B2233">
      <w:pPr>
        <w:pStyle w:val="Paragraphedeliste"/>
        <w:numPr>
          <w:ilvl w:val="0"/>
          <w:numId w:val="3"/>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Since the two hosts may react differently to climate change, so will do the mismatch between SBW and the two hosts</w:t>
      </w:r>
    </w:p>
    <w:p w14:paraId="1E79CC87" w14:textId="0F53DD80" w:rsidR="0035420A" w:rsidRDefault="0035420A" w:rsidP="009B2233">
      <w:pPr>
        <w:spacing w:line="480" w:lineRule="auto"/>
        <w:rPr>
          <w:rFonts w:ascii="Times New Roman" w:hAnsi="Times New Roman" w:cs="Times New Roman"/>
          <w:sz w:val="24"/>
          <w:szCs w:val="24"/>
          <w:lang w:val="en-CA"/>
        </w:rPr>
      </w:pPr>
    </w:p>
    <w:p w14:paraId="0A84BB33" w14:textId="1BD978BB" w:rsidR="00021E77" w:rsidRPr="00E57D80" w:rsidRDefault="00021E77" w:rsidP="009B2233">
      <w:pPr>
        <w:pStyle w:val="NormalWeb"/>
        <w:spacing w:after="0" w:line="480" w:lineRule="auto"/>
        <w:rPr>
          <w:sz w:val="32"/>
          <w:szCs w:val="32"/>
          <w:lang w:val="en-CA"/>
        </w:rPr>
      </w:pPr>
      <w:r>
        <w:rPr>
          <w:b/>
          <w:bCs/>
          <w:sz w:val="32"/>
          <w:szCs w:val="32"/>
          <w:lang w:val="en-CA"/>
        </w:rPr>
        <w:t>Results</w:t>
      </w:r>
    </w:p>
    <w:p w14:paraId="788E1E7D" w14:textId="4AE705C9" w:rsidR="00581854" w:rsidRDefault="00581854" w:rsidP="009B2233">
      <w:pPr>
        <w:pStyle w:val="Paragraphedeliste"/>
        <w:numPr>
          <w:ilvl w:val="0"/>
          <w:numId w:val="5"/>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Both budburst and emergence vary with latitude (i.e., temperature regime), but in different ways</w:t>
      </w:r>
    </w:p>
    <w:p w14:paraId="1375A7E6" w14:textId="23F9AFD7" w:rsidR="00581854" w:rsidRDefault="00581854" w:rsidP="009B2233">
      <w:pPr>
        <w:pStyle w:val="Paragraphedeliste"/>
        <w:numPr>
          <w:ilvl w:val="0"/>
          <w:numId w:val="5"/>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Thus, the mismatch between budburst and emergence varies</w:t>
      </w:r>
    </w:p>
    <w:p w14:paraId="3CDBA3F9" w14:textId="4DD4966F" w:rsidR="00581854" w:rsidRDefault="00EA16AC" w:rsidP="009B2233">
      <w:pPr>
        <w:pStyle w:val="Paragraphedeliste"/>
        <w:numPr>
          <w:ilvl w:val="0"/>
          <w:numId w:val="5"/>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The “direction” of the mismatch (</w:t>
      </w:r>
      <w:r>
        <w:rPr>
          <w:rFonts w:ascii="Times New Roman" w:hAnsi="Times New Roman" w:cs="Times New Roman"/>
          <w:sz w:val="24"/>
          <w:szCs w:val="24"/>
          <w:lang w:val="en-CA"/>
        </w:rPr>
        <w:t>which event comes first</w:t>
      </w:r>
      <w:r>
        <w:rPr>
          <w:rFonts w:ascii="Times New Roman" w:hAnsi="Times New Roman" w:cs="Times New Roman"/>
          <w:sz w:val="24"/>
          <w:szCs w:val="24"/>
          <w:lang w:val="en-CA"/>
        </w:rPr>
        <w:t>:</w:t>
      </w:r>
      <w:r>
        <w:rPr>
          <w:rFonts w:ascii="Times New Roman" w:hAnsi="Times New Roman" w:cs="Times New Roman"/>
          <w:sz w:val="24"/>
          <w:szCs w:val="24"/>
          <w:lang w:val="en-CA"/>
        </w:rPr>
        <w:t xml:space="preserve"> budburst or emergence</w:t>
      </w:r>
      <w:r>
        <w:rPr>
          <w:rFonts w:ascii="Times New Roman" w:hAnsi="Times New Roman" w:cs="Times New Roman"/>
          <w:sz w:val="24"/>
          <w:szCs w:val="24"/>
          <w:lang w:val="en-CA"/>
        </w:rPr>
        <w:t>) seems to vary with latitude, which is likely to have</w:t>
      </w:r>
      <w:r w:rsidR="0035420A">
        <w:rPr>
          <w:rFonts w:ascii="Times New Roman" w:hAnsi="Times New Roman" w:cs="Times New Roman"/>
          <w:sz w:val="24"/>
          <w:szCs w:val="24"/>
          <w:lang w:val="en-CA"/>
        </w:rPr>
        <w:t xml:space="preserve"> consequences </w:t>
      </w:r>
      <w:r>
        <w:rPr>
          <w:rFonts w:ascii="Times New Roman" w:hAnsi="Times New Roman" w:cs="Times New Roman"/>
          <w:sz w:val="24"/>
          <w:szCs w:val="24"/>
          <w:lang w:val="en-CA"/>
        </w:rPr>
        <w:t>on</w:t>
      </w:r>
      <w:r w:rsidR="0035420A">
        <w:rPr>
          <w:rFonts w:ascii="Times New Roman" w:hAnsi="Times New Roman" w:cs="Times New Roman"/>
          <w:sz w:val="24"/>
          <w:szCs w:val="24"/>
          <w:lang w:val="en-CA"/>
        </w:rPr>
        <w:t xml:space="preserve"> budworm survival</w:t>
      </w:r>
    </w:p>
    <w:p w14:paraId="6F9BEF72" w14:textId="15413FCF" w:rsidR="000464FB" w:rsidRPr="00581854" w:rsidRDefault="004229E1" w:rsidP="009B2233">
      <w:pPr>
        <w:pStyle w:val="Paragraphedeliste"/>
        <w:numPr>
          <w:ilvl w:val="0"/>
          <w:numId w:val="5"/>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Prediction through warming scenarios: a</w:t>
      </w:r>
      <w:r w:rsidR="000464FB">
        <w:rPr>
          <w:rFonts w:ascii="Times New Roman" w:hAnsi="Times New Roman" w:cs="Times New Roman"/>
          <w:sz w:val="24"/>
          <w:szCs w:val="24"/>
          <w:lang w:val="en-CA"/>
        </w:rPr>
        <w:t>n increase in temperature seems to increase the mismatch with Balsam fir, especially in Southern sites</w:t>
      </w:r>
      <w:r w:rsidR="005F4DA0">
        <w:rPr>
          <w:rFonts w:ascii="Times New Roman" w:hAnsi="Times New Roman" w:cs="Times New Roman"/>
          <w:sz w:val="24"/>
          <w:szCs w:val="24"/>
          <w:lang w:val="en-CA"/>
        </w:rPr>
        <w:t xml:space="preserve"> (budburst would occur two to three weeks after emergence)</w:t>
      </w:r>
    </w:p>
    <w:p w14:paraId="0745355F" w14:textId="0DC5CE75" w:rsidR="009F12DF" w:rsidRPr="00581854" w:rsidRDefault="009F12DF" w:rsidP="009B2233">
      <w:pPr>
        <w:spacing w:line="480" w:lineRule="auto"/>
        <w:rPr>
          <w:rFonts w:ascii="Times New Roman" w:hAnsi="Times New Roman" w:cs="Times New Roman"/>
          <w:sz w:val="24"/>
          <w:szCs w:val="24"/>
          <w:lang w:val="en-CA"/>
        </w:rPr>
      </w:pPr>
      <w:r w:rsidRPr="00581854">
        <w:rPr>
          <w:rFonts w:ascii="Times New Roman" w:hAnsi="Times New Roman" w:cs="Times New Roman"/>
          <w:sz w:val="24"/>
          <w:szCs w:val="24"/>
          <w:lang w:val="en-CA"/>
        </w:rPr>
        <w:br w:type="page"/>
      </w:r>
    </w:p>
    <w:p w14:paraId="7EBAB74A" w14:textId="2BFE24BE" w:rsidR="009F12DF" w:rsidRPr="009F12DF" w:rsidRDefault="009F12DF" w:rsidP="009B2233">
      <w:pPr>
        <w:widowControl w:val="0"/>
        <w:autoSpaceDE w:val="0"/>
        <w:autoSpaceDN w:val="0"/>
        <w:adjustRightInd w:val="0"/>
        <w:spacing w:line="480" w:lineRule="auto"/>
        <w:ind w:left="480" w:hanging="480"/>
        <w:rPr>
          <w:rFonts w:ascii="Times New Roman" w:hAnsi="Times New Roman" w:cs="Times New Roman"/>
          <w:b/>
          <w:bCs/>
          <w:sz w:val="32"/>
          <w:szCs w:val="32"/>
          <w:lang w:val="en-CA"/>
        </w:rPr>
      </w:pPr>
      <w:r w:rsidRPr="009F12DF">
        <w:rPr>
          <w:rFonts w:ascii="Times New Roman" w:hAnsi="Times New Roman" w:cs="Times New Roman"/>
          <w:b/>
          <w:bCs/>
          <w:sz w:val="32"/>
          <w:szCs w:val="32"/>
          <w:lang w:val="en-CA"/>
        </w:rPr>
        <w:lastRenderedPageBreak/>
        <w:t>References</w:t>
      </w:r>
    </w:p>
    <w:p w14:paraId="018D7F29" w14:textId="3113456A" w:rsidR="001D488D" w:rsidRPr="001D488D" w:rsidRDefault="009F12DF" w:rsidP="009B2233">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lang w:val="en-CA"/>
        </w:rPr>
        <w:fldChar w:fldCharType="begin" w:fldLock="1"/>
      </w:r>
      <w:r>
        <w:rPr>
          <w:rFonts w:ascii="Times New Roman" w:hAnsi="Times New Roman" w:cs="Times New Roman"/>
          <w:sz w:val="24"/>
          <w:szCs w:val="24"/>
          <w:lang w:val="en-CA"/>
        </w:rPr>
        <w:instrText xml:space="preserve">ADDIN Mendeley Bibliography CSL_BIBLIOGRAPHY </w:instrText>
      </w:r>
      <w:r>
        <w:rPr>
          <w:rFonts w:ascii="Times New Roman" w:hAnsi="Times New Roman" w:cs="Times New Roman"/>
          <w:sz w:val="24"/>
          <w:szCs w:val="24"/>
          <w:lang w:val="en-CA"/>
        </w:rPr>
        <w:fldChar w:fldCharType="separate"/>
      </w:r>
      <w:r w:rsidR="001D488D" w:rsidRPr="005F191F">
        <w:rPr>
          <w:rFonts w:ascii="Times New Roman" w:hAnsi="Times New Roman" w:cs="Times New Roman"/>
          <w:noProof/>
          <w:sz w:val="24"/>
          <w:szCs w:val="24"/>
          <w:lang w:val="en-CA"/>
        </w:rPr>
        <w:t xml:space="preserve">Chuine, I., 2000. A united model for budburst of trees. </w:t>
      </w:r>
      <w:r w:rsidR="001D488D" w:rsidRPr="001D488D">
        <w:rPr>
          <w:rFonts w:ascii="Times New Roman" w:hAnsi="Times New Roman" w:cs="Times New Roman"/>
          <w:noProof/>
          <w:sz w:val="24"/>
          <w:szCs w:val="24"/>
        </w:rPr>
        <w:t>J Theor Biol 207, 337–347. https://doi.org/10.1006/jtbi.2000.2178</w:t>
      </w:r>
    </w:p>
    <w:p w14:paraId="2C54032A" w14:textId="77777777" w:rsidR="001D488D" w:rsidRPr="005F191F" w:rsidRDefault="001D488D" w:rsidP="009B2233">
      <w:pPr>
        <w:widowControl w:val="0"/>
        <w:autoSpaceDE w:val="0"/>
        <w:autoSpaceDN w:val="0"/>
        <w:adjustRightInd w:val="0"/>
        <w:spacing w:line="480" w:lineRule="auto"/>
        <w:ind w:left="480" w:hanging="480"/>
        <w:rPr>
          <w:rFonts w:ascii="Times New Roman" w:hAnsi="Times New Roman" w:cs="Times New Roman"/>
          <w:noProof/>
          <w:sz w:val="24"/>
          <w:szCs w:val="24"/>
          <w:lang w:val="en-CA"/>
        </w:rPr>
      </w:pPr>
      <w:r w:rsidRPr="001D488D">
        <w:rPr>
          <w:rFonts w:ascii="Times New Roman" w:hAnsi="Times New Roman" w:cs="Times New Roman"/>
          <w:noProof/>
          <w:sz w:val="24"/>
          <w:szCs w:val="24"/>
        </w:rPr>
        <w:t xml:space="preserve">Desbiens, M., 2007. Relation phénologique entre le débourrement des bourgeons chez le sapin baumier et l’émergence des larves de deuxième stade de la tordeuse des bourgeons de l’épinette, Choristoneura fumiferana (Lepidoptera: Tortricidae). </w:t>
      </w:r>
      <w:r w:rsidRPr="005F191F">
        <w:rPr>
          <w:rFonts w:ascii="Times New Roman" w:hAnsi="Times New Roman" w:cs="Times New Roman"/>
          <w:noProof/>
          <w:sz w:val="24"/>
          <w:szCs w:val="24"/>
          <w:lang w:val="en-CA"/>
        </w:rPr>
        <w:t>ProQuest.</w:t>
      </w:r>
    </w:p>
    <w:p w14:paraId="2E0A2FBC" w14:textId="77777777" w:rsidR="001D488D" w:rsidRPr="005F191F" w:rsidRDefault="001D488D" w:rsidP="009B2233">
      <w:pPr>
        <w:widowControl w:val="0"/>
        <w:autoSpaceDE w:val="0"/>
        <w:autoSpaceDN w:val="0"/>
        <w:adjustRightInd w:val="0"/>
        <w:spacing w:line="480" w:lineRule="auto"/>
        <w:ind w:left="480" w:hanging="480"/>
        <w:rPr>
          <w:rFonts w:ascii="Times New Roman" w:hAnsi="Times New Roman" w:cs="Times New Roman"/>
          <w:noProof/>
          <w:sz w:val="24"/>
          <w:szCs w:val="24"/>
          <w:lang w:val="en-CA"/>
        </w:rPr>
      </w:pPr>
      <w:r w:rsidRPr="005F191F">
        <w:rPr>
          <w:rFonts w:ascii="Times New Roman" w:hAnsi="Times New Roman" w:cs="Times New Roman"/>
          <w:noProof/>
          <w:sz w:val="24"/>
          <w:szCs w:val="24"/>
          <w:lang w:val="en-CA"/>
        </w:rPr>
        <w:t>Régnière, J., St-Amant, R., Duval, P., 2012. Predicting insect distributions under climate change from physiological responses: spruce budworm as an example. Biol. Invasions 14, 1571–1586. https://doi.org/10.1007/s10530-010-9918-1</w:t>
      </w:r>
    </w:p>
    <w:p w14:paraId="57D61D98" w14:textId="77777777" w:rsidR="001D488D" w:rsidRPr="001D488D" w:rsidRDefault="001D488D" w:rsidP="009B2233">
      <w:pPr>
        <w:widowControl w:val="0"/>
        <w:autoSpaceDE w:val="0"/>
        <w:autoSpaceDN w:val="0"/>
        <w:adjustRightInd w:val="0"/>
        <w:spacing w:line="480" w:lineRule="auto"/>
        <w:ind w:left="480" w:hanging="480"/>
        <w:rPr>
          <w:rFonts w:ascii="Times New Roman" w:hAnsi="Times New Roman" w:cs="Times New Roman"/>
          <w:noProof/>
          <w:sz w:val="24"/>
        </w:rPr>
      </w:pPr>
      <w:r w:rsidRPr="005F191F">
        <w:rPr>
          <w:rFonts w:ascii="Times New Roman" w:hAnsi="Times New Roman" w:cs="Times New Roman"/>
          <w:noProof/>
          <w:sz w:val="24"/>
          <w:szCs w:val="24"/>
          <w:lang w:val="en-CA"/>
        </w:rPr>
        <w:t xml:space="preserve">Wu, J., Dhingra, R., Gambhir, M., Remais, J. V., 2013. Sensitivity analysis of infectious disease models: methods, advances and their application. </w:t>
      </w:r>
      <w:r w:rsidRPr="001D488D">
        <w:rPr>
          <w:rFonts w:ascii="Times New Roman" w:hAnsi="Times New Roman" w:cs="Times New Roman"/>
          <w:noProof/>
          <w:sz w:val="24"/>
          <w:szCs w:val="24"/>
        </w:rPr>
        <w:t>J. R. Soc. Interface 10, 20121018. https://doi.org/10.1098/rsif.2012.1018</w:t>
      </w:r>
    </w:p>
    <w:p w14:paraId="5018133C" w14:textId="1FA23925" w:rsidR="00643C2A" w:rsidRDefault="009F12DF"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fldChar w:fldCharType="end"/>
      </w:r>
    </w:p>
    <w:p w14:paraId="0198F0D4" w14:textId="77777777" w:rsidR="007928D8" w:rsidRDefault="007928D8" w:rsidP="009B2233">
      <w:pPr>
        <w:spacing w:line="480" w:lineRule="auto"/>
        <w:rPr>
          <w:rFonts w:ascii="Times New Roman" w:hAnsi="Times New Roman" w:cs="Times New Roman"/>
          <w:sz w:val="24"/>
          <w:szCs w:val="24"/>
          <w:lang w:val="en-CA"/>
        </w:rPr>
      </w:pPr>
    </w:p>
    <w:p w14:paraId="4E83F9A3" w14:textId="77777777" w:rsidR="007928D8" w:rsidRDefault="007928D8"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1FC1C043" w14:textId="38EAFB5D" w:rsidR="007928D8" w:rsidRDefault="007928D8" w:rsidP="009B2233">
      <w:pPr>
        <w:spacing w:line="480" w:lineRule="auto"/>
        <w:jc w:val="center"/>
        <w:rPr>
          <w:rFonts w:ascii="Times New Roman" w:hAnsi="Times New Roman" w:cs="Times New Roman"/>
          <w:sz w:val="24"/>
          <w:szCs w:val="24"/>
          <w:lang w:val="en-CA"/>
        </w:rPr>
      </w:pPr>
      <w:r w:rsidRPr="007928D8">
        <w:rPr>
          <w:rFonts w:ascii="Times New Roman" w:hAnsi="Times New Roman" w:cs="Times New Roman"/>
          <w:b/>
          <w:bCs/>
          <w:sz w:val="24"/>
          <w:szCs w:val="24"/>
          <w:lang w:val="en-CA"/>
        </w:rPr>
        <w:lastRenderedPageBreak/>
        <w:t>Table 1</w:t>
      </w:r>
      <w:r>
        <w:rPr>
          <w:rFonts w:ascii="Times New Roman" w:hAnsi="Times New Roman" w:cs="Times New Roman"/>
          <w:sz w:val="24"/>
          <w:szCs w:val="24"/>
          <w:lang w:val="en-CA"/>
        </w:rPr>
        <w:t>: Parameters</w:t>
      </w:r>
      <w:r w:rsidR="00076FE5">
        <w:rPr>
          <w:rFonts w:ascii="Times New Roman" w:hAnsi="Times New Roman" w:cs="Times New Roman"/>
          <w:sz w:val="24"/>
          <w:szCs w:val="24"/>
          <w:lang w:val="en-CA"/>
        </w:rPr>
        <w:t xml:space="preserve"> values</w:t>
      </w:r>
    </w:p>
    <w:p w14:paraId="2D7707A0" w14:textId="66F989F4" w:rsidR="007928D8" w:rsidRDefault="007928D8" w:rsidP="009B2233">
      <w:pPr>
        <w:spacing w:line="480" w:lineRule="auto"/>
        <w:rPr>
          <w:rFonts w:ascii="Times New Roman" w:hAnsi="Times New Roman" w:cs="Times New Roman"/>
          <w:sz w:val="24"/>
          <w:szCs w:val="24"/>
          <w:lang w:val="en-CA"/>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119"/>
      </w:tblGrid>
      <w:tr w:rsidR="007928D8" w14:paraId="6001DAF2" w14:textId="77777777" w:rsidTr="00907C8A">
        <w:trPr>
          <w:jc w:val="center"/>
        </w:trPr>
        <w:tc>
          <w:tcPr>
            <w:tcW w:w="1696" w:type="dxa"/>
            <w:tcBorders>
              <w:bottom w:val="single" w:sz="4" w:space="0" w:color="auto"/>
            </w:tcBorders>
            <w:vAlign w:val="center"/>
          </w:tcPr>
          <w:p w14:paraId="7DCEC293" w14:textId="10FB676A" w:rsidR="007928D8" w:rsidRDefault="007928D8" w:rsidP="009B2233">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Parameter</w:t>
            </w:r>
          </w:p>
        </w:tc>
        <w:tc>
          <w:tcPr>
            <w:tcW w:w="1843" w:type="dxa"/>
            <w:tcBorders>
              <w:bottom w:val="single" w:sz="4" w:space="0" w:color="auto"/>
            </w:tcBorders>
            <w:vAlign w:val="center"/>
          </w:tcPr>
          <w:p w14:paraId="000B8402" w14:textId="2869CD37" w:rsidR="007928D8" w:rsidRDefault="007928D8" w:rsidP="009B2233">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Value</w:t>
            </w:r>
          </w:p>
        </w:tc>
        <w:tc>
          <w:tcPr>
            <w:tcW w:w="3119" w:type="dxa"/>
            <w:tcBorders>
              <w:bottom w:val="single" w:sz="4" w:space="0" w:color="auto"/>
            </w:tcBorders>
            <w:vAlign w:val="center"/>
          </w:tcPr>
          <w:p w14:paraId="54D3E4EA" w14:textId="5D70B267" w:rsidR="007928D8" w:rsidRDefault="007928D8" w:rsidP="009B2233">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Reference</w:t>
            </w:r>
          </w:p>
        </w:tc>
      </w:tr>
      <w:tr w:rsidR="007928D8" w14:paraId="6306ED22" w14:textId="77777777" w:rsidTr="00907C8A">
        <w:trPr>
          <w:jc w:val="center"/>
        </w:trPr>
        <w:tc>
          <w:tcPr>
            <w:tcW w:w="1696" w:type="dxa"/>
            <w:tcBorders>
              <w:top w:val="single" w:sz="4" w:space="0" w:color="auto"/>
            </w:tcBorders>
            <w:vAlign w:val="center"/>
          </w:tcPr>
          <w:p w14:paraId="423959A5" w14:textId="01A6E70C" w:rsidR="007928D8" w:rsidRPr="007928D8" w:rsidRDefault="007928D8" w:rsidP="009B2233">
            <w:pPr>
              <w:spacing w:line="480" w:lineRule="auto"/>
              <w:jc w:val="center"/>
              <w:rPr>
                <w:rFonts w:ascii="Times New Roman" w:hAnsi="Times New Roman" w:cs="Times New Roman"/>
                <w:i/>
                <w:iCs/>
                <w:sz w:val="24"/>
                <w:szCs w:val="24"/>
                <w:vertAlign w:val="subscript"/>
                <w:lang w:val="en-CA"/>
              </w:rPr>
            </w:pPr>
            <w:r w:rsidRPr="007928D8">
              <w:rPr>
                <w:rFonts w:ascii="Times New Roman" w:hAnsi="Times New Roman" w:cs="Times New Roman"/>
                <w:i/>
                <w:iCs/>
                <w:sz w:val="24"/>
                <w:szCs w:val="24"/>
                <w:lang w:val="en-CA"/>
              </w:rPr>
              <w:t>β</w:t>
            </w:r>
            <w:r w:rsidRPr="007928D8">
              <w:rPr>
                <w:rFonts w:ascii="Times New Roman" w:hAnsi="Times New Roman" w:cs="Times New Roman"/>
                <w:i/>
                <w:iCs/>
                <w:sz w:val="24"/>
                <w:szCs w:val="24"/>
                <w:vertAlign w:val="subscript"/>
                <w:lang w:val="en-CA"/>
              </w:rPr>
              <w:t>1</w:t>
            </w:r>
          </w:p>
        </w:tc>
        <w:tc>
          <w:tcPr>
            <w:tcW w:w="1843" w:type="dxa"/>
            <w:tcBorders>
              <w:top w:val="single" w:sz="4" w:space="0" w:color="auto"/>
            </w:tcBorders>
            <w:vAlign w:val="center"/>
          </w:tcPr>
          <w:p w14:paraId="2D30DFB7" w14:textId="746744F2" w:rsidR="007928D8" w:rsidRDefault="00FD72AD"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0.194</w:t>
            </w:r>
          </w:p>
        </w:tc>
        <w:tc>
          <w:tcPr>
            <w:tcW w:w="3119" w:type="dxa"/>
            <w:tcBorders>
              <w:top w:val="single" w:sz="4" w:space="0" w:color="auto"/>
            </w:tcBorders>
            <w:vAlign w:val="center"/>
          </w:tcPr>
          <w:p w14:paraId="470341FA" w14:textId="2AA84140" w:rsidR="007928D8" w:rsidRDefault="00076FE5" w:rsidP="009B2233">
            <w:pPr>
              <w:spacing w:line="480" w:lineRule="auto"/>
              <w:jc w:val="right"/>
              <w:rPr>
                <w:rFonts w:ascii="Times New Roman" w:hAnsi="Times New Roman" w:cs="Times New Roman"/>
                <w:sz w:val="24"/>
                <w:szCs w:val="24"/>
                <w:lang w:val="en-CA"/>
              </w:rPr>
            </w:pPr>
            <w:proofErr w:type="spellStart"/>
            <w:r>
              <w:rPr>
                <w:rFonts w:ascii="Times New Roman" w:hAnsi="Times New Roman" w:cs="Times New Roman"/>
                <w:sz w:val="24"/>
                <w:szCs w:val="24"/>
                <w:lang w:val="en-CA"/>
              </w:rPr>
              <w:t>Régnière</w:t>
            </w:r>
            <w:proofErr w:type="spellEnd"/>
            <w:r>
              <w:rPr>
                <w:rFonts w:ascii="Times New Roman" w:hAnsi="Times New Roman" w:cs="Times New Roman"/>
                <w:sz w:val="24"/>
                <w:szCs w:val="24"/>
                <w:lang w:val="en-CA"/>
              </w:rPr>
              <w:t xml:space="preserve"> et al., 2012</w:t>
            </w:r>
          </w:p>
        </w:tc>
      </w:tr>
      <w:tr w:rsidR="007928D8" w14:paraId="75D57116" w14:textId="77777777" w:rsidTr="00907C8A">
        <w:trPr>
          <w:jc w:val="center"/>
        </w:trPr>
        <w:tc>
          <w:tcPr>
            <w:tcW w:w="1696" w:type="dxa"/>
            <w:vAlign w:val="center"/>
          </w:tcPr>
          <w:p w14:paraId="1BC41EF9" w14:textId="5F8F2D63" w:rsidR="007928D8" w:rsidRDefault="007928D8" w:rsidP="009B2233">
            <w:pPr>
              <w:spacing w:line="480" w:lineRule="auto"/>
              <w:jc w:val="center"/>
              <w:rPr>
                <w:rFonts w:ascii="Times New Roman" w:hAnsi="Times New Roman" w:cs="Times New Roman"/>
                <w:sz w:val="24"/>
                <w:szCs w:val="24"/>
                <w:lang w:val="en-CA"/>
              </w:rPr>
            </w:pPr>
            <w:r>
              <w:rPr>
                <w:rFonts w:ascii="Times New Roman" w:hAnsi="Times New Roman" w:cs="Times New Roman"/>
                <w:i/>
                <w:iCs/>
                <w:sz w:val="24"/>
                <w:szCs w:val="24"/>
                <w:lang w:val="en-CA"/>
              </w:rPr>
              <w:t>β</w:t>
            </w:r>
            <w:r w:rsidRPr="007928D8">
              <w:rPr>
                <w:rFonts w:ascii="Times New Roman" w:hAnsi="Times New Roman" w:cs="Times New Roman"/>
                <w:i/>
                <w:iCs/>
                <w:sz w:val="24"/>
                <w:szCs w:val="24"/>
                <w:vertAlign w:val="subscript"/>
                <w:lang w:val="en-CA"/>
              </w:rPr>
              <w:t>2</w:t>
            </w:r>
          </w:p>
        </w:tc>
        <w:tc>
          <w:tcPr>
            <w:tcW w:w="1843" w:type="dxa"/>
            <w:vAlign w:val="center"/>
          </w:tcPr>
          <w:p w14:paraId="4DE50654" w14:textId="33984971" w:rsidR="007928D8" w:rsidRDefault="00FD72AD"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3119" w:type="dxa"/>
            <w:vAlign w:val="center"/>
          </w:tcPr>
          <w:p w14:paraId="6630B67B" w14:textId="044C5934" w:rsidR="007928D8" w:rsidRDefault="00076FE5" w:rsidP="009B2233">
            <w:pPr>
              <w:spacing w:line="480" w:lineRule="auto"/>
              <w:jc w:val="right"/>
              <w:rPr>
                <w:rFonts w:ascii="Times New Roman" w:hAnsi="Times New Roman" w:cs="Times New Roman"/>
                <w:sz w:val="24"/>
                <w:szCs w:val="24"/>
                <w:lang w:val="en-CA"/>
              </w:rPr>
            </w:pPr>
            <w:proofErr w:type="spellStart"/>
            <w:r>
              <w:rPr>
                <w:rFonts w:ascii="Times New Roman" w:hAnsi="Times New Roman" w:cs="Times New Roman"/>
                <w:sz w:val="24"/>
                <w:szCs w:val="24"/>
                <w:lang w:val="en-CA"/>
              </w:rPr>
              <w:t>Régnière</w:t>
            </w:r>
            <w:proofErr w:type="spellEnd"/>
            <w:r>
              <w:rPr>
                <w:rFonts w:ascii="Times New Roman" w:hAnsi="Times New Roman" w:cs="Times New Roman"/>
                <w:sz w:val="24"/>
                <w:szCs w:val="24"/>
                <w:lang w:val="en-CA"/>
              </w:rPr>
              <w:t xml:space="preserve"> et al., 2012</w:t>
            </w:r>
          </w:p>
        </w:tc>
      </w:tr>
      <w:tr w:rsidR="007928D8" w14:paraId="6869F503" w14:textId="77777777" w:rsidTr="00907C8A">
        <w:trPr>
          <w:jc w:val="center"/>
        </w:trPr>
        <w:tc>
          <w:tcPr>
            <w:tcW w:w="1696" w:type="dxa"/>
            <w:vAlign w:val="center"/>
          </w:tcPr>
          <w:p w14:paraId="1860421F" w14:textId="2BABDBEE" w:rsidR="007928D8" w:rsidRDefault="007928D8" w:rsidP="009B2233">
            <w:pPr>
              <w:spacing w:line="480" w:lineRule="auto"/>
              <w:jc w:val="center"/>
              <w:rPr>
                <w:rFonts w:ascii="Times New Roman" w:hAnsi="Times New Roman" w:cs="Times New Roman"/>
                <w:sz w:val="24"/>
                <w:szCs w:val="24"/>
                <w:lang w:val="en-CA"/>
              </w:rPr>
            </w:pPr>
            <w:r>
              <w:rPr>
                <w:rFonts w:ascii="Times New Roman" w:hAnsi="Times New Roman" w:cs="Times New Roman"/>
                <w:i/>
                <w:iCs/>
                <w:sz w:val="24"/>
                <w:szCs w:val="24"/>
                <w:lang w:val="en-CA"/>
              </w:rPr>
              <w:t>β</w:t>
            </w:r>
            <w:r>
              <w:rPr>
                <w:rFonts w:ascii="Times New Roman" w:hAnsi="Times New Roman" w:cs="Times New Roman"/>
                <w:i/>
                <w:iCs/>
                <w:sz w:val="24"/>
                <w:szCs w:val="24"/>
                <w:vertAlign w:val="subscript"/>
                <w:lang w:val="en-CA"/>
              </w:rPr>
              <w:t>3</w:t>
            </w:r>
          </w:p>
        </w:tc>
        <w:tc>
          <w:tcPr>
            <w:tcW w:w="1843" w:type="dxa"/>
            <w:vAlign w:val="center"/>
          </w:tcPr>
          <w:p w14:paraId="3FD54CBE" w14:textId="5A6050CB" w:rsidR="007928D8" w:rsidRDefault="00FD72AD"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5.94</w:t>
            </w:r>
          </w:p>
        </w:tc>
        <w:tc>
          <w:tcPr>
            <w:tcW w:w="3119" w:type="dxa"/>
            <w:vAlign w:val="center"/>
          </w:tcPr>
          <w:p w14:paraId="74EDF8AD" w14:textId="0006C62F" w:rsidR="007928D8" w:rsidRDefault="00076FE5" w:rsidP="009B2233">
            <w:pPr>
              <w:spacing w:line="480" w:lineRule="auto"/>
              <w:jc w:val="right"/>
              <w:rPr>
                <w:rFonts w:ascii="Times New Roman" w:hAnsi="Times New Roman" w:cs="Times New Roman"/>
                <w:sz w:val="24"/>
                <w:szCs w:val="24"/>
                <w:lang w:val="en-CA"/>
              </w:rPr>
            </w:pPr>
            <w:proofErr w:type="spellStart"/>
            <w:r>
              <w:rPr>
                <w:rFonts w:ascii="Times New Roman" w:hAnsi="Times New Roman" w:cs="Times New Roman"/>
                <w:sz w:val="24"/>
                <w:szCs w:val="24"/>
                <w:lang w:val="en-CA"/>
              </w:rPr>
              <w:t>Régnière</w:t>
            </w:r>
            <w:proofErr w:type="spellEnd"/>
            <w:r>
              <w:rPr>
                <w:rFonts w:ascii="Times New Roman" w:hAnsi="Times New Roman" w:cs="Times New Roman"/>
                <w:sz w:val="24"/>
                <w:szCs w:val="24"/>
                <w:lang w:val="en-CA"/>
              </w:rPr>
              <w:t xml:space="preserve"> et al., 2012</w:t>
            </w:r>
          </w:p>
        </w:tc>
      </w:tr>
      <w:tr w:rsidR="007928D8" w14:paraId="5FE2F09F" w14:textId="77777777" w:rsidTr="00907C8A">
        <w:trPr>
          <w:jc w:val="center"/>
        </w:trPr>
        <w:tc>
          <w:tcPr>
            <w:tcW w:w="1696" w:type="dxa"/>
            <w:vAlign w:val="center"/>
          </w:tcPr>
          <w:p w14:paraId="43E97125" w14:textId="55BB79AA" w:rsidR="007928D8" w:rsidRDefault="007928D8" w:rsidP="009B2233">
            <w:pPr>
              <w:spacing w:line="480" w:lineRule="auto"/>
              <w:jc w:val="center"/>
              <w:rPr>
                <w:rFonts w:ascii="Times New Roman" w:hAnsi="Times New Roman" w:cs="Times New Roman"/>
                <w:sz w:val="24"/>
                <w:szCs w:val="24"/>
                <w:lang w:val="en-CA"/>
              </w:rPr>
            </w:pPr>
            <w:r>
              <w:rPr>
                <w:rFonts w:ascii="Times New Roman" w:hAnsi="Times New Roman" w:cs="Times New Roman"/>
                <w:i/>
                <w:iCs/>
                <w:sz w:val="24"/>
                <w:szCs w:val="24"/>
                <w:lang w:val="en-CA"/>
              </w:rPr>
              <w:t>β</w:t>
            </w:r>
            <w:r>
              <w:rPr>
                <w:rFonts w:ascii="Times New Roman" w:hAnsi="Times New Roman" w:cs="Times New Roman"/>
                <w:i/>
                <w:iCs/>
                <w:sz w:val="24"/>
                <w:szCs w:val="24"/>
                <w:vertAlign w:val="subscript"/>
                <w:lang w:val="en-CA"/>
              </w:rPr>
              <w:t>4</w:t>
            </w:r>
          </w:p>
        </w:tc>
        <w:tc>
          <w:tcPr>
            <w:tcW w:w="1843" w:type="dxa"/>
            <w:vAlign w:val="center"/>
          </w:tcPr>
          <w:p w14:paraId="6DA67859" w14:textId="69E07CEE" w:rsidR="007928D8" w:rsidRDefault="00FD72AD"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0.034</w:t>
            </w:r>
          </w:p>
        </w:tc>
        <w:tc>
          <w:tcPr>
            <w:tcW w:w="3119" w:type="dxa"/>
            <w:vAlign w:val="center"/>
          </w:tcPr>
          <w:p w14:paraId="2663DB5B" w14:textId="1EEDA595" w:rsidR="007928D8" w:rsidRDefault="00076FE5" w:rsidP="009B2233">
            <w:pPr>
              <w:spacing w:line="480" w:lineRule="auto"/>
              <w:jc w:val="right"/>
              <w:rPr>
                <w:rFonts w:ascii="Times New Roman" w:hAnsi="Times New Roman" w:cs="Times New Roman"/>
                <w:sz w:val="24"/>
                <w:szCs w:val="24"/>
                <w:lang w:val="en-CA"/>
              </w:rPr>
            </w:pPr>
            <w:proofErr w:type="spellStart"/>
            <w:r>
              <w:rPr>
                <w:rFonts w:ascii="Times New Roman" w:hAnsi="Times New Roman" w:cs="Times New Roman"/>
                <w:sz w:val="24"/>
                <w:szCs w:val="24"/>
                <w:lang w:val="en-CA"/>
              </w:rPr>
              <w:t>Régnière</w:t>
            </w:r>
            <w:proofErr w:type="spellEnd"/>
            <w:r>
              <w:rPr>
                <w:rFonts w:ascii="Times New Roman" w:hAnsi="Times New Roman" w:cs="Times New Roman"/>
                <w:sz w:val="24"/>
                <w:szCs w:val="24"/>
                <w:lang w:val="en-CA"/>
              </w:rPr>
              <w:t xml:space="preserve"> et al., 2012</w:t>
            </w:r>
          </w:p>
        </w:tc>
      </w:tr>
      <w:tr w:rsidR="007928D8" w14:paraId="55885528" w14:textId="77777777" w:rsidTr="00907C8A">
        <w:trPr>
          <w:jc w:val="center"/>
        </w:trPr>
        <w:tc>
          <w:tcPr>
            <w:tcW w:w="1696" w:type="dxa"/>
            <w:vAlign w:val="center"/>
          </w:tcPr>
          <w:p w14:paraId="2035F74E" w14:textId="3EF12284" w:rsidR="007928D8" w:rsidRPr="007928D8" w:rsidRDefault="007928D8" w:rsidP="009B2233">
            <w:pPr>
              <w:spacing w:line="480" w:lineRule="auto"/>
              <w:jc w:val="center"/>
              <w:rPr>
                <w:rFonts w:ascii="Times New Roman" w:hAnsi="Times New Roman" w:cs="Times New Roman"/>
                <w:i/>
                <w:iCs/>
                <w:sz w:val="24"/>
                <w:szCs w:val="24"/>
                <w:vertAlign w:val="subscript"/>
                <w:lang w:val="en-CA"/>
              </w:rPr>
            </w:pPr>
            <w:r w:rsidRPr="007928D8">
              <w:rPr>
                <w:rFonts w:ascii="Times New Roman" w:hAnsi="Times New Roman" w:cs="Times New Roman"/>
                <w:i/>
                <w:iCs/>
                <w:sz w:val="24"/>
                <w:szCs w:val="24"/>
                <w:lang w:val="en-CA"/>
              </w:rPr>
              <w:t>T</w:t>
            </w:r>
            <w:r w:rsidRPr="007928D8">
              <w:rPr>
                <w:rFonts w:ascii="Times New Roman" w:hAnsi="Times New Roman" w:cs="Times New Roman"/>
                <w:i/>
                <w:iCs/>
                <w:sz w:val="24"/>
                <w:szCs w:val="24"/>
                <w:vertAlign w:val="subscript"/>
                <w:lang w:val="en-CA"/>
              </w:rPr>
              <w:t>b</w:t>
            </w:r>
          </w:p>
        </w:tc>
        <w:tc>
          <w:tcPr>
            <w:tcW w:w="1843" w:type="dxa"/>
            <w:vAlign w:val="center"/>
          </w:tcPr>
          <w:p w14:paraId="515D2242" w14:textId="4B18A7CB" w:rsidR="007928D8" w:rsidRDefault="00FD72AD"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2.5</w:t>
            </w:r>
          </w:p>
        </w:tc>
        <w:tc>
          <w:tcPr>
            <w:tcW w:w="3119" w:type="dxa"/>
            <w:vAlign w:val="center"/>
          </w:tcPr>
          <w:p w14:paraId="7CF81D48" w14:textId="1DF61AED" w:rsidR="007928D8" w:rsidRDefault="00076FE5" w:rsidP="009B2233">
            <w:pPr>
              <w:spacing w:line="480" w:lineRule="auto"/>
              <w:jc w:val="right"/>
              <w:rPr>
                <w:rFonts w:ascii="Times New Roman" w:hAnsi="Times New Roman" w:cs="Times New Roman"/>
                <w:sz w:val="24"/>
                <w:szCs w:val="24"/>
                <w:lang w:val="en-CA"/>
              </w:rPr>
            </w:pPr>
            <w:proofErr w:type="spellStart"/>
            <w:r>
              <w:rPr>
                <w:rFonts w:ascii="Times New Roman" w:hAnsi="Times New Roman" w:cs="Times New Roman"/>
                <w:sz w:val="24"/>
                <w:szCs w:val="24"/>
                <w:lang w:val="en-CA"/>
              </w:rPr>
              <w:t>Régnière</w:t>
            </w:r>
            <w:proofErr w:type="spellEnd"/>
            <w:r>
              <w:rPr>
                <w:rFonts w:ascii="Times New Roman" w:hAnsi="Times New Roman" w:cs="Times New Roman"/>
                <w:sz w:val="24"/>
                <w:szCs w:val="24"/>
                <w:lang w:val="en-CA"/>
              </w:rPr>
              <w:t xml:space="preserve"> et al., 2012</w:t>
            </w:r>
          </w:p>
        </w:tc>
      </w:tr>
      <w:tr w:rsidR="007928D8" w14:paraId="2A0AE1F1" w14:textId="77777777" w:rsidTr="00907C8A">
        <w:trPr>
          <w:jc w:val="center"/>
        </w:trPr>
        <w:tc>
          <w:tcPr>
            <w:tcW w:w="1696" w:type="dxa"/>
            <w:vAlign w:val="center"/>
          </w:tcPr>
          <w:p w14:paraId="6A37BF10" w14:textId="1CACF42E" w:rsidR="007928D8" w:rsidRPr="007928D8" w:rsidRDefault="007928D8" w:rsidP="009B2233">
            <w:pPr>
              <w:spacing w:line="480" w:lineRule="auto"/>
              <w:jc w:val="center"/>
              <w:rPr>
                <w:rFonts w:ascii="Times New Roman" w:hAnsi="Times New Roman" w:cs="Times New Roman"/>
                <w:i/>
                <w:iCs/>
                <w:sz w:val="24"/>
                <w:szCs w:val="24"/>
                <w:vertAlign w:val="subscript"/>
                <w:lang w:val="en-CA"/>
              </w:rPr>
            </w:pPr>
            <w:r w:rsidRPr="007928D8">
              <w:rPr>
                <w:rFonts w:ascii="Times New Roman" w:hAnsi="Times New Roman" w:cs="Times New Roman"/>
                <w:i/>
                <w:iCs/>
                <w:sz w:val="24"/>
                <w:szCs w:val="24"/>
                <w:lang w:val="en-CA"/>
              </w:rPr>
              <w:t>T</w:t>
            </w:r>
            <w:r w:rsidRPr="007928D8">
              <w:rPr>
                <w:rFonts w:ascii="Times New Roman" w:hAnsi="Times New Roman" w:cs="Times New Roman"/>
                <w:i/>
                <w:iCs/>
                <w:sz w:val="24"/>
                <w:szCs w:val="24"/>
                <w:vertAlign w:val="subscript"/>
                <w:lang w:val="en-CA"/>
              </w:rPr>
              <w:t>m</w:t>
            </w:r>
          </w:p>
        </w:tc>
        <w:tc>
          <w:tcPr>
            <w:tcW w:w="1843" w:type="dxa"/>
            <w:vAlign w:val="center"/>
          </w:tcPr>
          <w:p w14:paraId="77A9B95A" w14:textId="2A29ABDF" w:rsidR="007928D8" w:rsidRDefault="00FD72AD"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35</w:t>
            </w:r>
          </w:p>
        </w:tc>
        <w:tc>
          <w:tcPr>
            <w:tcW w:w="3119" w:type="dxa"/>
            <w:vAlign w:val="center"/>
          </w:tcPr>
          <w:p w14:paraId="4538AB27" w14:textId="0573B664" w:rsidR="007928D8" w:rsidRDefault="00076FE5" w:rsidP="009B2233">
            <w:pPr>
              <w:spacing w:line="480" w:lineRule="auto"/>
              <w:jc w:val="right"/>
              <w:rPr>
                <w:rFonts w:ascii="Times New Roman" w:hAnsi="Times New Roman" w:cs="Times New Roman"/>
                <w:sz w:val="24"/>
                <w:szCs w:val="24"/>
                <w:lang w:val="en-CA"/>
              </w:rPr>
            </w:pPr>
            <w:proofErr w:type="spellStart"/>
            <w:r>
              <w:rPr>
                <w:rFonts w:ascii="Times New Roman" w:hAnsi="Times New Roman" w:cs="Times New Roman"/>
                <w:sz w:val="24"/>
                <w:szCs w:val="24"/>
                <w:lang w:val="en-CA"/>
              </w:rPr>
              <w:t>Régnière</w:t>
            </w:r>
            <w:proofErr w:type="spellEnd"/>
            <w:r>
              <w:rPr>
                <w:rFonts w:ascii="Times New Roman" w:hAnsi="Times New Roman" w:cs="Times New Roman"/>
                <w:sz w:val="24"/>
                <w:szCs w:val="24"/>
                <w:lang w:val="en-CA"/>
              </w:rPr>
              <w:t xml:space="preserve"> et al., 2012</w:t>
            </w:r>
          </w:p>
        </w:tc>
      </w:tr>
      <w:tr w:rsidR="007928D8" w14:paraId="7881C097" w14:textId="77777777" w:rsidTr="00907C8A">
        <w:trPr>
          <w:jc w:val="center"/>
        </w:trPr>
        <w:tc>
          <w:tcPr>
            <w:tcW w:w="1696" w:type="dxa"/>
            <w:vAlign w:val="center"/>
          </w:tcPr>
          <w:p w14:paraId="7E8AAE2B" w14:textId="41F2DF8B" w:rsidR="007928D8" w:rsidRPr="007928D8" w:rsidRDefault="007928D8" w:rsidP="009B2233">
            <w:pPr>
              <w:spacing w:line="480" w:lineRule="auto"/>
              <w:jc w:val="center"/>
              <w:rPr>
                <w:rFonts w:ascii="Times New Roman" w:hAnsi="Times New Roman" w:cs="Times New Roman"/>
                <w:i/>
                <w:iCs/>
                <w:sz w:val="24"/>
                <w:szCs w:val="24"/>
                <w:vertAlign w:val="subscript"/>
                <w:lang w:val="en-CA"/>
              </w:rPr>
            </w:pPr>
            <w:r w:rsidRPr="007928D8">
              <w:rPr>
                <w:rFonts w:ascii="Times New Roman" w:hAnsi="Times New Roman" w:cs="Times New Roman"/>
                <w:i/>
                <w:iCs/>
                <w:sz w:val="24"/>
                <w:szCs w:val="24"/>
                <w:lang w:val="en-CA"/>
              </w:rPr>
              <w:t>b</w:t>
            </w:r>
            <w:r w:rsidRPr="007928D8">
              <w:rPr>
                <w:rFonts w:ascii="Times New Roman" w:hAnsi="Times New Roman" w:cs="Times New Roman"/>
                <w:i/>
                <w:iCs/>
                <w:sz w:val="24"/>
                <w:szCs w:val="24"/>
                <w:vertAlign w:val="subscript"/>
                <w:lang w:val="en-CA"/>
              </w:rPr>
              <w:t>f</w:t>
            </w:r>
          </w:p>
        </w:tc>
        <w:tc>
          <w:tcPr>
            <w:tcW w:w="1843" w:type="dxa"/>
            <w:vAlign w:val="center"/>
          </w:tcPr>
          <w:p w14:paraId="29489CBC" w14:textId="7D3044AF" w:rsidR="007928D8" w:rsidRDefault="00076FE5"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-0.1789</w:t>
            </w:r>
          </w:p>
        </w:tc>
        <w:tc>
          <w:tcPr>
            <w:tcW w:w="3119" w:type="dxa"/>
            <w:vAlign w:val="center"/>
          </w:tcPr>
          <w:p w14:paraId="61B1AE8A" w14:textId="68D55EBA" w:rsidR="007928D8" w:rsidRDefault="00076FE5"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Desbiens</w:t>
            </w:r>
            <w:r w:rsidR="009F5DFF">
              <w:rPr>
                <w:rFonts w:ascii="Times New Roman" w:hAnsi="Times New Roman" w:cs="Times New Roman"/>
                <w:sz w:val="24"/>
                <w:szCs w:val="24"/>
                <w:lang w:val="en-CA"/>
              </w:rPr>
              <w:t>, 2007</w:t>
            </w:r>
          </w:p>
        </w:tc>
      </w:tr>
      <w:tr w:rsidR="007928D8" w14:paraId="5F5B5F01" w14:textId="77777777" w:rsidTr="00907C8A">
        <w:trPr>
          <w:jc w:val="center"/>
        </w:trPr>
        <w:tc>
          <w:tcPr>
            <w:tcW w:w="1696" w:type="dxa"/>
            <w:vAlign w:val="center"/>
          </w:tcPr>
          <w:p w14:paraId="3791758D" w14:textId="6CF4081F" w:rsidR="007928D8" w:rsidRPr="007928D8" w:rsidRDefault="007928D8" w:rsidP="009B2233">
            <w:pPr>
              <w:spacing w:line="480" w:lineRule="auto"/>
              <w:jc w:val="center"/>
              <w:rPr>
                <w:rFonts w:ascii="Times New Roman" w:hAnsi="Times New Roman" w:cs="Times New Roman"/>
                <w:i/>
                <w:iCs/>
                <w:sz w:val="24"/>
                <w:szCs w:val="24"/>
                <w:vertAlign w:val="subscript"/>
                <w:lang w:val="en-CA"/>
              </w:rPr>
            </w:pPr>
            <w:proofErr w:type="spellStart"/>
            <w:r w:rsidRPr="007928D8">
              <w:rPr>
                <w:rFonts w:ascii="Times New Roman" w:hAnsi="Times New Roman" w:cs="Times New Roman"/>
                <w:i/>
                <w:iCs/>
                <w:sz w:val="24"/>
                <w:szCs w:val="24"/>
                <w:lang w:val="en-CA"/>
              </w:rPr>
              <w:t>c</w:t>
            </w:r>
            <w:r w:rsidRPr="007928D8">
              <w:rPr>
                <w:rFonts w:ascii="Times New Roman" w:hAnsi="Times New Roman" w:cs="Times New Roman"/>
                <w:i/>
                <w:iCs/>
                <w:sz w:val="24"/>
                <w:szCs w:val="24"/>
                <w:vertAlign w:val="subscript"/>
                <w:lang w:val="en-CA"/>
              </w:rPr>
              <w:t>f</w:t>
            </w:r>
            <w:proofErr w:type="spellEnd"/>
          </w:p>
        </w:tc>
        <w:tc>
          <w:tcPr>
            <w:tcW w:w="1843" w:type="dxa"/>
            <w:vAlign w:val="center"/>
          </w:tcPr>
          <w:p w14:paraId="625785F3" w14:textId="11C844DB" w:rsidR="007928D8" w:rsidRDefault="00076FE5"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14.63</w:t>
            </w:r>
          </w:p>
        </w:tc>
        <w:tc>
          <w:tcPr>
            <w:tcW w:w="3119" w:type="dxa"/>
            <w:vAlign w:val="center"/>
          </w:tcPr>
          <w:p w14:paraId="52BAB26A" w14:textId="1BAB673C" w:rsidR="007928D8" w:rsidRDefault="009F5DF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Desbiens, 2007</w:t>
            </w:r>
          </w:p>
        </w:tc>
      </w:tr>
      <w:tr w:rsidR="007928D8" w14:paraId="1284D73F" w14:textId="77777777" w:rsidTr="00907C8A">
        <w:trPr>
          <w:jc w:val="center"/>
        </w:trPr>
        <w:tc>
          <w:tcPr>
            <w:tcW w:w="1696" w:type="dxa"/>
            <w:vAlign w:val="center"/>
          </w:tcPr>
          <w:p w14:paraId="062E3A33" w14:textId="379CD89F" w:rsidR="007928D8" w:rsidRPr="007928D8" w:rsidRDefault="007928D8" w:rsidP="009B2233">
            <w:pPr>
              <w:spacing w:line="480" w:lineRule="auto"/>
              <w:jc w:val="center"/>
              <w:rPr>
                <w:rFonts w:ascii="Times New Roman" w:hAnsi="Times New Roman" w:cs="Times New Roman"/>
                <w:i/>
                <w:iCs/>
                <w:sz w:val="24"/>
                <w:szCs w:val="24"/>
                <w:vertAlign w:val="superscript"/>
                <w:lang w:val="en-CA"/>
              </w:rPr>
            </w:pPr>
            <w:r w:rsidRPr="007928D8">
              <w:rPr>
                <w:rFonts w:ascii="Times New Roman" w:hAnsi="Times New Roman" w:cs="Times New Roman"/>
                <w:i/>
                <w:iCs/>
                <w:sz w:val="24"/>
                <w:szCs w:val="24"/>
                <w:lang w:val="en-CA"/>
              </w:rPr>
              <w:t>F</w:t>
            </w:r>
            <w:r w:rsidRPr="007928D8">
              <w:rPr>
                <w:rFonts w:ascii="Times New Roman" w:hAnsi="Times New Roman" w:cs="Times New Roman"/>
                <w:i/>
                <w:iCs/>
                <w:sz w:val="24"/>
                <w:szCs w:val="24"/>
                <w:vertAlign w:val="superscript"/>
                <w:lang w:val="en-CA"/>
              </w:rPr>
              <w:t>*</w:t>
            </w:r>
          </w:p>
        </w:tc>
        <w:tc>
          <w:tcPr>
            <w:tcW w:w="1843" w:type="dxa"/>
            <w:vAlign w:val="center"/>
          </w:tcPr>
          <w:p w14:paraId="367B7492" w14:textId="5C09E340" w:rsidR="007928D8" w:rsidRDefault="00076FE5"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10.86</w:t>
            </w:r>
          </w:p>
        </w:tc>
        <w:tc>
          <w:tcPr>
            <w:tcW w:w="3119" w:type="dxa"/>
            <w:vAlign w:val="center"/>
          </w:tcPr>
          <w:p w14:paraId="3933C7CD" w14:textId="19A43873" w:rsidR="007928D8" w:rsidRDefault="009F5DF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Desbiens, 2007</w:t>
            </w:r>
          </w:p>
        </w:tc>
      </w:tr>
    </w:tbl>
    <w:p w14:paraId="37FA58A1" w14:textId="345C7A5D" w:rsidR="007928D8" w:rsidRDefault="007928D8" w:rsidP="009B2233">
      <w:pPr>
        <w:spacing w:line="480" w:lineRule="auto"/>
        <w:rPr>
          <w:rFonts w:ascii="Times New Roman" w:hAnsi="Times New Roman" w:cs="Times New Roman"/>
          <w:sz w:val="24"/>
          <w:szCs w:val="24"/>
          <w:lang w:val="en-CA"/>
        </w:rPr>
      </w:pPr>
    </w:p>
    <w:p w14:paraId="5ACF04C5" w14:textId="52F6E23E" w:rsidR="00907C8A" w:rsidRDefault="00907C8A"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645234D8" w14:textId="1A2FDD1E" w:rsidR="00907C8A" w:rsidRDefault="00907C8A" w:rsidP="009B2233">
      <w:pPr>
        <w:spacing w:line="480" w:lineRule="auto"/>
        <w:jc w:val="center"/>
        <w:rPr>
          <w:rFonts w:ascii="Times New Roman" w:hAnsi="Times New Roman" w:cs="Times New Roman"/>
          <w:sz w:val="24"/>
          <w:szCs w:val="24"/>
          <w:lang w:val="en-CA"/>
        </w:rPr>
      </w:pPr>
      <w:r w:rsidRPr="00907C8A">
        <w:rPr>
          <w:rFonts w:ascii="Times New Roman" w:hAnsi="Times New Roman" w:cs="Times New Roman"/>
          <w:b/>
          <w:bCs/>
          <w:sz w:val="24"/>
          <w:szCs w:val="24"/>
          <w:lang w:val="en-CA"/>
        </w:rPr>
        <w:lastRenderedPageBreak/>
        <w:t>Table 2</w:t>
      </w:r>
      <w:r>
        <w:rPr>
          <w:rFonts w:ascii="Times New Roman" w:hAnsi="Times New Roman" w:cs="Times New Roman"/>
          <w:sz w:val="24"/>
          <w:szCs w:val="24"/>
          <w:lang w:val="en-CA"/>
        </w:rPr>
        <w:t>: Locations</w:t>
      </w:r>
      <w:r w:rsidR="007E4A3E">
        <w:rPr>
          <w:rFonts w:ascii="Times New Roman" w:hAnsi="Times New Roman" w:cs="Times New Roman"/>
          <w:sz w:val="24"/>
          <w:szCs w:val="24"/>
          <w:lang w:val="en-CA"/>
        </w:rPr>
        <w:t xml:space="preserve"> of temperature samplings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985"/>
        <w:gridCol w:w="2126"/>
      </w:tblGrid>
      <w:tr w:rsidR="00907C8A" w14:paraId="763A1594" w14:textId="77777777" w:rsidTr="00A863ED">
        <w:trPr>
          <w:jc w:val="center"/>
        </w:trPr>
        <w:tc>
          <w:tcPr>
            <w:tcW w:w="2405" w:type="dxa"/>
            <w:tcBorders>
              <w:bottom w:val="single" w:sz="4" w:space="0" w:color="auto"/>
            </w:tcBorders>
            <w:vAlign w:val="center"/>
          </w:tcPr>
          <w:p w14:paraId="169EE7BC" w14:textId="7C4F49E6" w:rsidR="00907C8A" w:rsidRDefault="00F040E0" w:rsidP="009B2233">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Location</w:t>
            </w:r>
          </w:p>
        </w:tc>
        <w:tc>
          <w:tcPr>
            <w:tcW w:w="1985" w:type="dxa"/>
            <w:tcBorders>
              <w:bottom w:val="single" w:sz="4" w:space="0" w:color="auto"/>
            </w:tcBorders>
            <w:vAlign w:val="center"/>
          </w:tcPr>
          <w:p w14:paraId="692CC72D" w14:textId="17EB67F1" w:rsidR="00907C8A" w:rsidRDefault="00F040E0" w:rsidP="009B2233">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Latitude</w:t>
            </w:r>
          </w:p>
        </w:tc>
        <w:tc>
          <w:tcPr>
            <w:tcW w:w="2126" w:type="dxa"/>
            <w:tcBorders>
              <w:bottom w:val="single" w:sz="4" w:space="0" w:color="auto"/>
            </w:tcBorders>
            <w:vAlign w:val="center"/>
          </w:tcPr>
          <w:p w14:paraId="75E1E5CE" w14:textId="61C32388" w:rsidR="00907C8A" w:rsidRDefault="00F040E0" w:rsidP="009B2233">
            <w:pPr>
              <w:spacing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Longitude</w:t>
            </w:r>
          </w:p>
        </w:tc>
      </w:tr>
      <w:tr w:rsidR="00907C8A" w14:paraId="54806843" w14:textId="77777777" w:rsidTr="00A863ED">
        <w:trPr>
          <w:jc w:val="center"/>
        </w:trPr>
        <w:tc>
          <w:tcPr>
            <w:tcW w:w="2405" w:type="dxa"/>
            <w:tcBorders>
              <w:top w:val="single" w:sz="4" w:space="0" w:color="auto"/>
            </w:tcBorders>
            <w:vAlign w:val="center"/>
          </w:tcPr>
          <w:p w14:paraId="2D5AD7D0" w14:textId="37CDB854" w:rsidR="00907C8A" w:rsidRDefault="00F040E0"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Inuvik</w:t>
            </w:r>
          </w:p>
        </w:tc>
        <w:tc>
          <w:tcPr>
            <w:tcW w:w="1985" w:type="dxa"/>
            <w:tcBorders>
              <w:top w:val="single" w:sz="4" w:space="0" w:color="auto"/>
            </w:tcBorders>
            <w:vAlign w:val="center"/>
          </w:tcPr>
          <w:p w14:paraId="11160295" w14:textId="47004567" w:rsidR="00907C8A" w:rsidRDefault="00A2740D"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68.30</w:t>
            </w:r>
          </w:p>
        </w:tc>
        <w:tc>
          <w:tcPr>
            <w:tcW w:w="2126" w:type="dxa"/>
            <w:tcBorders>
              <w:top w:val="single" w:sz="4" w:space="0" w:color="auto"/>
            </w:tcBorders>
            <w:vAlign w:val="center"/>
          </w:tcPr>
          <w:p w14:paraId="146DD491" w14:textId="2EFEBCB8" w:rsidR="00907C8A" w:rsidRDefault="00A2740D"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-133.48</w:t>
            </w:r>
          </w:p>
        </w:tc>
      </w:tr>
      <w:tr w:rsidR="000B659F" w14:paraId="609024D4" w14:textId="77777777" w:rsidTr="00A863ED">
        <w:trPr>
          <w:jc w:val="center"/>
        </w:trPr>
        <w:tc>
          <w:tcPr>
            <w:tcW w:w="2405" w:type="dxa"/>
            <w:vAlign w:val="center"/>
          </w:tcPr>
          <w:p w14:paraId="5D2CA4E9" w14:textId="6FD6CA0E" w:rsidR="000B659F" w:rsidRDefault="000B659F"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High Level</w:t>
            </w:r>
          </w:p>
        </w:tc>
        <w:tc>
          <w:tcPr>
            <w:tcW w:w="1985" w:type="dxa"/>
            <w:vAlign w:val="center"/>
          </w:tcPr>
          <w:p w14:paraId="14BF5EEE" w14:textId="1E126B68"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58.62</w:t>
            </w:r>
          </w:p>
        </w:tc>
        <w:tc>
          <w:tcPr>
            <w:tcW w:w="2126" w:type="dxa"/>
            <w:vAlign w:val="center"/>
          </w:tcPr>
          <w:p w14:paraId="0CA9939A" w14:textId="43AF330C"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-117.16</w:t>
            </w:r>
          </w:p>
        </w:tc>
      </w:tr>
      <w:tr w:rsidR="000B659F" w14:paraId="4BCBF9A3" w14:textId="77777777" w:rsidTr="00A863ED">
        <w:trPr>
          <w:jc w:val="center"/>
        </w:trPr>
        <w:tc>
          <w:tcPr>
            <w:tcW w:w="2405" w:type="dxa"/>
            <w:vAlign w:val="center"/>
          </w:tcPr>
          <w:p w14:paraId="14E1C776" w14:textId="2684E461" w:rsidR="000B659F" w:rsidRDefault="000B659F"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Manic 5</w:t>
            </w:r>
          </w:p>
        </w:tc>
        <w:tc>
          <w:tcPr>
            <w:tcW w:w="1985" w:type="dxa"/>
            <w:vAlign w:val="center"/>
          </w:tcPr>
          <w:p w14:paraId="34ADC9AB" w14:textId="533A1F19"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50.65</w:t>
            </w:r>
          </w:p>
        </w:tc>
        <w:tc>
          <w:tcPr>
            <w:tcW w:w="2126" w:type="dxa"/>
            <w:vAlign w:val="center"/>
          </w:tcPr>
          <w:p w14:paraId="0A1E69C2" w14:textId="77C7F552"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-68.73</w:t>
            </w:r>
          </w:p>
        </w:tc>
      </w:tr>
      <w:tr w:rsidR="000B659F" w14:paraId="58FF1018" w14:textId="77777777" w:rsidTr="00A863ED">
        <w:trPr>
          <w:jc w:val="center"/>
        </w:trPr>
        <w:tc>
          <w:tcPr>
            <w:tcW w:w="2405" w:type="dxa"/>
            <w:vAlign w:val="center"/>
          </w:tcPr>
          <w:p w14:paraId="6B34CAF6" w14:textId="2BD9D2DF" w:rsidR="000B659F" w:rsidRDefault="009156EA"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Lake </w:t>
            </w:r>
            <w:proofErr w:type="spellStart"/>
            <w:r w:rsidR="000B659F">
              <w:rPr>
                <w:rFonts w:ascii="Times New Roman" w:hAnsi="Times New Roman" w:cs="Times New Roman"/>
                <w:sz w:val="24"/>
                <w:szCs w:val="24"/>
                <w:lang w:val="en-CA"/>
              </w:rPr>
              <w:t>Pikauba</w:t>
            </w:r>
            <w:proofErr w:type="spellEnd"/>
          </w:p>
        </w:tc>
        <w:tc>
          <w:tcPr>
            <w:tcW w:w="1985" w:type="dxa"/>
            <w:vAlign w:val="center"/>
          </w:tcPr>
          <w:p w14:paraId="635B3D05" w14:textId="344A7F0C" w:rsidR="000B659F" w:rsidRDefault="009156EA"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47.48</w:t>
            </w:r>
          </w:p>
        </w:tc>
        <w:tc>
          <w:tcPr>
            <w:tcW w:w="2126" w:type="dxa"/>
            <w:vAlign w:val="center"/>
          </w:tcPr>
          <w:p w14:paraId="3E40DA2F" w14:textId="3531F098" w:rsidR="000B659F" w:rsidRDefault="009156EA"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-71.07</w:t>
            </w:r>
          </w:p>
        </w:tc>
      </w:tr>
      <w:tr w:rsidR="000B659F" w14:paraId="51E19B29" w14:textId="77777777" w:rsidTr="00A863ED">
        <w:trPr>
          <w:jc w:val="center"/>
        </w:trPr>
        <w:tc>
          <w:tcPr>
            <w:tcW w:w="2405" w:type="dxa"/>
            <w:vAlign w:val="center"/>
          </w:tcPr>
          <w:p w14:paraId="4C194C73" w14:textId="249E8DAF" w:rsidR="000B659F" w:rsidRDefault="000B659F"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Corner Brook</w:t>
            </w:r>
          </w:p>
        </w:tc>
        <w:tc>
          <w:tcPr>
            <w:tcW w:w="1985" w:type="dxa"/>
            <w:vAlign w:val="center"/>
          </w:tcPr>
          <w:p w14:paraId="0196A88E" w14:textId="5D7549B7"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48.95</w:t>
            </w:r>
          </w:p>
        </w:tc>
        <w:tc>
          <w:tcPr>
            <w:tcW w:w="2126" w:type="dxa"/>
            <w:vAlign w:val="center"/>
          </w:tcPr>
          <w:p w14:paraId="0BCCFBB9" w14:textId="7498B39A"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-57.95</w:t>
            </w:r>
          </w:p>
        </w:tc>
      </w:tr>
      <w:tr w:rsidR="000B659F" w14:paraId="37873A0F" w14:textId="77777777" w:rsidTr="00A863ED">
        <w:trPr>
          <w:jc w:val="center"/>
        </w:trPr>
        <w:tc>
          <w:tcPr>
            <w:tcW w:w="2405" w:type="dxa"/>
            <w:vAlign w:val="center"/>
          </w:tcPr>
          <w:p w14:paraId="570A46A7" w14:textId="23320098" w:rsidR="000B659F" w:rsidRDefault="000B659F"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Sault Sainte Marie</w:t>
            </w:r>
          </w:p>
        </w:tc>
        <w:tc>
          <w:tcPr>
            <w:tcW w:w="1985" w:type="dxa"/>
            <w:vAlign w:val="center"/>
          </w:tcPr>
          <w:p w14:paraId="4045533A" w14:textId="2882B8CF"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46.48</w:t>
            </w:r>
          </w:p>
        </w:tc>
        <w:tc>
          <w:tcPr>
            <w:tcW w:w="2126" w:type="dxa"/>
            <w:vAlign w:val="center"/>
          </w:tcPr>
          <w:p w14:paraId="3E96BAC0" w14:textId="2DE6FB80"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-84.33</w:t>
            </w:r>
          </w:p>
        </w:tc>
      </w:tr>
      <w:tr w:rsidR="000B659F" w14:paraId="6E069CAB" w14:textId="77777777" w:rsidTr="00A863ED">
        <w:trPr>
          <w:jc w:val="center"/>
        </w:trPr>
        <w:tc>
          <w:tcPr>
            <w:tcW w:w="2405" w:type="dxa"/>
            <w:vAlign w:val="center"/>
          </w:tcPr>
          <w:p w14:paraId="59CB10EA" w14:textId="54CA36CC" w:rsidR="000B659F" w:rsidRDefault="000B659F"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Fredericton</w:t>
            </w:r>
          </w:p>
        </w:tc>
        <w:tc>
          <w:tcPr>
            <w:tcW w:w="1985" w:type="dxa"/>
            <w:vAlign w:val="center"/>
          </w:tcPr>
          <w:p w14:paraId="5E54B513" w14:textId="03D7549B"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45.90</w:t>
            </w:r>
          </w:p>
        </w:tc>
        <w:tc>
          <w:tcPr>
            <w:tcW w:w="2126" w:type="dxa"/>
            <w:vAlign w:val="center"/>
          </w:tcPr>
          <w:p w14:paraId="72B39276" w14:textId="30E36684"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-66.65</w:t>
            </w:r>
          </w:p>
        </w:tc>
      </w:tr>
      <w:tr w:rsidR="000B659F" w14:paraId="1A4BC453" w14:textId="77777777" w:rsidTr="00A863ED">
        <w:trPr>
          <w:jc w:val="center"/>
        </w:trPr>
        <w:tc>
          <w:tcPr>
            <w:tcW w:w="2405" w:type="dxa"/>
            <w:vAlign w:val="center"/>
          </w:tcPr>
          <w:p w14:paraId="7EE86638" w14:textId="51FD0F4F" w:rsidR="000B659F" w:rsidRDefault="000B659F" w:rsidP="009B22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Ottawa</w:t>
            </w:r>
          </w:p>
        </w:tc>
        <w:tc>
          <w:tcPr>
            <w:tcW w:w="1985" w:type="dxa"/>
            <w:vAlign w:val="center"/>
          </w:tcPr>
          <w:p w14:paraId="34A66D4D" w14:textId="44CF8BA8"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45.40</w:t>
            </w:r>
          </w:p>
        </w:tc>
        <w:tc>
          <w:tcPr>
            <w:tcW w:w="2126" w:type="dxa"/>
            <w:vAlign w:val="center"/>
          </w:tcPr>
          <w:p w14:paraId="6FBBFFA8" w14:textId="2F41DFF4" w:rsidR="000B659F" w:rsidRDefault="000B659F" w:rsidP="009B2233">
            <w:pPr>
              <w:spacing w:line="480" w:lineRule="auto"/>
              <w:jc w:val="right"/>
              <w:rPr>
                <w:rFonts w:ascii="Times New Roman" w:hAnsi="Times New Roman" w:cs="Times New Roman"/>
                <w:sz w:val="24"/>
                <w:szCs w:val="24"/>
                <w:lang w:val="en-CA"/>
              </w:rPr>
            </w:pPr>
            <w:r>
              <w:rPr>
                <w:rFonts w:ascii="Times New Roman" w:hAnsi="Times New Roman" w:cs="Times New Roman"/>
                <w:sz w:val="24"/>
                <w:szCs w:val="24"/>
                <w:lang w:val="en-CA"/>
              </w:rPr>
              <w:t>-75.72</w:t>
            </w:r>
          </w:p>
        </w:tc>
      </w:tr>
    </w:tbl>
    <w:p w14:paraId="57DA24FD" w14:textId="77777777" w:rsidR="00907C8A" w:rsidRPr="00E57D80" w:rsidRDefault="00907C8A" w:rsidP="009B2233">
      <w:pPr>
        <w:spacing w:line="480" w:lineRule="auto"/>
        <w:rPr>
          <w:rFonts w:ascii="Times New Roman" w:hAnsi="Times New Roman" w:cs="Times New Roman"/>
          <w:sz w:val="24"/>
          <w:szCs w:val="24"/>
          <w:lang w:val="en-CA"/>
        </w:rPr>
      </w:pPr>
    </w:p>
    <w:sectPr w:rsidR="00907C8A" w:rsidRPr="00E57D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0ED5"/>
    <w:multiLevelType w:val="hybridMultilevel"/>
    <w:tmpl w:val="49DE2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16778E"/>
    <w:multiLevelType w:val="hybridMultilevel"/>
    <w:tmpl w:val="A8BE1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54579D"/>
    <w:multiLevelType w:val="hybridMultilevel"/>
    <w:tmpl w:val="B19647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15:restartNumberingAfterBreak="0">
    <w:nsid w:val="43D46C3E"/>
    <w:multiLevelType w:val="hybridMultilevel"/>
    <w:tmpl w:val="B3902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3321DA"/>
    <w:multiLevelType w:val="hybridMultilevel"/>
    <w:tmpl w:val="D7567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77"/>
    <w:rsid w:val="00021E77"/>
    <w:rsid w:val="000464FB"/>
    <w:rsid w:val="00076FE5"/>
    <w:rsid w:val="00087687"/>
    <w:rsid w:val="000B659F"/>
    <w:rsid w:val="00113CBB"/>
    <w:rsid w:val="00136131"/>
    <w:rsid w:val="001D3FD1"/>
    <w:rsid w:val="001D43A6"/>
    <w:rsid w:val="001D488D"/>
    <w:rsid w:val="002269AE"/>
    <w:rsid w:val="00303C86"/>
    <w:rsid w:val="003432F7"/>
    <w:rsid w:val="0035420A"/>
    <w:rsid w:val="00354BEA"/>
    <w:rsid w:val="00365F4F"/>
    <w:rsid w:val="00367BD3"/>
    <w:rsid w:val="003E33B4"/>
    <w:rsid w:val="003F0EAB"/>
    <w:rsid w:val="004229E1"/>
    <w:rsid w:val="004871C3"/>
    <w:rsid w:val="005047C5"/>
    <w:rsid w:val="00514561"/>
    <w:rsid w:val="00581854"/>
    <w:rsid w:val="005B64F8"/>
    <w:rsid w:val="005C3976"/>
    <w:rsid w:val="005F191F"/>
    <w:rsid w:val="005F1C76"/>
    <w:rsid w:val="005F4DA0"/>
    <w:rsid w:val="005F6F3F"/>
    <w:rsid w:val="00643C2A"/>
    <w:rsid w:val="00697FDF"/>
    <w:rsid w:val="006C77F1"/>
    <w:rsid w:val="00715BF7"/>
    <w:rsid w:val="0072017D"/>
    <w:rsid w:val="00782D7E"/>
    <w:rsid w:val="007928D8"/>
    <w:rsid w:val="007A1823"/>
    <w:rsid w:val="007D5DEA"/>
    <w:rsid w:val="007E4A3E"/>
    <w:rsid w:val="00813029"/>
    <w:rsid w:val="00882B9C"/>
    <w:rsid w:val="008A4FD3"/>
    <w:rsid w:val="008C7FB3"/>
    <w:rsid w:val="00901EE1"/>
    <w:rsid w:val="00907C8A"/>
    <w:rsid w:val="00912DA6"/>
    <w:rsid w:val="009156EA"/>
    <w:rsid w:val="00945046"/>
    <w:rsid w:val="009B2233"/>
    <w:rsid w:val="009B24C8"/>
    <w:rsid w:val="009D1E24"/>
    <w:rsid w:val="009F12DF"/>
    <w:rsid w:val="009F5DFF"/>
    <w:rsid w:val="00A14243"/>
    <w:rsid w:val="00A26378"/>
    <w:rsid w:val="00A2740D"/>
    <w:rsid w:val="00A863ED"/>
    <w:rsid w:val="00AF2D1A"/>
    <w:rsid w:val="00B11C9B"/>
    <w:rsid w:val="00B55C82"/>
    <w:rsid w:val="00BD4DA8"/>
    <w:rsid w:val="00BE4E2B"/>
    <w:rsid w:val="00DD1AD0"/>
    <w:rsid w:val="00E403BD"/>
    <w:rsid w:val="00E57D80"/>
    <w:rsid w:val="00E71377"/>
    <w:rsid w:val="00EA16AC"/>
    <w:rsid w:val="00EE6835"/>
    <w:rsid w:val="00F040E0"/>
    <w:rsid w:val="00F17CCB"/>
    <w:rsid w:val="00F56C99"/>
    <w:rsid w:val="00F81146"/>
    <w:rsid w:val="00FA2787"/>
    <w:rsid w:val="00FD6E70"/>
    <w:rsid w:val="00FD72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743C"/>
  <w15:chartTrackingRefBased/>
  <w15:docId w15:val="{612B548E-A723-4570-A62A-7EB04748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71377"/>
    <w:pPr>
      <w:spacing w:before="100" w:beforeAutospacing="1" w:after="142" w:line="276"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354BEA"/>
    <w:rPr>
      <w:color w:val="808080"/>
    </w:rPr>
  </w:style>
  <w:style w:type="table" w:styleId="Grilledutableau">
    <w:name w:val="Table Grid"/>
    <w:basedOn w:val="TableauNormal"/>
    <w:uiPriority w:val="39"/>
    <w:rsid w:val="00F56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06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1523E-750F-406E-B41B-0B499515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2245</Words>
  <Characters>12353</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62</cp:revision>
  <dcterms:created xsi:type="dcterms:W3CDTF">2020-08-23T17:28:00Z</dcterms:created>
  <dcterms:modified xsi:type="dcterms:W3CDTF">2020-09-15T13:29:00Z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http://www.zotero.org/styles/journal-of-theoretical-biology</vt:lpwstr>
  </property>
  <property fmtid="{D5CDD505-2E9C-101B-9397-08002B2CF9AE}" pid="17" name="Mendeley Recent Style Name 7_1">
    <vt:lpwstr>Journal of Theoretical Biology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http://www.zotero.org/styles/journal-of-theoretical-biology</vt:lpwstr>
  </property>
  <property fmtid="{D5CDD505-2E9C-101B-9397-08002B2CF9AE}" pid="24" name="Mendeley Unique User Id_1">
    <vt:lpwstr>a0341c1e-e0ee-322a-a484-f89d27289daa</vt:lpwstr>
  </property>
</Properties>
</file>