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classDiagram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class Marcas 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&lt;&lt;enumeration&gt;&gt;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Opel,Toyota,Cupra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class Vehiculo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&lt;&lt;abstract&gt;&gt;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+String matrícula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+Marcas marca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+Double precioDia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+boolean disponible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class Coche{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&lt;&lt;extend&gt;&gt;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+int numeroPuertas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class Moto{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&lt;&lt;extend&gt;&gt;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+int cilindrada 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class Camion{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&lt;&lt;extend&gt;&gt;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+Double capacidadCarga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Vehiculo &lt;|-- Coche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Vehiculo &lt;|-- Moto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Vehiculo &lt;|-- Camion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class Cliente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+String nombre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+String dni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class Alquila{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+Cliente cliente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+Vehiculo coche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+String fechaInicio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+String fechaFin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+Alquila(cliente:Cliente,vehiculo:Vehiculo,fechaInicio:String) void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+devolver(cliente:Cliente,vehiculo:Vehiculo,fechaFin:String)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Vehiculo "1" --&gt; "0..*" Alquila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Cliente "1" --&gt; "0..*" Alquila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