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10E" w:rsidRDefault="0023110E" w:rsidP="0023110E">
      <w:pPr>
        <w:pStyle w:val="Naslov"/>
        <w:spacing w:before="0" w:after="0"/>
        <w:jc w:val="center"/>
      </w:pPr>
    </w:p>
    <w:p w:rsidR="0023110E" w:rsidRDefault="0023110E" w:rsidP="0023110E">
      <w:pPr>
        <w:pStyle w:val="Naslov"/>
        <w:spacing w:before="0" w:after="340"/>
        <w:jc w:val="center"/>
      </w:pPr>
      <w:r>
        <w:rPr>
          <w:rFonts w:ascii="Square721 BT" w:hAnsi="Square721 BT" w:cs="Square721 BT"/>
          <w:sz w:val="32"/>
          <w:szCs w:val="32"/>
        </w:rPr>
        <w:t>GUIDELINES FOR AUTHORS</w:t>
      </w:r>
    </w:p>
    <w:p w:rsidR="0023110E" w:rsidRDefault="0023110E" w:rsidP="0023110E">
      <w:pPr>
        <w:pStyle w:val="Podnaslov"/>
      </w:pPr>
      <w:r>
        <w:t>Journal intention</w:t>
      </w:r>
    </w:p>
    <w:p w:rsidR="0023110E" w:rsidRDefault="0023110E" w:rsidP="0023110E">
      <w:pPr>
        <w:pStyle w:val="Tekst"/>
      </w:pPr>
      <w:r>
        <w:t>SportLogia journal covers the areas of sports and physical education. It is issued twice a year and publishes original scientific papers, reviewed scientific papers, scientific gathering presentations, short scientific articles and professional articles from the area of sports, physical education, recreation, kinesiology anthropology, training methods, sport biology and exercise, sport medicine, biomechanics,  sport  history  and  sport  management  as well as contributions from other sciences (medicine, sociology, psychology, philosophy, exact sciences and mathematics) applied in sports.</w:t>
      </w:r>
    </w:p>
    <w:p w:rsidR="0023110E" w:rsidRDefault="0023110E" w:rsidP="0023110E">
      <w:pPr>
        <w:pStyle w:val="Podnaslov"/>
      </w:pPr>
      <w:r>
        <w:t>General remarks on papers</w:t>
      </w:r>
    </w:p>
    <w:p w:rsidR="0023110E" w:rsidRDefault="0023110E" w:rsidP="0023110E">
      <w:pPr>
        <w:pStyle w:val="Tekst"/>
      </w:pPr>
      <w:r>
        <w:t>All manuscripts are  submitted to the journal’s editors, who, after reading the manuscripts, decide about the further procedure: (1) the manuscript is immediately sent for review; (2) if there are any objections and suggestions, the manuscript is sent back to the author for corrections; (3) rejection of the manuscript. The editor may decline the manuscript in the following cases: (1) the topic of the manuscript is not relevant; (2) a manuscript with a similar topic has already been published in the journal; (3) the manuscript does not conform to the standards of the journal. If the manuscript is not accepted, a short notice is sent to the author, but the manuscript is not sent back. The process of preliminary evaluation lasts up to 4 weeks.</w:t>
      </w:r>
    </w:p>
    <w:p w:rsidR="0023110E" w:rsidRDefault="0023110E" w:rsidP="0023110E">
      <w:pPr>
        <w:pStyle w:val="Tekst"/>
      </w:pPr>
      <w:r>
        <w:t xml:space="preserve">If the author has corrected the text in accordance with the instructions from the editor, the manuscript is sent for review. In that case, the author will be given a form called </w:t>
      </w:r>
      <w:r>
        <w:rPr>
          <w:i/>
          <w:iCs/>
        </w:rPr>
        <w:t>Copyrights Declaration</w:t>
      </w:r>
      <w:r>
        <w:t>, which</w:t>
      </w:r>
      <w:r>
        <w:t xml:space="preserve"> needs to be filled in and sent back to the editor. The signature of the author verifies the authenticity of the text, authorship and acceptance of the review procedure.</w:t>
      </w:r>
    </w:p>
    <w:p w:rsidR="0023110E" w:rsidRDefault="0023110E" w:rsidP="0023110E">
      <w:pPr>
        <w:pStyle w:val="Tekst"/>
      </w:pPr>
      <w:r>
        <w:t xml:space="preserve">All articles must be reviewed. There will be two reviewers from the relevant scientific area for each article, and both reviews will be anonymous. The author's name will be unknown to the reviewers (double blind review). If a reviewer finds the article noncompliant with the criteria of the journal, the editorial will not accept the article. The review process lasts 8 to 12 weeks. If, on the other hand, the reviewers find the   article acceptable, it will be put in one of the following categories: </w:t>
      </w:r>
    </w:p>
    <w:p w:rsidR="0023110E" w:rsidRDefault="0023110E" w:rsidP="0023110E">
      <w:pPr>
        <w:pStyle w:val="Tekst"/>
        <w:ind w:left="454" w:hanging="227"/>
      </w:pPr>
      <w:r>
        <w:rPr>
          <w:i/>
          <w:iCs/>
        </w:rPr>
        <w:t>Original scientific paper</w:t>
      </w:r>
      <w:r>
        <w:t xml:space="preserve"> is a first publication of</w:t>
      </w:r>
      <w:r>
        <w:t xml:space="preserve"> original research results in a form that the research can be repeated, and the asserted facts verified. It is organized in accordance with the IMRAD scheme for experimental research or in a descriptive way for descriptive science areas.</w:t>
      </w:r>
    </w:p>
    <w:p w:rsidR="0023110E" w:rsidRDefault="0023110E" w:rsidP="0023110E">
      <w:pPr>
        <w:pStyle w:val="BasicParagraph"/>
        <w:ind w:left="454" w:hanging="227"/>
        <w:rPr>
          <w:rFonts w:ascii="Garamond" w:hAnsi="Garamond" w:cs="Garamond"/>
          <w:sz w:val="22"/>
          <w:szCs w:val="22"/>
          <w:lang w:val="en-US"/>
        </w:rPr>
      </w:pPr>
      <w:r>
        <w:rPr>
          <w:rFonts w:ascii="Garamond" w:hAnsi="Garamond" w:cs="Garamond"/>
          <w:i/>
          <w:iCs/>
          <w:sz w:val="22"/>
          <w:szCs w:val="22"/>
          <w:lang w:val="en-US"/>
        </w:rPr>
        <w:t>Scientific work review</w:t>
      </w:r>
      <w:r>
        <w:rPr>
          <w:rFonts w:ascii="Garamond" w:hAnsi="Garamond" w:cs="Garamond"/>
          <w:sz w:val="22"/>
          <w:szCs w:val="22"/>
          <w:lang w:val="en-US"/>
        </w:rPr>
        <w:t xml:space="preserve"> is a review of papers on a specific topic, works of an individual researcher or a group of researchers whose aim is to summarize, analyze, evaluate or synthesize already published information. It brings new syntheses which also include results of author's own research.</w:t>
      </w:r>
    </w:p>
    <w:p w:rsidR="0023110E" w:rsidRDefault="0023110E" w:rsidP="0023110E">
      <w:pPr>
        <w:pStyle w:val="Tekst"/>
        <w:ind w:left="454" w:hanging="227"/>
      </w:pPr>
      <w:r>
        <w:rPr>
          <w:i/>
          <w:iCs/>
        </w:rPr>
        <w:t>Short scientific article</w:t>
      </w:r>
      <w:r>
        <w:t xml:space="preserve"> is an original scientific article which may skip some elements of IMRAD. It concisely presents results of a completed own research or of an ongoing research.</w:t>
      </w:r>
    </w:p>
    <w:p w:rsidR="0023110E" w:rsidRDefault="0023110E" w:rsidP="0023110E">
      <w:pPr>
        <w:pStyle w:val="Tekst"/>
        <w:ind w:left="454" w:hanging="227"/>
      </w:pPr>
      <w:r>
        <w:rPr>
          <w:i/>
          <w:iCs/>
        </w:rPr>
        <w:t>Scientific gathering presentation</w:t>
      </w:r>
      <w:r>
        <w:t xml:space="preserve"> is a comprehensive article that has previously been briefed to a scientific gathering, but it has not been published in its comprehensive form in the Paper Collection Book of the gathering.</w:t>
      </w:r>
    </w:p>
    <w:p w:rsidR="0023110E" w:rsidRDefault="0023110E" w:rsidP="0023110E">
      <w:pPr>
        <w:pStyle w:val="Tekst"/>
        <w:spacing w:after="57"/>
        <w:ind w:left="454" w:hanging="227"/>
      </w:pPr>
      <w:r>
        <w:rPr>
          <w:i/>
          <w:iCs/>
        </w:rPr>
        <w:t>Professional article</w:t>
      </w:r>
      <w:r>
        <w:t xml:space="preserve"> is a review of something that is already known, with an emphasis on the usability of the results of the original research and the spread of knowledge. The complexity of the text is adjusted to the needs of the professional and scientific aspects of the journal.</w:t>
      </w:r>
    </w:p>
    <w:p w:rsidR="0023110E" w:rsidRDefault="0023110E" w:rsidP="0023110E">
      <w:pPr>
        <w:pStyle w:val="Tekst"/>
      </w:pPr>
      <w:r>
        <w:t xml:space="preserve">After reviews have been done, the editorial board will analyze them. If needed, the paper is sent back to the author who must comply with the suggestions and objections made by the reviewers. Once they have redone the paper, the authors need to specifically describe, on a </w:t>
      </w:r>
      <w:r>
        <w:rPr>
          <w:i/>
          <w:iCs/>
        </w:rPr>
        <w:t>separate sheet of paper</w:t>
      </w:r>
      <w:r>
        <w:t xml:space="preserve">, how they have </w:t>
      </w:r>
      <w:r>
        <w:t>resolved the</w:t>
      </w:r>
      <w:r>
        <w:t xml:space="preserve"> reviewer’s suggestions.</w:t>
      </w:r>
    </w:p>
    <w:p w:rsidR="0023110E" w:rsidRDefault="0023110E" w:rsidP="0023110E">
      <w:pPr>
        <w:pStyle w:val="Tekst"/>
      </w:pPr>
      <w:r>
        <w:t xml:space="preserve">Only those papers that have been placed in one of the categories and which have </w:t>
      </w:r>
      <w:r>
        <w:rPr>
          <w:i/>
          <w:iCs/>
        </w:rPr>
        <w:t>two positive reviews will be published</w:t>
      </w:r>
      <w:r>
        <w:t>.</w:t>
      </w:r>
    </w:p>
    <w:p w:rsidR="0023110E" w:rsidRDefault="0023110E" w:rsidP="0023110E">
      <w:pPr>
        <w:pStyle w:val="Podnaslov"/>
      </w:pPr>
      <w:r>
        <w:t>Text style and organization</w:t>
      </w:r>
    </w:p>
    <w:p w:rsidR="0023110E" w:rsidRDefault="0023110E" w:rsidP="0023110E">
      <w:pPr>
        <w:pStyle w:val="Tekst"/>
      </w:pPr>
      <w:r>
        <w:t>Scientific articles must adhere to the IMRAD scheme (Introduction, Methods, Results and  Discussion).</w:t>
      </w:r>
    </w:p>
    <w:p w:rsidR="0023110E" w:rsidRDefault="0023110E" w:rsidP="0023110E">
      <w:pPr>
        <w:pStyle w:val="Podnaslov"/>
      </w:pPr>
      <w:r>
        <w:lastRenderedPageBreak/>
        <w:t>Title</w:t>
      </w:r>
    </w:p>
    <w:p w:rsidR="0023110E" w:rsidRDefault="0023110E" w:rsidP="0023110E">
      <w:pPr>
        <w:pStyle w:val="Tekst"/>
      </w:pPr>
      <w:r>
        <w:t>The title page of the manuscript should contain the following information: (1) a concise, but informative title. Use of abbreviations is not encouraged; (2) the author’s names (do not include degrees); the last one is introduced by "&amp;"; (3) the affiliation of the authors, town and state; (4) the name and address of the corresponding author (must include title, degree and position of the corresponding author, phone and fax numbers – zip code for the country and city, and email address).</w:t>
      </w:r>
    </w:p>
    <w:p w:rsidR="0023110E" w:rsidRDefault="0023110E" w:rsidP="0023110E">
      <w:pPr>
        <w:pStyle w:val="Podnaslov"/>
      </w:pPr>
      <w:r>
        <w:t>Summary, large summary and key words</w:t>
      </w:r>
    </w:p>
    <w:p w:rsidR="0023110E" w:rsidRDefault="0023110E" w:rsidP="0023110E">
      <w:pPr>
        <w:pStyle w:val="Tekst"/>
      </w:pPr>
      <w:r>
        <w:rPr>
          <w:sz w:val="21"/>
          <w:szCs w:val="21"/>
        </w:rPr>
        <w:t xml:space="preserve">The summary should be brief and Self-explanatory. It should cover a general presentation of the topic (the </w:t>
      </w:r>
      <w:r>
        <w:t>purpose and the objective of the paper), results and conclusions. Authors should not use abbreviations.  The abstract should include 150-250 words. Authors from abroad write the large summary in their native languge (the summary has to be reviewed), and the authors whose native language is BCS write the mentioned summary in one of the official languages of the IOC Assembly (article 27 of Olympic Charter), except English. The translation should be made by relevant person.</w:t>
      </w:r>
    </w:p>
    <w:p w:rsidR="0023110E" w:rsidRDefault="0023110E" w:rsidP="0023110E">
      <w:pPr>
        <w:pStyle w:val="Tekst"/>
      </w:pPr>
      <w:r>
        <w:t xml:space="preserve">Large summary should not exceed 1800 characters (up to tree pages of double spaced text), and should include title, keywords and summary text. </w:t>
      </w:r>
    </w:p>
    <w:p w:rsidR="0023110E" w:rsidRDefault="0023110E" w:rsidP="0023110E">
      <w:pPr>
        <w:pStyle w:val="Tekst"/>
      </w:pPr>
      <w:r>
        <w:t>Three to six words, which are not part of the title, need to  be  singled  out.  The  Key  words  need  to  reflect  the contents of the paper.</w:t>
      </w:r>
    </w:p>
    <w:p w:rsidR="0023110E" w:rsidRDefault="0023110E" w:rsidP="0023110E">
      <w:pPr>
        <w:pStyle w:val="Podnaslov"/>
      </w:pPr>
      <w:r>
        <w:t>Introduction</w:t>
      </w:r>
    </w:p>
    <w:p w:rsidR="0023110E" w:rsidRDefault="0023110E" w:rsidP="0023110E">
      <w:pPr>
        <w:pStyle w:val="Tekst"/>
      </w:pPr>
      <w:r>
        <w:t>This part of the paper ought to inform the reader of the issues dealt with in the research and the results of previous analyses. The purpose of the research should also be clearly stated in this part.</w:t>
      </w:r>
    </w:p>
    <w:p w:rsidR="0023110E" w:rsidRDefault="0023110E" w:rsidP="0023110E">
      <w:pPr>
        <w:pStyle w:val="Podnaslov"/>
        <w:spacing w:before="227"/>
      </w:pPr>
      <w:r>
        <w:t>Methods</w:t>
      </w:r>
    </w:p>
    <w:p w:rsidR="0023110E" w:rsidRDefault="0023110E" w:rsidP="0023110E">
      <w:pPr>
        <w:pStyle w:val="Tekst"/>
      </w:pPr>
      <w:r>
        <w:t>This part should consist of the following subtitles: entity sample, variables, procedures, tastings, statistical analysis.</w:t>
      </w:r>
    </w:p>
    <w:p w:rsidR="0023110E" w:rsidRDefault="0023110E" w:rsidP="0023110E">
      <w:pPr>
        <w:pStyle w:val="Tekst"/>
      </w:pPr>
      <w:r>
        <w:t>Units of measurement, symbols and abbreviations must conform to international standards. Measurements of length,  height, weight and volume should  be given in metric units (meter, kilogram, liter).</w:t>
      </w:r>
    </w:p>
    <w:p w:rsidR="0023110E" w:rsidRDefault="0023110E" w:rsidP="0023110E">
      <w:pPr>
        <w:pStyle w:val="Podnaslov"/>
      </w:pPr>
      <w:r>
        <w:t>Results</w:t>
      </w:r>
    </w:p>
    <w:p w:rsidR="0023110E" w:rsidRDefault="0023110E" w:rsidP="0023110E">
      <w:pPr>
        <w:pStyle w:val="Tekst"/>
      </w:pPr>
      <w:r>
        <w:t>The results should be presented as tables, graphs and pictures, possibly processed statistically and be concisely presented in the text.</w:t>
      </w:r>
    </w:p>
    <w:p w:rsidR="0023110E" w:rsidRDefault="0023110E" w:rsidP="0023110E">
      <w:pPr>
        <w:pStyle w:val="Tekst"/>
      </w:pPr>
      <w:r>
        <w:t>Tables, graphs and pictures showing the results of individual analyses need to be indicated in the text for easier reader navigation.</w:t>
      </w:r>
    </w:p>
    <w:p w:rsidR="0023110E" w:rsidRDefault="0023110E" w:rsidP="0023110E">
      <w:pPr>
        <w:pStyle w:val="Podnaslov"/>
      </w:pPr>
      <w:r>
        <w:t>Discussion</w:t>
      </w:r>
    </w:p>
    <w:p w:rsidR="0023110E" w:rsidRDefault="0023110E" w:rsidP="0023110E">
      <w:pPr>
        <w:pStyle w:val="Tekst"/>
      </w:pPr>
      <w:r>
        <w:t>The authors are expected here to comment on  the results and compare them with literature data. The discussion must be professional and correspond to experimental data. Practical implications are welcome.</w:t>
      </w:r>
    </w:p>
    <w:p w:rsidR="0023110E" w:rsidRDefault="0023110E" w:rsidP="0023110E">
      <w:pPr>
        <w:pStyle w:val="Podnaslov"/>
      </w:pPr>
      <w:r>
        <w:t>Conclusion</w:t>
      </w:r>
    </w:p>
    <w:p w:rsidR="0023110E" w:rsidRDefault="0023110E" w:rsidP="0023110E">
      <w:pPr>
        <w:pStyle w:val="Tekst"/>
      </w:pPr>
      <w:r>
        <w:t>Contains clearly stated scientific assertions, open issues and recommendations for further research.</w:t>
      </w:r>
    </w:p>
    <w:p w:rsidR="0023110E" w:rsidRDefault="0023110E" w:rsidP="0023110E">
      <w:pPr>
        <w:pStyle w:val="Podnaslov"/>
      </w:pPr>
      <w:r>
        <w:t>Tables, graphs and pictures</w:t>
      </w:r>
    </w:p>
    <w:p w:rsidR="0023110E" w:rsidRDefault="0023110E" w:rsidP="0023110E">
      <w:pPr>
        <w:pStyle w:val="Tekst"/>
      </w:pPr>
      <w:r>
        <w:t xml:space="preserve">Each table and any illustration (black and white only) must be submitted on a separate </w:t>
      </w:r>
      <w:r>
        <w:t>sheet of</w:t>
      </w:r>
      <w:r>
        <w:t xml:space="preserve"> paper. Tables should be numbered in the order in which they occur in the text and referred to as, for example, "Table 1". Each table should be accompanied by a short title. Tables should be </w:t>
      </w:r>
      <w:r>
        <w:t>accompanied with</w:t>
      </w:r>
      <w:r>
        <w:t xml:space="preserve"> interpretations (legends). It will also be deemed informative if the tables include indications of important correlations and relevant variables. Tables should be submitted separately</w:t>
      </w:r>
    </w:p>
    <w:p w:rsidR="0023110E" w:rsidRDefault="0023110E" w:rsidP="0023110E">
      <w:pPr>
        <w:pStyle w:val="Tekst"/>
      </w:pPr>
      <w:r>
        <w:t xml:space="preserve">Illustrations, graphs and pictures shall be marked as "Figure 1". Photographs are sent in electronic form in a resolution not smaller than 300 dpi and in a .tif (figures) and .eps (graphics) format. Each figure needs to have a short title. In case that the </w:t>
      </w:r>
      <w:r>
        <w:lastRenderedPageBreak/>
        <w:t>figures are taken over from another paper, the title should not include the original name. In such a case, the source where the picture was taken from should be indicated under the picture.</w:t>
      </w:r>
    </w:p>
    <w:p w:rsidR="0023110E" w:rsidRDefault="0023110E" w:rsidP="0023110E">
      <w:pPr>
        <w:pStyle w:val="Tekst"/>
      </w:pPr>
      <w:r>
        <w:t>If tables, graphs and pictures contain special symbols, or are prepared in a special program, they must be submitted in a separate file, with clearly indicated order of their inclusion in the text.</w:t>
      </w:r>
    </w:p>
    <w:p w:rsidR="0023110E" w:rsidRDefault="0023110E" w:rsidP="0023110E">
      <w:pPr>
        <w:pStyle w:val="Podnaslov"/>
      </w:pPr>
      <w:r>
        <w:t>Article technical form</w:t>
      </w:r>
    </w:p>
    <w:p w:rsidR="0023110E" w:rsidRDefault="0023110E" w:rsidP="0023110E">
      <w:pPr>
        <w:pStyle w:val="Tekst"/>
      </w:pPr>
      <w:r>
        <w:t>Articles</w:t>
      </w:r>
      <w:r>
        <w:t xml:space="preserve"> </w:t>
      </w:r>
      <w:r>
        <w:t>are written</w:t>
      </w:r>
      <w:r>
        <w:t xml:space="preserve"> </w:t>
      </w:r>
      <w:r>
        <w:t xml:space="preserve">and </w:t>
      </w:r>
      <w:r>
        <w:t>published in</w:t>
      </w:r>
      <w:r>
        <w:t xml:space="preserve"> </w:t>
      </w:r>
      <w:r>
        <w:t>Latin alphabet</w:t>
      </w:r>
      <w:r>
        <w:t xml:space="preserve">, and, when needed, in other alphabets, in the Serbian language (ijekavica dialect) and the English language. Any deviation from </w:t>
      </w:r>
      <w:r>
        <w:t>this need</w:t>
      </w:r>
      <w:r>
        <w:t xml:space="preserve"> to be agreed with the editorial board in advance. If author's native language is not Serbian, Croatian or Bosnian their papers will b</w:t>
      </w:r>
      <w:r>
        <w:t>e</w:t>
      </w:r>
      <w:r>
        <w:t xml:space="preserve"> translated by editorial board. When translating the paper authors are suggested to engage someone whose native language is English.</w:t>
      </w:r>
    </w:p>
    <w:p w:rsidR="0023110E" w:rsidRDefault="0023110E" w:rsidP="0023110E">
      <w:pPr>
        <w:pStyle w:val="Tekst"/>
      </w:pPr>
      <w:r>
        <w:t>Texts</w:t>
      </w:r>
      <w:r>
        <w:t xml:space="preserve"> </w:t>
      </w:r>
      <w:r>
        <w:t>are</w:t>
      </w:r>
      <w:r>
        <w:t xml:space="preserve"> </w:t>
      </w:r>
      <w:r>
        <w:t xml:space="preserve">to be </w:t>
      </w:r>
      <w:r>
        <w:t>written in Microsoft Word Windows</w:t>
      </w:r>
      <w:r>
        <w:t xml:space="preserve"> program, on A4 paper format. Text is to be written in the Times New Roman font, size 12 pt in 1.5 spacing, aligned on both sides, with a 1 tub denting of the first row of a paragraph, with 2.5 cm paper margins. If it is necessary to indicate a word or a sentence in the text, use the italic. Text size should conform to 15 pages. The editorial board may accept a bit longer papers, but it will seldom do so.</w:t>
      </w:r>
    </w:p>
    <w:p w:rsidR="0023110E" w:rsidRDefault="0023110E" w:rsidP="0023110E">
      <w:pPr>
        <w:pStyle w:val="Tekst"/>
        <w:rPr>
          <w:lang w:val="sl-SI"/>
        </w:rPr>
      </w:pPr>
      <w:r>
        <w:t>Articles and</w:t>
      </w:r>
      <w:r>
        <w:t xml:space="preserve"> </w:t>
      </w:r>
      <w:r>
        <w:t>abstracts should be</w:t>
      </w:r>
      <w:r>
        <w:t xml:space="preserve"> </w:t>
      </w:r>
      <w:r>
        <w:t>written in</w:t>
      </w:r>
      <w:r>
        <w:t xml:space="preserve"> </w:t>
      </w:r>
      <w:r>
        <w:t>the third</w:t>
      </w:r>
      <w:r>
        <w:t xml:space="preserve"> </w:t>
      </w:r>
      <w:r>
        <w:rPr>
          <w:lang w:val="sl-SI"/>
        </w:rPr>
        <w:t xml:space="preserve">person, neutrally, </w:t>
      </w:r>
      <w:r>
        <w:rPr>
          <w:lang w:val="sl-SI"/>
        </w:rPr>
        <w:t>adhering to</w:t>
      </w:r>
      <w:r>
        <w:rPr>
          <w:lang w:val="sl-SI"/>
        </w:rPr>
        <w:t xml:space="preserve"> a good style and defined linguistic norms.</w:t>
      </w:r>
    </w:p>
    <w:p w:rsidR="0023110E" w:rsidRDefault="0023110E" w:rsidP="0023110E">
      <w:pPr>
        <w:pStyle w:val="Podnaslov"/>
      </w:pPr>
      <w:r>
        <w:t>References</w:t>
      </w:r>
    </w:p>
    <w:p w:rsidR="0023110E" w:rsidRDefault="0023110E" w:rsidP="0023110E">
      <w:pPr>
        <w:pStyle w:val="Tekst"/>
      </w:pPr>
      <w:r>
        <w:t>The journal uses the Harvard reference system - APA standards for referencing literature.</w:t>
      </w:r>
    </w:p>
    <w:p w:rsidR="0023110E" w:rsidRDefault="0023110E" w:rsidP="0023110E">
      <w:pPr>
        <w:pStyle w:val="Podnaslov"/>
      </w:pPr>
      <w:r>
        <w:t>Sending papers</w:t>
      </w:r>
    </w:p>
    <w:p w:rsidR="0023110E" w:rsidRDefault="0023110E" w:rsidP="0023110E">
      <w:pPr>
        <w:pStyle w:val="Tekst"/>
      </w:pPr>
      <w:r>
        <w:t xml:space="preserve">The manuscripts are received directly through logging on our web page http://www.sportlogia.com. In case you need any additional information please be kind to contact us on e-mail address kri.pan@hotmail.com. </w:t>
      </w:r>
    </w:p>
    <w:p w:rsidR="004914DE" w:rsidRDefault="004914DE">
      <w:r>
        <w:br w:type="page"/>
      </w:r>
    </w:p>
    <w:p w:rsidR="004914DE" w:rsidRDefault="004914DE" w:rsidP="004914DE">
      <w:pPr>
        <w:pStyle w:val="Naslov"/>
        <w:spacing w:before="0" w:after="0"/>
        <w:ind w:left="0" w:firstLine="0"/>
        <w:jc w:val="center"/>
        <w:rPr>
          <w:rFonts w:ascii="Square721 BT" w:hAnsi="Square721 BT" w:cs="Square721 BT"/>
          <w:sz w:val="32"/>
          <w:szCs w:val="32"/>
        </w:rPr>
      </w:pPr>
    </w:p>
    <w:p w:rsidR="004914DE" w:rsidRDefault="004914DE" w:rsidP="004914DE">
      <w:pPr>
        <w:pStyle w:val="Naslov"/>
        <w:spacing w:before="0" w:after="340"/>
        <w:ind w:left="0" w:firstLine="0"/>
        <w:jc w:val="center"/>
        <w:rPr>
          <w:rFonts w:ascii="Ottawa" w:hAnsi="Ottawa" w:cs="Ottawa"/>
        </w:rPr>
      </w:pPr>
      <w:r>
        <w:rPr>
          <w:rFonts w:ascii="Square721 BT" w:hAnsi="Square721 BT" w:cs="Square721 BT"/>
          <w:sz w:val="32"/>
          <w:szCs w:val="32"/>
        </w:rPr>
        <w:t>UPUTSTVO AUTORIMA</w:t>
      </w:r>
    </w:p>
    <w:p w:rsidR="004914DE" w:rsidRDefault="004914DE" w:rsidP="004914DE">
      <w:pPr>
        <w:pStyle w:val="Podnaslov"/>
        <w:spacing w:before="113"/>
      </w:pPr>
      <w:r>
        <w:t>Namjera časopisa</w:t>
      </w:r>
    </w:p>
    <w:p w:rsidR="004914DE" w:rsidRDefault="004914DE" w:rsidP="004914DE">
      <w:pPr>
        <w:pStyle w:val="Tekst"/>
        <w:rPr>
          <w:sz w:val="21"/>
          <w:szCs w:val="21"/>
        </w:rPr>
      </w:pPr>
      <w:r>
        <w:rPr>
          <w:sz w:val="21"/>
          <w:szCs w:val="21"/>
        </w:rPr>
        <w:t>Časopis SportLogia iz oblasti sporta i fizičkog vaspitanja izdaje se dva puta godišnje i objavljuje izvorne naučne članke, pregledne naučne članke, kratke naučne članke, izlaganje sa naučnog skupa i stručne članke iz područja sporta i sportskih aktivnosti, fizičkog vaspitanja, rekreacije, kineziološke antropologije, trening metoda, biologije sporta i vježbanja, sportske medicine, biomehanike, istorije sporta i menadžmenta u sportu kao i priloge iz drugih nauka (medicine, sociologije, psihologije, filozofije, prirodnih nauka i matematike) primjenjenih na sport.</w:t>
      </w:r>
    </w:p>
    <w:p w:rsidR="004914DE" w:rsidRDefault="004914DE" w:rsidP="004914DE">
      <w:pPr>
        <w:pStyle w:val="Podnaslov"/>
        <w:spacing w:before="227"/>
      </w:pPr>
      <w:r>
        <w:t>Opšte odredbe o prilozima</w:t>
      </w:r>
    </w:p>
    <w:p w:rsidR="004914DE" w:rsidRDefault="004914DE" w:rsidP="004914DE">
      <w:pPr>
        <w:pStyle w:val="Tekst"/>
      </w:pPr>
      <w:r>
        <w:t>Svi rukopisi dostavljaju se uredništvu časopisa koji, nakon što ih pročita, određuje dalji postupak: (1) odmah šalje rukopis na recenziju; (2) ako ima određenih  primjedbi i sugestija, rukopis vraća autoru na doradu;  (3)  odbija  rukopis.  Urednik može da odbije rukopis u sledećim slučajevima: (1) tema koju obrađuje rukopis nije relevantna; (2) rukopis sa sličnom temom već je objavljen u časopisu; (3) rukopis ne ispunjava standarde časopisa. Ukoliko rukopis nije prihvaćen, autoru se šalje kratko obavještenje, ali rukopis se ne vraća. Proces preliminarne evaluacije traje do 4 sedmice.</w:t>
      </w:r>
    </w:p>
    <w:p w:rsidR="004914DE" w:rsidRDefault="004914DE" w:rsidP="004914DE">
      <w:pPr>
        <w:pStyle w:val="Tekst"/>
      </w:pPr>
      <w:r>
        <w:t xml:space="preserve">Ukoliko je autor usvojio primjedbu urednika i preradio tekst u skladu sa sugestijama, rukopisi se šalju na recenziju. U tom slučaju autoru se šalje formular </w:t>
      </w:r>
      <w:r>
        <w:rPr>
          <w:i/>
          <w:iCs/>
        </w:rPr>
        <w:t>Izjava o autorskim pravima</w:t>
      </w:r>
      <w:r>
        <w:t>, koju treba ispuniti, potpisati i vratiti uredniku. Svojim potpisom autor potvrđuje izvornost članka, svoje autorstvo i prihvatanje recenzentskog postupka.</w:t>
      </w:r>
    </w:p>
    <w:p w:rsidR="004914DE" w:rsidRDefault="004914DE" w:rsidP="004914DE">
      <w:pPr>
        <w:pStyle w:val="Tekst"/>
      </w:pPr>
      <w:r>
        <w:t>Svi članci obavezno podliježu recenziji. Za svaki članak predviđena su dva recenzenta iz relevantne naučne oblasti i oba su anonimna Imena autora takođe su i za recenzente anonimna (double blaind recension).  Ukoliko</w:t>
      </w:r>
      <w:r>
        <w:tab/>
        <w:t>članak, prema mišljenju recenzenata, ne zadovoljava kriterije časopisa, uredništvo članak ne prihvata. Postupak recenzije traje 8 do 12 sedmica. Ukoliko pak recenzenti pozitivno ocjene članak, svrstavaju ga u jednu od kategorija:</w:t>
      </w:r>
    </w:p>
    <w:p w:rsidR="004914DE" w:rsidRDefault="004914DE" w:rsidP="004914DE">
      <w:pPr>
        <w:pStyle w:val="Tekst"/>
        <w:spacing w:before="113"/>
        <w:ind w:left="454" w:hanging="227"/>
      </w:pPr>
      <w:r>
        <w:rPr>
          <w:i/>
          <w:iCs/>
        </w:rPr>
        <w:t>Izvorni naučni članak</w:t>
      </w:r>
      <w:r>
        <w:t xml:space="preserve"> predstavlja prvu objavu orginalnih istraživačkih rezultata u takvom obliku da  istraživanje  može  da  se  ponovi,  a  utvrđene činjenice da se provjere. Organizovan je po šemi IMRAD za eksperimentalna istraživanja ili na deskriptivan način za deskriptivna naučna područja.</w:t>
      </w:r>
    </w:p>
    <w:p w:rsidR="004914DE" w:rsidRDefault="004914DE" w:rsidP="004914DE">
      <w:pPr>
        <w:pStyle w:val="Tekst"/>
        <w:ind w:left="454" w:hanging="227"/>
      </w:pPr>
      <w:r>
        <w:rPr>
          <w:i/>
          <w:iCs/>
        </w:rPr>
        <w:t>Pregledni naučni članak</w:t>
      </w:r>
      <w:r>
        <w:t xml:space="preserve"> predstavlja pregled najnovijih radova o</w:t>
      </w:r>
      <w:r>
        <w:tab/>
        <w:t>određenom predmetnom području, radova pojedinog istraživača ili grupe istraživača sa   ciljem da se već publikovane informacije sažmu, analiziraju, evaluiraju ili sintetizuju. Donose nove sinteze koje, takođe, uključuju i rezultate sopstvenog istraživanja autora.</w:t>
      </w:r>
    </w:p>
    <w:p w:rsidR="004914DE" w:rsidRDefault="004914DE" w:rsidP="004914DE">
      <w:pPr>
        <w:pStyle w:val="Tekst"/>
        <w:ind w:left="454" w:hanging="227"/>
      </w:pPr>
      <w:r>
        <w:rPr>
          <w:i/>
          <w:iCs/>
        </w:rPr>
        <w:t>Kratki naučni članak</w:t>
      </w:r>
      <w:r>
        <w:t xml:space="preserve"> predstavlja izvorni naučni članak kod kojih neki elementi šeme IMRAD mogu da budu ispušteni. Ukratko sažima rezultate završenog izvornog istraživačkog rada ili rada koje je još u toku.</w:t>
      </w:r>
    </w:p>
    <w:p w:rsidR="004914DE" w:rsidRDefault="004914DE" w:rsidP="004914DE">
      <w:pPr>
        <w:pStyle w:val="Tekst"/>
        <w:ind w:left="454" w:hanging="227"/>
      </w:pPr>
      <w:r>
        <w:rPr>
          <w:i/>
          <w:iCs/>
        </w:rPr>
        <w:t>Izlaganje sa naučnog skupa</w:t>
      </w:r>
      <w:r>
        <w:t xml:space="preserve"> predstavlja cjelovit članak koji je prethodno referisan na načnom skupu, ali u obliku cjelovitog članka nije objavljen u zborniku naučnog skupa.</w:t>
      </w:r>
    </w:p>
    <w:p w:rsidR="004914DE" w:rsidRDefault="004914DE" w:rsidP="004914DE">
      <w:pPr>
        <w:pStyle w:val="Tekst"/>
        <w:spacing w:after="113"/>
        <w:ind w:left="454" w:hanging="227"/>
      </w:pPr>
      <w:r>
        <w:rPr>
          <w:i/>
          <w:iCs/>
        </w:rPr>
        <w:t>Stručni članak</w:t>
      </w:r>
      <w:r>
        <w:t xml:space="preserve"> predstavlja prikaz već poznatog, s naglaskom na upotrebljivost rezultata izvornih istraživanja i širenja znanja, a zahtijevnost teksta prilagođena je potrebama stručnosti i naučnosti časopisa.</w:t>
      </w:r>
    </w:p>
    <w:p w:rsidR="004914DE" w:rsidRDefault="004914DE" w:rsidP="004914DE">
      <w:pPr>
        <w:pStyle w:val="Tekst"/>
      </w:pPr>
      <w:r>
        <w:t>Nakon primljenih recenzija uredništvo</w:t>
      </w:r>
      <w:r>
        <w:tab/>
        <w:t xml:space="preserve">ih analizira. Ukoliko je to potrebno, rad se vraća autoru koji je dužan uvažiti sugestije i primjedbe recenzenata. Kada preradi svoj rad autor-i treba da, na </w:t>
      </w:r>
      <w:r>
        <w:rPr>
          <w:i/>
          <w:iCs/>
        </w:rPr>
        <w:t>posebnom listu papira</w:t>
      </w:r>
      <w:r>
        <w:t>, konkretno navedete kako su razriješili sugestije vezane za recenziju.</w:t>
      </w:r>
    </w:p>
    <w:p w:rsidR="004914DE" w:rsidRDefault="004914DE" w:rsidP="004914DE">
      <w:pPr>
        <w:pStyle w:val="Tekst"/>
      </w:pPr>
      <w:r>
        <w:t xml:space="preserve">Objavljuju se samo radovi koji su svrstani u jednu od kategorija i koji </w:t>
      </w:r>
      <w:r>
        <w:rPr>
          <w:i/>
          <w:iCs/>
        </w:rPr>
        <w:t>imaju dvije pozitivne recenzije</w:t>
      </w:r>
      <w:r>
        <w:t>.</w:t>
      </w:r>
    </w:p>
    <w:p w:rsidR="004914DE" w:rsidRDefault="004914DE" w:rsidP="004914DE">
      <w:pPr>
        <w:pStyle w:val="Podnaslov"/>
      </w:pPr>
      <w:r>
        <w:t>Stil i organizacija teksta</w:t>
      </w:r>
    </w:p>
    <w:p w:rsidR="004914DE" w:rsidRDefault="004914DE" w:rsidP="004914DE">
      <w:pPr>
        <w:pStyle w:val="Tekst"/>
      </w:pPr>
      <w:r>
        <w:t>Naučni članci se organizuju po šemi IMRAD (Introduction, Methods, Results, i Discussion).</w:t>
      </w:r>
    </w:p>
    <w:p w:rsidR="004914DE" w:rsidRDefault="004914DE" w:rsidP="004914DE">
      <w:pPr>
        <w:pStyle w:val="Podnaslov"/>
        <w:spacing w:before="397"/>
      </w:pPr>
      <w:r>
        <w:lastRenderedPageBreak/>
        <w:t>Naslov rada</w:t>
      </w:r>
    </w:p>
    <w:p w:rsidR="004914DE" w:rsidRDefault="004914DE" w:rsidP="004914DE">
      <w:pPr>
        <w:pStyle w:val="Tekst"/>
      </w:pPr>
      <w:r>
        <w:t>Naslov rada treba da sadrži sledeće informacije: (1) kratak ali informativan naslov u kome se ne preporučuje korištenje skraćenica; (2) ime autora bez titule gdje se ispred posledenjeg autora stavlja "i"; (3) institucija u kojoj autor-i radi, grad i država; (4) ime i adresa autora predviđenog za korespodenciju (naučno zvanje, položaj, broj telefona i faksa, poštanski broj grada, državu i e-mail adresu).</w:t>
      </w:r>
    </w:p>
    <w:p w:rsidR="004914DE" w:rsidRDefault="004914DE" w:rsidP="004914DE">
      <w:pPr>
        <w:pStyle w:val="Podnaslov"/>
        <w:spacing w:before="454"/>
      </w:pPr>
      <w:r>
        <w:t>Sažetak, veliki sažetak i ključne riječi</w:t>
      </w:r>
    </w:p>
    <w:p w:rsidR="004914DE" w:rsidRDefault="004914DE" w:rsidP="004914DE">
      <w:pPr>
        <w:pStyle w:val="Tekst"/>
      </w:pPr>
      <w:r>
        <w:rPr>
          <w:sz w:val="21"/>
          <w:szCs w:val="21"/>
        </w:rPr>
        <w:t xml:space="preserve">Sažetak treba da bude kratak i razumljiv sam po  sebi. U sažetku se ne traba pozivati na tekst članka. </w:t>
      </w:r>
      <w:r>
        <w:t>Treba da obuhvati opšti prikaz teme (predmet i cilj rada), rezultate i zaključak. Autori ne bi trebali da tom prilikom koriste skraćenice. Sažetak treba da sadrži 150-250 riječi.</w:t>
      </w:r>
    </w:p>
    <w:p w:rsidR="004914DE" w:rsidRDefault="004914DE" w:rsidP="004914DE">
      <w:pPr>
        <w:pStyle w:val="Tekst"/>
      </w:pPr>
      <w:r>
        <w:t>Velik sažetak ne smije da pređe 1800 karaktera (do tri stranice u duplom proredu), i treba da sadrži naslov rada, ključne riječi i tekst sažetka. Autori iz inostranstva veliki sažetak pišu na maternjem jeziku (sažetak mora da bude lektorisan), a autori kojima je maternji jezik BHS ovaj sažetak pišu na jednom od jezika Međunarodnog olimpijskog komiteta, naravno osim engleskog, na koje se simultano prevodi na svim Skupštinama MOK-a (član 27 Olimijske povelje). Prevođenje mora  da uradi stručna osoba.</w:t>
      </w:r>
    </w:p>
    <w:p w:rsidR="004914DE" w:rsidRDefault="004914DE" w:rsidP="004914DE">
      <w:pPr>
        <w:pStyle w:val="Tekst"/>
      </w:pPr>
      <w:r>
        <w:t>Potrebno je izdvojiti i dati tri do šest ključnih riječi koje se ne nalaze u naslovu. Ključne riječi moraju da odražavaju suštinu sadržaja rada.</w:t>
      </w:r>
    </w:p>
    <w:p w:rsidR="004914DE" w:rsidRDefault="004914DE" w:rsidP="004914DE">
      <w:pPr>
        <w:pStyle w:val="Podnaslov"/>
      </w:pPr>
      <w:r>
        <w:t>Uvod</w:t>
      </w:r>
    </w:p>
    <w:p w:rsidR="004914DE" w:rsidRDefault="004914DE" w:rsidP="004914DE">
      <w:pPr>
        <w:pStyle w:val="Tekst"/>
      </w:pPr>
      <w:r>
        <w:t>Ovaj dio rada treba da informiše čitaoca o problemima datog istraživanja</w:t>
      </w:r>
      <w:r>
        <w:tab/>
        <w:t>i rezultatima prethodnih analiza. Cilj istraživanja takođe treba jasno navesti u ovom dijelu.</w:t>
      </w:r>
    </w:p>
    <w:p w:rsidR="004914DE" w:rsidRDefault="004914DE" w:rsidP="004914DE">
      <w:pPr>
        <w:pStyle w:val="Podnaslov"/>
      </w:pPr>
      <w:r>
        <w:t>Metode</w:t>
      </w:r>
    </w:p>
    <w:p w:rsidR="004914DE" w:rsidRDefault="004914DE" w:rsidP="004914DE">
      <w:pPr>
        <w:pStyle w:val="Tekst"/>
      </w:pPr>
      <w:r>
        <w:t>Ovaj dio treba da se sastoji od sledećih podnaslova: uzorak entiteta, varijable, procedure testiranja, statistička analiza.</w:t>
      </w:r>
    </w:p>
    <w:p w:rsidR="004914DE" w:rsidRDefault="004914DE" w:rsidP="004914DE">
      <w:pPr>
        <w:pStyle w:val="Tekst"/>
      </w:pPr>
      <w:r>
        <w:t>Mjerne jedinice, simboli i skraćenice moraju da poštuju međunarodne standarde. Mjere dužine, visine, težine i zapremine moraju da budu u metričkim jedinicama (metar, kilogram, litar).</w:t>
      </w:r>
    </w:p>
    <w:p w:rsidR="004914DE" w:rsidRDefault="004914DE" w:rsidP="004914DE">
      <w:pPr>
        <w:pStyle w:val="Podnaslov"/>
      </w:pPr>
      <w:r>
        <w:t>Rezultati</w:t>
      </w:r>
    </w:p>
    <w:p w:rsidR="004914DE" w:rsidRDefault="004914DE" w:rsidP="004914DE">
      <w:pPr>
        <w:pStyle w:val="Tekst"/>
      </w:pPr>
      <w:r>
        <w:t>Rezultati bi trebalo da budu predstavljeni kroz, tabele, grafikone i slike, statistički obrađene i koncizno interpretirane.</w:t>
      </w:r>
    </w:p>
    <w:p w:rsidR="004914DE" w:rsidRDefault="004914DE" w:rsidP="004914DE">
      <w:pPr>
        <w:pStyle w:val="Tekst"/>
      </w:pPr>
      <w:r>
        <w:t>Tabele, grafikoni i slike koje pokazuju rezultate pojedinih analiza trebaju da budu naznačene u tekstu kako bi se pažnja čitaoca skrenula na njih.</w:t>
      </w:r>
    </w:p>
    <w:p w:rsidR="004914DE" w:rsidRDefault="004914DE" w:rsidP="004914DE">
      <w:pPr>
        <w:pStyle w:val="Podnaslov"/>
      </w:pPr>
      <w:r>
        <w:t>Diskusija</w:t>
      </w:r>
    </w:p>
    <w:p w:rsidR="004914DE" w:rsidRDefault="004914DE" w:rsidP="004914DE">
      <w:pPr>
        <w:pStyle w:val="Tekst"/>
      </w:pPr>
      <w:r>
        <w:t>Od autora se očekuje da iznesu dokaze istraživanja i da ih uporede sa dosada objavljenim istraživanjima u toj oblasti. Diskusija mora da bude stručna i u  skladu sa podacima eksperimenta. Poželjno je da diskusija obuhvati i praktične implikacije rada.</w:t>
      </w:r>
    </w:p>
    <w:p w:rsidR="004914DE" w:rsidRDefault="004914DE" w:rsidP="004914DE">
      <w:pPr>
        <w:pStyle w:val="Podnaslov"/>
      </w:pPr>
      <w:r>
        <w:t>Zaključak</w:t>
      </w:r>
    </w:p>
    <w:p w:rsidR="004914DE" w:rsidRDefault="004914DE" w:rsidP="004914DE">
      <w:pPr>
        <w:pStyle w:val="Tekst"/>
      </w:pPr>
      <w:r>
        <w:t>Sadrži jasno izrečene naučne tvrdnje, otvorena pitanja i preporuke za daljnja istraživanja.</w:t>
      </w:r>
    </w:p>
    <w:p w:rsidR="004914DE" w:rsidRDefault="004914DE" w:rsidP="004914DE">
      <w:pPr>
        <w:pStyle w:val="Podnaslov"/>
      </w:pPr>
      <w:r>
        <w:t>Tabele, grafikoni i slike</w:t>
      </w:r>
    </w:p>
    <w:p w:rsidR="004914DE" w:rsidRDefault="004914DE" w:rsidP="004914DE">
      <w:pPr>
        <w:pStyle w:val="Tekst"/>
      </w:pPr>
      <w:r>
        <w:rPr>
          <w:sz w:val="21"/>
          <w:szCs w:val="21"/>
        </w:rPr>
        <w:t>Svaka tabela, grafikon i slika (samo u crno bijeloj tehnici) treba da bude dostavljena na posebnom listu papira. Tabele treba da budu numerisane po redosli</w:t>
      </w:r>
      <w:r>
        <w:t xml:space="preserve">jedu kojim se pojavljuju u tekstu i označena kao npr. "Tabela 1". Svaka tabela treba da ima kratak naslov.  Potrebno je dodati legende za tabele. Takođe bilo bi informativno ako bi se u tabelama naznačile značajnije korelacije i značajnije varijable. Tabele treba posebno priložiti. </w:t>
      </w:r>
    </w:p>
    <w:p w:rsidR="004914DE" w:rsidRDefault="004914DE" w:rsidP="004914DE">
      <w:pPr>
        <w:pStyle w:val="Tekst"/>
      </w:pPr>
      <w:r>
        <w:lastRenderedPageBreak/>
        <w:t>Ilustracije, grafikoni i slike obilježavaju se sa "Slika 1". Fotografije se šalju u elektronskoj formi u rezuliciji najmanje 300 dpi i formatu .tif (slike) i .eps (grafike). Svaka slika treba da ima kratak naslov. U slučaju da su slike preuzete iz nekog drugog rada, u naslovu ne bi trebalo da se nalazi orginalini naziv. U takvom slučaju potrebno je da se ispod slike nalazi Izvor odakle je slika preuzeta.</w:t>
      </w:r>
    </w:p>
    <w:p w:rsidR="004914DE" w:rsidRDefault="004914DE" w:rsidP="004914DE">
      <w:pPr>
        <w:pStyle w:val="Tekst"/>
      </w:pPr>
      <w:r>
        <w:t>Ukoliko tabele, grafikoni i slike sadrže posebne znakove, te su rađeni u posebnom programu, dostavljaju   se</w:t>
      </w:r>
      <w:r>
        <w:tab/>
        <w:t>na   posebnom   fajlu,   sa   tačno navedenim rasporedom po kojem se uključuju u tekst.</w:t>
      </w:r>
    </w:p>
    <w:p w:rsidR="004914DE" w:rsidRDefault="004914DE" w:rsidP="004914DE">
      <w:pPr>
        <w:pStyle w:val="Podnaslov"/>
        <w:spacing w:before="283"/>
      </w:pPr>
      <w:r>
        <w:t>Tehničko oblikovanje članka</w:t>
      </w:r>
    </w:p>
    <w:p w:rsidR="004914DE" w:rsidRDefault="004914DE" w:rsidP="004914DE">
      <w:pPr>
        <w:pStyle w:val="Tekst"/>
      </w:pPr>
      <w:r>
        <w:t>Članci se pišu i štampaju latiničnim pismom, po potrebi i drugim pismima, na srpskom (ijekavica) i engleskom jeziku. Svako odstupanje od navedenog, treba posebno unaprijed dogovoriti s Uredništvom. Ako se radi o autorima kojima maternji jezik nije srpski, hrvatski ili bošnjački njihove radove na srpski prevodi uredništvo. Autori su dužni da prilikom prevođenja rada na engleski jezik angažuju stručne osobe, najbolje one kojima je maternji jezik engleski.</w:t>
      </w:r>
    </w:p>
    <w:p w:rsidR="004914DE" w:rsidRDefault="004914DE" w:rsidP="004914DE">
      <w:pPr>
        <w:pStyle w:val="Tekst"/>
      </w:pPr>
      <w:r>
        <w:t>Tekstovi se pišu u Microsoft Word Windows programu, na papiru A4 formata. Tekst se piše u Times New Roman fontu, veličine 12 pt u proredu 1,5, poravnat sa obje strane, sa uvlačenjem prvog reda pasusa od 1 tab, sa marginama papira 2,5 cm. Ukoliko je u tekstu potrebno posebno označiti neku riječ ili rečenicu, koriste se kosa slova (italik). Obim teksta treba da sadrži do 15 strana. Uredništvo može prihvatiti i malo duže radove ali će to činiti rijetko.</w:t>
      </w:r>
    </w:p>
    <w:p w:rsidR="004914DE" w:rsidRDefault="004914DE" w:rsidP="004914DE">
      <w:pPr>
        <w:pStyle w:val="Tekst"/>
      </w:pPr>
      <w:r>
        <w:t>Članke i sažetke treba pisati u trećem licu, neutralno, pridržavajući se dobrog stila i utvrđenih jezičkih normi.</w:t>
      </w:r>
    </w:p>
    <w:p w:rsidR="004914DE" w:rsidRDefault="004914DE" w:rsidP="004914DE">
      <w:pPr>
        <w:pStyle w:val="Podnaslov"/>
      </w:pPr>
      <w:r>
        <w:t>Literatura</w:t>
      </w:r>
    </w:p>
    <w:p w:rsidR="004914DE" w:rsidRDefault="004914DE" w:rsidP="004914DE">
      <w:pPr>
        <w:pStyle w:val="Tekst"/>
      </w:pPr>
      <w:r>
        <w:t>Časopis koristi Harvard reference system APA standard kod navođenja literture.</w:t>
      </w:r>
    </w:p>
    <w:p w:rsidR="004914DE" w:rsidRDefault="004914DE" w:rsidP="004914DE">
      <w:pPr>
        <w:pStyle w:val="Podnaslov"/>
      </w:pPr>
      <w:r>
        <w:t>Slanje radova</w:t>
      </w:r>
    </w:p>
    <w:p w:rsidR="004914DE" w:rsidRDefault="004914DE" w:rsidP="004914DE">
      <w:pPr>
        <w:pStyle w:val="Tekst"/>
        <w:ind w:firstLine="0"/>
        <w:jc w:val="center"/>
        <w:rPr>
          <w:sz w:val="12"/>
          <w:szCs w:val="12"/>
        </w:rPr>
      </w:pPr>
    </w:p>
    <w:p w:rsidR="004914DE" w:rsidRDefault="004914DE" w:rsidP="004914DE">
      <w:pPr>
        <w:pStyle w:val="Tekst"/>
      </w:pPr>
      <w:r>
        <w:t xml:space="preserve">Radovi se šalju putem direktnog logovanja na veb stranici časopisa http://www.sportlogia.com. U slučaju da trebate dodatne informacije molimo vas da se obratite na e-mail adresu kri.pan@hotmail.com. </w:t>
      </w:r>
    </w:p>
    <w:p w:rsidR="005C35D8" w:rsidRDefault="005C35D8">
      <w:bookmarkStart w:id="0" w:name="_GoBack"/>
      <w:bookmarkEnd w:id="0"/>
    </w:p>
    <w:sectPr w:rsidR="005C35D8" w:rsidSect="003D5ADA">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Garamond">
    <w:panose1 w:val="02020404030301010803"/>
    <w:charset w:val="EE"/>
    <w:family w:val="roman"/>
    <w:pitch w:val="variable"/>
    <w:sig w:usb0="00000007" w:usb1="00000000" w:usb2="00000000" w:usb3="00000000" w:csb0="00000093" w:csb1="00000000"/>
  </w:font>
  <w:font w:name="Square721 BT (TT) Roman">
    <w:altName w:val="Times New Roman"/>
    <w:panose1 w:val="00000000000000000000"/>
    <w:charset w:val="00"/>
    <w:family w:val="auto"/>
    <w:notTrueType/>
    <w:pitch w:val="default"/>
    <w:sig w:usb0="00000003" w:usb1="00000000" w:usb2="00000000" w:usb3="00000000" w:csb0="00000001" w:csb1="00000000"/>
  </w:font>
  <w:font w:name="Square721 BT">
    <w:panose1 w:val="020B0504020202060204"/>
    <w:charset w:val="00"/>
    <w:family w:val="swiss"/>
    <w:pitch w:val="variable"/>
    <w:sig w:usb0="800000AF" w:usb1="1000204A" w:usb2="00000000" w:usb3="00000000" w:csb0="00000011" w:csb1="00000000"/>
  </w:font>
  <w:font w:name="Minion Pro">
    <w:panose1 w:val="00000000000000000000"/>
    <w:charset w:val="00"/>
    <w:family w:val="roman"/>
    <w:notTrueType/>
    <w:pitch w:val="variable"/>
    <w:sig w:usb0="60000287" w:usb1="00000001" w:usb2="00000000" w:usb3="00000000" w:csb0="0000019F" w:csb1="00000000"/>
  </w:font>
  <w:font w:name="Ottawa">
    <w:panose1 w:val="020B0502050508020304"/>
    <w:charset w:val="00"/>
    <w:family w:val="swiss"/>
    <w:pitch w:val="variable"/>
    <w:sig w:usb0="00000087" w:usb1="00000000" w:usb2="00000000" w:usb3="00000000" w:csb0="0000001B"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0E"/>
    <w:rsid w:val="00230C70"/>
    <w:rsid w:val="0023110E"/>
    <w:rsid w:val="004914DE"/>
    <w:rsid w:val="005C35D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uiPriority w:val="99"/>
    <w:rsid w:val="0023110E"/>
    <w:pPr>
      <w:autoSpaceDE w:val="0"/>
      <w:autoSpaceDN w:val="0"/>
      <w:adjustRightInd w:val="0"/>
      <w:spacing w:after="0" w:line="288" w:lineRule="auto"/>
      <w:ind w:firstLine="283"/>
      <w:jc w:val="both"/>
      <w:textAlignment w:val="center"/>
    </w:pPr>
    <w:rPr>
      <w:rFonts w:ascii="Garamond" w:hAnsi="Garamond" w:cs="Garamond"/>
      <w:color w:val="000000"/>
      <w:lang w:val="en-US"/>
    </w:rPr>
  </w:style>
  <w:style w:type="paragraph" w:customStyle="1" w:styleId="Naslov">
    <w:name w:val="Naslov"/>
    <w:basedOn w:val="Tekst"/>
    <w:uiPriority w:val="99"/>
    <w:rsid w:val="0023110E"/>
    <w:pPr>
      <w:keepNext/>
      <w:tabs>
        <w:tab w:val="right" w:pos="8280"/>
      </w:tabs>
      <w:suppressAutoHyphens/>
      <w:spacing w:before="340" w:after="170"/>
      <w:ind w:left="850" w:hanging="850"/>
    </w:pPr>
    <w:rPr>
      <w:rFonts w:ascii="Square721 BT (TT) Roman" w:hAnsi="Square721 BT (TT) Roman" w:cs="Square721 BT (TT) Roman"/>
      <w:sz w:val="28"/>
      <w:szCs w:val="28"/>
    </w:rPr>
  </w:style>
  <w:style w:type="paragraph" w:customStyle="1" w:styleId="Podnaslov">
    <w:name w:val="Podnaslov"/>
    <w:basedOn w:val="Tekst"/>
    <w:uiPriority w:val="99"/>
    <w:rsid w:val="0023110E"/>
    <w:pPr>
      <w:keepNext/>
      <w:tabs>
        <w:tab w:val="right" w:pos="8280"/>
      </w:tabs>
      <w:suppressAutoHyphens/>
      <w:spacing w:before="170" w:after="113"/>
      <w:ind w:left="850" w:hanging="850"/>
    </w:pPr>
    <w:rPr>
      <w:rFonts w:ascii="Square721 BT" w:hAnsi="Square721 BT" w:cs="Square721 BT"/>
      <w:sz w:val="24"/>
      <w:szCs w:val="24"/>
    </w:rPr>
  </w:style>
  <w:style w:type="paragraph" w:customStyle="1" w:styleId="BasicParagraph">
    <w:name w:val="[Basic Paragraph]"/>
    <w:basedOn w:val="Normal"/>
    <w:uiPriority w:val="99"/>
    <w:rsid w:val="0023110E"/>
    <w:pPr>
      <w:autoSpaceDE w:val="0"/>
      <w:autoSpaceDN w:val="0"/>
      <w:adjustRightInd w:val="0"/>
      <w:spacing w:after="0" w:line="288" w:lineRule="auto"/>
      <w:ind w:firstLine="283"/>
      <w:jc w:val="both"/>
      <w:textAlignment w:val="center"/>
    </w:pPr>
    <w:rPr>
      <w:rFonts w:ascii="Minion Pro" w:hAnsi="Minion Pro" w:cs="Minion Pro"/>
      <w:color w:val="000000"/>
      <w:sz w:val="24"/>
      <w:szCs w:val="24"/>
      <w:lang w:val="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uiPriority w:val="99"/>
    <w:rsid w:val="0023110E"/>
    <w:pPr>
      <w:autoSpaceDE w:val="0"/>
      <w:autoSpaceDN w:val="0"/>
      <w:adjustRightInd w:val="0"/>
      <w:spacing w:after="0" w:line="288" w:lineRule="auto"/>
      <w:ind w:firstLine="283"/>
      <w:jc w:val="both"/>
      <w:textAlignment w:val="center"/>
    </w:pPr>
    <w:rPr>
      <w:rFonts w:ascii="Garamond" w:hAnsi="Garamond" w:cs="Garamond"/>
      <w:color w:val="000000"/>
      <w:lang w:val="en-US"/>
    </w:rPr>
  </w:style>
  <w:style w:type="paragraph" w:customStyle="1" w:styleId="Naslov">
    <w:name w:val="Naslov"/>
    <w:basedOn w:val="Tekst"/>
    <w:uiPriority w:val="99"/>
    <w:rsid w:val="0023110E"/>
    <w:pPr>
      <w:keepNext/>
      <w:tabs>
        <w:tab w:val="right" w:pos="8280"/>
      </w:tabs>
      <w:suppressAutoHyphens/>
      <w:spacing w:before="340" w:after="170"/>
      <w:ind w:left="850" w:hanging="850"/>
    </w:pPr>
    <w:rPr>
      <w:rFonts w:ascii="Square721 BT (TT) Roman" w:hAnsi="Square721 BT (TT) Roman" w:cs="Square721 BT (TT) Roman"/>
      <w:sz w:val="28"/>
      <w:szCs w:val="28"/>
    </w:rPr>
  </w:style>
  <w:style w:type="paragraph" w:customStyle="1" w:styleId="Podnaslov">
    <w:name w:val="Podnaslov"/>
    <w:basedOn w:val="Tekst"/>
    <w:uiPriority w:val="99"/>
    <w:rsid w:val="0023110E"/>
    <w:pPr>
      <w:keepNext/>
      <w:tabs>
        <w:tab w:val="right" w:pos="8280"/>
      </w:tabs>
      <w:suppressAutoHyphens/>
      <w:spacing w:before="170" w:after="113"/>
      <w:ind w:left="850" w:hanging="850"/>
    </w:pPr>
    <w:rPr>
      <w:rFonts w:ascii="Square721 BT" w:hAnsi="Square721 BT" w:cs="Square721 BT"/>
      <w:sz w:val="24"/>
      <w:szCs w:val="24"/>
    </w:rPr>
  </w:style>
  <w:style w:type="paragraph" w:customStyle="1" w:styleId="BasicParagraph">
    <w:name w:val="[Basic Paragraph]"/>
    <w:basedOn w:val="Normal"/>
    <w:uiPriority w:val="99"/>
    <w:rsid w:val="0023110E"/>
    <w:pPr>
      <w:autoSpaceDE w:val="0"/>
      <w:autoSpaceDN w:val="0"/>
      <w:adjustRightInd w:val="0"/>
      <w:spacing w:after="0" w:line="288" w:lineRule="auto"/>
      <w:ind w:firstLine="283"/>
      <w:jc w:val="both"/>
      <w:textAlignment w:val="center"/>
    </w:pPr>
    <w:rPr>
      <w:rFonts w:ascii="Minion Pro" w:hAnsi="Minion Pro" w:cs="Minion Pro"/>
      <w:color w:val="000000"/>
      <w:sz w:val="24"/>
      <w:szCs w:val="24"/>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3</cp:revision>
  <dcterms:created xsi:type="dcterms:W3CDTF">2013-03-10T15:46:00Z</dcterms:created>
  <dcterms:modified xsi:type="dcterms:W3CDTF">2013-03-10T15:46:00Z</dcterms:modified>
</cp:coreProperties>
</file>