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AB7839" w:rsidR="00EC734C" w:rsidRPr="00505129" w:rsidRDefault="0039649C"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4D1FCAE3" w:rsidR="002B0855" w:rsidRPr="00505129" w:rsidRDefault="0039649C"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43550D">
            <w:rPr>
              <w:rFonts w:ascii="Arial" w:hAnsi="Arial" w:cs="Arial"/>
              <w:color w:val="FFFFFF"/>
              <w:sz w:val="32"/>
              <w:szCs w:val="32"/>
              <w:lang w:val="en-GB"/>
            </w:rPr>
            <w:t>Aug</w:t>
          </w:r>
          <w:r w:rsidR="00ED47FE">
            <w:rPr>
              <w:rFonts w:ascii="Arial" w:hAnsi="Arial" w:cs="Arial"/>
              <w:color w:val="FFFFFF"/>
              <w:sz w:val="32"/>
              <w:szCs w:val="32"/>
              <w:lang w:val="en-GB"/>
            </w:rPr>
            <w:t xml:space="preserve"> </w:t>
          </w:r>
          <w:r w:rsidR="00D240CF" w:rsidRPr="00505129">
            <w:rPr>
              <w:rFonts w:ascii="Arial" w:hAnsi="Arial" w:cs="Arial"/>
              <w:color w:val="FFFFFF"/>
              <w:sz w:val="32"/>
              <w:szCs w:val="32"/>
              <w:lang w:val="en-GB"/>
            </w:rPr>
            <w:t>201</w:t>
          </w:r>
          <w:r w:rsidR="00564C5E">
            <w:rPr>
              <w:rFonts w:ascii="Arial" w:hAnsi="Arial" w:cs="Arial"/>
              <w:color w:val="FFFFFF"/>
              <w:sz w:val="32"/>
              <w:szCs w:val="32"/>
              <w:lang w:val="en-GB"/>
            </w:rPr>
            <w:t>9</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1002700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43550D" w:rsidRPr="00B6487A" w14:paraId="1F212611" w14:textId="77777777" w:rsidTr="00B6487A">
        <w:tc>
          <w:tcPr>
            <w:tcW w:w="977" w:type="dxa"/>
          </w:tcPr>
          <w:p w14:paraId="377533E0" w14:textId="4892B64E" w:rsidR="0043550D" w:rsidRPr="0043550D" w:rsidRDefault="0043550D" w:rsidP="00B6487A">
            <w:pPr>
              <w:pStyle w:val="NoSpacing"/>
              <w:rPr>
                <w:bCs/>
                <w:sz w:val="24"/>
                <w:szCs w:val="24"/>
                <w:lang w:val="en-GB"/>
              </w:rPr>
            </w:pPr>
            <w:r w:rsidRPr="0043550D">
              <w:rPr>
                <w:bCs/>
                <w:sz w:val="24"/>
                <w:szCs w:val="24"/>
                <w:lang w:val="en-GB"/>
              </w:rPr>
              <w:t>1.9</w:t>
            </w:r>
          </w:p>
        </w:tc>
        <w:tc>
          <w:tcPr>
            <w:tcW w:w="1116" w:type="dxa"/>
          </w:tcPr>
          <w:p w14:paraId="2653DFC9" w14:textId="3DE7D869" w:rsidR="0043550D" w:rsidRPr="0043550D" w:rsidRDefault="0043550D" w:rsidP="00B6487A">
            <w:pPr>
              <w:pStyle w:val="NoSpacing"/>
              <w:rPr>
                <w:bCs/>
                <w:sz w:val="24"/>
                <w:szCs w:val="24"/>
                <w:lang w:val="en-GB"/>
              </w:rPr>
            </w:pPr>
            <w:r w:rsidRPr="0043550D">
              <w:rPr>
                <w:bCs/>
                <w:sz w:val="24"/>
                <w:szCs w:val="24"/>
                <w:lang w:val="en-GB"/>
              </w:rPr>
              <w:t>David Hrovat</w:t>
            </w:r>
          </w:p>
        </w:tc>
        <w:tc>
          <w:tcPr>
            <w:tcW w:w="1417" w:type="dxa"/>
          </w:tcPr>
          <w:p w14:paraId="7ABCE4ED" w14:textId="0CD5CA9B" w:rsidR="0043550D" w:rsidRPr="0043550D" w:rsidRDefault="0043550D" w:rsidP="00B6487A">
            <w:pPr>
              <w:pStyle w:val="NoSpacing"/>
              <w:rPr>
                <w:bCs/>
                <w:sz w:val="24"/>
                <w:szCs w:val="24"/>
                <w:lang w:val="en-GB"/>
              </w:rPr>
            </w:pPr>
            <w:r w:rsidRPr="0043550D">
              <w:rPr>
                <w:bCs/>
                <w:sz w:val="24"/>
                <w:szCs w:val="24"/>
                <w:lang w:val="en-GB"/>
              </w:rPr>
              <w:t>2019-08-09</w:t>
            </w:r>
          </w:p>
        </w:tc>
        <w:tc>
          <w:tcPr>
            <w:tcW w:w="5778" w:type="dxa"/>
          </w:tcPr>
          <w:p w14:paraId="3BA7602B" w14:textId="22DE91FB" w:rsidR="0043550D" w:rsidRPr="0043550D" w:rsidRDefault="0043550D" w:rsidP="00B6487A">
            <w:pPr>
              <w:pStyle w:val="NoSpacing"/>
              <w:rPr>
                <w:bCs/>
                <w:sz w:val="24"/>
                <w:szCs w:val="24"/>
                <w:lang w:val="en-GB"/>
              </w:rPr>
            </w:pPr>
            <w:r w:rsidRPr="0043550D">
              <w:rPr>
                <w:bCs/>
                <w:sz w:val="24"/>
                <w:szCs w:val="24"/>
                <w:lang w:val="en-GB"/>
              </w:rPr>
              <w:t xml:space="preserve">Added configuration property </w:t>
            </w:r>
            <w:r w:rsidRPr="0043550D">
              <w:rPr>
                <w:bCs/>
                <w:sz w:val="24"/>
                <w:szCs w:val="24"/>
                <w:lang w:val="en-GB"/>
              </w:rPr>
              <w:t>ticketResponseTimeoutPrematch</w:t>
            </w:r>
          </w:p>
        </w:tc>
      </w:tr>
      <w:tr w:rsidR="00F836D5" w:rsidRPr="00B6487A" w14:paraId="12912504" w14:textId="77777777" w:rsidTr="002D6AB1">
        <w:tc>
          <w:tcPr>
            <w:tcW w:w="977" w:type="dxa"/>
          </w:tcPr>
          <w:p w14:paraId="0431F6B3" w14:textId="3D4EA42E" w:rsidR="00F836D5" w:rsidRDefault="00F836D5" w:rsidP="00F836D5">
            <w:pPr>
              <w:pStyle w:val="NoSpacing"/>
              <w:rPr>
                <w:sz w:val="24"/>
                <w:szCs w:val="24"/>
                <w:lang w:val="en-GB"/>
              </w:rPr>
            </w:pPr>
            <w:r>
              <w:rPr>
                <w:sz w:val="24"/>
                <w:szCs w:val="24"/>
                <w:lang w:val="en-GB"/>
              </w:rPr>
              <w:t>1.8</w:t>
            </w:r>
          </w:p>
        </w:tc>
        <w:tc>
          <w:tcPr>
            <w:tcW w:w="1116" w:type="dxa"/>
          </w:tcPr>
          <w:p w14:paraId="0BD1D6CB" w14:textId="0CFD4BF6" w:rsidR="00F836D5" w:rsidRDefault="00F836D5" w:rsidP="00F836D5">
            <w:pPr>
              <w:pStyle w:val="NoSpacing"/>
              <w:rPr>
                <w:sz w:val="24"/>
                <w:szCs w:val="24"/>
                <w:lang w:val="en-GB"/>
              </w:rPr>
            </w:pPr>
            <w:r>
              <w:rPr>
                <w:sz w:val="24"/>
                <w:szCs w:val="24"/>
                <w:lang w:val="en-GB"/>
              </w:rPr>
              <w:t>Srđan Tot</w:t>
            </w:r>
          </w:p>
        </w:tc>
        <w:tc>
          <w:tcPr>
            <w:tcW w:w="1417" w:type="dxa"/>
          </w:tcPr>
          <w:p w14:paraId="0C29F235" w14:textId="6C57DF47" w:rsidR="00F836D5" w:rsidRDefault="00F836D5" w:rsidP="00F836D5">
            <w:pPr>
              <w:pStyle w:val="NoSpacing"/>
              <w:rPr>
                <w:sz w:val="24"/>
                <w:szCs w:val="24"/>
                <w:lang w:val="en-GB"/>
              </w:rPr>
            </w:pPr>
            <w:r>
              <w:rPr>
                <w:sz w:val="24"/>
                <w:szCs w:val="24"/>
                <w:lang w:val="en-GB"/>
              </w:rPr>
              <w:t>2019-05-28</w:t>
            </w:r>
          </w:p>
        </w:tc>
        <w:tc>
          <w:tcPr>
            <w:tcW w:w="5778" w:type="dxa"/>
          </w:tcPr>
          <w:p w14:paraId="403D812B" w14:textId="021D8881" w:rsidR="00F836D5" w:rsidRDefault="00F836D5" w:rsidP="00F836D5">
            <w:pPr>
              <w:pStyle w:val="NoSpacing"/>
              <w:rPr>
                <w:sz w:val="24"/>
                <w:szCs w:val="24"/>
                <w:lang w:val="en-GB"/>
              </w:rPr>
            </w:pPr>
            <w:r>
              <w:rPr>
                <w:sz w:val="24"/>
                <w:szCs w:val="24"/>
                <w:lang w:val="en-GB"/>
              </w:rPr>
              <w:t>Added description about custom bet</w:t>
            </w:r>
          </w:p>
        </w:tc>
      </w:tr>
      <w:tr w:rsidR="00F836D5" w:rsidRPr="00B6487A" w14:paraId="49E15F67" w14:textId="77777777" w:rsidTr="002D6AB1">
        <w:tc>
          <w:tcPr>
            <w:tcW w:w="977" w:type="dxa"/>
          </w:tcPr>
          <w:p w14:paraId="366EEB08" w14:textId="6B080BA4" w:rsidR="00F836D5" w:rsidRDefault="00F836D5" w:rsidP="00F836D5">
            <w:pPr>
              <w:pStyle w:val="NoSpacing"/>
              <w:rPr>
                <w:sz w:val="24"/>
                <w:szCs w:val="24"/>
                <w:lang w:val="en-GB"/>
              </w:rPr>
            </w:pPr>
            <w:r>
              <w:rPr>
                <w:sz w:val="24"/>
                <w:szCs w:val="24"/>
                <w:lang w:val="en-GB"/>
              </w:rPr>
              <w:t>1.7</w:t>
            </w:r>
          </w:p>
        </w:tc>
        <w:tc>
          <w:tcPr>
            <w:tcW w:w="1116" w:type="dxa"/>
          </w:tcPr>
          <w:p w14:paraId="583B6633" w14:textId="77777777" w:rsidR="00F836D5" w:rsidRDefault="00F836D5" w:rsidP="00F836D5">
            <w:pPr>
              <w:pStyle w:val="NoSpacing"/>
              <w:rPr>
                <w:sz w:val="24"/>
                <w:szCs w:val="24"/>
                <w:lang w:val="en-GB"/>
              </w:rPr>
            </w:pPr>
            <w:r>
              <w:rPr>
                <w:sz w:val="24"/>
                <w:szCs w:val="24"/>
                <w:lang w:val="en-GB"/>
              </w:rPr>
              <w:t>Srđan Tot</w:t>
            </w:r>
          </w:p>
        </w:tc>
        <w:tc>
          <w:tcPr>
            <w:tcW w:w="1417" w:type="dxa"/>
          </w:tcPr>
          <w:p w14:paraId="79CC99A0" w14:textId="4B2AB73A" w:rsidR="00F836D5" w:rsidRDefault="00F836D5" w:rsidP="00F836D5">
            <w:pPr>
              <w:pStyle w:val="NoSpacing"/>
              <w:rPr>
                <w:sz w:val="24"/>
                <w:szCs w:val="24"/>
                <w:lang w:val="en-GB"/>
              </w:rPr>
            </w:pPr>
            <w:r>
              <w:rPr>
                <w:sz w:val="24"/>
                <w:szCs w:val="24"/>
                <w:lang w:val="en-GB"/>
              </w:rPr>
              <w:t>2019-04-29</w:t>
            </w:r>
          </w:p>
        </w:tc>
        <w:tc>
          <w:tcPr>
            <w:tcW w:w="5778" w:type="dxa"/>
          </w:tcPr>
          <w:p w14:paraId="392E8CEE" w14:textId="2CB16391" w:rsidR="00F836D5" w:rsidRDefault="00F836D5" w:rsidP="00F836D5">
            <w:pPr>
              <w:pStyle w:val="NoSpacing"/>
              <w:rPr>
                <w:sz w:val="24"/>
                <w:szCs w:val="24"/>
                <w:lang w:val="en-GB"/>
              </w:rPr>
            </w:pPr>
            <w:r>
              <w:rPr>
                <w:sz w:val="24"/>
                <w:szCs w:val="24"/>
                <w:lang w:val="en-GB"/>
              </w:rPr>
              <w:t>Added new timeout configuration properties</w:t>
            </w:r>
          </w:p>
        </w:tc>
      </w:tr>
      <w:tr w:rsidR="00F836D5" w:rsidRPr="00B6487A" w14:paraId="27DEF37E" w14:textId="77777777" w:rsidTr="00B6487A">
        <w:tc>
          <w:tcPr>
            <w:tcW w:w="977" w:type="dxa"/>
          </w:tcPr>
          <w:p w14:paraId="12F5968D" w14:textId="198AF52E" w:rsidR="00F836D5" w:rsidRDefault="00F836D5" w:rsidP="00F836D5">
            <w:pPr>
              <w:pStyle w:val="NoSpacing"/>
              <w:rPr>
                <w:sz w:val="24"/>
                <w:szCs w:val="24"/>
                <w:lang w:val="en-GB"/>
              </w:rPr>
            </w:pPr>
            <w:r>
              <w:rPr>
                <w:sz w:val="24"/>
                <w:szCs w:val="24"/>
                <w:lang w:val="en-GB"/>
              </w:rPr>
              <w:t>1.6</w:t>
            </w:r>
          </w:p>
        </w:tc>
        <w:tc>
          <w:tcPr>
            <w:tcW w:w="1116" w:type="dxa"/>
          </w:tcPr>
          <w:p w14:paraId="729D47C2" w14:textId="1AD65EE7" w:rsidR="00F836D5" w:rsidRDefault="00F836D5" w:rsidP="00F836D5">
            <w:pPr>
              <w:pStyle w:val="NoSpacing"/>
              <w:rPr>
                <w:sz w:val="24"/>
                <w:szCs w:val="24"/>
                <w:lang w:val="en-GB"/>
              </w:rPr>
            </w:pPr>
            <w:r>
              <w:rPr>
                <w:sz w:val="24"/>
                <w:szCs w:val="24"/>
                <w:lang w:val="en-GB"/>
              </w:rPr>
              <w:t>Srđan Tot</w:t>
            </w:r>
          </w:p>
        </w:tc>
        <w:tc>
          <w:tcPr>
            <w:tcW w:w="1417" w:type="dxa"/>
          </w:tcPr>
          <w:p w14:paraId="16D6C195" w14:textId="27512CF0" w:rsidR="00F836D5" w:rsidRDefault="00F836D5" w:rsidP="00F836D5">
            <w:pPr>
              <w:pStyle w:val="NoSpacing"/>
              <w:rPr>
                <w:sz w:val="24"/>
                <w:szCs w:val="24"/>
                <w:lang w:val="en-GB"/>
              </w:rPr>
            </w:pPr>
            <w:r>
              <w:rPr>
                <w:sz w:val="24"/>
                <w:szCs w:val="24"/>
                <w:lang w:val="en-GB"/>
              </w:rPr>
              <w:t>2019-02-27</w:t>
            </w:r>
          </w:p>
        </w:tc>
        <w:tc>
          <w:tcPr>
            <w:tcW w:w="5778" w:type="dxa"/>
          </w:tcPr>
          <w:p w14:paraId="47CD3E61" w14:textId="1B363E01" w:rsidR="00F836D5" w:rsidRDefault="00F836D5" w:rsidP="00F836D5">
            <w:pPr>
              <w:pStyle w:val="NoSpacing"/>
              <w:rPr>
                <w:sz w:val="24"/>
                <w:szCs w:val="24"/>
                <w:lang w:val="en-GB"/>
              </w:rPr>
            </w:pPr>
            <w:r>
              <w:rPr>
                <w:sz w:val="24"/>
                <w:szCs w:val="24"/>
                <w:lang w:val="en-GB"/>
              </w:rPr>
              <w:t>Added timeout configuration properties</w:t>
            </w:r>
          </w:p>
        </w:tc>
      </w:tr>
      <w:tr w:rsidR="00F836D5" w:rsidRPr="00B6487A" w14:paraId="128E22AC" w14:textId="77777777" w:rsidTr="00B6487A">
        <w:tc>
          <w:tcPr>
            <w:tcW w:w="977" w:type="dxa"/>
          </w:tcPr>
          <w:p w14:paraId="162C77F0" w14:textId="063A5E1D" w:rsidR="00F836D5" w:rsidRPr="00FE53DF" w:rsidRDefault="00F836D5" w:rsidP="00F836D5">
            <w:pPr>
              <w:pStyle w:val="NoSpacing"/>
              <w:rPr>
                <w:sz w:val="24"/>
                <w:szCs w:val="24"/>
                <w:lang w:val="en-GB"/>
              </w:rPr>
            </w:pPr>
            <w:r>
              <w:rPr>
                <w:sz w:val="24"/>
                <w:szCs w:val="24"/>
                <w:lang w:val="en-GB"/>
              </w:rPr>
              <w:t>1.5</w:t>
            </w:r>
          </w:p>
        </w:tc>
        <w:tc>
          <w:tcPr>
            <w:tcW w:w="1116" w:type="dxa"/>
          </w:tcPr>
          <w:p w14:paraId="4301E9A2" w14:textId="56436EFE" w:rsidR="00F836D5" w:rsidRPr="00FE53DF" w:rsidRDefault="00F836D5" w:rsidP="00F836D5">
            <w:pPr>
              <w:pStyle w:val="NoSpacing"/>
              <w:rPr>
                <w:sz w:val="24"/>
                <w:szCs w:val="24"/>
                <w:lang w:val="en-GB"/>
              </w:rPr>
            </w:pPr>
            <w:r>
              <w:rPr>
                <w:sz w:val="24"/>
                <w:szCs w:val="24"/>
                <w:lang w:val="en-GB"/>
              </w:rPr>
              <w:t>Srđan Tot</w:t>
            </w:r>
          </w:p>
        </w:tc>
        <w:tc>
          <w:tcPr>
            <w:tcW w:w="1417" w:type="dxa"/>
          </w:tcPr>
          <w:p w14:paraId="3B6CD593" w14:textId="52513A9E" w:rsidR="00F836D5" w:rsidRPr="00FE53DF" w:rsidRDefault="00F836D5" w:rsidP="00F836D5">
            <w:pPr>
              <w:pStyle w:val="NoSpacing"/>
              <w:rPr>
                <w:sz w:val="24"/>
                <w:szCs w:val="24"/>
                <w:lang w:val="en-GB"/>
              </w:rPr>
            </w:pPr>
            <w:r>
              <w:rPr>
                <w:sz w:val="24"/>
                <w:szCs w:val="24"/>
                <w:lang w:val="en-GB"/>
              </w:rPr>
              <w:t>2019-02-13</w:t>
            </w:r>
          </w:p>
        </w:tc>
        <w:tc>
          <w:tcPr>
            <w:tcW w:w="5778" w:type="dxa"/>
          </w:tcPr>
          <w:p w14:paraId="594A4D8E" w14:textId="01D8CEEB" w:rsidR="00F836D5" w:rsidRPr="00FE53DF" w:rsidRDefault="00F836D5" w:rsidP="00F836D5">
            <w:pPr>
              <w:pStyle w:val="NoSpacing"/>
              <w:rPr>
                <w:sz w:val="24"/>
                <w:szCs w:val="24"/>
                <w:lang w:val="en-GB"/>
              </w:rPr>
            </w:pPr>
            <w:r>
              <w:rPr>
                <w:sz w:val="24"/>
                <w:szCs w:val="24"/>
                <w:lang w:val="en-GB"/>
              </w:rPr>
              <w:t>Added MTS Client API configuration properties</w:t>
            </w:r>
          </w:p>
        </w:tc>
      </w:tr>
      <w:tr w:rsidR="00F836D5" w:rsidRPr="00B6487A" w14:paraId="63264CCB" w14:textId="77777777" w:rsidTr="00B6487A">
        <w:tc>
          <w:tcPr>
            <w:tcW w:w="977" w:type="dxa"/>
          </w:tcPr>
          <w:p w14:paraId="382749BB" w14:textId="79DF80E6" w:rsidR="00F836D5" w:rsidRPr="00FE53DF" w:rsidRDefault="00F836D5" w:rsidP="00F836D5">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836D5" w:rsidRPr="00FE53DF" w:rsidRDefault="00F836D5" w:rsidP="00F836D5">
            <w:pPr>
              <w:pStyle w:val="NoSpacing"/>
              <w:rPr>
                <w:sz w:val="24"/>
                <w:szCs w:val="24"/>
                <w:lang w:val="en-GB"/>
              </w:rPr>
            </w:pPr>
            <w:r w:rsidRPr="00FE53DF">
              <w:rPr>
                <w:sz w:val="24"/>
                <w:szCs w:val="24"/>
                <w:lang w:val="en-GB"/>
              </w:rPr>
              <w:t>David Hrovat</w:t>
            </w:r>
          </w:p>
        </w:tc>
        <w:tc>
          <w:tcPr>
            <w:tcW w:w="1417" w:type="dxa"/>
          </w:tcPr>
          <w:p w14:paraId="195F0BA8" w14:textId="13A0D3A1" w:rsidR="00F836D5" w:rsidRPr="00FE53DF" w:rsidRDefault="00F836D5" w:rsidP="00F836D5">
            <w:pPr>
              <w:pStyle w:val="NoSpacing"/>
              <w:rPr>
                <w:sz w:val="24"/>
                <w:szCs w:val="24"/>
                <w:lang w:val="en-GB"/>
              </w:rPr>
            </w:pPr>
            <w:r w:rsidRPr="00FE53DF">
              <w:rPr>
                <w:sz w:val="24"/>
                <w:szCs w:val="24"/>
                <w:lang w:val="en-GB"/>
              </w:rPr>
              <w:t>2018-10-11</w:t>
            </w:r>
          </w:p>
        </w:tc>
        <w:tc>
          <w:tcPr>
            <w:tcW w:w="5778" w:type="dxa"/>
          </w:tcPr>
          <w:p w14:paraId="6E4EE14E" w14:textId="4C3DBA48" w:rsidR="00F836D5" w:rsidRPr="00FE53DF" w:rsidRDefault="00F836D5" w:rsidP="00F836D5">
            <w:pPr>
              <w:pStyle w:val="NoSpacing"/>
              <w:rPr>
                <w:sz w:val="24"/>
                <w:szCs w:val="24"/>
                <w:lang w:val="en-GB"/>
              </w:rPr>
            </w:pPr>
            <w:r w:rsidRPr="00FE53DF">
              <w:rPr>
                <w:sz w:val="24"/>
                <w:szCs w:val="24"/>
                <w:lang w:val="en-GB"/>
              </w:rPr>
              <w:t>Added ex</w:t>
            </w:r>
            <w:r>
              <w:rPr>
                <w:sz w:val="24"/>
                <w:szCs w:val="24"/>
                <w:lang w:val="en-GB"/>
              </w:rPr>
              <w:t>c</w:t>
            </w:r>
            <w:r w:rsidRPr="00FE53DF">
              <w:rPr>
                <w:sz w:val="24"/>
                <w:szCs w:val="24"/>
                <w:lang w:val="en-GB"/>
              </w:rPr>
              <w:t>lusiveConsumer configuration property</w:t>
            </w:r>
          </w:p>
        </w:tc>
      </w:tr>
      <w:bookmarkEnd w:id="1"/>
      <w:tr w:rsidR="00F836D5" w:rsidRPr="00381B92" w14:paraId="037D4B7E" w14:textId="77777777" w:rsidTr="00B6487A">
        <w:tc>
          <w:tcPr>
            <w:tcW w:w="977" w:type="dxa"/>
          </w:tcPr>
          <w:p w14:paraId="63A36397" w14:textId="192F0F3D" w:rsidR="00F836D5" w:rsidRPr="00381B92" w:rsidRDefault="00F836D5" w:rsidP="00F836D5">
            <w:pPr>
              <w:pStyle w:val="NoSpacing"/>
              <w:rPr>
                <w:sz w:val="24"/>
                <w:szCs w:val="24"/>
                <w:lang w:val="en-GB"/>
              </w:rPr>
            </w:pPr>
            <w:r>
              <w:rPr>
                <w:sz w:val="24"/>
                <w:szCs w:val="24"/>
                <w:lang w:val="en-GB"/>
              </w:rPr>
              <w:t>1.3</w:t>
            </w:r>
          </w:p>
        </w:tc>
        <w:tc>
          <w:tcPr>
            <w:tcW w:w="1116" w:type="dxa"/>
          </w:tcPr>
          <w:p w14:paraId="0E30803C" w14:textId="7F712026" w:rsidR="00F836D5" w:rsidRPr="00381B92" w:rsidRDefault="00F836D5" w:rsidP="00F836D5">
            <w:pPr>
              <w:pStyle w:val="NoSpacing"/>
              <w:rPr>
                <w:sz w:val="24"/>
                <w:szCs w:val="24"/>
                <w:lang w:val="en-GB"/>
              </w:rPr>
            </w:pPr>
            <w:r>
              <w:rPr>
                <w:sz w:val="24"/>
                <w:szCs w:val="24"/>
                <w:lang w:val="en-GB"/>
              </w:rPr>
              <w:t>David Hrovat</w:t>
            </w:r>
          </w:p>
        </w:tc>
        <w:tc>
          <w:tcPr>
            <w:tcW w:w="1417" w:type="dxa"/>
          </w:tcPr>
          <w:p w14:paraId="75B4323E" w14:textId="75F1FB43" w:rsidR="00F836D5" w:rsidRPr="00381B92" w:rsidRDefault="00F836D5" w:rsidP="00F836D5">
            <w:pPr>
              <w:pStyle w:val="NoSpacing"/>
              <w:rPr>
                <w:sz w:val="24"/>
                <w:szCs w:val="24"/>
                <w:lang w:val="en-GB"/>
              </w:rPr>
            </w:pPr>
            <w:r>
              <w:rPr>
                <w:sz w:val="24"/>
                <w:szCs w:val="24"/>
                <w:lang w:val="en-GB"/>
              </w:rPr>
              <w:t>2017-11-10</w:t>
            </w:r>
          </w:p>
        </w:tc>
        <w:tc>
          <w:tcPr>
            <w:tcW w:w="5778" w:type="dxa"/>
          </w:tcPr>
          <w:p w14:paraId="1CF87A6C" w14:textId="3A3079B1" w:rsidR="00F836D5" w:rsidRPr="00381B92" w:rsidRDefault="00F836D5" w:rsidP="00F836D5">
            <w:pPr>
              <w:pStyle w:val="NoSpacing"/>
              <w:rPr>
                <w:sz w:val="24"/>
                <w:szCs w:val="24"/>
                <w:lang w:val="en-GB"/>
              </w:rPr>
            </w:pPr>
            <w:r>
              <w:rPr>
                <w:sz w:val="24"/>
                <w:szCs w:val="24"/>
                <w:lang w:val="en-GB"/>
              </w:rPr>
              <w:t>Added port number configuration property</w:t>
            </w:r>
          </w:p>
        </w:tc>
      </w:tr>
      <w:tr w:rsidR="00F836D5" w:rsidRPr="00B6487A" w14:paraId="756E811A" w14:textId="77777777" w:rsidTr="00B6487A">
        <w:tc>
          <w:tcPr>
            <w:tcW w:w="977" w:type="dxa"/>
          </w:tcPr>
          <w:p w14:paraId="50E8CCA4" w14:textId="2B5BBD67" w:rsidR="00F836D5" w:rsidRPr="00F836D5" w:rsidRDefault="00F836D5" w:rsidP="00F836D5">
            <w:pPr>
              <w:pStyle w:val="NoSpacing"/>
              <w:rPr>
                <w:sz w:val="24"/>
                <w:szCs w:val="24"/>
                <w:lang w:val="en-GB"/>
              </w:rPr>
            </w:pPr>
            <w:r w:rsidRPr="00F836D5">
              <w:rPr>
                <w:sz w:val="24"/>
                <w:szCs w:val="24"/>
                <w:lang w:val="en-GB"/>
              </w:rPr>
              <w:t>1.2</w:t>
            </w:r>
          </w:p>
        </w:tc>
        <w:tc>
          <w:tcPr>
            <w:tcW w:w="1116" w:type="dxa"/>
          </w:tcPr>
          <w:p w14:paraId="797DF51A" w14:textId="77777777" w:rsidR="00F836D5" w:rsidRPr="00F836D5" w:rsidRDefault="00F836D5" w:rsidP="00F836D5">
            <w:pPr>
              <w:pStyle w:val="NoSpacing"/>
              <w:rPr>
                <w:sz w:val="24"/>
                <w:szCs w:val="24"/>
                <w:lang w:val="en-GB"/>
              </w:rPr>
            </w:pPr>
            <w:r w:rsidRPr="00F836D5">
              <w:rPr>
                <w:sz w:val="24"/>
                <w:szCs w:val="24"/>
                <w:lang w:val="en-GB"/>
              </w:rPr>
              <w:t>David</w:t>
            </w:r>
          </w:p>
          <w:p w14:paraId="0DFF94A9" w14:textId="1D44348B" w:rsidR="00F836D5" w:rsidRPr="00F836D5" w:rsidRDefault="00F836D5" w:rsidP="00F836D5">
            <w:pPr>
              <w:pStyle w:val="NoSpacing"/>
              <w:rPr>
                <w:sz w:val="24"/>
                <w:szCs w:val="24"/>
                <w:lang w:val="en-GB"/>
              </w:rPr>
            </w:pPr>
            <w:r w:rsidRPr="00F836D5">
              <w:rPr>
                <w:sz w:val="24"/>
                <w:szCs w:val="24"/>
                <w:lang w:val="en-GB"/>
              </w:rPr>
              <w:t>Hrovat</w:t>
            </w:r>
          </w:p>
        </w:tc>
        <w:tc>
          <w:tcPr>
            <w:tcW w:w="1417" w:type="dxa"/>
          </w:tcPr>
          <w:p w14:paraId="20F6CC25" w14:textId="5CA06EAB" w:rsidR="00F836D5" w:rsidRPr="00F836D5" w:rsidRDefault="00F836D5" w:rsidP="00F836D5">
            <w:pPr>
              <w:pStyle w:val="NoSpacing"/>
              <w:rPr>
                <w:sz w:val="24"/>
                <w:szCs w:val="24"/>
                <w:lang w:val="en-GB"/>
              </w:rPr>
            </w:pPr>
            <w:r w:rsidRPr="00F836D5">
              <w:rPr>
                <w:sz w:val="24"/>
                <w:szCs w:val="24"/>
                <w:lang w:val="en-GB"/>
              </w:rPr>
              <w:t>2017-09-12</w:t>
            </w:r>
          </w:p>
        </w:tc>
        <w:tc>
          <w:tcPr>
            <w:tcW w:w="5778" w:type="dxa"/>
          </w:tcPr>
          <w:p w14:paraId="37027C7C" w14:textId="4F15B6D7" w:rsidR="00F836D5" w:rsidRPr="00F836D5" w:rsidRDefault="00F836D5" w:rsidP="00F836D5">
            <w:pPr>
              <w:pStyle w:val="NoSpacing"/>
              <w:rPr>
                <w:sz w:val="24"/>
                <w:szCs w:val="24"/>
                <w:lang w:val="en-GB"/>
              </w:rPr>
            </w:pPr>
            <w:r w:rsidRPr="00F836D5">
              <w:rPr>
                <w:sz w:val="24"/>
                <w:szCs w:val="24"/>
                <w:lang w:val="en-GB"/>
              </w:rPr>
              <w:t>Added provideAdditionalMarketSpecifiers property to config section</w:t>
            </w:r>
          </w:p>
        </w:tc>
      </w:tr>
      <w:tr w:rsidR="00F836D5" w:rsidRPr="00B6487A" w14:paraId="4F3E2865" w14:textId="77777777" w:rsidTr="00B6487A">
        <w:tc>
          <w:tcPr>
            <w:tcW w:w="977" w:type="dxa"/>
          </w:tcPr>
          <w:p w14:paraId="0D4BB720" w14:textId="7030DABB" w:rsidR="00F836D5" w:rsidRPr="00F836D5" w:rsidRDefault="00F836D5" w:rsidP="00F836D5">
            <w:pPr>
              <w:pStyle w:val="NoSpacing"/>
              <w:rPr>
                <w:sz w:val="24"/>
                <w:szCs w:val="24"/>
                <w:lang w:val="en-GB"/>
              </w:rPr>
            </w:pPr>
            <w:r w:rsidRPr="00F836D5">
              <w:rPr>
                <w:sz w:val="24"/>
                <w:szCs w:val="24"/>
                <w:lang w:val="en-GB"/>
              </w:rPr>
              <w:t>1.1</w:t>
            </w:r>
          </w:p>
        </w:tc>
        <w:tc>
          <w:tcPr>
            <w:tcW w:w="1116" w:type="dxa"/>
          </w:tcPr>
          <w:p w14:paraId="2CBCEC2A" w14:textId="4DE96EB8" w:rsidR="00F836D5" w:rsidRPr="00F836D5" w:rsidRDefault="00F836D5" w:rsidP="00F836D5">
            <w:pPr>
              <w:pStyle w:val="NoSpacing"/>
              <w:rPr>
                <w:sz w:val="24"/>
                <w:szCs w:val="24"/>
                <w:lang w:val="en-GB"/>
              </w:rPr>
            </w:pPr>
            <w:r w:rsidRPr="00F836D5">
              <w:rPr>
                <w:sz w:val="24"/>
                <w:szCs w:val="24"/>
                <w:lang w:val="en-GB"/>
              </w:rPr>
              <w:t>Uros Bregar</w:t>
            </w:r>
          </w:p>
        </w:tc>
        <w:tc>
          <w:tcPr>
            <w:tcW w:w="1417" w:type="dxa"/>
          </w:tcPr>
          <w:p w14:paraId="66BCE12B" w14:textId="0F495EF1" w:rsidR="00F836D5" w:rsidRPr="00F836D5" w:rsidRDefault="00F836D5" w:rsidP="00F836D5">
            <w:pPr>
              <w:pStyle w:val="NoSpacing"/>
              <w:rPr>
                <w:sz w:val="24"/>
                <w:szCs w:val="24"/>
                <w:lang w:val="en-GB"/>
              </w:rPr>
            </w:pPr>
            <w:r w:rsidRPr="00F836D5">
              <w:rPr>
                <w:sz w:val="24"/>
                <w:szCs w:val="24"/>
                <w:lang w:val="en-GB"/>
              </w:rPr>
              <w:t>2017-09-09</w:t>
            </w:r>
          </w:p>
        </w:tc>
        <w:tc>
          <w:tcPr>
            <w:tcW w:w="5778" w:type="dxa"/>
          </w:tcPr>
          <w:p w14:paraId="0CCBF72E" w14:textId="77777777" w:rsidR="00F836D5" w:rsidRPr="00F836D5" w:rsidRDefault="00F836D5" w:rsidP="00F836D5">
            <w:pPr>
              <w:pStyle w:val="NoSpacing"/>
              <w:rPr>
                <w:sz w:val="24"/>
                <w:szCs w:val="24"/>
                <w:lang w:val="en-GB"/>
              </w:rPr>
            </w:pPr>
            <w:r w:rsidRPr="00F836D5">
              <w:rPr>
                <w:sz w:val="24"/>
                <w:szCs w:val="24"/>
                <w:lang w:val="en-GB"/>
              </w:rPr>
              <w:t>Added description about Rest and Cache log</w:t>
            </w:r>
          </w:p>
          <w:p w14:paraId="07D658F6" w14:textId="77777777" w:rsidR="00F836D5" w:rsidRPr="00F836D5" w:rsidRDefault="00F836D5" w:rsidP="00F836D5">
            <w:pPr>
              <w:pStyle w:val="NoSpacing"/>
              <w:rPr>
                <w:sz w:val="24"/>
                <w:szCs w:val="24"/>
                <w:lang w:val="en-GB"/>
              </w:rPr>
            </w:pPr>
            <w:r w:rsidRPr="00F836D5">
              <w:rPr>
                <w:sz w:val="24"/>
                <w:szCs w:val="24"/>
                <w:lang w:val="en-GB"/>
              </w:rPr>
              <w:t>Added accessToken configuration property</w:t>
            </w:r>
          </w:p>
          <w:p w14:paraId="77172D9F" w14:textId="451F8027" w:rsidR="00F836D5" w:rsidRPr="00F836D5" w:rsidRDefault="00F836D5" w:rsidP="00F836D5">
            <w:pPr>
              <w:pStyle w:val="NoSpacing"/>
              <w:rPr>
                <w:sz w:val="24"/>
                <w:szCs w:val="24"/>
                <w:lang w:val="en-GB"/>
              </w:rPr>
            </w:pPr>
            <w:r w:rsidRPr="00F836D5">
              <w:rPr>
                <w:sz w:val="24"/>
                <w:szCs w:val="24"/>
                <w:lang w:val="en-GB"/>
              </w:rPr>
              <w:t>Updated method SetIdUof</w:t>
            </w:r>
          </w:p>
        </w:tc>
      </w:tr>
      <w:tr w:rsidR="00F836D5" w14:paraId="63BB2E51" w14:textId="77777777" w:rsidTr="00B6487A">
        <w:tc>
          <w:tcPr>
            <w:tcW w:w="977" w:type="dxa"/>
          </w:tcPr>
          <w:p w14:paraId="278F25FC" w14:textId="77777777" w:rsidR="00F836D5" w:rsidRPr="00F836D5" w:rsidRDefault="00F836D5" w:rsidP="00F836D5">
            <w:pPr>
              <w:pStyle w:val="NoSpacing"/>
              <w:rPr>
                <w:sz w:val="24"/>
                <w:szCs w:val="24"/>
                <w:lang w:val="en-GB"/>
              </w:rPr>
            </w:pPr>
            <w:r w:rsidRPr="00F836D5">
              <w:rPr>
                <w:sz w:val="24"/>
                <w:szCs w:val="24"/>
                <w:lang w:val="en-GB"/>
              </w:rPr>
              <w:t>1.0</w:t>
            </w:r>
          </w:p>
        </w:tc>
        <w:tc>
          <w:tcPr>
            <w:tcW w:w="1116" w:type="dxa"/>
          </w:tcPr>
          <w:p w14:paraId="39B0F356" w14:textId="77777777" w:rsidR="00F836D5" w:rsidRPr="00F836D5" w:rsidRDefault="00F836D5" w:rsidP="00F836D5">
            <w:pPr>
              <w:pStyle w:val="NoSpacing"/>
              <w:rPr>
                <w:sz w:val="24"/>
                <w:szCs w:val="24"/>
                <w:lang w:val="en-GB"/>
              </w:rPr>
            </w:pPr>
            <w:r w:rsidRPr="00F836D5">
              <w:rPr>
                <w:sz w:val="24"/>
                <w:szCs w:val="24"/>
                <w:lang w:val="en-GB"/>
              </w:rPr>
              <w:t>Uros</w:t>
            </w:r>
          </w:p>
          <w:p w14:paraId="54740C53" w14:textId="77777777" w:rsidR="00F836D5" w:rsidRPr="00F836D5" w:rsidRDefault="00F836D5" w:rsidP="00F836D5">
            <w:pPr>
              <w:pStyle w:val="NoSpacing"/>
              <w:rPr>
                <w:sz w:val="24"/>
                <w:szCs w:val="24"/>
                <w:lang w:val="en-GB"/>
              </w:rPr>
            </w:pPr>
            <w:r w:rsidRPr="00F836D5">
              <w:rPr>
                <w:sz w:val="24"/>
                <w:szCs w:val="24"/>
                <w:lang w:val="en-GB"/>
              </w:rPr>
              <w:t>Bregar</w:t>
            </w:r>
          </w:p>
        </w:tc>
        <w:tc>
          <w:tcPr>
            <w:tcW w:w="1417" w:type="dxa"/>
          </w:tcPr>
          <w:p w14:paraId="03099D14" w14:textId="77777777" w:rsidR="00F836D5" w:rsidRPr="00F836D5" w:rsidRDefault="00F836D5" w:rsidP="00F836D5">
            <w:pPr>
              <w:pStyle w:val="NoSpacing"/>
              <w:rPr>
                <w:sz w:val="24"/>
                <w:szCs w:val="24"/>
                <w:lang w:val="en-GB"/>
              </w:rPr>
            </w:pPr>
            <w:r w:rsidRPr="00F836D5">
              <w:rPr>
                <w:sz w:val="24"/>
                <w:szCs w:val="24"/>
                <w:lang w:val="en-GB"/>
              </w:rPr>
              <w:t>2015-03-13</w:t>
            </w:r>
          </w:p>
        </w:tc>
        <w:tc>
          <w:tcPr>
            <w:tcW w:w="5778" w:type="dxa"/>
          </w:tcPr>
          <w:p w14:paraId="22DBC256" w14:textId="77777777" w:rsidR="00F836D5" w:rsidRPr="00F836D5" w:rsidRDefault="00F836D5" w:rsidP="00F836D5">
            <w:pPr>
              <w:pStyle w:val="NoSpacing"/>
              <w:rPr>
                <w:sz w:val="24"/>
                <w:szCs w:val="24"/>
                <w:lang w:val="en-GB"/>
              </w:rPr>
            </w:pPr>
            <w:r w:rsidRPr="00F836D5">
              <w:rPr>
                <w:sz w:val="24"/>
                <w:szCs w:val="24"/>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1A4B1B3E" w14:textId="74B73353" w:rsidR="008B3BBD" w:rsidRDefault="00B6487A">
          <w:pPr>
            <w:pStyle w:val="TOC1"/>
            <w:tabs>
              <w:tab w:val="right" w:pos="9062"/>
            </w:tabs>
            <w:rPr>
              <w:rFonts w:eastAsiaTheme="minorEastAsia" w:cstheme="minorBidi"/>
              <w:b w:val="0"/>
              <w:caps w:val="0"/>
              <w:noProof/>
              <w:sz w:val="24"/>
              <w:szCs w:val="24"/>
              <w:u w:val="none"/>
              <w:lang w:val="en-US"/>
            </w:rPr>
          </w:pPr>
          <w:r>
            <w:rPr>
              <w:b w:val="0"/>
            </w:rPr>
            <w:fldChar w:fldCharType="begin"/>
          </w:r>
          <w:r>
            <w:instrText xml:space="preserve"> TOC \o "1-3" \h \z \u </w:instrText>
          </w:r>
          <w:r>
            <w:rPr>
              <w:b w:val="0"/>
            </w:rPr>
            <w:fldChar w:fldCharType="separate"/>
          </w:r>
          <w:hyperlink w:anchor="_Toc10027008" w:history="1">
            <w:r w:rsidR="008B3BBD" w:rsidRPr="00E425B5">
              <w:rPr>
                <w:rStyle w:val="Hyperlink"/>
                <w:noProof/>
                <w:lang w:val="en-GB"/>
              </w:rPr>
              <w:t>Document version</w:t>
            </w:r>
            <w:r w:rsidR="008B3BBD">
              <w:rPr>
                <w:noProof/>
                <w:webHidden/>
              </w:rPr>
              <w:tab/>
            </w:r>
            <w:r w:rsidR="008B3BBD">
              <w:rPr>
                <w:noProof/>
                <w:webHidden/>
              </w:rPr>
              <w:fldChar w:fldCharType="begin"/>
            </w:r>
            <w:r w:rsidR="008B3BBD">
              <w:rPr>
                <w:noProof/>
                <w:webHidden/>
              </w:rPr>
              <w:instrText xml:space="preserve"> PAGEREF _Toc10027008 \h </w:instrText>
            </w:r>
            <w:r w:rsidR="008B3BBD">
              <w:rPr>
                <w:noProof/>
                <w:webHidden/>
              </w:rPr>
            </w:r>
            <w:r w:rsidR="008B3BBD">
              <w:rPr>
                <w:noProof/>
                <w:webHidden/>
              </w:rPr>
              <w:fldChar w:fldCharType="separate"/>
            </w:r>
            <w:r w:rsidR="008B3BBD">
              <w:rPr>
                <w:noProof/>
                <w:webHidden/>
              </w:rPr>
              <w:t>2</w:t>
            </w:r>
            <w:r w:rsidR="008B3BBD">
              <w:rPr>
                <w:noProof/>
                <w:webHidden/>
              </w:rPr>
              <w:fldChar w:fldCharType="end"/>
            </w:r>
          </w:hyperlink>
        </w:p>
        <w:p w14:paraId="4E60D16B" w14:textId="7364E7A6" w:rsidR="008B3BBD" w:rsidRDefault="0039649C">
          <w:pPr>
            <w:pStyle w:val="TOC1"/>
            <w:tabs>
              <w:tab w:val="right" w:pos="9062"/>
            </w:tabs>
            <w:rPr>
              <w:rFonts w:eastAsiaTheme="minorEastAsia" w:cstheme="minorBidi"/>
              <w:b w:val="0"/>
              <w:caps w:val="0"/>
              <w:noProof/>
              <w:sz w:val="24"/>
              <w:szCs w:val="24"/>
              <w:u w:val="none"/>
              <w:lang w:val="en-US"/>
            </w:rPr>
          </w:pPr>
          <w:hyperlink w:anchor="_Toc10027009" w:history="1">
            <w:r w:rsidR="008B3BBD" w:rsidRPr="00E425B5">
              <w:rPr>
                <w:rStyle w:val="Hyperlink"/>
                <w:noProof/>
                <w:lang w:val="en-GB"/>
              </w:rPr>
              <w:t>Getting started</w:t>
            </w:r>
            <w:r w:rsidR="008B3BBD">
              <w:rPr>
                <w:noProof/>
                <w:webHidden/>
              </w:rPr>
              <w:tab/>
            </w:r>
            <w:r w:rsidR="008B3BBD">
              <w:rPr>
                <w:noProof/>
                <w:webHidden/>
              </w:rPr>
              <w:fldChar w:fldCharType="begin"/>
            </w:r>
            <w:r w:rsidR="008B3BBD">
              <w:rPr>
                <w:noProof/>
                <w:webHidden/>
              </w:rPr>
              <w:instrText xml:space="preserve"> PAGEREF _Toc10027009 \h </w:instrText>
            </w:r>
            <w:r w:rsidR="008B3BBD">
              <w:rPr>
                <w:noProof/>
                <w:webHidden/>
              </w:rPr>
            </w:r>
            <w:r w:rsidR="008B3BBD">
              <w:rPr>
                <w:noProof/>
                <w:webHidden/>
              </w:rPr>
              <w:fldChar w:fldCharType="separate"/>
            </w:r>
            <w:r w:rsidR="008B3BBD">
              <w:rPr>
                <w:noProof/>
                <w:webHidden/>
              </w:rPr>
              <w:t>4</w:t>
            </w:r>
            <w:r w:rsidR="008B3BBD">
              <w:rPr>
                <w:noProof/>
                <w:webHidden/>
              </w:rPr>
              <w:fldChar w:fldCharType="end"/>
            </w:r>
          </w:hyperlink>
        </w:p>
        <w:p w14:paraId="734EE30A" w14:textId="02085634" w:rsidR="008B3BBD" w:rsidRDefault="0039649C">
          <w:pPr>
            <w:pStyle w:val="TOC1"/>
            <w:tabs>
              <w:tab w:val="right" w:pos="9062"/>
            </w:tabs>
            <w:rPr>
              <w:rFonts w:eastAsiaTheme="minorEastAsia" w:cstheme="minorBidi"/>
              <w:b w:val="0"/>
              <w:caps w:val="0"/>
              <w:noProof/>
              <w:sz w:val="24"/>
              <w:szCs w:val="24"/>
              <w:u w:val="none"/>
              <w:lang w:val="en-US"/>
            </w:rPr>
          </w:pPr>
          <w:hyperlink w:anchor="_Toc10027010" w:history="1">
            <w:r w:rsidR="008B3BBD" w:rsidRPr="00E425B5">
              <w:rPr>
                <w:rStyle w:val="Hyperlink"/>
                <w:noProof/>
                <w:lang w:val="en-GB"/>
              </w:rPr>
              <w:t>Logging</w:t>
            </w:r>
            <w:r w:rsidR="008B3BBD">
              <w:rPr>
                <w:noProof/>
                <w:webHidden/>
              </w:rPr>
              <w:tab/>
            </w:r>
            <w:r w:rsidR="008B3BBD">
              <w:rPr>
                <w:noProof/>
                <w:webHidden/>
              </w:rPr>
              <w:fldChar w:fldCharType="begin"/>
            </w:r>
            <w:r w:rsidR="008B3BBD">
              <w:rPr>
                <w:noProof/>
                <w:webHidden/>
              </w:rPr>
              <w:instrText xml:space="preserve"> PAGEREF _Toc10027010 \h </w:instrText>
            </w:r>
            <w:r w:rsidR="008B3BBD">
              <w:rPr>
                <w:noProof/>
                <w:webHidden/>
              </w:rPr>
            </w:r>
            <w:r w:rsidR="008B3BBD">
              <w:rPr>
                <w:noProof/>
                <w:webHidden/>
              </w:rPr>
              <w:fldChar w:fldCharType="separate"/>
            </w:r>
            <w:r w:rsidR="008B3BBD">
              <w:rPr>
                <w:noProof/>
                <w:webHidden/>
              </w:rPr>
              <w:t>4</w:t>
            </w:r>
            <w:r w:rsidR="008B3BBD">
              <w:rPr>
                <w:noProof/>
                <w:webHidden/>
              </w:rPr>
              <w:fldChar w:fldCharType="end"/>
            </w:r>
          </w:hyperlink>
        </w:p>
        <w:p w14:paraId="3468E96D" w14:textId="1EF9C48F" w:rsidR="008B3BBD" w:rsidRDefault="0039649C">
          <w:pPr>
            <w:pStyle w:val="TOC1"/>
            <w:tabs>
              <w:tab w:val="right" w:pos="9062"/>
            </w:tabs>
            <w:rPr>
              <w:rFonts w:eastAsiaTheme="minorEastAsia" w:cstheme="minorBidi"/>
              <w:b w:val="0"/>
              <w:caps w:val="0"/>
              <w:noProof/>
              <w:sz w:val="24"/>
              <w:szCs w:val="24"/>
              <w:u w:val="none"/>
              <w:lang w:val="en-US"/>
            </w:rPr>
          </w:pPr>
          <w:hyperlink w:anchor="_Toc10027011" w:history="1">
            <w:r w:rsidR="008B3BBD" w:rsidRPr="00E425B5">
              <w:rPr>
                <w:rStyle w:val="Hyperlink"/>
                <w:noProof/>
                <w:lang w:val="en-GB"/>
              </w:rPr>
              <w:t>Configuration</w:t>
            </w:r>
            <w:r w:rsidR="008B3BBD">
              <w:rPr>
                <w:noProof/>
                <w:webHidden/>
              </w:rPr>
              <w:tab/>
            </w:r>
            <w:r w:rsidR="008B3BBD">
              <w:rPr>
                <w:noProof/>
                <w:webHidden/>
              </w:rPr>
              <w:fldChar w:fldCharType="begin"/>
            </w:r>
            <w:r w:rsidR="008B3BBD">
              <w:rPr>
                <w:noProof/>
                <w:webHidden/>
              </w:rPr>
              <w:instrText xml:space="preserve"> PAGEREF _Toc10027011 \h </w:instrText>
            </w:r>
            <w:r w:rsidR="008B3BBD">
              <w:rPr>
                <w:noProof/>
                <w:webHidden/>
              </w:rPr>
            </w:r>
            <w:r w:rsidR="008B3BBD">
              <w:rPr>
                <w:noProof/>
                <w:webHidden/>
              </w:rPr>
              <w:fldChar w:fldCharType="separate"/>
            </w:r>
            <w:r w:rsidR="008B3BBD">
              <w:rPr>
                <w:noProof/>
                <w:webHidden/>
              </w:rPr>
              <w:t>5</w:t>
            </w:r>
            <w:r w:rsidR="008B3BBD">
              <w:rPr>
                <w:noProof/>
                <w:webHidden/>
              </w:rPr>
              <w:fldChar w:fldCharType="end"/>
            </w:r>
          </w:hyperlink>
        </w:p>
        <w:p w14:paraId="37CFB890" w14:textId="16308732" w:rsidR="008B3BBD" w:rsidRDefault="0039649C">
          <w:pPr>
            <w:pStyle w:val="TOC1"/>
            <w:tabs>
              <w:tab w:val="right" w:pos="9062"/>
            </w:tabs>
            <w:rPr>
              <w:rFonts w:eastAsiaTheme="minorEastAsia" w:cstheme="minorBidi"/>
              <w:b w:val="0"/>
              <w:caps w:val="0"/>
              <w:noProof/>
              <w:sz w:val="24"/>
              <w:szCs w:val="24"/>
              <w:u w:val="none"/>
              <w:lang w:val="en-US"/>
            </w:rPr>
          </w:pPr>
          <w:hyperlink w:anchor="_Toc10027012" w:history="1">
            <w:r w:rsidR="008B3BBD" w:rsidRPr="00E425B5">
              <w:rPr>
                <w:rStyle w:val="Hyperlink"/>
                <w:noProof/>
                <w:lang w:val="en-GB"/>
              </w:rPr>
              <w:t>Obtaining the SDK</w:t>
            </w:r>
            <w:r w:rsidR="008B3BBD">
              <w:rPr>
                <w:noProof/>
                <w:webHidden/>
              </w:rPr>
              <w:tab/>
            </w:r>
            <w:r w:rsidR="008B3BBD">
              <w:rPr>
                <w:noProof/>
                <w:webHidden/>
              </w:rPr>
              <w:fldChar w:fldCharType="begin"/>
            </w:r>
            <w:r w:rsidR="008B3BBD">
              <w:rPr>
                <w:noProof/>
                <w:webHidden/>
              </w:rPr>
              <w:instrText xml:space="preserve"> PAGEREF _Toc10027012 \h </w:instrText>
            </w:r>
            <w:r w:rsidR="008B3BBD">
              <w:rPr>
                <w:noProof/>
                <w:webHidden/>
              </w:rPr>
            </w:r>
            <w:r w:rsidR="008B3BBD">
              <w:rPr>
                <w:noProof/>
                <w:webHidden/>
              </w:rPr>
              <w:fldChar w:fldCharType="separate"/>
            </w:r>
            <w:r w:rsidR="008B3BBD">
              <w:rPr>
                <w:noProof/>
                <w:webHidden/>
              </w:rPr>
              <w:t>8</w:t>
            </w:r>
            <w:r w:rsidR="008B3BBD">
              <w:rPr>
                <w:noProof/>
                <w:webHidden/>
              </w:rPr>
              <w:fldChar w:fldCharType="end"/>
            </w:r>
          </w:hyperlink>
        </w:p>
        <w:p w14:paraId="36E84E78" w14:textId="1CD90DE6" w:rsidR="008B3BBD" w:rsidRDefault="0039649C">
          <w:pPr>
            <w:pStyle w:val="TOC1"/>
            <w:tabs>
              <w:tab w:val="right" w:pos="9062"/>
            </w:tabs>
            <w:rPr>
              <w:rFonts w:eastAsiaTheme="minorEastAsia" w:cstheme="minorBidi"/>
              <w:b w:val="0"/>
              <w:caps w:val="0"/>
              <w:noProof/>
              <w:sz w:val="24"/>
              <w:szCs w:val="24"/>
              <w:u w:val="none"/>
              <w:lang w:val="en-US"/>
            </w:rPr>
          </w:pPr>
          <w:hyperlink w:anchor="_Toc10027013" w:history="1">
            <w:r w:rsidR="008B3BBD" w:rsidRPr="00E425B5">
              <w:rPr>
                <w:rStyle w:val="Hyperlink"/>
                <w:noProof/>
                <w:lang w:val="en-GB"/>
              </w:rPr>
              <w:t>SDK setup and teardown</w:t>
            </w:r>
            <w:r w:rsidR="008B3BBD">
              <w:rPr>
                <w:noProof/>
                <w:webHidden/>
              </w:rPr>
              <w:tab/>
            </w:r>
            <w:r w:rsidR="008B3BBD">
              <w:rPr>
                <w:noProof/>
                <w:webHidden/>
              </w:rPr>
              <w:fldChar w:fldCharType="begin"/>
            </w:r>
            <w:r w:rsidR="008B3BBD">
              <w:rPr>
                <w:noProof/>
                <w:webHidden/>
              </w:rPr>
              <w:instrText xml:space="preserve"> PAGEREF _Toc10027013 \h </w:instrText>
            </w:r>
            <w:r w:rsidR="008B3BBD">
              <w:rPr>
                <w:noProof/>
                <w:webHidden/>
              </w:rPr>
            </w:r>
            <w:r w:rsidR="008B3BBD">
              <w:rPr>
                <w:noProof/>
                <w:webHidden/>
              </w:rPr>
              <w:fldChar w:fldCharType="separate"/>
            </w:r>
            <w:r w:rsidR="008B3BBD">
              <w:rPr>
                <w:noProof/>
                <w:webHidden/>
              </w:rPr>
              <w:t>8</w:t>
            </w:r>
            <w:r w:rsidR="008B3BBD">
              <w:rPr>
                <w:noProof/>
                <w:webHidden/>
              </w:rPr>
              <w:fldChar w:fldCharType="end"/>
            </w:r>
          </w:hyperlink>
        </w:p>
        <w:p w14:paraId="0917297D" w14:textId="75156C02" w:rsidR="008B3BBD" w:rsidRDefault="0039649C">
          <w:pPr>
            <w:pStyle w:val="TOC1"/>
            <w:tabs>
              <w:tab w:val="right" w:pos="9062"/>
            </w:tabs>
            <w:rPr>
              <w:rFonts w:eastAsiaTheme="minorEastAsia" w:cstheme="minorBidi"/>
              <w:b w:val="0"/>
              <w:caps w:val="0"/>
              <w:noProof/>
              <w:sz w:val="24"/>
              <w:szCs w:val="24"/>
              <w:u w:val="none"/>
              <w:lang w:val="en-US"/>
            </w:rPr>
          </w:pPr>
          <w:hyperlink w:anchor="_Toc10027014" w:history="1">
            <w:r w:rsidR="008B3BBD" w:rsidRPr="00E425B5">
              <w:rPr>
                <w:rStyle w:val="Hyperlink"/>
                <w:noProof/>
                <w:lang w:val="en-GB"/>
              </w:rPr>
              <w:t>Building ticket instances</w:t>
            </w:r>
            <w:r w:rsidR="008B3BBD">
              <w:rPr>
                <w:noProof/>
                <w:webHidden/>
              </w:rPr>
              <w:tab/>
            </w:r>
            <w:r w:rsidR="008B3BBD">
              <w:rPr>
                <w:noProof/>
                <w:webHidden/>
              </w:rPr>
              <w:fldChar w:fldCharType="begin"/>
            </w:r>
            <w:r w:rsidR="008B3BBD">
              <w:rPr>
                <w:noProof/>
                <w:webHidden/>
              </w:rPr>
              <w:instrText xml:space="preserve"> PAGEREF _Toc10027014 \h </w:instrText>
            </w:r>
            <w:r w:rsidR="008B3BBD">
              <w:rPr>
                <w:noProof/>
                <w:webHidden/>
              </w:rPr>
            </w:r>
            <w:r w:rsidR="008B3BBD">
              <w:rPr>
                <w:noProof/>
                <w:webHidden/>
              </w:rPr>
              <w:fldChar w:fldCharType="separate"/>
            </w:r>
            <w:r w:rsidR="008B3BBD">
              <w:rPr>
                <w:noProof/>
                <w:webHidden/>
              </w:rPr>
              <w:t>10</w:t>
            </w:r>
            <w:r w:rsidR="008B3BBD">
              <w:rPr>
                <w:noProof/>
                <w:webHidden/>
              </w:rPr>
              <w:fldChar w:fldCharType="end"/>
            </w:r>
          </w:hyperlink>
        </w:p>
        <w:p w14:paraId="589F565B" w14:textId="0595C158" w:rsidR="008B3BBD" w:rsidRDefault="0039649C">
          <w:pPr>
            <w:pStyle w:val="TOC1"/>
            <w:tabs>
              <w:tab w:val="right" w:pos="9062"/>
            </w:tabs>
            <w:rPr>
              <w:rFonts w:eastAsiaTheme="minorEastAsia" w:cstheme="minorBidi"/>
              <w:b w:val="0"/>
              <w:caps w:val="0"/>
              <w:noProof/>
              <w:sz w:val="24"/>
              <w:szCs w:val="24"/>
              <w:u w:val="none"/>
              <w:lang w:val="en-US"/>
            </w:rPr>
          </w:pPr>
          <w:hyperlink w:anchor="_Toc10027015" w:history="1">
            <w:r w:rsidR="008B3BBD" w:rsidRPr="00E425B5">
              <w:rPr>
                <w:rStyle w:val="Hyperlink"/>
                <w:noProof/>
                <w:lang w:val="en-GB"/>
              </w:rPr>
              <w:t>Sending tickets to MTS</w:t>
            </w:r>
            <w:r w:rsidR="008B3BBD">
              <w:rPr>
                <w:noProof/>
                <w:webHidden/>
              </w:rPr>
              <w:tab/>
            </w:r>
            <w:r w:rsidR="008B3BBD">
              <w:rPr>
                <w:noProof/>
                <w:webHidden/>
              </w:rPr>
              <w:fldChar w:fldCharType="begin"/>
            </w:r>
            <w:r w:rsidR="008B3BBD">
              <w:rPr>
                <w:noProof/>
                <w:webHidden/>
              </w:rPr>
              <w:instrText xml:space="preserve"> PAGEREF _Toc10027015 \h </w:instrText>
            </w:r>
            <w:r w:rsidR="008B3BBD">
              <w:rPr>
                <w:noProof/>
                <w:webHidden/>
              </w:rPr>
            </w:r>
            <w:r w:rsidR="008B3BBD">
              <w:rPr>
                <w:noProof/>
                <w:webHidden/>
              </w:rPr>
              <w:fldChar w:fldCharType="separate"/>
            </w:r>
            <w:r w:rsidR="008B3BBD">
              <w:rPr>
                <w:noProof/>
                <w:webHidden/>
              </w:rPr>
              <w:t>12</w:t>
            </w:r>
            <w:r w:rsidR="008B3BBD">
              <w:rPr>
                <w:noProof/>
                <w:webHidden/>
              </w:rPr>
              <w:fldChar w:fldCharType="end"/>
            </w:r>
          </w:hyperlink>
        </w:p>
        <w:p w14:paraId="73C0D8DE" w14:textId="758F516D" w:rsidR="008B3BBD" w:rsidRDefault="0039649C">
          <w:pPr>
            <w:pStyle w:val="TOC1"/>
            <w:tabs>
              <w:tab w:val="right" w:pos="9062"/>
            </w:tabs>
            <w:rPr>
              <w:rFonts w:eastAsiaTheme="minorEastAsia" w:cstheme="minorBidi"/>
              <w:b w:val="0"/>
              <w:caps w:val="0"/>
              <w:noProof/>
              <w:sz w:val="24"/>
              <w:szCs w:val="24"/>
              <w:u w:val="none"/>
              <w:lang w:val="en-US"/>
            </w:rPr>
          </w:pPr>
          <w:hyperlink w:anchor="_Toc10027016" w:history="1">
            <w:r w:rsidR="008B3BBD" w:rsidRPr="00E425B5">
              <w:rPr>
                <w:rStyle w:val="Hyperlink"/>
                <w:noProof/>
              </w:rPr>
              <w:t>Custom bet</w:t>
            </w:r>
            <w:r w:rsidR="008B3BBD">
              <w:rPr>
                <w:noProof/>
                <w:webHidden/>
              </w:rPr>
              <w:tab/>
            </w:r>
            <w:r w:rsidR="008B3BBD">
              <w:rPr>
                <w:noProof/>
                <w:webHidden/>
              </w:rPr>
              <w:fldChar w:fldCharType="begin"/>
            </w:r>
            <w:r w:rsidR="008B3BBD">
              <w:rPr>
                <w:noProof/>
                <w:webHidden/>
              </w:rPr>
              <w:instrText xml:space="preserve"> PAGEREF _Toc10027016 \h </w:instrText>
            </w:r>
            <w:r w:rsidR="008B3BBD">
              <w:rPr>
                <w:noProof/>
                <w:webHidden/>
              </w:rPr>
            </w:r>
            <w:r w:rsidR="008B3BBD">
              <w:rPr>
                <w:noProof/>
                <w:webHidden/>
              </w:rPr>
              <w:fldChar w:fldCharType="separate"/>
            </w:r>
            <w:r w:rsidR="008B3BBD">
              <w:rPr>
                <w:noProof/>
                <w:webHidden/>
              </w:rPr>
              <w:t>13</w:t>
            </w:r>
            <w:r w:rsidR="008B3BBD">
              <w:rPr>
                <w:noProof/>
                <w:webHidden/>
              </w:rPr>
              <w:fldChar w:fldCharType="end"/>
            </w:r>
          </w:hyperlink>
        </w:p>
        <w:p w14:paraId="484CA77F" w14:textId="319FAF4E" w:rsidR="008B3BBD" w:rsidRDefault="0039649C">
          <w:pPr>
            <w:pStyle w:val="TOC1"/>
            <w:tabs>
              <w:tab w:val="right" w:pos="9062"/>
            </w:tabs>
            <w:rPr>
              <w:rFonts w:eastAsiaTheme="minorEastAsia" w:cstheme="minorBidi"/>
              <w:b w:val="0"/>
              <w:caps w:val="0"/>
              <w:noProof/>
              <w:sz w:val="24"/>
              <w:szCs w:val="24"/>
              <w:u w:val="none"/>
              <w:lang w:val="en-US"/>
            </w:rPr>
          </w:pPr>
          <w:hyperlink w:anchor="_Toc10027017" w:history="1">
            <w:r w:rsidR="008B3BBD" w:rsidRPr="00E425B5">
              <w:rPr>
                <w:rStyle w:val="Hyperlink"/>
                <w:noProof/>
                <w:lang w:val="en-GB"/>
              </w:rPr>
              <w:t>Tips and tricks</w:t>
            </w:r>
            <w:r w:rsidR="008B3BBD">
              <w:rPr>
                <w:noProof/>
                <w:webHidden/>
              </w:rPr>
              <w:tab/>
            </w:r>
            <w:r w:rsidR="008B3BBD">
              <w:rPr>
                <w:noProof/>
                <w:webHidden/>
              </w:rPr>
              <w:fldChar w:fldCharType="begin"/>
            </w:r>
            <w:r w:rsidR="008B3BBD">
              <w:rPr>
                <w:noProof/>
                <w:webHidden/>
              </w:rPr>
              <w:instrText xml:space="preserve"> PAGEREF _Toc10027017 \h </w:instrText>
            </w:r>
            <w:r w:rsidR="008B3BBD">
              <w:rPr>
                <w:noProof/>
                <w:webHidden/>
              </w:rPr>
            </w:r>
            <w:r w:rsidR="008B3BBD">
              <w:rPr>
                <w:noProof/>
                <w:webHidden/>
              </w:rPr>
              <w:fldChar w:fldCharType="separate"/>
            </w:r>
            <w:r w:rsidR="008B3BBD">
              <w:rPr>
                <w:noProof/>
                <w:webHidden/>
              </w:rPr>
              <w:t>14</w:t>
            </w:r>
            <w:r w:rsidR="008B3BBD">
              <w:rPr>
                <w:noProof/>
                <w:webHidden/>
              </w:rPr>
              <w:fldChar w:fldCharType="end"/>
            </w:r>
          </w:hyperlink>
        </w:p>
        <w:p w14:paraId="3FC28DE0" w14:textId="23A46144" w:rsidR="008B3BBD" w:rsidRDefault="0039649C">
          <w:pPr>
            <w:pStyle w:val="TOC2"/>
            <w:tabs>
              <w:tab w:val="right" w:pos="9062"/>
            </w:tabs>
            <w:rPr>
              <w:rFonts w:eastAsiaTheme="minorEastAsia" w:cstheme="minorBidi"/>
              <w:b w:val="0"/>
              <w:smallCaps w:val="0"/>
              <w:noProof/>
              <w:sz w:val="24"/>
              <w:szCs w:val="24"/>
              <w:lang w:val="en-US"/>
            </w:rPr>
          </w:pPr>
          <w:hyperlink w:anchor="_Toc10027018" w:history="1">
            <w:r w:rsidR="008B3BBD" w:rsidRPr="00E425B5">
              <w:rPr>
                <w:rStyle w:val="Hyperlink"/>
                <w:noProof/>
                <w:lang w:val="en-GB"/>
              </w:rPr>
              <w:t>Building selection instances</w:t>
            </w:r>
            <w:r w:rsidR="008B3BBD">
              <w:rPr>
                <w:noProof/>
                <w:webHidden/>
              </w:rPr>
              <w:tab/>
            </w:r>
            <w:r w:rsidR="008B3BBD">
              <w:rPr>
                <w:noProof/>
                <w:webHidden/>
              </w:rPr>
              <w:fldChar w:fldCharType="begin"/>
            </w:r>
            <w:r w:rsidR="008B3BBD">
              <w:rPr>
                <w:noProof/>
                <w:webHidden/>
              </w:rPr>
              <w:instrText xml:space="preserve"> PAGEREF _Toc10027018 \h </w:instrText>
            </w:r>
            <w:r w:rsidR="008B3BBD">
              <w:rPr>
                <w:noProof/>
                <w:webHidden/>
              </w:rPr>
            </w:r>
            <w:r w:rsidR="008B3BBD">
              <w:rPr>
                <w:noProof/>
                <w:webHidden/>
              </w:rPr>
              <w:fldChar w:fldCharType="separate"/>
            </w:r>
            <w:r w:rsidR="008B3BBD">
              <w:rPr>
                <w:noProof/>
                <w:webHidden/>
              </w:rPr>
              <w:t>14</w:t>
            </w:r>
            <w:r w:rsidR="008B3BBD">
              <w:rPr>
                <w:noProof/>
                <w:webHidden/>
              </w:rPr>
              <w:fldChar w:fldCharType="end"/>
            </w:r>
          </w:hyperlink>
        </w:p>
        <w:p w14:paraId="3A21D79A" w14:textId="45C10E37"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1002700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is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10027010"/>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r w:rsidRPr="00323C8A">
        <w:rPr>
          <w:rFonts w:ascii="Consolas" w:hAnsi="Consolas" w:cs="Consolas"/>
          <w:color w:val="2B91AF"/>
          <w:lang w:val="en-GB"/>
        </w:rPr>
        <w:t>SdkLoggerFactory</w:t>
      </w:r>
      <w:r w:rsidRPr="00323C8A">
        <w:rPr>
          <w:rFonts w:ascii="Consolas" w:hAnsi="Consolas" w:cs="Consolas"/>
          <w:color w:val="000000"/>
          <w:lang w:val="en-GB"/>
        </w:rPr>
        <w:t>.Configure(</w:t>
      </w:r>
      <w:r w:rsidRPr="00323C8A">
        <w:rPr>
          <w:rFonts w:ascii="Consolas" w:hAnsi="Consolas" w:cs="Consolas"/>
          <w:color w:val="0000FF"/>
          <w:lang w:val="en-GB"/>
        </w:rPr>
        <w:t>new</w:t>
      </w:r>
      <w:r w:rsidRPr="00323C8A">
        <w:rPr>
          <w:rFonts w:ascii="Consolas" w:hAnsi="Consolas" w:cs="Consolas"/>
          <w:color w:val="000000"/>
          <w:lang w:val="en-GB"/>
        </w:rPr>
        <w:t xml:space="preserve"> </w:t>
      </w:r>
      <w:r w:rsidRPr="00323C8A">
        <w:rPr>
          <w:rFonts w:ascii="Consolas" w:hAnsi="Consolas" w:cs="Consolas"/>
          <w:color w:val="2B91AF"/>
          <w:lang w:val="en-GB"/>
        </w:rPr>
        <w:t>FileInfo</w:t>
      </w:r>
      <w:r w:rsidRPr="00323C8A">
        <w:rPr>
          <w:rFonts w:ascii="Consolas" w:hAnsi="Consolas" w:cs="Consolas"/>
          <w:color w:val="000000"/>
          <w:lang w:val="en-GB"/>
        </w:rPr>
        <w:t>(</w:t>
      </w:r>
      <w:r w:rsidRPr="00323C8A">
        <w:rPr>
          <w:rFonts w:ascii="Consolas" w:hAnsi="Consolas" w:cs="Consolas"/>
          <w:color w:val="A31515"/>
          <w:lang w:val="en-GB"/>
        </w:rPr>
        <w:t>"config_file_path"</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10027011"/>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The configuration needed by the SDK must be provided via the app.config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r w:rsidRPr="00505129">
        <w:rPr>
          <w:rFonts w:ascii="Consolas" w:hAnsi="Consolas" w:cs="Consolas"/>
          <w:color w:val="A31515"/>
          <w:lang w:val="en-GB"/>
        </w:rPr>
        <w:t>mtsSdkSection</w:t>
      </w:r>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vhost</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r w:rsidR="005B2653">
        <w:rPr>
          <w:rFonts w:ascii="Consolas" w:hAnsi="Consolas" w:cs="Consolas"/>
          <w:color w:val="0000FF"/>
          <w:lang w:val="en-GB"/>
        </w:rPr>
        <w:t>vhost</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useSsl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bookmakerId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limitId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r>
        <w:rPr>
          <w:rFonts w:ascii="Consolas" w:hAnsi="Consolas" w:cs="Consolas"/>
          <w:color w:val="FF0000"/>
          <w:lang w:val="en-GB"/>
        </w:rPr>
        <w:t>accessToken</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your_uf_access_token</w:t>
      </w:r>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r w:rsidR="006414FF">
        <w:rPr>
          <w:rFonts w:ascii="Consolas" w:hAnsi="Consolas" w:cs="Consolas"/>
          <w:color w:val="FF0000"/>
          <w:lang w:val="en-GB"/>
        </w:rPr>
        <w:t>p</w:t>
      </w:r>
      <w:r w:rsidRPr="003F35DE">
        <w:rPr>
          <w:rFonts w:ascii="Consolas" w:hAnsi="Consolas" w:cs="Consolas"/>
          <w:color w:val="FF0000"/>
          <w:lang w:val="en-GB"/>
        </w:rPr>
        <w:t>rovideAdditionalMarketSpecifiers</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r>
        <w:rPr>
          <w:rFonts w:ascii="Consolas" w:hAnsi="Consolas" w:cs="Consolas"/>
          <w:color w:val="FF0000"/>
          <w:lang w:val="en-GB"/>
        </w:rPr>
        <w:t>exclusiveConsumer</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r w:rsidRPr="00564C5E">
        <w:rPr>
          <w:rFonts w:ascii="Consolas" w:hAnsi="Consolas" w:cs="Consolas"/>
          <w:color w:val="FF0000"/>
          <w:lang w:val="en-GB"/>
        </w:rPr>
        <w:t>keycloakHost</w:t>
      </w:r>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r w:rsidRPr="00564C5E">
        <w:rPr>
          <w:rFonts w:ascii="Consolas" w:hAnsi="Consolas" w:cs="Consolas"/>
          <w:color w:val="FF0000"/>
          <w:lang w:val="en-GB"/>
        </w:rPr>
        <w:t>keycloakUsername</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r w:rsidRPr="00564C5E">
        <w:rPr>
          <w:rFonts w:ascii="Consolas" w:hAnsi="Consolas" w:cs="Consolas"/>
          <w:color w:val="FF0000"/>
          <w:lang w:val="en-GB"/>
        </w:rPr>
        <w:t>keycloakPassword</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r w:rsidRPr="00564C5E">
        <w:rPr>
          <w:rFonts w:ascii="Consolas" w:hAnsi="Consolas" w:cs="Consolas"/>
          <w:color w:val="FF0000"/>
          <w:lang w:val="en-GB"/>
        </w:rPr>
        <w:t>keycloakSecret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1977579C" w14:textId="54C39A19" w:rsidR="00FD7FF9" w:rsidRDefault="00DD2518" w:rsidP="00FD7FF9">
      <w:pPr>
        <w:spacing w:after="0"/>
        <w:ind w:firstLine="708"/>
        <w:rPr>
          <w:rFonts w:ascii="Consolas" w:hAnsi="Consolas" w:cs="Consolas"/>
          <w:color w:val="000000"/>
          <w:lang w:val="en-GB"/>
        </w:rPr>
      </w:pPr>
      <w:r w:rsidRPr="00564C5E">
        <w:rPr>
          <w:rFonts w:ascii="Consolas" w:hAnsi="Consolas" w:cs="Consolas"/>
          <w:color w:val="FF0000"/>
          <w:lang w:val="en-GB"/>
        </w:rPr>
        <w:t>mtsClientApiHost</w:t>
      </w:r>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r>
        <w:rPr>
          <w:rFonts w:ascii="Consolas" w:hAnsi="Consolas" w:cs="Consolas"/>
          <w:color w:val="000000"/>
          <w:lang w:val="en-GB"/>
        </w:rPr>
        <w:t>,</w:t>
      </w:r>
      <w:r w:rsidR="00FD7FF9" w:rsidRPr="00FD7FF9">
        <w:rPr>
          <w:rFonts w:ascii="Consolas" w:hAnsi="Consolas" w:cs="Consolas"/>
          <w:color w:val="000000"/>
          <w:lang w:val="en-GB"/>
        </w:rPr>
        <w:t xml:space="preserve"> </w:t>
      </w:r>
    </w:p>
    <w:p w14:paraId="6EFB8AC5" w14:textId="146C0864" w:rsidR="00FD7FF9" w:rsidRDefault="00FD7FF9" w:rsidP="00FD7FF9">
      <w:pPr>
        <w:spacing w:after="0"/>
        <w:ind w:firstLine="708"/>
        <w:rPr>
          <w:rFonts w:ascii="Consolas" w:hAnsi="Consolas" w:cs="Consolas"/>
          <w:color w:val="000000"/>
          <w:lang w:val="en-GB"/>
        </w:rPr>
      </w:pPr>
      <w:r w:rsidRPr="00DD2518">
        <w:rPr>
          <w:rFonts w:ascii="Consolas" w:hAnsi="Consolas" w:cs="Consolas"/>
          <w:color w:val="FF0000"/>
          <w:lang w:val="en-GB"/>
        </w:rPr>
        <w:t>ticketResponseTimeout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15000</w:t>
      </w:r>
      <w:r w:rsidRPr="00505129">
        <w:rPr>
          <w:rFonts w:ascii="Consolas" w:hAnsi="Consolas" w:cs="Consolas"/>
          <w:color w:val="000000"/>
          <w:lang w:val="en-GB"/>
        </w:rPr>
        <w:t>"</w:t>
      </w:r>
      <w:r>
        <w:rPr>
          <w:rFonts w:ascii="Consolas" w:hAnsi="Consolas" w:cs="Consolas"/>
          <w:color w:val="000000"/>
          <w:lang w:val="en-GB"/>
        </w:rPr>
        <w:t>,</w:t>
      </w:r>
    </w:p>
    <w:p w14:paraId="430791AA" w14:textId="62D388D3" w:rsidR="00FD7FF9" w:rsidRDefault="00FD7FF9" w:rsidP="00FD7FF9">
      <w:pPr>
        <w:spacing w:after="0"/>
        <w:ind w:firstLine="708"/>
        <w:rPr>
          <w:rFonts w:ascii="Consolas" w:hAnsi="Consolas" w:cs="Consolas"/>
          <w:color w:val="000000"/>
          <w:lang w:val="en-GB"/>
        </w:rPr>
      </w:pPr>
      <w:r w:rsidRPr="00DD2518">
        <w:rPr>
          <w:rFonts w:ascii="Consolas" w:hAnsi="Consolas" w:cs="Consolas"/>
          <w:color w:val="FF0000"/>
          <w:lang w:val="en-GB"/>
        </w:rPr>
        <w:t>ticketResponseTimeout</w:t>
      </w:r>
      <w:r>
        <w:rPr>
          <w:rFonts w:ascii="Consolas" w:hAnsi="Consolas" w:cs="Consolas"/>
          <w:color w:val="FF0000"/>
          <w:lang w:val="en-GB"/>
        </w:rPr>
        <w:t>Prematch</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5000</w:t>
      </w:r>
      <w:r w:rsidRPr="00505129">
        <w:rPr>
          <w:rFonts w:ascii="Consolas" w:hAnsi="Consolas" w:cs="Consolas"/>
          <w:color w:val="000000"/>
          <w:lang w:val="en-GB"/>
        </w:rPr>
        <w:t>"</w:t>
      </w:r>
      <w:r>
        <w:rPr>
          <w:rFonts w:ascii="Consolas" w:hAnsi="Consolas" w:cs="Consolas"/>
          <w:color w:val="000000"/>
          <w:lang w:val="en-GB"/>
        </w:rPr>
        <w:t>,</w:t>
      </w:r>
    </w:p>
    <w:p w14:paraId="5EF52BE1" w14:textId="7CDBDB41" w:rsidR="00DD2518" w:rsidRDefault="00DD2518" w:rsidP="00FD7FF9">
      <w:pPr>
        <w:spacing w:after="0"/>
        <w:ind w:firstLine="708"/>
        <w:rPr>
          <w:rFonts w:ascii="Consolas" w:hAnsi="Consolas" w:cs="Consolas"/>
          <w:color w:val="000000"/>
          <w:lang w:val="en-GB"/>
        </w:rPr>
      </w:pPr>
      <w:r w:rsidRPr="00DD2518">
        <w:rPr>
          <w:rFonts w:ascii="Consolas" w:hAnsi="Consolas" w:cs="Consolas"/>
          <w:color w:val="FF0000"/>
          <w:lang w:val="en-GB"/>
        </w:rPr>
        <w:t>ticketCancellationResponseTimeout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01C7127C" w14:textId="4BB59EA0" w:rsidR="00ED47FE" w:rsidRDefault="00ED47FE" w:rsidP="00ED47FE">
      <w:pPr>
        <w:spacing w:after="0"/>
        <w:ind w:firstLine="708"/>
        <w:rPr>
          <w:rFonts w:ascii="Consolas" w:hAnsi="Consolas" w:cs="Consolas"/>
          <w:color w:val="0000FF"/>
          <w:lang w:val="en-GB"/>
        </w:rPr>
      </w:pPr>
      <w:r w:rsidRPr="00DD2518">
        <w:rPr>
          <w:rFonts w:ascii="Consolas" w:hAnsi="Consolas" w:cs="Consolas"/>
          <w:color w:val="FF0000"/>
          <w:lang w:val="en-GB"/>
        </w:rPr>
        <w:t>ticketCashoutResponseTimeout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4D1CDDCD" w14:textId="45FC422B" w:rsidR="00ED47FE" w:rsidRDefault="00ED47FE" w:rsidP="00ED47FE">
      <w:pPr>
        <w:spacing w:after="0"/>
        <w:ind w:firstLine="708"/>
        <w:rPr>
          <w:rFonts w:ascii="Consolas" w:hAnsi="Consolas" w:cs="Consolas"/>
          <w:color w:val="0000FF"/>
          <w:lang w:val="en-GB"/>
        </w:rPr>
      </w:pPr>
      <w:r w:rsidRPr="00ED47FE">
        <w:rPr>
          <w:rFonts w:ascii="Consolas" w:hAnsi="Consolas" w:cs="Consolas"/>
          <w:color w:val="FF0000"/>
          <w:lang w:val="en-GB"/>
        </w:rPr>
        <w:t>ticketNonSrSettleResponseTimeout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Username used to connect to the AMQP broker. Betradar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Betradar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lastRenderedPageBreak/>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vhost</w:t>
      </w:r>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useSsl</w:t>
      </w:r>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node</w:t>
      </w:r>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bookmakerId</w:t>
      </w:r>
      <w:r w:rsidRPr="00505129">
        <w:rPr>
          <w:lang w:val="en-GB"/>
        </w:rPr>
        <w:t xml:space="preserve">: When provided, it is used as the default value for the </w:t>
      </w:r>
      <w:r w:rsidRPr="00505129">
        <w:rPr>
          <w:rFonts w:ascii="Consolas" w:hAnsi="Consolas" w:cs="Consolas"/>
          <w:color w:val="000000"/>
          <w:sz w:val="22"/>
          <w:szCs w:val="22"/>
          <w:lang w:val="en-GB"/>
        </w:rPr>
        <w:t xml:space="preserve">BookmakerId </w:t>
      </w:r>
      <w:r w:rsidRPr="00505129">
        <w:rPr>
          <w:lang w:val="en-GB"/>
        </w:rPr>
        <w:t xml:space="preserve">on the ticket. The value can be overridden when building the ticket. Betradar provides this value. </w:t>
      </w:r>
    </w:p>
    <w:p w14:paraId="207D94BF" w14:textId="5AA68D4F"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limitId</w:t>
      </w:r>
      <w:r w:rsidRPr="00505129">
        <w:rPr>
          <w:lang w:val="en-GB"/>
        </w:rPr>
        <w:t xml:space="preserve">: When provided, it is used as the default value for the </w:t>
      </w:r>
      <w:r w:rsidRPr="00505129">
        <w:rPr>
          <w:rFonts w:ascii="Consolas" w:hAnsi="Consolas" w:cs="Consolas"/>
          <w:color w:val="000000"/>
          <w:sz w:val="22"/>
          <w:szCs w:val="22"/>
          <w:lang w:val="en-GB"/>
        </w:rPr>
        <w:t xml:space="preserve">LimitId </w:t>
      </w:r>
      <w:r w:rsidRPr="00505129">
        <w:rPr>
          <w:lang w:val="en-GB"/>
        </w:rPr>
        <w:t>property on the ticket. The value can be overridden when building the ticket. Betradar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r w:rsidR="00780F49" w:rsidRPr="00505129">
        <w:rPr>
          <w:rFonts w:ascii="Consolas" w:hAnsi="Consolas" w:cs="Consolas"/>
          <w:color w:val="000000"/>
          <w:sz w:val="22"/>
          <w:szCs w:val="22"/>
          <w:lang w:val="en-GB"/>
        </w:rPr>
        <w:t>SenderChannel</w:t>
      </w:r>
      <w:r w:rsidR="00780F49" w:rsidRPr="00505129">
        <w:rPr>
          <w:lang w:val="en-GB"/>
        </w:rPr>
        <w:t xml:space="preserve"> property</w:t>
      </w:r>
      <w:r w:rsidRPr="00505129">
        <w:rPr>
          <w:lang w:val="en-GB"/>
        </w:rPr>
        <w:t xml:space="preserve"> on the ticket. Value must be one of the </w:t>
      </w:r>
      <w:r w:rsidRPr="00505129">
        <w:rPr>
          <w:rFonts w:ascii="Consolas" w:hAnsi="Consolas" w:cs="Consolas"/>
          <w:color w:val="2B91AF"/>
          <w:sz w:val="22"/>
          <w:szCs w:val="22"/>
          <w:lang w:val="en-GB"/>
        </w:rPr>
        <w:t>SenderChannel</w:t>
      </w:r>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r>
        <w:rPr>
          <w:rFonts w:ascii="Consolas" w:hAnsi="Consolas" w:cs="Consolas"/>
          <w:color w:val="FF0000"/>
          <w:sz w:val="22"/>
          <w:szCs w:val="22"/>
          <w:lang w:val="en-GB"/>
        </w:rPr>
        <w:t>accessToken</w:t>
      </w:r>
      <w:r w:rsidRPr="00051E0A">
        <w:rPr>
          <w:lang w:val="en-GB"/>
        </w:rPr>
        <w:t>:</w:t>
      </w:r>
      <w:r>
        <w:rPr>
          <w:lang w:val="en-GB"/>
        </w:rPr>
        <w:t xml:space="preserve"> </w:t>
      </w:r>
      <w:r w:rsidR="00ED099A" w:rsidRPr="00ED099A">
        <w:rPr>
          <w:lang w:val="en-GB"/>
        </w:rPr>
        <w:t>When selections are build using UnifiedOdds ids, the accessToken is used to access sports API. Also ensure that server running the sdk is whitelisted on api.betradar.com. Betradar provides this value.</w:t>
      </w:r>
    </w:p>
    <w:p w14:paraId="3F2E4026" w14:textId="3395F4A5" w:rsidR="003F35DE" w:rsidRDefault="006414FF" w:rsidP="00EA1E90">
      <w:pPr>
        <w:pStyle w:val="ListParagraph"/>
        <w:numPr>
          <w:ilvl w:val="0"/>
          <w:numId w:val="2"/>
        </w:numPr>
        <w:rPr>
          <w:lang w:val="en-GB"/>
        </w:rPr>
      </w:pPr>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r w:rsidR="003F35DE" w:rsidRPr="00051E0A">
        <w:rPr>
          <w:lang w:val="en-GB"/>
        </w:rPr>
        <w:t>:</w:t>
      </w:r>
      <w:r w:rsidR="003F35DE">
        <w:rPr>
          <w:lang w:val="en-GB"/>
        </w:rPr>
        <w:t xml:space="preserve"> </w:t>
      </w:r>
      <w:r>
        <w:rPr>
          <w:lang w:val="en-GB"/>
        </w:rPr>
        <w:t>This value is used to indicate if the sdk should add market specifiers for specific markets. Only used when building selection using UnifiedOdds ids.</w:t>
      </w:r>
      <w:r w:rsidR="00EA1E90">
        <w:rPr>
          <w:lang w:val="en-GB"/>
        </w:rPr>
        <w:t xml:space="preserve"> </w:t>
      </w:r>
      <w:r w:rsidR="00EA1E90" w:rsidRPr="00EA1E90">
        <w:rPr>
          <w:lang w:val="en-GB"/>
        </w:rPr>
        <w:t>If this is set to true and the user uses UOF markets, when there are special cases (market 215, or $score in SOV/SBV template), sdk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t should be chosen through the u</w:t>
      </w:r>
      <w:r w:rsidRPr="003D4FAB">
        <w:rPr>
          <w:lang w:val="en-GB"/>
        </w:rPr>
        <w:t>seSsl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r w:rsidRPr="00F30578">
        <w:rPr>
          <w:color w:val="FF0000"/>
          <w:lang w:val="en-GB"/>
        </w:rPr>
        <w:lastRenderedPageBreak/>
        <w:t>exclusiveConsumer</w:t>
      </w:r>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r w:rsidRPr="00D63CF4">
        <w:rPr>
          <w:color w:val="FF0000"/>
          <w:lang w:val="en-GB"/>
        </w:rPr>
        <w:t>keycloakHost</w:t>
      </w:r>
      <w:r w:rsidR="00564C5E" w:rsidRPr="00F30578">
        <w:rPr>
          <w:lang w:val="en-GB"/>
        </w:rPr>
        <w:t xml:space="preserve">: </w:t>
      </w:r>
      <w:r w:rsidRPr="00D63CF4">
        <w:rPr>
          <w:lang w:val="en-GB"/>
        </w:rPr>
        <w:t>The auth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r w:rsidRPr="00D63CF4">
        <w:rPr>
          <w:color w:val="FF0000"/>
          <w:lang w:val="en-GB"/>
        </w:rPr>
        <w:t>keycloakUsername</w:t>
      </w:r>
      <w:r w:rsidRPr="00F30578">
        <w:rPr>
          <w:lang w:val="en-GB"/>
        </w:rPr>
        <w:t xml:space="preserve">: </w:t>
      </w:r>
      <w:r w:rsidRPr="00D63CF4">
        <w:rPr>
          <w:lang w:val="en-GB"/>
        </w:rPr>
        <w:t xml:space="preserve">The default username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r w:rsidRPr="00D63CF4">
        <w:rPr>
          <w:color w:val="FF0000"/>
          <w:lang w:val="en-GB"/>
        </w:rPr>
        <w:t>keycloakPassword</w:t>
      </w:r>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r w:rsidRPr="00D63CF4">
        <w:rPr>
          <w:color w:val="FF0000"/>
          <w:lang w:val="en-GB"/>
        </w:rPr>
        <w:t>keycloakSecret</w:t>
      </w:r>
      <w:r w:rsidRPr="00F30578">
        <w:rPr>
          <w:lang w:val="en-GB"/>
        </w:rPr>
        <w:t xml:space="preserve">: </w:t>
      </w:r>
      <w:r w:rsidRPr="00D63CF4">
        <w:rPr>
          <w:lang w:val="en-GB"/>
        </w:rPr>
        <w:t>The secret used to get access token from the auth server</w:t>
      </w:r>
      <w:r w:rsidRPr="00F30578">
        <w:rPr>
          <w:lang w:val="en-GB"/>
        </w:rPr>
        <w:t>.</w:t>
      </w:r>
    </w:p>
    <w:p w14:paraId="18D0EB5D" w14:textId="1256CE73" w:rsidR="00D63CF4" w:rsidRPr="003D4FAB" w:rsidRDefault="00D63CF4" w:rsidP="00D63CF4">
      <w:pPr>
        <w:pStyle w:val="ListParagraph"/>
        <w:numPr>
          <w:ilvl w:val="0"/>
          <w:numId w:val="2"/>
        </w:numPr>
        <w:rPr>
          <w:lang w:val="en-GB"/>
        </w:rPr>
      </w:pPr>
      <w:r w:rsidRPr="00D63CF4">
        <w:rPr>
          <w:color w:val="FF0000"/>
          <w:lang w:val="en-GB"/>
        </w:rPr>
        <w:t>mtsClientApiHost</w:t>
      </w:r>
      <w:r w:rsidRPr="00F30578">
        <w:rPr>
          <w:lang w:val="en-GB"/>
        </w:rPr>
        <w:t xml:space="preserve">: </w:t>
      </w:r>
      <w:r w:rsidRPr="00D63CF4">
        <w:rPr>
          <w:lang w:val="en-GB"/>
        </w:rPr>
        <w:t>The MTS Client API host</w:t>
      </w:r>
      <w:r w:rsidRPr="00F30578">
        <w:rPr>
          <w:lang w:val="en-GB"/>
        </w:rPr>
        <w:t>.</w:t>
      </w:r>
    </w:p>
    <w:p w14:paraId="0D0BED7A" w14:textId="4B97E5FE" w:rsidR="00DD2518" w:rsidRDefault="00DD2518" w:rsidP="00DD2518">
      <w:pPr>
        <w:pStyle w:val="ListParagraph"/>
        <w:numPr>
          <w:ilvl w:val="0"/>
          <w:numId w:val="2"/>
        </w:numPr>
        <w:rPr>
          <w:lang w:val="en-GB"/>
        </w:rPr>
      </w:pPr>
      <w:r w:rsidRPr="00DD2518">
        <w:rPr>
          <w:color w:val="FF0000"/>
          <w:lang w:val="en-GB"/>
        </w:rPr>
        <w:t>ticketResponseTimeout</w:t>
      </w:r>
      <w:r w:rsidRPr="00F30578">
        <w:rPr>
          <w:lang w:val="en-GB"/>
        </w:rPr>
        <w:t xml:space="preserve">: </w:t>
      </w:r>
      <w:r w:rsidRPr="00DD2518">
        <w:rPr>
          <w:lang w:val="en-GB"/>
        </w:rPr>
        <w:t>The ticket response timeout</w:t>
      </w:r>
      <w:r>
        <w:rPr>
          <w:lang w:val="en-GB"/>
        </w:rPr>
        <w:t xml:space="preserve"> in </w:t>
      </w:r>
      <w:r w:rsidRPr="00DD2518">
        <w:rPr>
          <w:lang w:val="en-GB"/>
        </w:rPr>
        <w:t>ms. Default value is 15000ms and it can't be less than 10000ms or greater than 30000ms.</w:t>
      </w:r>
      <w:r w:rsidR="00FD7FF9">
        <w:rPr>
          <w:lang w:val="en-GB"/>
        </w:rPr>
        <w:t xml:space="preserve"> (Also default for tickets with</w:t>
      </w:r>
      <w:bookmarkStart w:id="5" w:name="_GoBack"/>
      <w:bookmarkEnd w:id="5"/>
      <w:r w:rsidR="00FD7FF9">
        <w:rPr>
          <w:lang w:val="en-GB"/>
        </w:rPr>
        <w:t xml:space="preserve"> selections using “live” ids)</w:t>
      </w:r>
    </w:p>
    <w:p w14:paraId="5FDA2737" w14:textId="5AC93509" w:rsidR="00FD7FF9" w:rsidRPr="00FD7FF9" w:rsidRDefault="00FD7FF9" w:rsidP="00FD7FF9">
      <w:pPr>
        <w:pStyle w:val="ListParagraph"/>
        <w:numPr>
          <w:ilvl w:val="0"/>
          <w:numId w:val="2"/>
        </w:numPr>
        <w:rPr>
          <w:lang w:val="en-GB"/>
        </w:rPr>
      </w:pPr>
      <w:r w:rsidRPr="00DD2518">
        <w:rPr>
          <w:color w:val="FF0000"/>
          <w:lang w:val="en-GB"/>
        </w:rPr>
        <w:t>ticketResponseTimeout</w:t>
      </w:r>
      <w:r>
        <w:rPr>
          <w:color w:val="FF0000"/>
          <w:lang w:val="en-GB"/>
        </w:rPr>
        <w:t>Prematch</w:t>
      </w:r>
      <w:r w:rsidRPr="00F30578">
        <w:rPr>
          <w:lang w:val="en-GB"/>
        </w:rPr>
        <w:t xml:space="preserve">: </w:t>
      </w:r>
      <w:r w:rsidRPr="00DD2518">
        <w:rPr>
          <w:lang w:val="en-GB"/>
        </w:rPr>
        <w:t>The ticket response timeout</w:t>
      </w:r>
      <w:r>
        <w:rPr>
          <w:lang w:val="en-GB"/>
        </w:rPr>
        <w:t xml:space="preserve"> in </w:t>
      </w:r>
      <w:r w:rsidRPr="00DD2518">
        <w:rPr>
          <w:lang w:val="en-GB"/>
        </w:rPr>
        <w:t xml:space="preserve">ms. Default value is 5000ms and it can't be less than </w:t>
      </w:r>
      <w:r>
        <w:rPr>
          <w:lang w:val="en-GB"/>
        </w:rPr>
        <w:t>3</w:t>
      </w:r>
      <w:r w:rsidRPr="00DD2518">
        <w:rPr>
          <w:lang w:val="en-GB"/>
        </w:rPr>
        <w:t>000ms or greater than 30000ms.</w:t>
      </w:r>
      <w:r>
        <w:rPr>
          <w:lang w:val="en-GB"/>
        </w:rPr>
        <w:t xml:space="preserve"> Used for tickets containing selections with “lcoo” id.</w:t>
      </w:r>
    </w:p>
    <w:p w14:paraId="1DA22A87" w14:textId="4D90BBC4" w:rsidR="00DD2518" w:rsidRPr="003D4FAB" w:rsidRDefault="00DD2518" w:rsidP="00DD2518">
      <w:pPr>
        <w:pStyle w:val="ListParagraph"/>
        <w:numPr>
          <w:ilvl w:val="0"/>
          <w:numId w:val="2"/>
        </w:numPr>
        <w:rPr>
          <w:lang w:val="en-GB"/>
        </w:rPr>
      </w:pPr>
      <w:r w:rsidRPr="00DD2518">
        <w:rPr>
          <w:color w:val="FF0000"/>
          <w:lang w:val="en-GB"/>
        </w:rPr>
        <w:t>ticketCancellationResponseTimeout</w:t>
      </w:r>
      <w:r w:rsidRPr="00F30578">
        <w:rPr>
          <w:lang w:val="en-GB"/>
        </w:rPr>
        <w:t xml:space="preserve">: </w:t>
      </w:r>
      <w:r w:rsidRPr="00DD2518">
        <w:rPr>
          <w:lang w:val="en-GB"/>
        </w:rPr>
        <w:t>The ticket cancellation response timeout</w:t>
      </w:r>
      <w:r>
        <w:rPr>
          <w:lang w:val="en-GB"/>
        </w:rPr>
        <w:t xml:space="preserve"> in </w:t>
      </w:r>
      <w:r w:rsidRPr="00DD2518">
        <w:rPr>
          <w:lang w:val="en-GB"/>
        </w:rPr>
        <w:t>ms. Default value is 600000ms and it can't be less than 10000ms or greater than 3600000ms.</w:t>
      </w:r>
    </w:p>
    <w:p w14:paraId="71464246" w14:textId="2A013392" w:rsidR="00DD2518" w:rsidRPr="003D4FAB" w:rsidRDefault="00DD2518" w:rsidP="00DD2518">
      <w:pPr>
        <w:pStyle w:val="ListParagraph"/>
        <w:numPr>
          <w:ilvl w:val="0"/>
          <w:numId w:val="2"/>
        </w:numPr>
        <w:rPr>
          <w:lang w:val="en-GB"/>
        </w:rPr>
      </w:pPr>
      <w:r w:rsidRPr="00DD2518">
        <w:rPr>
          <w:color w:val="FF0000"/>
          <w:lang w:val="en-GB"/>
        </w:rPr>
        <w:t>ticketCashoutResponseTimeout</w:t>
      </w:r>
      <w:r w:rsidRPr="00F30578">
        <w:rPr>
          <w:lang w:val="en-GB"/>
        </w:rPr>
        <w:t xml:space="preserve">: </w:t>
      </w:r>
      <w:r w:rsidRPr="00DD2518">
        <w:rPr>
          <w:lang w:val="en-GB"/>
        </w:rPr>
        <w:t>The ticket cashout response timeout</w:t>
      </w:r>
      <w:r>
        <w:rPr>
          <w:lang w:val="en-GB"/>
        </w:rPr>
        <w:t xml:space="preserve"> in </w:t>
      </w:r>
      <w:r w:rsidRPr="00DD2518">
        <w:rPr>
          <w:lang w:val="en-GB"/>
        </w:rPr>
        <w:t>ms. Default value is 600000ms and it can't be less than 10000ms or greater than 3600000ms.</w:t>
      </w:r>
    </w:p>
    <w:p w14:paraId="3D7184E5" w14:textId="4A4B1CDE" w:rsidR="00ED47FE" w:rsidRPr="003D4FAB" w:rsidRDefault="00ED47FE" w:rsidP="00ED47FE">
      <w:pPr>
        <w:pStyle w:val="ListParagraph"/>
        <w:numPr>
          <w:ilvl w:val="0"/>
          <w:numId w:val="2"/>
        </w:numPr>
        <w:rPr>
          <w:lang w:val="en-GB"/>
        </w:rPr>
      </w:pPr>
      <w:r w:rsidRPr="00ED47FE">
        <w:rPr>
          <w:color w:val="FF0000"/>
          <w:lang w:val="en-GB"/>
        </w:rPr>
        <w:t>ticketNonSrSettleResponseTimeout</w:t>
      </w:r>
      <w:r w:rsidRPr="00F30578">
        <w:rPr>
          <w:lang w:val="en-GB"/>
        </w:rPr>
        <w:t xml:space="preserve">: </w:t>
      </w:r>
      <w:r w:rsidRPr="00DD2518">
        <w:rPr>
          <w:lang w:val="en-GB"/>
        </w:rPr>
        <w:t xml:space="preserve">The ticket </w:t>
      </w:r>
      <w:r>
        <w:rPr>
          <w:lang w:val="en-GB"/>
        </w:rPr>
        <w:t>non-Sportradar</w:t>
      </w:r>
      <w:r w:rsidRPr="00DD2518">
        <w:rPr>
          <w:lang w:val="en-GB"/>
        </w:rPr>
        <w:t xml:space="preserve"> response timeout</w:t>
      </w:r>
      <w:r>
        <w:rPr>
          <w:lang w:val="en-GB"/>
        </w:rPr>
        <w:t xml:space="preserve"> in </w:t>
      </w:r>
      <w:r w:rsidRPr="00DD2518">
        <w:rPr>
          <w:lang w:val="en-GB"/>
        </w:rPr>
        <w:t>ms. Default value is 600000ms and it can't be less than 10000ms or greater than 3600000ms.</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For more information about the ticket properties please refer to the MTS_Ticket_Integration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6" w:name="_Toc10027012"/>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7" w:name="_Toc10027013"/>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r w:rsidRPr="00505129">
        <w:rPr>
          <w:rFonts w:ascii="Consolas" w:hAnsi="Consolas" w:cs="Consolas"/>
          <w:color w:val="2B91AF"/>
          <w:sz w:val="22"/>
          <w:szCs w:val="22"/>
          <w:lang w:val="en-GB"/>
        </w:rPr>
        <w:t>MtsSdk</w:t>
      </w:r>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r w:rsidRPr="00505129">
        <w:rPr>
          <w:rFonts w:ascii="Consolas" w:hAnsi="Consolas" w:cs="Consolas"/>
          <w:color w:val="2B91AF"/>
          <w:sz w:val="22"/>
          <w:szCs w:val="22"/>
          <w:lang w:val="en-GB"/>
        </w:rPr>
        <w:t>MtsSdk</w:t>
      </w:r>
      <w:r w:rsidRPr="00505129">
        <w:rPr>
          <w:lang w:val="en-GB"/>
        </w:rPr>
        <w:t xml:space="preserve"> type. </w:t>
      </w:r>
    </w:p>
    <w:p w14:paraId="7CD1792C" w14:textId="073A5CBD" w:rsidR="00EC734C" w:rsidRPr="00505129" w:rsidRDefault="00EC734C" w:rsidP="00EC734C">
      <w:pPr>
        <w:pStyle w:val="ListParagraph"/>
        <w:numPr>
          <w:ilvl w:val="1"/>
          <w:numId w:val="3"/>
        </w:numPr>
        <w:rPr>
          <w:lang w:val="en-GB"/>
        </w:rPr>
      </w:pPr>
      <w:r w:rsidRPr="00505129">
        <w:rPr>
          <w:lang w:val="en-GB"/>
        </w:rPr>
        <w:t xml:space="preserve">SendTicketFailed – raised if the ticket could not be send to the AMQP broker within the </w:t>
      </w:r>
      <w:r w:rsidR="00DD2518">
        <w:rPr>
          <w:lang w:val="en-GB"/>
        </w:rPr>
        <w:t>set</w:t>
      </w:r>
      <w:r w:rsidRPr="00505129">
        <w:rPr>
          <w:lang w:val="en-GB"/>
        </w:rPr>
        <w:t xml:space="preserve"> timeout (</w:t>
      </w:r>
      <w:r w:rsidR="00DD2518">
        <w:rPr>
          <w:lang w:val="en-GB"/>
        </w:rPr>
        <w:t xml:space="preserve">usually </w:t>
      </w:r>
      <w:r w:rsidRPr="00505129">
        <w:rPr>
          <w:lang w:val="en-GB"/>
        </w:rPr>
        <w:t xml:space="preserve">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r w:rsidRPr="00505129">
        <w:rPr>
          <w:lang w:val="en-GB"/>
        </w:rPr>
        <w:t xml:space="preserve">TicketResponseReceived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r w:rsidRPr="00505129">
        <w:rPr>
          <w:lang w:val="en-GB"/>
        </w:rPr>
        <w:t xml:space="preserve">UnparsableTicketResponseReceived – occurs when the response from the MTS cannot be deserialized.  This usually indicates that a deprecated version of the SDK is being used. </w:t>
      </w:r>
    </w:p>
    <w:p w14:paraId="6FF2907F" w14:textId="2B48B629" w:rsidR="00F30578" w:rsidRPr="00505129" w:rsidRDefault="00F30578" w:rsidP="00EC734C">
      <w:pPr>
        <w:pStyle w:val="ListParagraph"/>
        <w:numPr>
          <w:ilvl w:val="1"/>
          <w:numId w:val="3"/>
        </w:numPr>
        <w:rPr>
          <w:lang w:val="en-GB"/>
        </w:rPr>
      </w:pPr>
      <w:r w:rsidRPr="00F30578">
        <w:rPr>
          <w:lang w:val="en-GB"/>
        </w:rPr>
        <w:t>TicketResponseTimedOut</w:t>
      </w:r>
      <w:r>
        <w:rPr>
          <w:lang w:val="en-GB"/>
        </w:rPr>
        <w:t xml:space="preserve"> - </w:t>
      </w:r>
      <w:r w:rsidRPr="00F30578">
        <w:rPr>
          <w:lang w:val="en-GB"/>
        </w:rPr>
        <w:t>event to notify user if the ticket response did not arrive in timely fashion (when sending in non-blocking mode)</w:t>
      </w:r>
      <w:r w:rsidR="00DD2518">
        <w:rPr>
          <w:lang w:val="en-GB"/>
        </w:rPr>
        <w:t>. Timeouts are set using</w:t>
      </w:r>
      <w:r w:rsidR="00DE6EBF">
        <w:rPr>
          <w:lang w:val="en-GB"/>
        </w:rPr>
        <w:t xml:space="preserve"> </w:t>
      </w:r>
      <w:r w:rsidR="00DE6EBF" w:rsidRPr="00DE6EBF">
        <w:rPr>
          <w:lang w:val="en-GB"/>
        </w:rPr>
        <w:t>ticketResponseTimeout</w:t>
      </w:r>
      <w:r w:rsidR="00DE6EBF">
        <w:rPr>
          <w:lang w:val="en-GB"/>
        </w:rPr>
        <w:t xml:space="preserve">, </w:t>
      </w:r>
      <w:r w:rsidR="00DE6EBF" w:rsidRPr="00DE6EBF">
        <w:rPr>
          <w:lang w:val="en-GB"/>
        </w:rPr>
        <w:t>ticketCancellationResponseTimeout</w:t>
      </w:r>
      <w:r w:rsidR="00DE6EBF">
        <w:rPr>
          <w:lang w:val="en-GB"/>
        </w:rPr>
        <w:t xml:space="preserve"> and </w:t>
      </w:r>
      <w:r w:rsidR="00DE6EBF" w:rsidRPr="00DE6EBF">
        <w:rPr>
          <w:lang w:val="en-GB"/>
        </w:rPr>
        <w:t>ticketCashoutResponseTimeout</w:t>
      </w:r>
      <w:r w:rsidR="00DE6EBF">
        <w:rPr>
          <w:lang w:val="en-GB"/>
        </w:rPr>
        <w:t>.</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r w:rsidRPr="00505129">
        <w:rPr>
          <w:rFonts w:ascii="Consolas" w:hAnsi="Consolas" w:cs="Consolas"/>
          <w:color w:val="2B91AF"/>
          <w:sz w:val="22"/>
          <w:szCs w:val="22"/>
          <w:lang w:val="en-GB"/>
        </w:rPr>
        <w:t>MtsSdk</w:t>
      </w:r>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r w:rsidRPr="00505129">
        <w:rPr>
          <w:color w:val="0000FF"/>
          <w:lang w:val="en-GB"/>
        </w:rPr>
        <w:t>var</w:t>
      </w:r>
      <w:r w:rsidRPr="00505129">
        <w:rPr>
          <w:lang w:val="en-GB"/>
        </w:rPr>
        <w:t xml:space="preserve"> config = </w:t>
      </w:r>
      <w:r w:rsidRPr="00505129">
        <w:rPr>
          <w:color w:val="2B91AF"/>
          <w:lang w:val="en-GB"/>
        </w:rPr>
        <w:t>MtsSdk</w:t>
      </w:r>
      <w:r w:rsidRPr="00505129">
        <w:rPr>
          <w:lang w:val="en-GB"/>
        </w:rPr>
        <w:t xml:space="preserve">.GetConfiguration();    </w:t>
      </w:r>
    </w:p>
    <w:p w14:paraId="78E359C9" w14:textId="77777777" w:rsidR="00EC734C" w:rsidRPr="00505129" w:rsidRDefault="00EC734C" w:rsidP="00EC734C">
      <w:pPr>
        <w:pStyle w:val="NoSpacing"/>
        <w:rPr>
          <w:lang w:val="en-GB"/>
        </w:rPr>
      </w:pPr>
      <w:r w:rsidRPr="00505129">
        <w:rPr>
          <w:lang w:val="en-GB"/>
        </w:rPr>
        <w:t xml:space="preserve">var mtsSdk = </w:t>
      </w:r>
      <w:r w:rsidRPr="00505129">
        <w:rPr>
          <w:color w:val="0000FF"/>
          <w:lang w:val="en-GB"/>
        </w:rPr>
        <w:t>new</w:t>
      </w:r>
      <w:r w:rsidRPr="00505129">
        <w:rPr>
          <w:lang w:val="en-GB"/>
        </w:rPr>
        <w:t xml:space="preserve"> </w:t>
      </w:r>
      <w:r w:rsidRPr="00505129">
        <w:rPr>
          <w:color w:val="2B91AF"/>
          <w:lang w:val="en-GB"/>
        </w:rPr>
        <w:t>MtsSdk</w:t>
      </w:r>
      <w:r w:rsidRPr="00505129">
        <w:rPr>
          <w:lang w:val="en-GB"/>
        </w:rPr>
        <w:t>(config);</w:t>
      </w:r>
    </w:p>
    <w:p w14:paraId="44F876EB" w14:textId="77777777" w:rsidR="00EC734C" w:rsidRPr="00505129" w:rsidRDefault="00EC734C" w:rsidP="00EC734C">
      <w:pPr>
        <w:pStyle w:val="NoSpacing"/>
        <w:rPr>
          <w:lang w:val="en-GB"/>
        </w:rPr>
      </w:pPr>
      <w:r w:rsidRPr="00505129">
        <w:rPr>
          <w:lang w:val="en-GB"/>
        </w:rPr>
        <w:t>mtsSdk.SendTicketFailed += OnSendTicketFailed;</w:t>
      </w:r>
    </w:p>
    <w:p w14:paraId="5CECE016" w14:textId="4E0940DC" w:rsidR="00F30578" w:rsidRPr="00505129" w:rsidRDefault="00EC734C" w:rsidP="00F30578">
      <w:pPr>
        <w:pStyle w:val="NoSpacing"/>
        <w:rPr>
          <w:lang w:val="en-GB"/>
        </w:rPr>
      </w:pPr>
      <w:r w:rsidRPr="00505129">
        <w:rPr>
          <w:lang w:val="en-GB"/>
        </w:rPr>
        <w:t>mtsSdk.TicketResponseReceived += OnTicketResponseReceived;</w:t>
      </w:r>
      <w:r w:rsidR="00F30578" w:rsidRPr="00F30578">
        <w:rPr>
          <w:lang w:val="en-GB"/>
        </w:rPr>
        <w:t xml:space="preserve"> </w:t>
      </w:r>
    </w:p>
    <w:p w14:paraId="5ED836C2" w14:textId="7669A638" w:rsidR="00F30578" w:rsidRPr="00505129" w:rsidRDefault="00F30578" w:rsidP="00F30578">
      <w:pPr>
        <w:pStyle w:val="NoSpacing"/>
        <w:rPr>
          <w:lang w:val="en-GB"/>
        </w:rPr>
      </w:pPr>
      <w:r w:rsidRPr="00505129">
        <w:rPr>
          <w:lang w:val="en-GB"/>
        </w:rPr>
        <w:t>mtsSdk.UnparsableTicketResponseReceived += OnUnparsableTicketResponseReceived;</w:t>
      </w:r>
      <w:r>
        <w:rPr>
          <w:lang w:val="en-GB"/>
        </w:rPr>
        <w:br/>
      </w:r>
      <w:r w:rsidRPr="00505129">
        <w:rPr>
          <w:lang w:val="en-GB"/>
        </w:rPr>
        <w:t>mtsSdk.</w:t>
      </w:r>
      <w:r w:rsidRPr="00F30578">
        <w:t xml:space="preserve"> </w:t>
      </w:r>
      <w:r w:rsidRPr="00F30578">
        <w:rPr>
          <w:lang w:val="en-GB"/>
        </w:rPr>
        <w:t>TicketResponseTimedOut</w:t>
      </w:r>
      <w:r>
        <w:rPr>
          <w:lang w:val="en-GB"/>
        </w:rPr>
        <w:t xml:space="preserve"> </w:t>
      </w:r>
      <w:r w:rsidRPr="00505129">
        <w:rPr>
          <w:lang w:val="en-GB"/>
        </w:rPr>
        <w:t xml:space="preserve">+= </w:t>
      </w:r>
      <w:r>
        <w:rPr>
          <w:lang w:val="en-GB"/>
        </w:rPr>
        <w:t>On</w:t>
      </w:r>
      <w:r w:rsidRPr="00F30578">
        <w:rPr>
          <w:lang w:val="en-GB"/>
        </w:rPr>
        <w:t>TicketResponseTimedOut</w:t>
      </w:r>
      <w:r w:rsidRPr="00505129">
        <w:rPr>
          <w:lang w:val="en-GB"/>
        </w:rPr>
        <w:t>;</w:t>
      </w:r>
    </w:p>
    <w:p w14:paraId="25D0B9E8" w14:textId="56BAF243" w:rsidR="00EC734C" w:rsidRPr="00505129" w:rsidRDefault="00EC734C" w:rsidP="00F30578">
      <w:pPr>
        <w:pStyle w:val="NoSpacing"/>
        <w:rPr>
          <w:lang w:val="en-GB"/>
        </w:rPr>
      </w:pPr>
      <w:r w:rsidRPr="00505129">
        <w:rPr>
          <w:lang w:val="en-GB"/>
        </w:rPr>
        <w:t>mtsSdk.Open();</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r w:rsidRPr="00323C8A">
        <w:rPr>
          <w:rFonts w:ascii="Consolas" w:hAnsi="Consolas" w:cs="Consolas"/>
          <w:color w:val="2B91AF"/>
          <w:lang w:val="en-GB"/>
        </w:rPr>
        <w:t>MtsSdk</w:t>
      </w:r>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r w:rsidRPr="00505129">
        <w:rPr>
          <w:lang w:val="en-GB"/>
        </w:rPr>
        <w:t xml:space="preserve">mtsSdk.SendTicketFailed </w:t>
      </w:r>
      <w:r>
        <w:rPr>
          <w:lang w:val="en-GB"/>
        </w:rPr>
        <w:t>-</w:t>
      </w:r>
      <w:r w:rsidRPr="00505129">
        <w:rPr>
          <w:lang w:val="en-GB"/>
        </w:rPr>
        <w:t>= OnSendTicketFailed;</w:t>
      </w:r>
    </w:p>
    <w:p w14:paraId="5DE9936B" w14:textId="77777777" w:rsidR="00323C8A" w:rsidRPr="00505129" w:rsidRDefault="00323C8A" w:rsidP="00323C8A">
      <w:pPr>
        <w:pStyle w:val="NoSpacing"/>
        <w:rPr>
          <w:lang w:val="en-GB"/>
        </w:rPr>
      </w:pPr>
      <w:r w:rsidRPr="00505129">
        <w:rPr>
          <w:lang w:val="en-GB"/>
        </w:rPr>
        <w:t xml:space="preserve">mtsSdk.TicketResponseReceived </w:t>
      </w:r>
      <w:r>
        <w:rPr>
          <w:lang w:val="en-GB"/>
        </w:rPr>
        <w:t>-</w:t>
      </w:r>
      <w:r w:rsidRPr="00505129">
        <w:rPr>
          <w:lang w:val="en-GB"/>
        </w:rPr>
        <w:t>= OnTicketResponseReceived;</w:t>
      </w:r>
    </w:p>
    <w:p w14:paraId="64C961FC" w14:textId="74E65C13" w:rsidR="00323C8A" w:rsidRDefault="00323C8A" w:rsidP="00323C8A">
      <w:pPr>
        <w:pStyle w:val="NoSpacing"/>
        <w:rPr>
          <w:lang w:val="en-GB"/>
        </w:rPr>
      </w:pPr>
      <w:r w:rsidRPr="00505129">
        <w:rPr>
          <w:lang w:val="en-GB"/>
        </w:rPr>
        <w:t xml:space="preserve">mtsSdk.UnparsableTicketResponseReceived </w:t>
      </w:r>
      <w:r>
        <w:rPr>
          <w:lang w:val="en-GB"/>
        </w:rPr>
        <w:t>-</w:t>
      </w:r>
      <w:r w:rsidRPr="00505129">
        <w:rPr>
          <w:lang w:val="en-GB"/>
        </w:rPr>
        <w:t>= OnUnparsableTicketResponseReceived;</w:t>
      </w:r>
    </w:p>
    <w:p w14:paraId="44673452" w14:textId="1EEFE99A" w:rsidR="00F30578" w:rsidRPr="00505129" w:rsidRDefault="00F30578" w:rsidP="00323C8A">
      <w:pPr>
        <w:pStyle w:val="NoSpacing"/>
        <w:rPr>
          <w:lang w:val="en-GB"/>
        </w:rPr>
      </w:pPr>
      <w:r w:rsidRPr="00505129">
        <w:rPr>
          <w:lang w:val="en-GB"/>
        </w:rPr>
        <w:t>mtsSdk.</w:t>
      </w:r>
      <w:r w:rsidRPr="00F30578">
        <w:t xml:space="preserve"> </w:t>
      </w:r>
      <w:r w:rsidRPr="00F30578">
        <w:rPr>
          <w:lang w:val="en-GB"/>
        </w:rPr>
        <w:t>TicketResponseTimedOut</w:t>
      </w:r>
      <w:r>
        <w:rPr>
          <w:lang w:val="en-GB"/>
        </w:rPr>
        <w:t xml:space="preserve"> -</w:t>
      </w:r>
      <w:r w:rsidRPr="00505129">
        <w:rPr>
          <w:lang w:val="en-GB"/>
        </w:rPr>
        <w:t xml:space="preserve">= </w:t>
      </w:r>
      <w:r>
        <w:rPr>
          <w:lang w:val="en-GB"/>
        </w:rPr>
        <w:t>On</w:t>
      </w:r>
      <w:r w:rsidRPr="00F30578">
        <w:rPr>
          <w:lang w:val="en-GB"/>
        </w:rPr>
        <w:t>TicketResponseTimedOut</w:t>
      </w:r>
      <w:r w:rsidRPr="00505129">
        <w:rPr>
          <w:lang w:val="en-GB"/>
        </w:rPr>
        <w:t>;</w:t>
      </w:r>
    </w:p>
    <w:p w14:paraId="1CC0F2E4" w14:textId="77777777" w:rsidR="00323C8A" w:rsidRPr="00505129" w:rsidRDefault="00323C8A" w:rsidP="00323C8A">
      <w:pPr>
        <w:pStyle w:val="NoSpacing"/>
        <w:rPr>
          <w:lang w:val="en-GB"/>
        </w:rPr>
      </w:pPr>
      <w:r w:rsidRPr="00505129">
        <w:rPr>
          <w:lang w:val="en-GB"/>
        </w:rPr>
        <w:t>mtsSdk.</w:t>
      </w:r>
      <w:r>
        <w:rPr>
          <w:lang w:val="en-GB"/>
        </w:rPr>
        <w:t>Close</w:t>
      </w:r>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8" w:name="_Toc10027014"/>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r w:rsidRPr="00505129">
        <w:rPr>
          <w:rFonts w:ascii="Consolas" w:hAnsi="Consolas" w:cs="Consolas"/>
          <w:color w:val="2B91AF"/>
          <w:sz w:val="22"/>
          <w:szCs w:val="22"/>
          <w:lang w:val="en-GB"/>
        </w:rPr>
        <w:t>TicketBuilder</w:t>
      </w:r>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r w:rsidRPr="00505129">
        <w:rPr>
          <w:rFonts w:ascii="Consolas" w:hAnsi="Consolas" w:cs="Consolas"/>
          <w:color w:val="2B91AF"/>
          <w:sz w:val="22"/>
          <w:szCs w:val="22"/>
          <w:lang w:val="en-GB"/>
        </w:rPr>
        <w:t>SenderBuilder</w:t>
      </w:r>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r w:rsidRPr="00505129">
        <w:rPr>
          <w:rFonts w:ascii="Consolas" w:hAnsi="Consolas" w:cs="Consolas"/>
          <w:color w:val="2B91AF"/>
          <w:sz w:val="22"/>
          <w:szCs w:val="22"/>
          <w:lang w:val="en-GB"/>
        </w:rPr>
        <w:t>EndCustomerBuilder</w:t>
      </w:r>
      <w:r w:rsidRPr="00505129">
        <w:rPr>
          <w:lang w:val="en-GB"/>
        </w:rPr>
        <w:t xml:space="preserve">: Used to build </w:t>
      </w:r>
      <w:r w:rsidRPr="00505129">
        <w:rPr>
          <w:rFonts w:ascii="Consolas" w:hAnsi="Consolas" w:cs="Consolas"/>
          <w:color w:val="2B91AF"/>
          <w:sz w:val="22"/>
          <w:szCs w:val="22"/>
          <w:lang w:val="en-GB"/>
        </w:rPr>
        <w:t>EndCustomer</w:t>
      </w:r>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r w:rsidRPr="00505129">
        <w:rPr>
          <w:rFonts w:ascii="Consolas" w:hAnsi="Consolas" w:cs="Consolas"/>
          <w:color w:val="2B91AF"/>
          <w:sz w:val="22"/>
          <w:szCs w:val="22"/>
          <w:lang w:val="en-GB"/>
        </w:rPr>
        <w:t>BetBuilder</w:t>
      </w:r>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r w:rsidRPr="00505129">
        <w:rPr>
          <w:rFonts w:ascii="Consolas" w:hAnsi="Consolas" w:cs="Consolas"/>
          <w:color w:val="2B91AF"/>
          <w:sz w:val="22"/>
          <w:szCs w:val="22"/>
          <w:lang w:val="en-GB"/>
        </w:rPr>
        <w:t>SelectionBuilder</w:t>
      </w:r>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MTS_Ticket_Integration document.</w:t>
      </w:r>
      <w:r w:rsidR="00060ED5">
        <w:rPr>
          <w:sz w:val="24"/>
          <w:szCs w:val="24"/>
          <w:lang w:val="en-GB"/>
        </w:rPr>
        <w:br/>
        <w:t xml:space="preserve">Builders can be obtained on mtsSdk instance through </w:t>
      </w:r>
      <w:r w:rsidR="00060ED5">
        <w:rPr>
          <w:rFonts w:ascii="Consolas" w:hAnsi="Consolas" w:cs="Consolas"/>
          <w:color w:val="2B91AF"/>
          <w:lang w:val="en-GB"/>
        </w:rPr>
        <w:t>BuilderFactory</w:t>
      </w:r>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10027015"/>
      <w:r w:rsidRPr="00505129">
        <w:rPr>
          <w:lang w:val="en-GB"/>
        </w:rPr>
        <w:lastRenderedPageBreak/>
        <w:t>Sending tickets to MTS</w:t>
      </w:r>
      <w:bookmarkEnd w:id="9"/>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r w:rsidR="00B6487A" w:rsidRPr="00DE6EBF">
        <w:rPr>
          <w:sz w:val="24"/>
          <w:szCs w:val="24"/>
          <w:lang w:val="en-GB"/>
        </w:rPr>
        <w:t>TicketResponseReceived</w:t>
      </w:r>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r w:rsidRPr="00C10C4A">
        <w:rPr>
          <w:rFonts w:ascii="Consolas" w:hAnsi="Consolas"/>
          <w:sz w:val="24"/>
          <w:szCs w:val="24"/>
          <w:lang w:val="en-GB"/>
        </w:rPr>
        <w:t>mtsSdk.SendTicket(ticket);</w:t>
      </w:r>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or this mode event TicketResponseTimedOut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2137222C"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DE6EBF">
        <w:rPr>
          <w:sz w:val="24"/>
          <w:szCs w:val="24"/>
          <w:lang w:val="en-GB"/>
        </w:rPr>
        <w:t xml:space="preserve">usually </w:t>
      </w:r>
      <w:r w:rsidRPr="00323C8A">
        <w:rPr>
          <w:sz w:val="24"/>
          <w:szCs w:val="24"/>
          <w:lang w:val="en-GB"/>
        </w:rPr>
        <w:t xml:space="preserve">15 seconds). When using the blocking </w:t>
      </w:r>
      <w:r w:rsidR="00DE6EBF" w:rsidRPr="00323C8A">
        <w:rPr>
          <w:sz w:val="24"/>
          <w:szCs w:val="24"/>
          <w:lang w:val="en-GB"/>
        </w:rPr>
        <w:t>mode,</w:t>
      </w:r>
      <w:r w:rsidRPr="00323C8A">
        <w:rPr>
          <w:sz w:val="24"/>
          <w:szCs w:val="24"/>
          <w:lang w:val="en-GB"/>
        </w:rPr>
        <w:t xml:space="preserve"> the </w:t>
      </w:r>
      <w:r w:rsidR="00B6487A" w:rsidRPr="00DE6EBF">
        <w:rPr>
          <w:sz w:val="24"/>
          <w:szCs w:val="24"/>
          <w:lang w:val="en-GB"/>
        </w:rPr>
        <w:t>TicketResponseReceived</w:t>
      </w:r>
      <w:r w:rsidR="00B6487A" w:rsidRPr="00323C8A">
        <w:rPr>
          <w:sz w:val="24"/>
          <w:szCs w:val="24"/>
          <w:lang w:val="en-GB"/>
        </w:rPr>
        <w:t xml:space="preserve"> </w:t>
      </w:r>
      <w:r w:rsidRPr="00323C8A">
        <w:rPr>
          <w:sz w:val="24"/>
          <w:szCs w:val="24"/>
          <w:lang w:val="en-GB"/>
        </w:rPr>
        <w:t>event for that ticket is never raised. Ticket can be sen</w:t>
      </w:r>
      <w:r w:rsidR="00DE6EBF">
        <w:rPr>
          <w:sz w:val="24"/>
          <w:szCs w:val="24"/>
          <w:lang w:val="en-GB"/>
        </w:rPr>
        <w:t>t</w:t>
      </w:r>
      <w:r w:rsidRPr="00323C8A">
        <w:rPr>
          <w:sz w:val="24"/>
          <w:szCs w:val="24"/>
          <w:lang w:val="en-GB"/>
        </w:rPr>
        <w:t xml:space="preserve">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r w:rsidRPr="00505129">
        <w:rPr>
          <w:rFonts w:ascii="Consolas" w:hAnsi="Consolas" w:cs="Consolas"/>
          <w:color w:val="0000FF"/>
          <w:lang w:val="en-GB"/>
        </w:rPr>
        <w:t>var</w:t>
      </w:r>
      <w:r w:rsidRPr="00505129">
        <w:rPr>
          <w:rFonts w:ascii="Consolas" w:hAnsi="Consolas" w:cs="Consolas"/>
          <w:color w:val="000000"/>
          <w:lang w:val="en-GB"/>
        </w:rPr>
        <w:t xml:space="preserve"> </w:t>
      </w:r>
      <w:r w:rsidR="00EF5306">
        <w:rPr>
          <w:rFonts w:ascii="Consolas" w:hAnsi="Consolas" w:cs="Consolas"/>
          <w:color w:val="000000"/>
          <w:lang w:val="en-GB"/>
        </w:rPr>
        <w:t>ticketR</w:t>
      </w:r>
      <w:r w:rsidRPr="00505129">
        <w:rPr>
          <w:rFonts w:ascii="Consolas" w:hAnsi="Consolas" w:cs="Consolas"/>
          <w:color w:val="000000"/>
          <w:lang w:val="en-GB"/>
        </w:rPr>
        <w:t>esponse = mtsSdk.SendTicketBlocking(ticket);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00D26FDC" w14:textId="77777777" w:rsidR="005B3532" w:rsidRDefault="005B3532" w:rsidP="005B3532">
      <w:pPr>
        <w:pStyle w:val="Heading1"/>
      </w:pPr>
      <w:bookmarkStart w:id="10" w:name="_Toc9932750"/>
      <w:bookmarkStart w:id="11" w:name="_Toc10027016"/>
      <w:r>
        <w:lastRenderedPageBreak/>
        <w:t>Custom bet</w:t>
      </w:r>
      <w:bookmarkEnd w:id="10"/>
      <w:bookmarkEnd w:id="11"/>
    </w:p>
    <w:p w14:paraId="2419FAA7" w14:textId="77777777" w:rsidR="005B3532" w:rsidRDefault="005B3532" w:rsidP="005B3532">
      <w:pPr>
        <w:spacing w:after="100"/>
        <w:rPr>
          <w:sz w:val="24"/>
          <w:szCs w:val="24"/>
          <w:lang w:val="en-GB"/>
        </w:rPr>
      </w:pPr>
    </w:p>
    <w:p w14:paraId="13B1A732" w14:textId="1346AC33"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sidRPr="00323C8A">
        <w:rPr>
          <w:sz w:val="24"/>
          <w:szCs w:val="24"/>
          <w:lang w:val="en-GB"/>
        </w:rPr>
        <w:t xml:space="preserve">The </w:t>
      </w:r>
      <w:r>
        <w:rPr>
          <w:sz w:val="24"/>
          <w:szCs w:val="24"/>
          <w:lang w:val="en-GB"/>
        </w:rPr>
        <w:t>CustomBetManager provides a simple way of fetching available selections for selected event, and for calculating probability for a list of provided selections. To obtain a reference to the CustomBetManager</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property:</w:t>
      </w:r>
      <w:r>
        <w:rPr>
          <w:sz w:val="24"/>
          <w:szCs w:val="24"/>
          <w:lang w:val="en-GB"/>
        </w:rPr>
        <w:br/>
      </w:r>
      <w:r>
        <w:rPr>
          <w:rFonts w:ascii="Menlo" w:hAnsi="Menlo" w:cs="Courier"/>
          <w:color w:val="000000"/>
          <w:sz w:val="24"/>
          <w:szCs w:val="24"/>
          <w:lang w:val="en-US"/>
        </w:rPr>
        <w:t>mtsSdk</w:t>
      </w:r>
      <w:r w:rsidRPr="00EE6D38">
        <w:rPr>
          <w:rFonts w:ascii="Menlo" w:hAnsi="Menlo" w:cs="Courier"/>
          <w:color w:val="000000"/>
          <w:sz w:val="24"/>
          <w:szCs w:val="24"/>
          <w:lang w:val="en-US"/>
        </w:rPr>
        <w:t>.</w:t>
      </w:r>
      <w:r w:rsidRPr="001A4969">
        <w:rPr>
          <w:rFonts w:ascii="Menlo" w:hAnsi="Menlo" w:cs="Courier"/>
          <w:color w:val="000000"/>
          <w:sz w:val="24"/>
          <w:szCs w:val="24"/>
          <w:lang w:val="en-US"/>
        </w:rPr>
        <w:t>CustomBet</w:t>
      </w:r>
      <w:r>
        <w:rPr>
          <w:rFonts w:ascii="Menlo" w:hAnsi="Menlo" w:cs="Courier"/>
          <w:color w:val="000000"/>
          <w:sz w:val="24"/>
          <w:szCs w:val="24"/>
          <w:lang w:val="en-US"/>
        </w:rPr>
        <w:t>Manager</w:t>
      </w:r>
      <w:r w:rsidRPr="00EE6D38">
        <w:rPr>
          <w:rFonts w:ascii="Menlo" w:hAnsi="Menlo" w:cs="Courier"/>
          <w:color w:val="000000"/>
          <w:sz w:val="24"/>
          <w:szCs w:val="24"/>
          <w:lang w:val="en-US"/>
        </w:rPr>
        <w:t>;</w:t>
      </w:r>
    </w:p>
    <w:p w14:paraId="2167F5EE" w14:textId="77777777" w:rsidR="005B3532" w:rsidRDefault="005B3532" w:rsidP="005B3532">
      <w:pPr>
        <w:spacing w:after="100"/>
        <w:rPr>
          <w:sz w:val="24"/>
          <w:szCs w:val="24"/>
          <w:lang w:val="en-GB"/>
        </w:rPr>
      </w:pPr>
    </w:p>
    <w:p w14:paraId="2C52759B" w14:textId="5B5CB8DC" w:rsidR="005B3532" w:rsidRDefault="005B3532" w:rsidP="005B3532">
      <w:pPr>
        <w:spacing w:after="100"/>
        <w:rPr>
          <w:sz w:val="24"/>
          <w:szCs w:val="24"/>
          <w:lang w:val="en-GB"/>
        </w:rPr>
      </w:pPr>
      <w:r>
        <w:rPr>
          <w:sz w:val="24"/>
          <w:szCs w:val="24"/>
          <w:lang w:val="en-GB"/>
        </w:rPr>
        <w:t>To get available selections for the provided event</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r>
        <w:rPr>
          <w:rFonts w:ascii="Menlo" w:hAnsi="Menlo" w:cs="Courier"/>
          <w:color w:val="000000"/>
          <w:sz w:val="24"/>
          <w:szCs w:val="24"/>
          <w:lang w:val="en-US"/>
        </w:rPr>
        <w:t>manager.G</w:t>
      </w:r>
      <w:r w:rsidRPr="00BE1939">
        <w:rPr>
          <w:rFonts w:ascii="Menlo" w:hAnsi="Menlo" w:cs="Courier"/>
          <w:color w:val="000000"/>
          <w:sz w:val="24"/>
          <w:szCs w:val="24"/>
          <w:lang w:val="en-US"/>
        </w:rPr>
        <w:t>etAvailableSelections</w:t>
      </w:r>
      <w:r>
        <w:rPr>
          <w:rFonts w:ascii="Menlo" w:hAnsi="Menlo" w:cs="Courier"/>
          <w:color w:val="000000"/>
          <w:sz w:val="24"/>
          <w:szCs w:val="24"/>
          <w:lang w:val="en-US"/>
        </w:rPr>
        <w:t>Async</w:t>
      </w:r>
      <w:r w:rsidRPr="00EE6D38">
        <w:rPr>
          <w:rFonts w:ascii="Menlo" w:hAnsi="Menlo" w:cs="Courier"/>
          <w:color w:val="000000"/>
          <w:sz w:val="24"/>
          <w:szCs w:val="24"/>
          <w:lang w:val="en-US"/>
        </w:rPr>
        <w:t>(</w:t>
      </w:r>
      <w:r>
        <w:rPr>
          <w:rFonts w:ascii="Menlo" w:hAnsi="Menlo" w:cs="Courier"/>
          <w:color w:val="000000"/>
          <w:sz w:val="24"/>
          <w:szCs w:val="24"/>
          <w:lang w:val="en-US"/>
        </w:rPr>
        <w:t>eventId</w:t>
      </w:r>
      <w:r w:rsidRPr="00EE6D38">
        <w:rPr>
          <w:rFonts w:ascii="Menlo" w:hAnsi="Menlo" w:cs="Courier"/>
          <w:color w:val="000000"/>
          <w:sz w:val="24"/>
          <w:szCs w:val="24"/>
          <w:lang w:val="en-US"/>
        </w:rPr>
        <w:t>);</w:t>
      </w:r>
      <w:r w:rsidRPr="00BE1939">
        <w:rPr>
          <w:sz w:val="24"/>
          <w:szCs w:val="24"/>
          <w:lang w:val="en-GB"/>
        </w:rPr>
        <w:t xml:space="preserve"> </w:t>
      </w:r>
    </w:p>
    <w:p w14:paraId="727677BC" w14:textId="77777777" w:rsidR="005B3532"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sz w:val="24"/>
          <w:szCs w:val="24"/>
          <w:lang w:val="en-GB"/>
        </w:rPr>
      </w:pPr>
    </w:p>
    <w:p w14:paraId="45DC673D" w14:textId="3FDE0AFC"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Pr>
          <w:sz w:val="24"/>
          <w:szCs w:val="24"/>
          <w:lang w:val="en-GB"/>
        </w:rPr>
        <w:t>To calculate probability for a list of selections</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r>
        <w:rPr>
          <w:rFonts w:ascii="Menlo" w:hAnsi="Menlo" w:cs="Courier"/>
          <w:color w:val="000000"/>
          <w:sz w:val="24"/>
          <w:szCs w:val="24"/>
          <w:lang w:val="en-US"/>
        </w:rPr>
        <w:t>manager.C</w:t>
      </w:r>
      <w:r w:rsidRPr="00BE1939">
        <w:rPr>
          <w:rFonts w:ascii="Menlo" w:hAnsi="Menlo" w:cs="Courier"/>
          <w:color w:val="000000"/>
          <w:sz w:val="24"/>
          <w:szCs w:val="24"/>
          <w:lang w:val="en-US"/>
        </w:rPr>
        <w:t>alculateProbability</w:t>
      </w:r>
      <w:r w:rsidRPr="00EE6D38">
        <w:rPr>
          <w:rFonts w:ascii="Menlo" w:hAnsi="Menlo" w:cs="Courier"/>
          <w:color w:val="000000"/>
          <w:sz w:val="24"/>
          <w:szCs w:val="24"/>
          <w:lang w:val="en-US"/>
        </w:rPr>
        <w:t>(</w:t>
      </w:r>
      <w:r>
        <w:rPr>
          <w:rFonts w:ascii="Menlo" w:hAnsi="Menlo" w:cs="Courier"/>
          <w:color w:val="000000"/>
          <w:sz w:val="24"/>
          <w:szCs w:val="24"/>
          <w:lang w:val="en-US"/>
        </w:rPr>
        <w:t>selections</w:t>
      </w:r>
      <w:r w:rsidRPr="00EE6D38">
        <w:rPr>
          <w:rFonts w:ascii="Menlo" w:hAnsi="Menlo" w:cs="Courier"/>
          <w:color w:val="000000"/>
          <w:sz w:val="24"/>
          <w:szCs w:val="24"/>
          <w:lang w:val="en-US"/>
        </w:rPr>
        <w:t>);</w:t>
      </w:r>
    </w:p>
    <w:p w14:paraId="33715BAA" w14:textId="77777777"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
    <w:p w14:paraId="1ED64DB2" w14:textId="5B4351B1" w:rsidR="005B3532" w:rsidRPr="00BE1939" w:rsidRDefault="005B3532" w:rsidP="005B3532">
      <w:pPr>
        <w:spacing w:after="100"/>
        <w:rPr>
          <w:rFonts w:ascii="Menlo" w:hAnsi="Menlo" w:cs="Courier"/>
          <w:color w:val="000000"/>
          <w:sz w:val="24"/>
          <w:szCs w:val="24"/>
          <w:lang w:val="en-US"/>
        </w:rPr>
      </w:pPr>
      <w:r>
        <w:rPr>
          <w:sz w:val="24"/>
          <w:szCs w:val="24"/>
          <w:lang w:val="en-GB"/>
        </w:rPr>
        <w:t>CustomBetManager uses builder pattern to simplify creation of selections. To create a selection, use the following methods:</w:t>
      </w:r>
      <w:r>
        <w:rPr>
          <w:sz w:val="24"/>
          <w:szCs w:val="24"/>
          <w:lang w:val="en-GB"/>
        </w:rPr>
        <w:br/>
      </w:r>
      <w:r w:rsidRPr="00BE1939">
        <w:rPr>
          <w:rFonts w:ascii="Menlo" w:hAnsi="Menlo" w:cs="Courier"/>
          <w:color w:val="000000"/>
          <w:sz w:val="24"/>
          <w:szCs w:val="24"/>
          <w:lang w:val="en-US"/>
        </w:rPr>
        <w:t>manager.CustomBetSelectionBuilder</w:t>
      </w:r>
    </w:p>
    <w:p w14:paraId="1E6F5D57" w14:textId="1EDC91FE"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r>
        <w:rPr>
          <w:rFonts w:ascii="Menlo" w:hAnsi="Menlo" w:cs="Courier"/>
          <w:color w:val="000000"/>
          <w:sz w:val="24"/>
          <w:szCs w:val="24"/>
          <w:lang w:val="en-US"/>
        </w:rPr>
        <w:t>S</w:t>
      </w:r>
      <w:r w:rsidRPr="00BE1939">
        <w:rPr>
          <w:rFonts w:ascii="Menlo" w:hAnsi="Menlo" w:cs="Courier"/>
          <w:color w:val="000000"/>
          <w:sz w:val="24"/>
          <w:szCs w:val="24"/>
          <w:lang w:val="en-US"/>
        </w:rPr>
        <w:t>etEventId(eventId)</w:t>
      </w:r>
    </w:p>
    <w:p w14:paraId="315C8482" w14:textId="46572C77"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r>
        <w:rPr>
          <w:rFonts w:ascii="Menlo" w:hAnsi="Menlo" w:cs="Courier"/>
          <w:color w:val="000000"/>
          <w:sz w:val="24"/>
          <w:szCs w:val="24"/>
          <w:lang w:val="en-US"/>
        </w:rPr>
        <w:t>S</w:t>
      </w:r>
      <w:r w:rsidRPr="00BE1939">
        <w:rPr>
          <w:rFonts w:ascii="Menlo" w:hAnsi="Menlo" w:cs="Courier"/>
          <w:color w:val="000000"/>
          <w:sz w:val="24"/>
          <w:szCs w:val="24"/>
          <w:lang w:val="en-US"/>
        </w:rPr>
        <w:t>etMarketId(marketId)</w:t>
      </w:r>
    </w:p>
    <w:p w14:paraId="45544804" w14:textId="6E223771"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r>
        <w:rPr>
          <w:rFonts w:ascii="Menlo" w:hAnsi="Menlo" w:cs="Courier"/>
          <w:color w:val="000000"/>
          <w:sz w:val="24"/>
          <w:szCs w:val="24"/>
          <w:lang w:val="en-US"/>
        </w:rPr>
        <w:t>S</w:t>
      </w:r>
      <w:r w:rsidRPr="00BE1939">
        <w:rPr>
          <w:rFonts w:ascii="Menlo" w:hAnsi="Menlo" w:cs="Courier"/>
          <w:color w:val="000000"/>
          <w:sz w:val="24"/>
          <w:szCs w:val="24"/>
          <w:lang w:val="en-US"/>
        </w:rPr>
        <w:t>etOutcomeId(outcomeId)</w:t>
      </w:r>
    </w:p>
    <w:p w14:paraId="3FFFDE83" w14:textId="26622568" w:rsidR="005B3532"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r>
        <w:rPr>
          <w:rFonts w:ascii="Menlo" w:hAnsi="Menlo" w:cs="Courier"/>
          <w:color w:val="000000"/>
          <w:sz w:val="24"/>
          <w:szCs w:val="24"/>
          <w:lang w:val="en-US"/>
        </w:rPr>
        <w:t>S</w:t>
      </w:r>
      <w:r w:rsidRPr="00BE1939">
        <w:rPr>
          <w:rFonts w:ascii="Menlo" w:hAnsi="Menlo" w:cs="Courier"/>
          <w:color w:val="000000"/>
          <w:sz w:val="24"/>
          <w:szCs w:val="24"/>
          <w:lang w:val="en-US"/>
        </w:rPr>
        <w:t>etSpecifiers(specifiers)</w:t>
      </w:r>
    </w:p>
    <w:p w14:paraId="331E78BF" w14:textId="5C2E5527" w:rsidR="005B3532" w:rsidRPr="005B3532" w:rsidRDefault="005B3532" w:rsidP="005B3532">
      <w:pPr>
        <w:spacing w:after="100"/>
        <w:rPr>
          <w:rFonts w:ascii="Menlo" w:hAnsi="Menlo" w:cs="Courier"/>
          <w:color w:val="000000"/>
          <w:sz w:val="24"/>
          <w:szCs w:val="24"/>
          <w:lang w:val="en-US"/>
        </w:rPr>
      </w:pPr>
      <w:r>
        <w:rPr>
          <w:rFonts w:ascii="Menlo" w:hAnsi="Menlo" w:cs="Courier"/>
          <w:color w:val="000000"/>
          <w:sz w:val="24"/>
          <w:szCs w:val="24"/>
          <w:lang w:val="en-US"/>
        </w:rPr>
        <w:t xml:space="preserve">        </w:t>
      </w:r>
      <w:r w:rsidRPr="00BE1939">
        <w:rPr>
          <w:rFonts w:ascii="Menlo" w:hAnsi="Menlo" w:cs="Courier"/>
          <w:color w:val="000000"/>
          <w:sz w:val="24"/>
          <w:szCs w:val="24"/>
          <w:lang w:val="en-US"/>
        </w:rPr>
        <w:t>.</w:t>
      </w:r>
      <w:r>
        <w:rPr>
          <w:rFonts w:ascii="Menlo" w:hAnsi="Menlo" w:cs="Courier"/>
          <w:color w:val="000000"/>
          <w:sz w:val="24"/>
          <w:szCs w:val="24"/>
          <w:lang w:val="en-US"/>
        </w:rPr>
        <w:t>B</w:t>
      </w:r>
      <w:r w:rsidRPr="00BE1939">
        <w:rPr>
          <w:rFonts w:ascii="Menlo" w:hAnsi="Menlo" w:cs="Courier"/>
          <w:color w:val="000000"/>
          <w:sz w:val="24"/>
          <w:szCs w:val="24"/>
          <w:lang w:val="en-US"/>
        </w:rPr>
        <w:t>uild();</w:t>
      </w:r>
    </w:p>
    <w:p w14:paraId="468A5ED1" w14:textId="77777777" w:rsidR="005B3532" w:rsidRDefault="005B3532">
      <w:pPr>
        <w:suppressAutoHyphens w:val="0"/>
        <w:rPr>
          <w:rFonts w:ascii="Menlo" w:eastAsiaTheme="majorEastAsia" w:hAnsi="Menlo" w:cs="Courier"/>
          <w:b/>
          <w:bCs/>
          <w:color w:val="000000"/>
          <w:sz w:val="24"/>
          <w:szCs w:val="24"/>
          <w:lang w:val="en-US"/>
        </w:rPr>
      </w:pPr>
      <w:r>
        <w:rPr>
          <w:rFonts w:ascii="Menlo" w:hAnsi="Menlo" w:cs="Courier"/>
          <w:color w:val="000000"/>
          <w:sz w:val="24"/>
          <w:szCs w:val="24"/>
        </w:rPr>
        <w:br w:type="page"/>
      </w:r>
    </w:p>
    <w:p w14:paraId="48C1E712" w14:textId="330AF5F4" w:rsidR="00EC734C" w:rsidRPr="00505129" w:rsidRDefault="005B3532" w:rsidP="005B3532">
      <w:pPr>
        <w:pStyle w:val="Heading1"/>
        <w:rPr>
          <w:lang w:val="en-GB"/>
        </w:rPr>
      </w:pPr>
      <w:r w:rsidRPr="00BE1939">
        <w:rPr>
          <w:rFonts w:ascii="Menlo" w:hAnsi="Menlo" w:cs="Courier"/>
          <w:color w:val="000000"/>
          <w:sz w:val="24"/>
          <w:szCs w:val="24"/>
        </w:rPr>
        <w:lastRenderedPageBreak/>
        <w:br/>
      </w:r>
      <w:bookmarkStart w:id="12" w:name="_Toc10027017"/>
      <w:r w:rsidR="00EC734C" w:rsidRPr="00505129">
        <w:rPr>
          <w:lang w:val="en-GB"/>
        </w:rPr>
        <w:t>Tips and tricks</w:t>
      </w:r>
      <w:bookmarkEnd w:id="12"/>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3" w:name="_Toc10027018"/>
      <w:r w:rsidRPr="00505129">
        <w:rPr>
          <w:lang w:val="en-GB"/>
        </w:rPr>
        <w:t>Building selection instances</w:t>
      </w:r>
      <w:bookmarkEnd w:id="13"/>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Betradar feeds – LO (Live Odds), LCoO (Live Cycle of Odds) and UF (Unified Feed) </w:t>
      </w:r>
      <w:r w:rsidR="005B3120">
        <w:rPr>
          <w:lang w:val="en-GB"/>
        </w:rPr>
        <w:t>implemented</w:t>
      </w:r>
      <w:r w:rsidRPr="00505129">
        <w:rPr>
          <w:lang w:val="en-GB"/>
        </w:rPr>
        <w:t xml:space="preserve"> by different methods on the </w:t>
      </w:r>
      <w:r w:rsidRPr="00505129">
        <w:rPr>
          <w:rFonts w:ascii="Consolas" w:hAnsi="Consolas" w:cs="Consolas"/>
          <w:color w:val="2B91AF"/>
          <w:lang w:val="en-GB"/>
        </w:rPr>
        <w:t>SelectionBuilder</w:t>
      </w:r>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r w:rsidRPr="00505129">
        <w:rPr>
          <w:rFonts w:ascii="Consolas" w:hAnsi="Consolas" w:cs="Consolas"/>
          <w:color w:val="000000"/>
          <w:sz w:val="22"/>
          <w:szCs w:val="22"/>
          <w:lang w:val="en-GB"/>
        </w:rPr>
        <w:t>SetId(</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r w:rsidRPr="00505129">
        <w:rPr>
          <w:rFonts w:ascii="Consolas" w:hAnsi="Consolas" w:cs="Consolas"/>
          <w:color w:val="000000"/>
          <w:sz w:val="22"/>
          <w:szCs w:val="22"/>
          <w:lang w:val="en-GB"/>
        </w:rPr>
        <w:t>SetIdLo(</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subType,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sov,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selectionId)</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r w:rsidRPr="00505129">
        <w:rPr>
          <w:rFonts w:ascii="Consolas" w:hAnsi="Consolas" w:cs="Consolas"/>
          <w:color w:val="000000"/>
          <w:sz w:val="22"/>
          <w:szCs w:val="22"/>
          <w:lang w:val="en-GB"/>
        </w:rPr>
        <w:t>SetIdLcoo(</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sportId,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sov,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selectionId)</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LCoO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r w:rsidRPr="00505129">
        <w:rPr>
          <w:color w:val="000000"/>
        </w:rPr>
        <w:t>SetIdUof(</w:t>
      </w:r>
      <w:r w:rsidRPr="00505129">
        <w:t>Product</w:t>
      </w:r>
      <w:r w:rsidRPr="00505129">
        <w:rPr>
          <w:color w:val="000000"/>
        </w:rPr>
        <w:t xml:space="preserve"> product, </w:t>
      </w:r>
      <w:r w:rsidRPr="00505129">
        <w:t>URN</w:t>
      </w:r>
      <w:r w:rsidRPr="00505129">
        <w:rPr>
          <w:color w:val="000000"/>
        </w:rPr>
        <w:t xml:space="preserve"> sportId, </w:t>
      </w:r>
      <w:r w:rsidRPr="00505129">
        <w:rPr>
          <w:color w:val="0000FF"/>
        </w:rPr>
        <w:t>int</w:t>
      </w:r>
      <w:r w:rsidRPr="00505129">
        <w:rPr>
          <w:color w:val="000000"/>
        </w:rPr>
        <w:t xml:space="preserve"> marketId, </w:t>
      </w:r>
      <w:r w:rsidRPr="00505129">
        <w:rPr>
          <w:color w:val="0000FF"/>
        </w:rPr>
        <w:t>string</w:t>
      </w:r>
      <w:r w:rsidRPr="00505129">
        <w:rPr>
          <w:color w:val="000000"/>
        </w:rPr>
        <w:t xml:space="preserve"> selectionId, </w:t>
      </w:r>
      <w:r w:rsidRPr="00505129">
        <w:t>IDictionary</w:t>
      </w:r>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r w:rsidR="00BD62C7">
        <w:t>IReadOnlyDictionary</w:t>
      </w:r>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sportEventStatus</w:t>
      </w:r>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accessToken is not provided. Method parameter sportEventStatus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 xml:space="preserve">HomeScore (home_score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AwayScore (away_score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(current_server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If you are using UnifiedFeed sdk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t xml:space="preserve">var </w:t>
      </w:r>
      <w:r w:rsidRPr="00A93718">
        <w:rPr>
          <w:rFonts w:asciiTheme="minorHAnsi" w:hAnsiTheme="minorHAnsi" w:cstheme="minorHAnsi"/>
          <w:color w:val="auto"/>
          <w:sz w:val="24"/>
          <w:szCs w:val="24"/>
        </w:rPr>
        <w:t>sportEventStatusProperties</w:t>
      </w:r>
      <w:r>
        <w:rPr>
          <w:rFonts w:asciiTheme="minorHAnsi" w:hAnsiTheme="minorHAnsi" w:cstheme="minorHAnsi"/>
          <w:color w:val="auto"/>
          <w:sz w:val="24"/>
          <w:szCs w:val="24"/>
        </w:rPr>
        <w:t xml:space="preserve"> = </w:t>
      </w:r>
      <w:r w:rsidRPr="00A93718">
        <w:rPr>
          <w:rFonts w:asciiTheme="minorHAnsi" w:hAnsiTheme="minorHAnsi" w:cstheme="minorHAnsi"/>
          <w:color w:val="auto"/>
          <w:sz w:val="24"/>
          <w:szCs w:val="24"/>
        </w:rPr>
        <w:t>sportEvent.Status.Properties</w:t>
      </w:r>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6FCC" w14:textId="77777777" w:rsidR="0039649C" w:rsidRDefault="0039649C">
      <w:pPr>
        <w:spacing w:after="0" w:line="240" w:lineRule="auto"/>
      </w:pPr>
      <w:r>
        <w:separator/>
      </w:r>
    </w:p>
  </w:endnote>
  <w:endnote w:type="continuationSeparator" w:id="0">
    <w:p w14:paraId="3D74C6E7" w14:textId="77777777" w:rsidR="0039649C" w:rsidRDefault="0039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enlo">
    <w:altName w:val="Times New Roman"/>
    <w:charset w:val="00"/>
    <w:family w:val="modern"/>
    <w:pitch w:val="fixed"/>
    <w:sig w:usb0="E60022FF" w:usb1="D200F9FB" w:usb2="02000028" w:usb3="00000000" w:csb0="000001D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Feldlistrasse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r w:rsidRPr="00A76E6E">
            <w:rPr>
              <w:rFonts w:ascii="Arial" w:hAnsi="Arial" w:cs="Arial"/>
              <w:color w:val="CFD1D2"/>
              <w:sz w:val="20"/>
              <w:szCs w:val="20"/>
              <w:lang w:val="en-US"/>
            </w:rPr>
            <w:t>No:</w:t>
          </w:r>
          <w:r>
            <w:rPr>
              <w:rFonts w:ascii="Arial" w:hAnsi="Arial" w:cs="Arial"/>
              <w:color w:val="CFD1D2"/>
              <w:sz w:val="20"/>
              <w:szCs w:val="20"/>
              <w:lang w:val="en-US"/>
            </w:rPr>
            <w:t>CHE-113.075.404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F028E" w14:textId="77777777" w:rsidR="0039649C" w:rsidRDefault="0039649C">
      <w:pPr>
        <w:spacing w:after="0" w:line="240" w:lineRule="auto"/>
      </w:pPr>
      <w:r>
        <w:rPr>
          <w:color w:val="000000"/>
        </w:rPr>
        <w:separator/>
      </w:r>
    </w:p>
  </w:footnote>
  <w:footnote w:type="continuationSeparator" w:id="0">
    <w:p w14:paraId="585651E0" w14:textId="77777777" w:rsidR="0039649C" w:rsidRDefault="0039649C">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FF7D40"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9649C"/>
    <w:rsid w:val="003D4FAB"/>
    <w:rsid w:val="003F35DE"/>
    <w:rsid w:val="00422C08"/>
    <w:rsid w:val="0043550D"/>
    <w:rsid w:val="004373B2"/>
    <w:rsid w:val="00496673"/>
    <w:rsid w:val="0049701E"/>
    <w:rsid w:val="004A3429"/>
    <w:rsid w:val="004B03CF"/>
    <w:rsid w:val="00505129"/>
    <w:rsid w:val="0052462B"/>
    <w:rsid w:val="005602A5"/>
    <w:rsid w:val="00564C5E"/>
    <w:rsid w:val="0057039B"/>
    <w:rsid w:val="00573259"/>
    <w:rsid w:val="0058466E"/>
    <w:rsid w:val="005935C5"/>
    <w:rsid w:val="005B2653"/>
    <w:rsid w:val="005B3120"/>
    <w:rsid w:val="005B3532"/>
    <w:rsid w:val="005D296A"/>
    <w:rsid w:val="00601F83"/>
    <w:rsid w:val="006070B9"/>
    <w:rsid w:val="00625292"/>
    <w:rsid w:val="00631473"/>
    <w:rsid w:val="006362C8"/>
    <w:rsid w:val="006414FF"/>
    <w:rsid w:val="006420FB"/>
    <w:rsid w:val="00677F92"/>
    <w:rsid w:val="006C279A"/>
    <w:rsid w:val="006C3FA6"/>
    <w:rsid w:val="006F632E"/>
    <w:rsid w:val="0070026C"/>
    <w:rsid w:val="007033B2"/>
    <w:rsid w:val="007644D9"/>
    <w:rsid w:val="00780F49"/>
    <w:rsid w:val="007E2F59"/>
    <w:rsid w:val="008205A6"/>
    <w:rsid w:val="00842BB4"/>
    <w:rsid w:val="0085247F"/>
    <w:rsid w:val="00854F30"/>
    <w:rsid w:val="008806D4"/>
    <w:rsid w:val="008B3BBD"/>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55ED7"/>
    <w:rsid w:val="00D63CF4"/>
    <w:rsid w:val="00DC5558"/>
    <w:rsid w:val="00DD2518"/>
    <w:rsid w:val="00DE6EBF"/>
    <w:rsid w:val="00E527BB"/>
    <w:rsid w:val="00E57F96"/>
    <w:rsid w:val="00EA1E90"/>
    <w:rsid w:val="00EC59CB"/>
    <w:rsid w:val="00EC734C"/>
    <w:rsid w:val="00ED099A"/>
    <w:rsid w:val="00ED47FE"/>
    <w:rsid w:val="00EF5306"/>
    <w:rsid w:val="00EF7DF9"/>
    <w:rsid w:val="00F30578"/>
    <w:rsid w:val="00F836D5"/>
    <w:rsid w:val="00FC0136"/>
    <w:rsid w:val="00FD5D80"/>
    <w:rsid w:val="00FD7FF9"/>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enlo">
    <w:altName w:val="Times New Roman"/>
    <w:charset w:val="00"/>
    <w:family w:val="modern"/>
    <w:pitch w:val="fixed"/>
    <w:sig w:usb0="E60022FF" w:usb1="D200F9FB" w:usb2="02000028" w:usb3="00000000" w:csb0="000001DF" w:csb1="00000000"/>
  </w:font>
  <w:font w:name="Courier">
    <w:panose1 w:val="02070409020205020404"/>
    <w:charset w:val="00"/>
    <w:family w:val="auto"/>
    <w:pitch w:val="variable"/>
    <w:sig w:usb0="00000003"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715DF"/>
    <w:rsid w:val="002C4C1B"/>
    <w:rsid w:val="00363876"/>
    <w:rsid w:val="003C4B9A"/>
    <w:rsid w:val="0042418C"/>
    <w:rsid w:val="005E15FB"/>
    <w:rsid w:val="006739DD"/>
    <w:rsid w:val="006F6FBC"/>
    <w:rsid w:val="00744C2E"/>
    <w:rsid w:val="007B4A6D"/>
    <w:rsid w:val="007D6ADA"/>
    <w:rsid w:val="00806654"/>
    <w:rsid w:val="00811D38"/>
    <w:rsid w:val="008549D0"/>
    <w:rsid w:val="008B6ACE"/>
    <w:rsid w:val="00994865"/>
    <w:rsid w:val="00A027BA"/>
    <w:rsid w:val="00A94A12"/>
    <w:rsid w:val="00B014C7"/>
    <w:rsid w:val="00B73ABF"/>
    <w:rsid w:val="00BF2C27"/>
    <w:rsid w:val="00C46739"/>
    <w:rsid w:val="00C57A28"/>
    <w:rsid w:val="00D41A53"/>
    <w:rsid w:val="00EE3D85"/>
    <w:rsid w:val="00F51B6D"/>
    <w:rsid w:val="00F71E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E355-B52F-415A-9ECD-7030A926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David Hrovat</cp:lastModifiedBy>
  <cp:revision>40</cp:revision>
  <cp:lastPrinted>2017-09-12T12:55:00Z</cp:lastPrinted>
  <dcterms:created xsi:type="dcterms:W3CDTF">2017-03-13T15:05:00Z</dcterms:created>
  <dcterms:modified xsi:type="dcterms:W3CDTF">2019-08-09T08:52:00Z</dcterms:modified>
</cp:coreProperties>
</file>