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20E34" w14:textId="77777777" w:rsidR="00BC1EC4" w:rsidRPr="00BC1EC4" w:rsidRDefault="00BC1EC4" w:rsidP="00BC1EC4">
      <w:r w:rsidRPr="00BC1EC4">
        <w:t xml:space="preserve">A transição da </w:t>
      </w:r>
      <w:r w:rsidRPr="00BC1EC4">
        <w:rPr>
          <w:b/>
          <w:bCs/>
        </w:rPr>
        <w:t>Reforma Tributária</w:t>
      </w:r>
      <w:r w:rsidRPr="00BC1EC4">
        <w:t xml:space="preserve">, que entra em sua fase de testes prática em </w:t>
      </w:r>
      <w:r w:rsidRPr="00BC1EC4">
        <w:rPr>
          <w:b/>
          <w:bCs/>
        </w:rPr>
        <w:t>2026</w:t>
      </w:r>
      <w:r w:rsidRPr="00BC1EC4">
        <w:t xml:space="preserve">, oferece uma oportunidade sem precedentes para o seu posicionamento como autoridade em </w:t>
      </w:r>
      <w:r w:rsidRPr="00BC1EC4">
        <w:rPr>
          <w:b/>
          <w:bCs/>
        </w:rPr>
        <w:t>perícia tributária</w:t>
      </w:r>
      <w:r w:rsidRPr="00BC1EC4">
        <w:t>. O mercado está em pânico com a coexistência do sistema antigo (PIS, COFINS, ICMS, ISS) com o novo (CBS e IBS).</w:t>
      </w:r>
    </w:p>
    <w:p w14:paraId="49E7BFE6" w14:textId="77777777" w:rsidR="00BC1EC4" w:rsidRPr="00BC1EC4" w:rsidRDefault="00BC1EC4" w:rsidP="00BC1EC4">
      <w:r w:rsidRPr="00BC1EC4">
        <w:t xml:space="preserve">Abaixo, sugiro três artigos estratégicos desenhados para servir como </w:t>
      </w:r>
      <w:r w:rsidRPr="00BC1EC4">
        <w:rPr>
          <w:b/>
          <w:bCs/>
        </w:rPr>
        <w:t>funil de leads</w:t>
      </w:r>
      <w:r w:rsidRPr="00BC1EC4">
        <w:t>, utilizando ferramentas interativas para reter o usuário:</w:t>
      </w:r>
    </w:p>
    <w:p w14:paraId="5AB9C0AE" w14:textId="77777777" w:rsidR="00BC1EC4" w:rsidRPr="00BC1EC4" w:rsidRDefault="00BC1EC4" w:rsidP="00BC1EC4">
      <w:r w:rsidRPr="00BC1EC4">
        <w:pict w14:anchorId="085F582A">
          <v:rect id="_x0000_i1037" style="width:0;height:1.5pt" o:hralign="center" o:hrstd="t" o:hrnoshade="t" o:hr="t" fillcolor="gray" stroked="f"/>
        </w:pict>
      </w:r>
    </w:p>
    <w:p w14:paraId="2321C328" w14:textId="77777777" w:rsidR="00BC1EC4" w:rsidRPr="00BC1EC4" w:rsidRDefault="00BC1EC4" w:rsidP="00BC1EC4">
      <w:pPr>
        <w:rPr>
          <w:b/>
          <w:bCs/>
        </w:rPr>
      </w:pPr>
      <w:r w:rsidRPr="00BC1EC4">
        <w:rPr>
          <w:b/>
          <w:bCs/>
        </w:rPr>
        <w:t>1. O "Ano Teste" de 2026: Sua Empresa Está Preparada para a Alíquota de 1%?</w:t>
      </w:r>
    </w:p>
    <w:p w14:paraId="6148973E" w14:textId="77777777" w:rsidR="00BC1EC4" w:rsidRPr="00BC1EC4" w:rsidRDefault="00BC1EC4" w:rsidP="00BC1EC4">
      <w:r w:rsidRPr="00BC1EC4">
        <w:rPr>
          <w:b/>
          <w:bCs/>
        </w:rPr>
        <w:t>Foco:</w:t>
      </w:r>
      <w:r w:rsidRPr="00BC1EC4">
        <w:t xml:space="preserve"> Conscientização e Medo (Topo/Meio de Funil).</w:t>
      </w:r>
    </w:p>
    <w:p w14:paraId="38DF0AD4" w14:textId="77777777" w:rsidR="00BC1EC4" w:rsidRPr="00BC1EC4" w:rsidRDefault="00BC1EC4" w:rsidP="00BC1EC4">
      <w:pPr>
        <w:numPr>
          <w:ilvl w:val="0"/>
          <w:numId w:val="1"/>
        </w:numPr>
      </w:pPr>
      <w:r w:rsidRPr="00BC1EC4">
        <w:rPr>
          <w:b/>
          <w:bCs/>
        </w:rPr>
        <w:t>O Conteúdo:</w:t>
      </w:r>
      <w:r w:rsidRPr="00BC1EC4">
        <w:t xml:space="preserve"> Explique o mecanismo de compensação onde a nova alíquota de </w:t>
      </w:r>
      <w:r w:rsidRPr="00BC1EC4">
        <w:rPr>
          <w:b/>
          <w:bCs/>
        </w:rPr>
        <w:t>1% (0,9% CBS + 0,1% IBS)</w:t>
      </w:r>
      <w:r w:rsidRPr="00BC1EC4">
        <w:t xml:space="preserve"> será cobrada, mas compensada nos tributos antigos. Mostre que o erro no cálculo dessa compensação pode gerar bitributação ou perda de crédito.</w:t>
      </w:r>
    </w:p>
    <w:p w14:paraId="5FAF30AB" w14:textId="77777777" w:rsidR="00BC1EC4" w:rsidRPr="00BC1EC4" w:rsidRDefault="00BC1EC4" w:rsidP="00BC1EC4">
      <w:pPr>
        <w:numPr>
          <w:ilvl w:val="0"/>
          <w:numId w:val="1"/>
        </w:numPr>
      </w:pPr>
      <w:r w:rsidRPr="00BC1EC4">
        <w:rPr>
          <w:b/>
          <w:bCs/>
        </w:rPr>
        <w:t>Ferramenta de Retenção:</w:t>
      </w:r>
      <w:r w:rsidRPr="00BC1EC4">
        <w:t xml:space="preserve"> Um simulador simples onde o usuário insere o faturamento e o setor. O </w:t>
      </w:r>
      <w:proofErr w:type="spellStart"/>
      <w:r w:rsidRPr="00BC1EC4">
        <w:t>Chatbase</w:t>
      </w:r>
      <w:proofErr w:type="spellEnd"/>
      <w:r w:rsidRPr="00BC1EC4">
        <w:t xml:space="preserve"> pode ser treinado com as tabelas de alíquotas da reforma para responder: </w:t>
      </w:r>
      <w:r w:rsidRPr="00BC1EC4">
        <w:rPr>
          <w:i/>
          <w:iCs/>
        </w:rPr>
        <w:t>"Com base no seu setor (ex: serviços), sua carga estimada no IVA Dual será de X%, mas em 2026 você começará com o teste de 1%."</w:t>
      </w:r>
    </w:p>
    <w:p w14:paraId="5EEAFF2A" w14:textId="77777777" w:rsidR="00BC1EC4" w:rsidRPr="00BC1EC4" w:rsidRDefault="00BC1EC4" w:rsidP="00BC1EC4">
      <w:pPr>
        <w:rPr>
          <w:b/>
          <w:bCs/>
        </w:rPr>
      </w:pPr>
      <w:r w:rsidRPr="00BC1EC4">
        <w:rPr>
          <w:b/>
          <w:bCs/>
        </w:rPr>
        <w:t>2. PIS/COFINS vs. CBS: O Guia de Transição para Advogados e Gestores</w:t>
      </w:r>
    </w:p>
    <w:p w14:paraId="784BCF70" w14:textId="77777777" w:rsidR="00BC1EC4" w:rsidRPr="00BC1EC4" w:rsidRDefault="00BC1EC4" w:rsidP="00BC1EC4">
      <w:r w:rsidRPr="00BC1EC4">
        <w:rPr>
          <w:b/>
          <w:bCs/>
        </w:rPr>
        <w:t>Foco:</w:t>
      </w:r>
      <w:r w:rsidRPr="00BC1EC4">
        <w:t xml:space="preserve"> Autoridade Técnica e Comparação (Meio de Funil).</w:t>
      </w:r>
    </w:p>
    <w:p w14:paraId="0F61EC15" w14:textId="77777777" w:rsidR="00BC1EC4" w:rsidRPr="00BC1EC4" w:rsidRDefault="00BC1EC4" w:rsidP="00BC1EC4">
      <w:pPr>
        <w:numPr>
          <w:ilvl w:val="0"/>
          <w:numId w:val="2"/>
        </w:numPr>
      </w:pPr>
      <w:r w:rsidRPr="00BC1EC4">
        <w:rPr>
          <w:b/>
          <w:bCs/>
        </w:rPr>
        <w:t>O Conteúdo:</w:t>
      </w:r>
      <w:r w:rsidRPr="00BC1EC4">
        <w:t xml:space="preserve"> Detalhe a extinção gradual do PIS e COFINS em 2027 e como a perícia judicial será vital para revisar créditos acumulados antes da mudança definitiva.</w:t>
      </w:r>
    </w:p>
    <w:p w14:paraId="3AAAA6CA" w14:textId="77777777" w:rsidR="00BC1EC4" w:rsidRPr="00BC1EC4" w:rsidRDefault="00BC1EC4" w:rsidP="00BC1EC4">
      <w:pPr>
        <w:numPr>
          <w:ilvl w:val="0"/>
          <w:numId w:val="2"/>
        </w:numPr>
      </w:pPr>
      <w:r w:rsidRPr="00BC1EC4">
        <w:rPr>
          <w:b/>
          <w:bCs/>
        </w:rPr>
        <w:t>Ferramenta de Retenção:</w:t>
      </w:r>
      <w:r w:rsidRPr="00BC1EC4">
        <w:t xml:space="preserve"> </w:t>
      </w:r>
      <w:r w:rsidRPr="00BC1EC4">
        <w:rPr>
          <w:b/>
          <w:bCs/>
        </w:rPr>
        <w:t>Calculadora de "Créditos Perdidos"</w:t>
      </w:r>
      <w:r w:rsidRPr="00BC1EC4">
        <w:t xml:space="preserve">. O usuário simula o montante de notas fiscais de entrada e o </w:t>
      </w:r>
      <w:proofErr w:type="spellStart"/>
      <w:r w:rsidRPr="00BC1EC4">
        <w:t>Chatbase</w:t>
      </w:r>
      <w:proofErr w:type="spellEnd"/>
      <w:r w:rsidRPr="00BC1EC4">
        <w:t xml:space="preserve"> ajuda a identificar se ele está aproveitando o crédito integral de PIS/COFINS conforme a jurisprudência atual do STF (como a exclusão do ICMS da base de cálculo).</w:t>
      </w:r>
    </w:p>
    <w:p w14:paraId="3FCD5FF6" w14:textId="77777777" w:rsidR="00BC1EC4" w:rsidRPr="00BC1EC4" w:rsidRDefault="00BC1EC4" w:rsidP="00BC1EC4">
      <w:pPr>
        <w:rPr>
          <w:b/>
          <w:bCs/>
        </w:rPr>
      </w:pPr>
      <w:r w:rsidRPr="00BC1EC4">
        <w:rPr>
          <w:b/>
          <w:bCs/>
        </w:rPr>
        <w:t>3. Planejamento Tributário 2026: Perícia para Redução de Impacto no IVA</w:t>
      </w:r>
    </w:p>
    <w:p w14:paraId="44E72C45" w14:textId="77777777" w:rsidR="00BC1EC4" w:rsidRPr="00BC1EC4" w:rsidRDefault="00BC1EC4" w:rsidP="00BC1EC4">
      <w:r w:rsidRPr="00BC1EC4">
        <w:rPr>
          <w:b/>
          <w:bCs/>
        </w:rPr>
        <w:t>Foco:</w:t>
      </w:r>
      <w:r w:rsidRPr="00BC1EC4">
        <w:t xml:space="preserve"> Conversão e Venda de Serviço (Fundo de Funil).</w:t>
      </w:r>
    </w:p>
    <w:p w14:paraId="739A2CFA" w14:textId="77777777" w:rsidR="00BC1EC4" w:rsidRPr="00BC1EC4" w:rsidRDefault="00BC1EC4" w:rsidP="00BC1EC4">
      <w:pPr>
        <w:numPr>
          <w:ilvl w:val="0"/>
          <w:numId w:val="3"/>
        </w:numPr>
      </w:pPr>
      <w:r w:rsidRPr="00BC1EC4">
        <w:rPr>
          <w:b/>
          <w:bCs/>
        </w:rPr>
        <w:t>O Conteúdo:</w:t>
      </w:r>
      <w:r w:rsidRPr="00BC1EC4">
        <w:t xml:space="preserve"> Aborde o impacto em setores específicos. Por exemplo, profissionais liberais (advogados, engenheiros) terão redução de </w:t>
      </w:r>
      <w:r w:rsidRPr="00BC1EC4">
        <w:rPr>
          <w:b/>
          <w:bCs/>
        </w:rPr>
        <w:t>30% na alíquota</w:t>
      </w:r>
      <w:r w:rsidRPr="00BC1EC4">
        <w:t xml:space="preserve">, enquanto saúde e educação terão </w:t>
      </w:r>
      <w:r w:rsidRPr="00BC1EC4">
        <w:rPr>
          <w:b/>
          <w:bCs/>
        </w:rPr>
        <w:t>60%</w:t>
      </w:r>
      <w:r w:rsidRPr="00BC1EC4">
        <w:t>.</w:t>
      </w:r>
    </w:p>
    <w:p w14:paraId="7CBC71D2" w14:textId="77777777" w:rsidR="00BC1EC4" w:rsidRPr="00BC1EC4" w:rsidRDefault="00BC1EC4" w:rsidP="00BC1EC4">
      <w:pPr>
        <w:numPr>
          <w:ilvl w:val="0"/>
          <w:numId w:val="3"/>
        </w:numPr>
      </w:pPr>
      <w:r w:rsidRPr="00BC1EC4">
        <w:rPr>
          <w:b/>
          <w:bCs/>
        </w:rPr>
        <w:t>Ferramenta de Retenção:</w:t>
      </w:r>
      <w:r w:rsidRPr="00BC1EC4">
        <w:t xml:space="preserve"> Um "Termômetro de Risco Tributário". O usuário responde 5 perguntas sobre sua operação, e o sistema gera um diagnóstico: </w:t>
      </w:r>
      <w:r w:rsidRPr="00BC1EC4">
        <w:rPr>
          <w:i/>
          <w:iCs/>
        </w:rPr>
        <w:t>"Sua empresa corre 80% de risco de aumento de carga se não houver reestruturação antes de 2027"</w:t>
      </w:r>
      <w:r w:rsidRPr="00BC1EC4">
        <w:t>. Isso força o usuário a procurar o Dr. Lincoln para um laudo detalhado.</w:t>
      </w:r>
    </w:p>
    <w:p w14:paraId="646780FE" w14:textId="77777777" w:rsidR="00BC1EC4" w:rsidRPr="00BC1EC4" w:rsidRDefault="00BC1EC4" w:rsidP="00BC1EC4">
      <w:r w:rsidRPr="00BC1EC4">
        <w:pict w14:anchorId="4CC5EC2B">
          <v:rect id="_x0000_i1038" style="width:0;height:1.5pt" o:hralign="center" o:hrstd="t" o:hrnoshade="t" o:hr="t" fillcolor="gray" stroked="f"/>
        </w:pict>
      </w:r>
    </w:p>
    <w:p w14:paraId="71CC8C47" w14:textId="77777777" w:rsidR="00BC1EC4" w:rsidRPr="00BC1EC4" w:rsidRDefault="00BC1EC4" w:rsidP="00BC1EC4">
      <w:pPr>
        <w:rPr>
          <w:b/>
          <w:bCs/>
        </w:rPr>
      </w:pPr>
      <w:r w:rsidRPr="00BC1EC4">
        <w:rPr>
          <w:b/>
          <w:bCs/>
        </w:rPr>
        <w:t>Estratégia de Captura (Funil de Leads)</w:t>
      </w:r>
    </w:p>
    <w:p w14:paraId="4F2E713C" w14:textId="77777777" w:rsidR="00BC1EC4" w:rsidRPr="00BC1EC4" w:rsidRDefault="00BC1EC4" w:rsidP="00BC1EC4">
      <w:r w:rsidRPr="00BC1EC4">
        <w:t>Para que o usuário não apenas leia, mas se torne um lead:</w:t>
      </w:r>
    </w:p>
    <w:p w14:paraId="43BAE4F0" w14:textId="77777777" w:rsidR="00BC1EC4" w:rsidRPr="00BC1EC4" w:rsidRDefault="00BC1EC4" w:rsidP="00BC1EC4">
      <w:pPr>
        <w:numPr>
          <w:ilvl w:val="0"/>
          <w:numId w:val="4"/>
        </w:numPr>
      </w:pPr>
      <w:r w:rsidRPr="00BC1EC4">
        <w:rPr>
          <w:b/>
          <w:bCs/>
        </w:rPr>
        <w:lastRenderedPageBreak/>
        <w:t>Isca Digital:</w:t>
      </w:r>
      <w:r w:rsidRPr="00BC1EC4">
        <w:t xml:space="preserve"> Ao final de cada simulador, ofereça o PDF: </w:t>
      </w:r>
      <w:r w:rsidRPr="00BC1EC4">
        <w:rPr>
          <w:i/>
          <w:iCs/>
        </w:rPr>
        <w:t>"Receba o Relatório de Impacto da Reforma 2026 no seu e-mail"</w:t>
      </w:r>
      <w:r w:rsidRPr="00BC1EC4">
        <w:t>.</w:t>
      </w:r>
    </w:p>
    <w:p w14:paraId="73ED925E" w14:textId="77777777" w:rsidR="00BC1EC4" w:rsidRPr="00BC1EC4" w:rsidRDefault="00BC1EC4" w:rsidP="00BC1EC4">
      <w:pPr>
        <w:numPr>
          <w:ilvl w:val="0"/>
          <w:numId w:val="4"/>
        </w:numPr>
      </w:pPr>
      <w:r w:rsidRPr="00BC1EC4">
        <w:rPr>
          <w:b/>
          <w:bCs/>
        </w:rPr>
        <w:t xml:space="preserve">Uso do </w:t>
      </w:r>
      <w:proofErr w:type="spellStart"/>
      <w:r w:rsidRPr="00BC1EC4">
        <w:rPr>
          <w:b/>
          <w:bCs/>
        </w:rPr>
        <w:t>Chatbase</w:t>
      </w:r>
      <w:proofErr w:type="spellEnd"/>
      <w:r w:rsidRPr="00BC1EC4">
        <w:rPr>
          <w:b/>
          <w:bCs/>
        </w:rPr>
        <w:t>:</w:t>
      </w:r>
      <w:r w:rsidRPr="00BC1EC4">
        <w:t xml:space="preserve"> Configure o chat para ser um "Consultor de Viabilidade". Se o cálculo do usuário indicar uma distorção alta, o chat deve disparar: </w:t>
      </w:r>
      <w:r w:rsidRPr="00BC1EC4">
        <w:rPr>
          <w:i/>
          <w:iCs/>
        </w:rPr>
        <w:t>"Notei que sua operação terá um impacto acima da média. Gostaria de agendar uma breve análise com o Dr. Lincoln?"</w:t>
      </w:r>
      <w:r w:rsidRPr="00BC1EC4">
        <w:t>.</w:t>
      </w:r>
    </w:p>
    <w:p w14:paraId="7C150F6A" w14:textId="77777777" w:rsidR="00BC1EC4" w:rsidRPr="00BC1EC4" w:rsidRDefault="00BC1EC4" w:rsidP="00BC1EC4">
      <w:hyperlink r:id="rId5" w:tgtFrame="_blank" w:history="1">
        <w:r w:rsidRPr="00BC1EC4">
          <w:rPr>
            <w:rStyle w:val="Hyperlink"/>
          </w:rPr>
          <w:t>Reforma Tributária 2026: Guia Prático</w:t>
        </w:r>
      </w:hyperlink>
    </w:p>
    <w:p w14:paraId="4EFD4BAB" w14:textId="77777777" w:rsidR="00BC1EC4" w:rsidRPr="00BC1EC4" w:rsidRDefault="00BC1EC4" w:rsidP="00BC1EC4">
      <w:r w:rsidRPr="00BC1EC4">
        <w:t>Este vídeo é essencial para o seu público pois detalha as ações práticas que as empresas devem adotar desde já para se adequarem às novas obrigações que serão implementadas ao longo de 2026.</w:t>
      </w:r>
    </w:p>
    <w:p w14:paraId="664CCA31" w14:textId="77777777" w:rsidR="00BC1EC4" w:rsidRPr="00BC1EC4" w:rsidRDefault="00BC1EC4" w:rsidP="00BC1EC4">
      <w:r w:rsidRPr="00BC1EC4">
        <w:rPr>
          <w:b/>
          <w:bCs/>
        </w:rPr>
        <w:t>Gostaria que eu detalhasse a lógica de cálculo para um desses simuladores, para que possamos configurar no seu site?</w:t>
      </w:r>
    </w:p>
    <w:p w14:paraId="3E016746" w14:textId="77777777" w:rsidR="00BC1EC4" w:rsidRPr="00BC1EC4" w:rsidRDefault="00BC1EC4" w:rsidP="00BC1EC4">
      <w:r w:rsidRPr="00BC1EC4">
        <w:t xml:space="preserve">Para criar um </w:t>
      </w:r>
      <w:r w:rsidRPr="00BC1EC4">
        <w:rPr>
          <w:b/>
          <w:bCs/>
        </w:rPr>
        <w:t>Funil de Leads</w:t>
      </w:r>
      <w:r w:rsidRPr="00BC1EC4">
        <w:t xml:space="preserve"> de alta conversão para o seu site, precisamos conectar a dúvida genérica (Topo) com a necessidade do seu laudo pericial (Fundo). Como você é </w:t>
      </w:r>
      <w:r w:rsidRPr="00BC1EC4">
        <w:rPr>
          <w:b/>
          <w:bCs/>
        </w:rPr>
        <w:t>Doutor em Administração</w:t>
      </w:r>
      <w:r w:rsidRPr="00BC1EC4">
        <w:t xml:space="preserve"> e possui </w:t>
      </w:r>
      <w:r w:rsidRPr="00BC1EC4">
        <w:rPr>
          <w:b/>
          <w:bCs/>
        </w:rPr>
        <w:t>22 anos de experiência</w:t>
      </w:r>
      <w:r w:rsidRPr="00BC1EC4">
        <w:t>, o foco aqui é transformar o volume de buscas em autoridade técnica.</w:t>
      </w:r>
    </w:p>
    <w:p w14:paraId="56E3C0FF" w14:textId="77777777" w:rsidR="00BC1EC4" w:rsidRPr="00BC1EC4" w:rsidRDefault="00BC1EC4" w:rsidP="00BC1EC4">
      <w:r w:rsidRPr="00BC1EC4">
        <w:t>Abaixo, apresento o ranking de potencial baseado na urgência do mercado e no valor agregado do seu serviço:</w:t>
      </w:r>
    </w:p>
    <w:p w14:paraId="7A6FD066" w14:textId="77777777" w:rsidR="00BC1EC4" w:rsidRPr="00BC1EC4" w:rsidRDefault="00BC1EC4" w:rsidP="00BC1EC4">
      <w:r w:rsidRPr="00BC1EC4">
        <w:pict w14:anchorId="6A4B8509">
          <v:rect id="_x0000_i1059" style="width:0;height:1.5pt" o:hralign="center" o:hrstd="t" o:hrnoshade="t" o:hr="t" fillcolor="gray" stroked="f"/>
        </w:pict>
      </w:r>
    </w:p>
    <w:p w14:paraId="2E9ACA1F" w14:textId="77777777" w:rsidR="00BC1EC4" w:rsidRPr="00BC1EC4" w:rsidRDefault="00BC1EC4" w:rsidP="00BC1EC4">
      <w:pPr>
        <w:rPr>
          <w:b/>
          <w:bCs/>
        </w:rPr>
      </w:pPr>
      <w:r w:rsidRPr="00BC1EC4">
        <w:rPr>
          <w:b/>
          <w:bCs/>
        </w:rPr>
        <w:t>Ranking de Potencial: Topo $\</w:t>
      </w:r>
      <w:proofErr w:type="spellStart"/>
      <w:r w:rsidRPr="00BC1EC4">
        <w:rPr>
          <w:b/>
          <w:bCs/>
        </w:rPr>
        <w:t>rightarrow</w:t>
      </w:r>
      <w:proofErr w:type="spellEnd"/>
      <w:r w:rsidRPr="00BC1EC4">
        <w:rPr>
          <w:b/>
          <w:bCs/>
        </w:rPr>
        <w:t>$ Fundo do Funil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1"/>
        <w:gridCol w:w="5566"/>
        <w:gridCol w:w="1673"/>
      </w:tblGrid>
      <w:tr w:rsidR="00BC1EC4" w:rsidRPr="00BC1EC4" w14:paraId="3BCBB2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8E4DA" w14:textId="77777777" w:rsidR="00BC1EC4" w:rsidRPr="00BC1EC4" w:rsidRDefault="00BC1EC4" w:rsidP="00BC1EC4">
            <w:r w:rsidRPr="00BC1EC4">
              <w:rPr>
                <w:b/>
                <w:bCs/>
              </w:rPr>
              <w:t>Relação (Topo → Fundo)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02DA7" w14:textId="77777777" w:rsidR="00BC1EC4" w:rsidRPr="00BC1EC4" w:rsidRDefault="00BC1EC4" w:rsidP="00BC1EC4">
            <w:r w:rsidRPr="00BC1EC4">
              <w:rPr>
                <w:b/>
                <w:bCs/>
              </w:rPr>
              <w:t>Contexto de Conversão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42AD3" w14:textId="77777777" w:rsidR="00BC1EC4" w:rsidRPr="00BC1EC4" w:rsidRDefault="00BC1EC4" w:rsidP="00BC1EC4">
            <w:r w:rsidRPr="00BC1EC4">
              <w:rPr>
                <w:b/>
                <w:bCs/>
              </w:rPr>
              <w:t>Potencial (0-100)</w:t>
            </w:r>
          </w:p>
        </w:tc>
      </w:tr>
      <w:tr w:rsidR="00BC1EC4" w:rsidRPr="00BC1EC4" w14:paraId="6F53B6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213AD" w14:textId="77777777" w:rsidR="00BC1EC4" w:rsidRPr="00BC1EC4" w:rsidRDefault="00BC1EC4" w:rsidP="00BC1EC4">
            <w:r w:rsidRPr="00BC1EC4">
              <w:rPr>
                <w:b/>
                <w:bCs/>
              </w:rPr>
              <w:t>ICMS/ISS $\</w:t>
            </w:r>
            <w:proofErr w:type="spellStart"/>
            <w:r w:rsidRPr="00BC1EC4">
              <w:rPr>
                <w:b/>
                <w:bCs/>
              </w:rPr>
              <w:t>rightarrow</w:t>
            </w:r>
            <w:proofErr w:type="spellEnd"/>
            <w:r w:rsidRPr="00BC1EC4">
              <w:rPr>
                <w:b/>
                <w:bCs/>
              </w:rPr>
              <w:t>$ Perícia Tributária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97FD4" w14:textId="77777777" w:rsidR="00BC1EC4" w:rsidRPr="00BC1EC4" w:rsidRDefault="00BC1EC4" w:rsidP="00BC1EC4">
            <w:r w:rsidRPr="00BC1EC4">
              <w:t>O usuário busca por "alíquota" ou "devolve ICMS" e descobre que a complexidade exige um laudo para recuperação administrativa ou judicial.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9D9C1" w14:textId="77777777" w:rsidR="00BC1EC4" w:rsidRPr="00BC1EC4" w:rsidRDefault="00BC1EC4" w:rsidP="00BC1EC4">
            <w:r w:rsidRPr="00BC1EC4">
              <w:rPr>
                <w:b/>
                <w:bCs/>
              </w:rPr>
              <w:t>95</w:t>
            </w:r>
          </w:p>
        </w:tc>
      </w:tr>
      <w:tr w:rsidR="00BC1EC4" w:rsidRPr="00BC1EC4" w14:paraId="0E6B7F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F63F1" w14:textId="77777777" w:rsidR="00BC1EC4" w:rsidRPr="00BC1EC4" w:rsidRDefault="00BC1EC4" w:rsidP="00BC1EC4">
            <w:r w:rsidRPr="00BC1EC4">
              <w:rPr>
                <w:b/>
                <w:bCs/>
              </w:rPr>
              <w:t>Reforma Tributária $\</w:t>
            </w:r>
            <w:proofErr w:type="spellStart"/>
            <w:r w:rsidRPr="00BC1EC4">
              <w:rPr>
                <w:b/>
                <w:bCs/>
              </w:rPr>
              <w:t>rightarrow</w:t>
            </w:r>
            <w:proofErr w:type="spellEnd"/>
            <w:r w:rsidRPr="00BC1EC4">
              <w:rPr>
                <w:b/>
                <w:bCs/>
              </w:rPr>
              <w:t>$ Auditoria Fiscal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A0D8F" w14:textId="77777777" w:rsidR="00BC1EC4" w:rsidRPr="00BC1EC4" w:rsidRDefault="00BC1EC4" w:rsidP="00BC1EC4">
            <w:r w:rsidRPr="00BC1EC4">
              <w:t>O medo da transição em 2026 faz empresas buscarem auditoria preventiva para evitar bitributação no sistema de 1% (CBS/IBS).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70E46" w14:textId="77777777" w:rsidR="00BC1EC4" w:rsidRPr="00BC1EC4" w:rsidRDefault="00BC1EC4" w:rsidP="00BC1EC4">
            <w:r w:rsidRPr="00BC1EC4">
              <w:rPr>
                <w:b/>
                <w:bCs/>
              </w:rPr>
              <w:t>90</w:t>
            </w:r>
          </w:p>
        </w:tc>
      </w:tr>
      <w:tr w:rsidR="00BC1EC4" w:rsidRPr="00BC1EC4" w14:paraId="4DEFEA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4A1AA" w14:textId="77777777" w:rsidR="00BC1EC4" w:rsidRPr="00BC1EC4" w:rsidRDefault="00BC1EC4" w:rsidP="00BC1EC4">
            <w:r w:rsidRPr="00BC1EC4">
              <w:rPr>
                <w:b/>
                <w:bCs/>
              </w:rPr>
              <w:t>PIS/COFINS $\</w:t>
            </w:r>
            <w:proofErr w:type="spellStart"/>
            <w:r w:rsidRPr="00BC1EC4">
              <w:rPr>
                <w:b/>
                <w:bCs/>
              </w:rPr>
              <w:t>rightarrow</w:t>
            </w:r>
            <w:proofErr w:type="spellEnd"/>
            <w:r w:rsidRPr="00BC1EC4">
              <w:rPr>
                <w:b/>
                <w:bCs/>
              </w:rPr>
              <w:t>$ Planejamento Tributário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ADDF0" w14:textId="77777777" w:rsidR="00BC1EC4" w:rsidRPr="00BC1EC4" w:rsidRDefault="00BC1EC4" w:rsidP="00BC1EC4">
            <w:r w:rsidRPr="00BC1EC4">
              <w:t>A busca por "créditos de PIS/COFINS" leva à necessidade de um parecer técnico do Dr. Lincoln para validar o aproveitamento legal.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0F83D" w14:textId="77777777" w:rsidR="00BC1EC4" w:rsidRPr="00BC1EC4" w:rsidRDefault="00BC1EC4" w:rsidP="00BC1EC4">
            <w:r w:rsidRPr="00BC1EC4">
              <w:rPr>
                <w:b/>
                <w:bCs/>
              </w:rPr>
              <w:t>85</w:t>
            </w:r>
          </w:p>
        </w:tc>
      </w:tr>
      <w:tr w:rsidR="00BC1EC4" w:rsidRPr="00BC1EC4" w14:paraId="15C852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59AAF" w14:textId="77777777" w:rsidR="00BC1EC4" w:rsidRPr="00BC1EC4" w:rsidRDefault="00BC1EC4" w:rsidP="00BC1EC4">
            <w:r w:rsidRPr="00BC1EC4">
              <w:rPr>
                <w:b/>
                <w:bCs/>
              </w:rPr>
              <w:t>Tabela de Alíquotas $\</w:t>
            </w:r>
            <w:proofErr w:type="spellStart"/>
            <w:r w:rsidRPr="00BC1EC4">
              <w:rPr>
                <w:b/>
                <w:bCs/>
              </w:rPr>
              <w:t>rightarrow</w:t>
            </w:r>
            <w:proofErr w:type="spellEnd"/>
            <w:r w:rsidRPr="00BC1EC4">
              <w:rPr>
                <w:b/>
                <w:bCs/>
              </w:rPr>
              <w:t>$ Laudo de Constatação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BEA4A" w14:textId="77777777" w:rsidR="00BC1EC4" w:rsidRPr="00BC1EC4" w:rsidRDefault="00BC1EC4" w:rsidP="00BC1EC4">
            <w:r w:rsidRPr="00BC1EC4">
              <w:t>Advogados buscam tabelas e percebem que precisam de um perito para provar o erro de cálculo do fisco em execuções fiscais.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7F400" w14:textId="77777777" w:rsidR="00BC1EC4" w:rsidRPr="00BC1EC4" w:rsidRDefault="00BC1EC4" w:rsidP="00BC1EC4">
            <w:r w:rsidRPr="00BC1EC4">
              <w:rPr>
                <w:b/>
                <w:bCs/>
              </w:rPr>
              <w:t>75</w:t>
            </w:r>
          </w:p>
        </w:tc>
      </w:tr>
    </w:tbl>
    <w:p w14:paraId="4118BD45" w14:textId="77777777" w:rsidR="00BC1EC4" w:rsidRPr="00BC1EC4" w:rsidRDefault="00BC1EC4" w:rsidP="00BC1EC4">
      <w:r w:rsidRPr="00BC1EC4">
        <w:pict w14:anchorId="6E3BA214">
          <v:rect id="_x0000_i1060" style="width:0;height:1.5pt" o:hralign="center" o:hrstd="t" o:hrnoshade="t" o:hr="t" fillcolor="gray" stroked="f"/>
        </w:pict>
      </w:r>
    </w:p>
    <w:p w14:paraId="6D21D4A8" w14:textId="77777777" w:rsidR="00BC1EC4" w:rsidRPr="00BC1EC4" w:rsidRDefault="00BC1EC4" w:rsidP="00BC1EC4">
      <w:pPr>
        <w:rPr>
          <w:b/>
          <w:bCs/>
        </w:rPr>
      </w:pPr>
      <w:r w:rsidRPr="00BC1EC4">
        <w:rPr>
          <w:b/>
          <w:bCs/>
        </w:rPr>
        <w:lastRenderedPageBreak/>
        <w:t>Detalhamento das 3 Melhores Estratégias</w:t>
      </w:r>
    </w:p>
    <w:p w14:paraId="45E83402" w14:textId="77777777" w:rsidR="00BC1EC4" w:rsidRPr="00BC1EC4" w:rsidRDefault="00BC1EC4" w:rsidP="00BC1EC4">
      <w:pPr>
        <w:rPr>
          <w:b/>
          <w:bCs/>
        </w:rPr>
      </w:pPr>
      <w:r w:rsidRPr="00BC1EC4">
        <w:rPr>
          <w:b/>
          <w:bCs/>
        </w:rPr>
        <w:t>1. O "Ímã" do ICMS (Potencial 95)</w:t>
      </w:r>
    </w:p>
    <w:p w14:paraId="781FF7AE" w14:textId="77777777" w:rsidR="00BC1EC4" w:rsidRPr="00BC1EC4" w:rsidRDefault="00BC1EC4" w:rsidP="00BC1EC4">
      <w:r w:rsidRPr="00BC1EC4">
        <w:t xml:space="preserve">Este é o seu maior volume de busca. O termo </w:t>
      </w:r>
      <w:r w:rsidRPr="00BC1EC4">
        <w:rPr>
          <w:b/>
          <w:bCs/>
        </w:rPr>
        <w:t>"Devolve ICMS"</w:t>
      </w:r>
      <w:r w:rsidRPr="00BC1EC4">
        <w:t xml:space="preserve"> está em crescimento explosivo (</w:t>
      </w:r>
      <w:proofErr w:type="spellStart"/>
      <w:r w:rsidRPr="00BC1EC4">
        <w:rPr>
          <w:i/>
          <w:iCs/>
        </w:rPr>
        <w:t>Breakout</w:t>
      </w:r>
      <w:proofErr w:type="spellEnd"/>
      <w:r w:rsidRPr="00BC1EC4">
        <w:t>).</w:t>
      </w:r>
    </w:p>
    <w:p w14:paraId="7D6DCEEF" w14:textId="77777777" w:rsidR="00BC1EC4" w:rsidRPr="00BC1EC4" w:rsidRDefault="00BC1EC4" w:rsidP="00BC1EC4">
      <w:pPr>
        <w:numPr>
          <w:ilvl w:val="0"/>
          <w:numId w:val="5"/>
        </w:numPr>
      </w:pPr>
      <w:r w:rsidRPr="00BC1EC4">
        <w:rPr>
          <w:b/>
          <w:bCs/>
        </w:rPr>
        <w:t>A Ponte:</w:t>
      </w:r>
      <w:r w:rsidRPr="00BC1EC4">
        <w:t xml:space="preserve"> O usuário quer o dinheiro de volta (Topo), mas não sabe como provar o valor exato.</w:t>
      </w:r>
    </w:p>
    <w:p w14:paraId="78A8A96C" w14:textId="77777777" w:rsidR="00BC1EC4" w:rsidRPr="00BC1EC4" w:rsidRDefault="00BC1EC4" w:rsidP="00BC1EC4">
      <w:pPr>
        <w:numPr>
          <w:ilvl w:val="0"/>
          <w:numId w:val="5"/>
        </w:numPr>
      </w:pPr>
      <w:r w:rsidRPr="00BC1EC4">
        <w:rPr>
          <w:b/>
          <w:bCs/>
        </w:rPr>
        <w:t>Conversão:</w:t>
      </w:r>
      <w:r w:rsidRPr="00BC1EC4">
        <w:t xml:space="preserve"> Ofereça uma ferramenta de "Simulação de Saldo Credor". O </w:t>
      </w:r>
      <w:proofErr w:type="spellStart"/>
      <w:r w:rsidRPr="00BC1EC4">
        <w:t>Chatbase</w:t>
      </w:r>
      <w:proofErr w:type="spellEnd"/>
      <w:r w:rsidRPr="00BC1EC4">
        <w:t xml:space="preserve"> pode filtrar se o caso é viável e agendar a consultoria.</w:t>
      </w:r>
    </w:p>
    <w:p w14:paraId="79788526" w14:textId="77777777" w:rsidR="00BC1EC4" w:rsidRPr="00BC1EC4" w:rsidRDefault="00BC1EC4" w:rsidP="00BC1EC4">
      <w:pPr>
        <w:rPr>
          <w:b/>
          <w:bCs/>
        </w:rPr>
      </w:pPr>
      <w:r w:rsidRPr="00BC1EC4">
        <w:rPr>
          <w:b/>
          <w:bCs/>
        </w:rPr>
        <w:t>2. O "Gatilho" da Reforma 2026 (Potencial 90)</w:t>
      </w:r>
    </w:p>
    <w:p w14:paraId="1F98F8D2" w14:textId="77777777" w:rsidR="00BC1EC4" w:rsidRPr="00BC1EC4" w:rsidRDefault="00BC1EC4" w:rsidP="00BC1EC4">
      <w:r w:rsidRPr="00BC1EC4">
        <w:t xml:space="preserve">O termo </w:t>
      </w:r>
      <w:r w:rsidRPr="00BC1EC4">
        <w:rPr>
          <w:b/>
          <w:bCs/>
        </w:rPr>
        <w:t>"Reforma Tributária"</w:t>
      </w:r>
      <w:r w:rsidRPr="00BC1EC4">
        <w:t xml:space="preserve"> gera picos de ansiedade.</w:t>
      </w:r>
    </w:p>
    <w:p w14:paraId="4A8E4710" w14:textId="77777777" w:rsidR="00BC1EC4" w:rsidRPr="00BC1EC4" w:rsidRDefault="00BC1EC4" w:rsidP="00BC1EC4">
      <w:pPr>
        <w:numPr>
          <w:ilvl w:val="0"/>
          <w:numId w:val="6"/>
        </w:numPr>
      </w:pPr>
      <w:r w:rsidRPr="00BC1EC4">
        <w:rPr>
          <w:b/>
          <w:bCs/>
        </w:rPr>
        <w:t>A Ponte:</w:t>
      </w:r>
      <w:r w:rsidRPr="00BC1EC4">
        <w:t xml:space="preserve"> A dúvida sobre as novas alíquotas de </w:t>
      </w:r>
      <w:r w:rsidRPr="00BC1EC4">
        <w:rPr>
          <w:b/>
          <w:bCs/>
        </w:rPr>
        <w:t>1% (CBS/IBS)</w:t>
      </w:r>
      <w:r w:rsidRPr="00BC1EC4">
        <w:t xml:space="preserve"> em 2026 cria a oportunidade para a </w:t>
      </w:r>
      <w:r w:rsidRPr="00BC1EC4">
        <w:rPr>
          <w:b/>
          <w:bCs/>
        </w:rPr>
        <w:t>Auditoria Fiscal</w:t>
      </w:r>
      <w:r w:rsidRPr="00BC1EC4">
        <w:t xml:space="preserve"> preventiva.</w:t>
      </w:r>
    </w:p>
    <w:p w14:paraId="4F49022F" w14:textId="77777777" w:rsidR="00BC1EC4" w:rsidRPr="00BC1EC4" w:rsidRDefault="00BC1EC4" w:rsidP="00BC1EC4">
      <w:pPr>
        <w:numPr>
          <w:ilvl w:val="0"/>
          <w:numId w:val="6"/>
        </w:numPr>
      </w:pPr>
      <w:r w:rsidRPr="00BC1EC4">
        <w:rPr>
          <w:b/>
          <w:bCs/>
        </w:rPr>
        <w:t>Conversão:</w:t>
      </w:r>
      <w:r w:rsidRPr="00BC1EC4">
        <w:t xml:space="preserve"> Um checklist de "Adequação à Reforma Tributária". Ao baixar, o lead entra no seu funil como um cliente corporativo de alto ticket.</w:t>
      </w:r>
    </w:p>
    <w:p w14:paraId="3EE5A8F4" w14:textId="77777777" w:rsidR="00BC1EC4" w:rsidRPr="00BC1EC4" w:rsidRDefault="00BC1EC4" w:rsidP="00BC1EC4">
      <w:pPr>
        <w:rPr>
          <w:b/>
          <w:bCs/>
        </w:rPr>
      </w:pPr>
      <w:r w:rsidRPr="00BC1EC4">
        <w:rPr>
          <w:b/>
          <w:bCs/>
        </w:rPr>
        <w:t>3. A Recuperação de PIS/COFINS (Potencial 85)</w:t>
      </w:r>
    </w:p>
    <w:p w14:paraId="0B8F775A" w14:textId="77777777" w:rsidR="00BC1EC4" w:rsidRPr="00BC1EC4" w:rsidRDefault="00BC1EC4" w:rsidP="00BC1EC4">
      <w:r w:rsidRPr="00BC1EC4">
        <w:t xml:space="preserve">Buscas por </w:t>
      </w:r>
      <w:r w:rsidRPr="00BC1EC4">
        <w:rPr>
          <w:b/>
          <w:bCs/>
        </w:rPr>
        <w:t>"PIS/COFINS"</w:t>
      </w:r>
      <w:r w:rsidRPr="00BC1EC4">
        <w:t xml:space="preserve"> geralmente estão ligadas à exclusão do ICMS da base de cálculo (Tese do Século).</w:t>
      </w:r>
    </w:p>
    <w:p w14:paraId="19E281F4" w14:textId="77777777" w:rsidR="00BC1EC4" w:rsidRPr="00BC1EC4" w:rsidRDefault="00BC1EC4" w:rsidP="00BC1EC4">
      <w:pPr>
        <w:numPr>
          <w:ilvl w:val="0"/>
          <w:numId w:val="7"/>
        </w:numPr>
      </w:pPr>
      <w:r w:rsidRPr="00BC1EC4">
        <w:rPr>
          <w:b/>
          <w:bCs/>
        </w:rPr>
        <w:t>A Ponte:</w:t>
      </w:r>
      <w:r w:rsidRPr="00BC1EC4">
        <w:t xml:space="preserve"> Advogados buscam a tese, mas precisam da memória de cálculo pericial para o cumprimento de sentença.</w:t>
      </w:r>
    </w:p>
    <w:p w14:paraId="21A02158" w14:textId="77777777" w:rsidR="00BC1EC4" w:rsidRPr="00BC1EC4" w:rsidRDefault="00BC1EC4" w:rsidP="00BC1EC4">
      <w:pPr>
        <w:numPr>
          <w:ilvl w:val="0"/>
          <w:numId w:val="7"/>
        </w:numPr>
      </w:pPr>
      <w:r w:rsidRPr="00BC1EC4">
        <w:rPr>
          <w:b/>
          <w:bCs/>
        </w:rPr>
        <w:t>Conversão:</w:t>
      </w:r>
      <w:r w:rsidRPr="00BC1EC4">
        <w:t xml:space="preserve"> Artigo técnico focado na "Liquidação de Sentença em Teses Tributárias", posicionando você como o braço direito do advogado.</w:t>
      </w:r>
    </w:p>
    <w:p w14:paraId="172BED2F" w14:textId="77777777" w:rsidR="00BC1EC4" w:rsidRPr="00BC1EC4" w:rsidRDefault="00BC1EC4" w:rsidP="00BC1EC4">
      <w:r w:rsidRPr="00BC1EC4">
        <w:pict w14:anchorId="00C5C41E">
          <v:rect id="_x0000_i1061" style="width:0;height:1.5pt" o:hralign="center" o:hrstd="t" o:hrnoshade="t" o:hr="t" fillcolor="gray" stroked="f"/>
        </w:pict>
      </w:r>
    </w:p>
    <w:p w14:paraId="0B36F11B" w14:textId="77777777" w:rsidR="00BC1EC4" w:rsidRPr="00BC1EC4" w:rsidRDefault="00BC1EC4" w:rsidP="00BC1EC4">
      <w:pPr>
        <w:rPr>
          <w:b/>
          <w:bCs/>
        </w:rPr>
      </w:pPr>
      <w:r w:rsidRPr="00BC1EC4">
        <w:rPr>
          <w:b/>
          <w:bCs/>
        </w:rPr>
        <w:t>Por que esse ranking?</w:t>
      </w:r>
    </w:p>
    <w:p w14:paraId="55CC41CB" w14:textId="77777777" w:rsidR="00BC1EC4" w:rsidRPr="00BC1EC4" w:rsidRDefault="00BC1EC4" w:rsidP="00BC1EC4">
      <w:r w:rsidRPr="00BC1EC4">
        <w:t xml:space="preserve">As relações com </w:t>
      </w:r>
      <w:r w:rsidRPr="00BC1EC4">
        <w:rPr>
          <w:b/>
          <w:bCs/>
        </w:rPr>
        <w:t>90+ pontos</w:t>
      </w:r>
      <w:r w:rsidRPr="00BC1EC4">
        <w:t xml:space="preserve"> são aquelas onde existe uma </w:t>
      </w:r>
      <w:r w:rsidRPr="00BC1EC4">
        <w:rPr>
          <w:b/>
          <w:bCs/>
        </w:rPr>
        <w:t>dor financeira imediata</w:t>
      </w:r>
      <w:r w:rsidRPr="00BC1EC4">
        <w:t xml:space="preserve"> ou um </w:t>
      </w:r>
      <w:r w:rsidRPr="00BC1EC4">
        <w:rPr>
          <w:b/>
          <w:bCs/>
        </w:rPr>
        <w:t>prazo legal</w:t>
      </w:r>
      <w:r w:rsidRPr="00BC1EC4">
        <w:t xml:space="preserve"> (como a transição de 2026). É onde o cliente está mais propenso a contratar o Dr. Lincoln rapidamente para evitar perdas maiores.</w:t>
      </w:r>
    </w:p>
    <w:p w14:paraId="1804F04D" w14:textId="77777777" w:rsidR="00BC1EC4" w:rsidRPr="00BC1EC4" w:rsidRDefault="00BC1EC4" w:rsidP="00BC1EC4">
      <w:r w:rsidRPr="00BC1EC4">
        <w:rPr>
          <w:b/>
          <w:bCs/>
        </w:rPr>
        <w:t>Próximo Passo:</w:t>
      </w:r>
      <w:r w:rsidRPr="00BC1EC4">
        <w:t xml:space="preserve"> Gostaria que eu configurasse o </w:t>
      </w:r>
      <w:proofErr w:type="spellStart"/>
      <w:r w:rsidRPr="00BC1EC4">
        <w:t>Chatbase</w:t>
      </w:r>
      <w:proofErr w:type="spellEnd"/>
      <w:r w:rsidRPr="00BC1EC4">
        <w:t xml:space="preserve"> para uma dessas relações (ex: simulador de ICMS), criando o fluxo de perguntas que "prende" o usuário e qualifica o lead para você?</w:t>
      </w:r>
    </w:p>
    <w:p w14:paraId="01ACEEB9" w14:textId="325BB2D7" w:rsidR="00BC1EC4" w:rsidRDefault="00BC1EC4">
      <w:r>
        <w:br w:type="page"/>
      </w:r>
    </w:p>
    <w:p w14:paraId="178A8CF5" w14:textId="77777777" w:rsidR="00BC1EC4" w:rsidRPr="00BC1EC4" w:rsidRDefault="00BC1EC4" w:rsidP="00BC1EC4">
      <w:r w:rsidRPr="00BC1EC4">
        <w:lastRenderedPageBreak/>
        <w:t xml:space="preserve">Considerando o contexto da </w:t>
      </w:r>
      <w:r w:rsidRPr="00BC1EC4">
        <w:rPr>
          <w:b/>
          <w:bCs/>
        </w:rPr>
        <w:t>Reforma Tributária</w:t>
      </w:r>
      <w:r w:rsidRPr="00BC1EC4">
        <w:t xml:space="preserve"> e os dados de tendência que analisamos, você tem em mãos material para consolidar </w:t>
      </w:r>
      <w:r w:rsidRPr="00BC1EC4">
        <w:rPr>
          <w:b/>
          <w:bCs/>
        </w:rPr>
        <w:t>6 artigos estratégicos</w:t>
      </w:r>
      <w:r w:rsidRPr="00BC1EC4">
        <w:t xml:space="preserve"> (3 focados na transição imediata e 3 focados nas relações de busca de alto potencial).</w:t>
      </w:r>
    </w:p>
    <w:p w14:paraId="394E4B47" w14:textId="77777777" w:rsidR="00BC1EC4" w:rsidRPr="00BC1EC4" w:rsidRDefault="00BC1EC4" w:rsidP="00BC1EC4">
      <w:r w:rsidRPr="00BC1EC4">
        <w:t>Aqui está a estrutura desses conteúdos "matadores" para o seu site, desenhados para capturar leads de forma científica:</w:t>
      </w:r>
    </w:p>
    <w:p w14:paraId="0BAAA615" w14:textId="77777777" w:rsidR="00BC1EC4" w:rsidRPr="00BC1EC4" w:rsidRDefault="00BC1EC4" w:rsidP="00BC1EC4">
      <w:r w:rsidRPr="00BC1EC4">
        <w:pict w14:anchorId="3BB3FC6E">
          <v:rect id="_x0000_i1083" style="width:0;height:1.5pt" o:hralign="center" o:hrstd="t" o:hrnoshade="t" o:hr="t" fillcolor="gray" stroked="f"/>
        </w:pict>
      </w:r>
    </w:p>
    <w:p w14:paraId="2CB22B74" w14:textId="77777777" w:rsidR="00BC1EC4" w:rsidRPr="00BC1EC4" w:rsidRDefault="00BC1EC4" w:rsidP="00BC1EC4">
      <w:pPr>
        <w:rPr>
          <w:b/>
          <w:bCs/>
        </w:rPr>
      </w:pPr>
      <w:r w:rsidRPr="00BC1EC4">
        <w:rPr>
          <w:rFonts w:ascii="Segoe UI Emoji" w:hAnsi="Segoe UI Emoji" w:cs="Segoe UI Emoji"/>
          <w:b/>
          <w:bCs/>
        </w:rPr>
        <w:t>📑</w:t>
      </w:r>
      <w:r w:rsidRPr="00BC1EC4">
        <w:rPr>
          <w:b/>
          <w:bCs/>
        </w:rPr>
        <w:t xml:space="preserve"> Bloco 1: O Funil da Reforma (Transição 2026)</w:t>
      </w:r>
    </w:p>
    <w:p w14:paraId="4A39C0FB" w14:textId="77777777" w:rsidR="00BC1EC4" w:rsidRPr="00BC1EC4" w:rsidRDefault="00BC1EC4" w:rsidP="00BC1EC4">
      <w:r w:rsidRPr="00BC1EC4">
        <w:t>Estes artigos usam o "tempo" como gatilho de urgência para advogados e empresários.</w:t>
      </w:r>
    </w:p>
    <w:p w14:paraId="24AD2DBC" w14:textId="77777777" w:rsidR="00BC1EC4" w:rsidRPr="00BC1EC4" w:rsidRDefault="00BC1EC4" w:rsidP="00BC1EC4">
      <w:pPr>
        <w:rPr>
          <w:b/>
          <w:bCs/>
        </w:rPr>
      </w:pPr>
      <w:r w:rsidRPr="00BC1EC4">
        <w:rPr>
          <w:b/>
          <w:bCs/>
        </w:rPr>
        <w:t>1. "O Ano Teste de 2026: Sua Empresa Está Preparada para a Alíquota de 1%?"</w:t>
      </w:r>
    </w:p>
    <w:p w14:paraId="22C042E4" w14:textId="77777777" w:rsidR="00BC1EC4" w:rsidRPr="00BC1EC4" w:rsidRDefault="00BC1EC4" w:rsidP="00BC1EC4">
      <w:pPr>
        <w:numPr>
          <w:ilvl w:val="0"/>
          <w:numId w:val="8"/>
        </w:numPr>
      </w:pPr>
      <w:r w:rsidRPr="00BC1EC4">
        <w:rPr>
          <w:b/>
          <w:bCs/>
        </w:rPr>
        <w:t>Público:</w:t>
      </w:r>
      <w:r w:rsidRPr="00BC1EC4">
        <w:t xml:space="preserve"> Empresários em pânico com a bitributação.</w:t>
      </w:r>
    </w:p>
    <w:p w14:paraId="44D2E424" w14:textId="77777777" w:rsidR="00BC1EC4" w:rsidRPr="00BC1EC4" w:rsidRDefault="00BC1EC4" w:rsidP="00BC1EC4">
      <w:pPr>
        <w:numPr>
          <w:ilvl w:val="0"/>
          <w:numId w:val="8"/>
        </w:numPr>
      </w:pPr>
      <w:r w:rsidRPr="00BC1EC4">
        <w:rPr>
          <w:b/>
          <w:bCs/>
        </w:rPr>
        <w:t>O Diferencial:</w:t>
      </w:r>
      <w:r w:rsidRPr="00BC1EC4">
        <w:t xml:space="preserve"> Explica o mecanismo de compensação da nova alíquota de </w:t>
      </w:r>
      <w:r w:rsidRPr="00BC1EC4">
        <w:rPr>
          <w:b/>
          <w:bCs/>
        </w:rPr>
        <w:t>1% (0,9% CBS + 0,1% IBS)</w:t>
      </w:r>
      <w:r w:rsidRPr="00BC1EC4">
        <w:t xml:space="preserve"> contra os tributos antigos.</w:t>
      </w:r>
    </w:p>
    <w:p w14:paraId="69872592" w14:textId="77777777" w:rsidR="00BC1EC4" w:rsidRPr="00BC1EC4" w:rsidRDefault="00BC1EC4" w:rsidP="00BC1EC4">
      <w:pPr>
        <w:numPr>
          <w:ilvl w:val="0"/>
          <w:numId w:val="8"/>
        </w:numPr>
      </w:pPr>
      <w:r w:rsidRPr="00BC1EC4">
        <w:rPr>
          <w:b/>
          <w:bCs/>
        </w:rPr>
        <w:t>Isca de Lead:</w:t>
      </w:r>
      <w:r w:rsidRPr="00BC1EC4">
        <w:t xml:space="preserve"> Simulador de impacto no faturamento.</w:t>
      </w:r>
    </w:p>
    <w:p w14:paraId="00B952D8" w14:textId="77777777" w:rsidR="00BC1EC4" w:rsidRPr="00BC1EC4" w:rsidRDefault="00BC1EC4" w:rsidP="00BC1EC4">
      <w:pPr>
        <w:rPr>
          <w:b/>
          <w:bCs/>
        </w:rPr>
      </w:pPr>
      <w:r w:rsidRPr="00BC1EC4">
        <w:rPr>
          <w:b/>
          <w:bCs/>
        </w:rPr>
        <w:t>2. "PIS/COFINS vs. CBS: Guia de Transição para Advogados e Gestores"</w:t>
      </w:r>
    </w:p>
    <w:p w14:paraId="60ABE529" w14:textId="77777777" w:rsidR="00BC1EC4" w:rsidRPr="00BC1EC4" w:rsidRDefault="00BC1EC4" w:rsidP="00BC1EC4">
      <w:pPr>
        <w:numPr>
          <w:ilvl w:val="0"/>
          <w:numId w:val="9"/>
        </w:numPr>
      </w:pPr>
      <w:r w:rsidRPr="00BC1EC4">
        <w:rPr>
          <w:b/>
          <w:bCs/>
        </w:rPr>
        <w:t>Público:</w:t>
      </w:r>
      <w:r w:rsidRPr="00BC1EC4">
        <w:t xml:space="preserve"> Advogados que precisam revisar créditos acumulados.</w:t>
      </w:r>
    </w:p>
    <w:p w14:paraId="3D8334AE" w14:textId="77777777" w:rsidR="00BC1EC4" w:rsidRPr="00BC1EC4" w:rsidRDefault="00BC1EC4" w:rsidP="00BC1EC4">
      <w:pPr>
        <w:numPr>
          <w:ilvl w:val="0"/>
          <w:numId w:val="9"/>
        </w:numPr>
      </w:pPr>
      <w:r w:rsidRPr="00BC1EC4">
        <w:rPr>
          <w:b/>
          <w:bCs/>
        </w:rPr>
        <w:t>O Diferencial:</w:t>
      </w:r>
      <w:r w:rsidRPr="00BC1EC4">
        <w:t xml:space="preserve"> Detalha a extinção do PIS/COFINS em 2027 e a importância da perícia para não perder créditos.</w:t>
      </w:r>
    </w:p>
    <w:p w14:paraId="6D88D3E5" w14:textId="77777777" w:rsidR="00BC1EC4" w:rsidRPr="00BC1EC4" w:rsidRDefault="00BC1EC4" w:rsidP="00BC1EC4">
      <w:pPr>
        <w:numPr>
          <w:ilvl w:val="0"/>
          <w:numId w:val="9"/>
        </w:numPr>
      </w:pPr>
      <w:r w:rsidRPr="00BC1EC4">
        <w:rPr>
          <w:b/>
          <w:bCs/>
        </w:rPr>
        <w:t>Isca de Lead:</w:t>
      </w:r>
      <w:r w:rsidRPr="00BC1EC4">
        <w:t xml:space="preserve"> Calculadora de "Créditos Perdidos" baseada na exclusão do ICMS.</w:t>
      </w:r>
    </w:p>
    <w:p w14:paraId="3535EC7B" w14:textId="77777777" w:rsidR="00BC1EC4" w:rsidRPr="00BC1EC4" w:rsidRDefault="00BC1EC4" w:rsidP="00BC1EC4">
      <w:pPr>
        <w:rPr>
          <w:b/>
          <w:bCs/>
        </w:rPr>
      </w:pPr>
      <w:r w:rsidRPr="00BC1EC4">
        <w:rPr>
          <w:b/>
          <w:bCs/>
        </w:rPr>
        <w:t>3. "Planejamento Tributário 2026: Perícia para Redução de Impacto no IVA"</w:t>
      </w:r>
    </w:p>
    <w:p w14:paraId="70BE00EC" w14:textId="77777777" w:rsidR="00BC1EC4" w:rsidRPr="00BC1EC4" w:rsidRDefault="00BC1EC4" w:rsidP="00BC1EC4">
      <w:pPr>
        <w:numPr>
          <w:ilvl w:val="0"/>
          <w:numId w:val="10"/>
        </w:numPr>
      </w:pPr>
      <w:r w:rsidRPr="00BC1EC4">
        <w:rPr>
          <w:b/>
          <w:bCs/>
        </w:rPr>
        <w:t>Público:</w:t>
      </w:r>
      <w:r w:rsidRPr="00BC1EC4">
        <w:t xml:space="preserve"> Setores específicos (Serviços, Saúde, Educação).</w:t>
      </w:r>
    </w:p>
    <w:p w14:paraId="4436608F" w14:textId="77777777" w:rsidR="00BC1EC4" w:rsidRPr="00BC1EC4" w:rsidRDefault="00BC1EC4" w:rsidP="00BC1EC4">
      <w:pPr>
        <w:numPr>
          <w:ilvl w:val="0"/>
          <w:numId w:val="10"/>
        </w:numPr>
      </w:pPr>
      <w:r w:rsidRPr="00BC1EC4">
        <w:rPr>
          <w:b/>
          <w:bCs/>
        </w:rPr>
        <w:t>O Diferencial:</w:t>
      </w:r>
      <w:r w:rsidRPr="00BC1EC4">
        <w:t xml:space="preserve"> Foca nas reduções de alíquota (30% para profissionais liberais e 60% para saúde/educação).</w:t>
      </w:r>
    </w:p>
    <w:p w14:paraId="75232D7B" w14:textId="77777777" w:rsidR="00BC1EC4" w:rsidRPr="00BC1EC4" w:rsidRDefault="00BC1EC4" w:rsidP="00BC1EC4">
      <w:pPr>
        <w:numPr>
          <w:ilvl w:val="0"/>
          <w:numId w:val="10"/>
        </w:numPr>
      </w:pPr>
      <w:r w:rsidRPr="00BC1EC4">
        <w:rPr>
          <w:b/>
          <w:bCs/>
        </w:rPr>
        <w:t>Isca de Lead:</w:t>
      </w:r>
      <w:r w:rsidRPr="00BC1EC4">
        <w:t xml:space="preserve"> "Termômetro de Risco Tributário" (diagnóstico de reestruturação).</w:t>
      </w:r>
    </w:p>
    <w:p w14:paraId="6194B839" w14:textId="77777777" w:rsidR="00BC1EC4" w:rsidRPr="00BC1EC4" w:rsidRDefault="00BC1EC4" w:rsidP="00BC1EC4">
      <w:r w:rsidRPr="00BC1EC4">
        <w:pict w14:anchorId="02E7D8D0">
          <v:rect id="_x0000_i1084" style="width:0;height:1.5pt" o:hralign="center" o:hrstd="t" o:hrnoshade="t" o:hr="t" fillcolor="gray" stroked="f"/>
        </w:pict>
      </w:r>
    </w:p>
    <w:p w14:paraId="216C5C51" w14:textId="77777777" w:rsidR="00BC1EC4" w:rsidRPr="00BC1EC4" w:rsidRDefault="00BC1EC4" w:rsidP="00BC1EC4">
      <w:pPr>
        <w:rPr>
          <w:b/>
          <w:bCs/>
        </w:rPr>
      </w:pPr>
      <w:r w:rsidRPr="00BC1EC4">
        <w:rPr>
          <w:rFonts w:ascii="Segoe UI Emoji" w:hAnsi="Segoe UI Emoji" w:cs="Segoe UI Emoji"/>
          <w:b/>
          <w:bCs/>
        </w:rPr>
        <w:t>📑</w:t>
      </w:r>
      <w:r w:rsidRPr="00BC1EC4">
        <w:rPr>
          <w:b/>
          <w:bCs/>
        </w:rPr>
        <w:t xml:space="preserve"> Bloco 2: O Funil de Conversão (Busca Orgânica)</w:t>
      </w:r>
    </w:p>
    <w:p w14:paraId="551E61B2" w14:textId="77777777" w:rsidR="00BC1EC4" w:rsidRPr="00BC1EC4" w:rsidRDefault="00BC1EC4" w:rsidP="00BC1EC4">
      <w:r w:rsidRPr="00BC1EC4">
        <w:t>Estes artigos conectam o que o público já está procurando (Trends) com o seu serviço de fundo de funil.</w:t>
      </w:r>
    </w:p>
    <w:p w14:paraId="0996D471" w14:textId="77777777" w:rsidR="00BC1EC4" w:rsidRPr="00BC1EC4" w:rsidRDefault="00BC1EC4" w:rsidP="00BC1EC4">
      <w:pPr>
        <w:rPr>
          <w:b/>
          <w:bCs/>
        </w:rPr>
      </w:pPr>
      <w:r w:rsidRPr="00BC1EC4">
        <w:rPr>
          <w:b/>
          <w:bCs/>
        </w:rPr>
        <w:t>4. "Recuperação de ICMS e ISS: Por que a Complexidade Exige Perícia Técnica?" (Potencial 95)</w:t>
      </w:r>
    </w:p>
    <w:p w14:paraId="7A60A04E" w14:textId="77777777" w:rsidR="00BC1EC4" w:rsidRPr="00BC1EC4" w:rsidRDefault="00BC1EC4" w:rsidP="00BC1EC4">
      <w:pPr>
        <w:numPr>
          <w:ilvl w:val="0"/>
          <w:numId w:val="11"/>
        </w:numPr>
      </w:pPr>
      <w:r w:rsidRPr="00BC1EC4">
        <w:rPr>
          <w:b/>
          <w:bCs/>
        </w:rPr>
        <w:t>Conexão:</w:t>
      </w:r>
      <w:r w:rsidRPr="00BC1EC4">
        <w:t xml:space="preserve"> Topo (</w:t>
      </w:r>
      <w:r w:rsidRPr="00BC1EC4">
        <w:rPr>
          <w:b/>
          <w:bCs/>
        </w:rPr>
        <w:t>"Devolve ICMS"</w:t>
      </w:r>
      <w:r w:rsidRPr="00BC1EC4">
        <w:t>) $\</w:t>
      </w:r>
      <w:proofErr w:type="spellStart"/>
      <w:r w:rsidRPr="00BC1EC4">
        <w:t>rightarrow</w:t>
      </w:r>
      <w:proofErr w:type="spellEnd"/>
      <w:r w:rsidRPr="00BC1EC4">
        <w:t>$ Fundo (</w:t>
      </w:r>
      <w:r w:rsidRPr="00BC1EC4">
        <w:rPr>
          <w:b/>
          <w:bCs/>
        </w:rPr>
        <w:t>Perícia Tributária</w:t>
      </w:r>
      <w:r w:rsidRPr="00BC1EC4">
        <w:t>).</w:t>
      </w:r>
    </w:p>
    <w:p w14:paraId="67F2C572" w14:textId="77777777" w:rsidR="00BC1EC4" w:rsidRPr="00BC1EC4" w:rsidRDefault="00BC1EC4" w:rsidP="00BC1EC4">
      <w:pPr>
        <w:numPr>
          <w:ilvl w:val="0"/>
          <w:numId w:val="11"/>
        </w:numPr>
      </w:pPr>
      <w:r w:rsidRPr="00BC1EC4">
        <w:rPr>
          <w:b/>
          <w:bCs/>
        </w:rPr>
        <w:t>A Estratégia:</w:t>
      </w:r>
      <w:r w:rsidRPr="00BC1EC4">
        <w:t xml:space="preserve"> Aproveita o crescimento "</w:t>
      </w:r>
      <w:proofErr w:type="spellStart"/>
      <w:r w:rsidRPr="00BC1EC4">
        <w:t>Breakout</w:t>
      </w:r>
      <w:proofErr w:type="spellEnd"/>
      <w:r w:rsidRPr="00BC1EC4">
        <w:t>" de buscas por devolução para oferecer um laudo de apuração de valores.</w:t>
      </w:r>
    </w:p>
    <w:p w14:paraId="678DA305" w14:textId="77777777" w:rsidR="00BC1EC4" w:rsidRPr="00BC1EC4" w:rsidRDefault="00BC1EC4" w:rsidP="00BC1EC4">
      <w:pPr>
        <w:rPr>
          <w:b/>
          <w:bCs/>
        </w:rPr>
      </w:pPr>
      <w:r w:rsidRPr="00BC1EC4">
        <w:rPr>
          <w:b/>
          <w:bCs/>
        </w:rPr>
        <w:t>5. "Auditoria Fiscal Preventiva: Evitando a Bitributação na Reforma Tributária" (Potencial 90)</w:t>
      </w:r>
    </w:p>
    <w:p w14:paraId="3FB3D347" w14:textId="77777777" w:rsidR="00BC1EC4" w:rsidRPr="00BC1EC4" w:rsidRDefault="00BC1EC4" w:rsidP="00BC1EC4">
      <w:pPr>
        <w:numPr>
          <w:ilvl w:val="0"/>
          <w:numId w:val="12"/>
        </w:numPr>
      </w:pPr>
      <w:r w:rsidRPr="00BC1EC4">
        <w:rPr>
          <w:b/>
          <w:bCs/>
        </w:rPr>
        <w:t>Conexão:</w:t>
      </w:r>
      <w:r w:rsidRPr="00BC1EC4">
        <w:t xml:space="preserve"> Topo (</w:t>
      </w:r>
      <w:r w:rsidRPr="00BC1EC4">
        <w:rPr>
          <w:b/>
          <w:bCs/>
        </w:rPr>
        <w:t>"Reforma Tributária"</w:t>
      </w:r>
      <w:r w:rsidRPr="00BC1EC4">
        <w:t>) $\</w:t>
      </w:r>
      <w:proofErr w:type="spellStart"/>
      <w:r w:rsidRPr="00BC1EC4">
        <w:t>rightarrow</w:t>
      </w:r>
      <w:proofErr w:type="spellEnd"/>
      <w:r w:rsidRPr="00BC1EC4">
        <w:t>$ Fundo (</w:t>
      </w:r>
      <w:r w:rsidRPr="00BC1EC4">
        <w:rPr>
          <w:b/>
          <w:bCs/>
        </w:rPr>
        <w:t>Auditoria Fiscal</w:t>
      </w:r>
      <w:r w:rsidRPr="00BC1EC4">
        <w:t>).</w:t>
      </w:r>
    </w:p>
    <w:p w14:paraId="70BD2A2D" w14:textId="77777777" w:rsidR="00BC1EC4" w:rsidRPr="00BC1EC4" w:rsidRDefault="00BC1EC4" w:rsidP="00BC1EC4">
      <w:pPr>
        <w:numPr>
          <w:ilvl w:val="0"/>
          <w:numId w:val="12"/>
        </w:numPr>
      </w:pPr>
      <w:r w:rsidRPr="00BC1EC4">
        <w:rPr>
          <w:b/>
          <w:bCs/>
        </w:rPr>
        <w:lastRenderedPageBreak/>
        <w:t>A Estratégia:</w:t>
      </w:r>
      <w:r w:rsidRPr="00BC1EC4">
        <w:t xml:space="preserve"> Ataca o medo da transição, vendendo a auditoria como um seguro contra erros no novo sistema IBS/CBS.</w:t>
      </w:r>
    </w:p>
    <w:p w14:paraId="2407E2F5" w14:textId="77777777" w:rsidR="00BC1EC4" w:rsidRPr="00BC1EC4" w:rsidRDefault="00BC1EC4" w:rsidP="00BC1EC4">
      <w:pPr>
        <w:rPr>
          <w:b/>
          <w:bCs/>
        </w:rPr>
      </w:pPr>
      <w:r w:rsidRPr="00BC1EC4">
        <w:rPr>
          <w:b/>
          <w:bCs/>
        </w:rPr>
        <w:t>6. "A 'Tese do Século' na Prática: Liquidação de Sentença de PIS/COFINS" (Potencial 85)</w:t>
      </w:r>
    </w:p>
    <w:p w14:paraId="5D9A85FA" w14:textId="77777777" w:rsidR="00BC1EC4" w:rsidRPr="00BC1EC4" w:rsidRDefault="00BC1EC4" w:rsidP="00BC1EC4">
      <w:pPr>
        <w:numPr>
          <w:ilvl w:val="0"/>
          <w:numId w:val="13"/>
        </w:numPr>
      </w:pPr>
      <w:r w:rsidRPr="00BC1EC4">
        <w:rPr>
          <w:b/>
          <w:bCs/>
        </w:rPr>
        <w:t>Conexão:</w:t>
      </w:r>
      <w:r w:rsidRPr="00BC1EC4">
        <w:t xml:space="preserve"> Topo (</w:t>
      </w:r>
      <w:r w:rsidRPr="00BC1EC4">
        <w:rPr>
          <w:b/>
          <w:bCs/>
        </w:rPr>
        <w:t>"PIS/COFINS"</w:t>
      </w:r>
      <w:r w:rsidRPr="00BC1EC4">
        <w:t>) $\</w:t>
      </w:r>
      <w:proofErr w:type="spellStart"/>
      <w:r w:rsidRPr="00BC1EC4">
        <w:t>rightarrow</w:t>
      </w:r>
      <w:proofErr w:type="spellEnd"/>
      <w:r w:rsidRPr="00BC1EC4">
        <w:t>$ Fundo (</w:t>
      </w:r>
      <w:r w:rsidRPr="00BC1EC4">
        <w:rPr>
          <w:b/>
          <w:bCs/>
        </w:rPr>
        <w:t>Planejamento/Parecer Técnico</w:t>
      </w:r>
      <w:r w:rsidRPr="00BC1EC4">
        <w:t>).</w:t>
      </w:r>
    </w:p>
    <w:p w14:paraId="0C12B1C6" w14:textId="77777777" w:rsidR="00BC1EC4" w:rsidRPr="00BC1EC4" w:rsidRDefault="00BC1EC4" w:rsidP="00BC1EC4">
      <w:pPr>
        <w:numPr>
          <w:ilvl w:val="0"/>
          <w:numId w:val="13"/>
        </w:numPr>
      </w:pPr>
      <w:r w:rsidRPr="00BC1EC4">
        <w:rPr>
          <w:b/>
          <w:bCs/>
        </w:rPr>
        <w:t>A Estratégia:</w:t>
      </w:r>
      <w:r w:rsidRPr="00BC1EC4">
        <w:t xml:space="preserve"> Posiciona você como o braço direito do advogado que ganhou a tese, mas precisa da memória de cálculo para executar.</w:t>
      </w:r>
    </w:p>
    <w:p w14:paraId="443AA643" w14:textId="77777777" w:rsidR="00BC1EC4" w:rsidRPr="00BC1EC4" w:rsidRDefault="00BC1EC4" w:rsidP="00BC1EC4">
      <w:r w:rsidRPr="00BC1EC4">
        <w:pict w14:anchorId="137556AB">
          <v:rect id="_x0000_i1085" style="width:0;height:1.5pt" o:hralign="center" o:hrstd="t" o:hrnoshade="t" o:hr="t" fillcolor="gray" stroked="f"/>
        </w:pict>
      </w:r>
    </w:p>
    <w:p w14:paraId="19092E0F" w14:textId="77777777" w:rsidR="00BC1EC4" w:rsidRPr="00BC1EC4" w:rsidRDefault="00BC1EC4" w:rsidP="00BC1EC4">
      <w:pPr>
        <w:rPr>
          <w:b/>
          <w:bCs/>
        </w:rPr>
      </w:pPr>
      <w:r w:rsidRPr="00BC1EC4">
        <w:rPr>
          <w:rFonts w:ascii="Segoe UI Emoji" w:hAnsi="Segoe UI Emoji" w:cs="Segoe UI Emoji"/>
          <w:b/>
          <w:bCs/>
        </w:rPr>
        <w:t>🛠️</w:t>
      </w:r>
      <w:r w:rsidRPr="00BC1EC4">
        <w:rPr>
          <w:b/>
          <w:bCs/>
        </w:rPr>
        <w:t xml:space="preserve"> Ferramentas de Retenção Sugeridas</w:t>
      </w:r>
    </w:p>
    <w:p w14:paraId="1038C780" w14:textId="77777777" w:rsidR="00BC1EC4" w:rsidRPr="00BC1EC4" w:rsidRDefault="00BC1EC4" w:rsidP="00BC1EC4">
      <w:r w:rsidRPr="00BC1EC4">
        <w:t>Para manter o usuário "preso" na página e converter em lead:</w:t>
      </w:r>
    </w:p>
    <w:p w14:paraId="6D4A2901" w14:textId="77777777" w:rsidR="00BC1EC4" w:rsidRPr="00BC1EC4" w:rsidRDefault="00BC1EC4" w:rsidP="00BC1EC4">
      <w:pPr>
        <w:numPr>
          <w:ilvl w:val="0"/>
          <w:numId w:val="14"/>
        </w:numPr>
      </w:pPr>
      <w:r w:rsidRPr="00BC1EC4">
        <w:rPr>
          <w:b/>
          <w:bCs/>
        </w:rPr>
        <w:t>Simulador de ICMS:</w:t>
      </w:r>
      <w:r w:rsidRPr="00BC1EC4">
        <w:t xml:space="preserve"> Para capturar quem busca o dinheiro de volta.</w:t>
      </w:r>
    </w:p>
    <w:p w14:paraId="5113EB59" w14:textId="77777777" w:rsidR="00BC1EC4" w:rsidRPr="00BC1EC4" w:rsidRDefault="00BC1EC4" w:rsidP="00BC1EC4">
      <w:pPr>
        <w:numPr>
          <w:ilvl w:val="0"/>
          <w:numId w:val="14"/>
        </w:numPr>
      </w:pPr>
      <w:r w:rsidRPr="00BC1EC4">
        <w:rPr>
          <w:b/>
          <w:bCs/>
        </w:rPr>
        <w:t>Checklist de Adequação 2026:</w:t>
      </w:r>
      <w:r w:rsidRPr="00BC1EC4">
        <w:t xml:space="preserve"> Para qualificar leads corporativos de alto ticket.</w:t>
      </w:r>
    </w:p>
    <w:p w14:paraId="04388309" w14:textId="77777777" w:rsidR="00BC1EC4" w:rsidRPr="00BC1EC4" w:rsidRDefault="00BC1EC4" w:rsidP="00BC1EC4">
      <w:pPr>
        <w:numPr>
          <w:ilvl w:val="0"/>
          <w:numId w:val="14"/>
        </w:numPr>
      </w:pPr>
      <w:proofErr w:type="spellStart"/>
      <w:r w:rsidRPr="00BC1EC4">
        <w:rPr>
          <w:b/>
          <w:bCs/>
        </w:rPr>
        <w:t>Chatbase</w:t>
      </w:r>
      <w:proofErr w:type="spellEnd"/>
      <w:r w:rsidRPr="00BC1EC4">
        <w:rPr>
          <w:b/>
          <w:bCs/>
        </w:rPr>
        <w:t xml:space="preserve"> como "Consultor de Viabilidade":</w:t>
      </w:r>
      <w:r w:rsidRPr="00BC1EC4">
        <w:t xml:space="preserve"> Se o cálculo do usuário indicar erro alto, o </w:t>
      </w:r>
      <w:proofErr w:type="spellStart"/>
      <w:r w:rsidRPr="00BC1EC4">
        <w:t>bot</w:t>
      </w:r>
      <w:proofErr w:type="spellEnd"/>
      <w:r w:rsidRPr="00BC1EC4">
        <w:t xml:space="preserve"> dispara o convite para análise com o Dr. Lincoln.</w:t>
      </w:r>
    </w:p>
    <w:p w14:paraId="0707B19C" w14:textId="77777777" w:rsidR="00BC1EC4" w:rsidRPr="00BC1EC4" w:rsidRDefault="00BC1EC4" w:rsidP="00BC1EC4">
      <w:r w:rsidRPr="00BC1EC4">
        <w:rPr>
          <w:b/>
          <w:bCs/>
        </w:rPr>
        <w:t xml:space="preserve">Gostaria que eu elaborasse agora a "Lógica de Cálculo" para o simulador do Artigo 1, para você configurar no seu </w:t>
      </w:r>
      <w:proofErr w:type="spellStart"/>
      <w:r w:rsidRPr="00BC1EC4">
        <w:rPr>
          <w:b/>
          <w:bCs/>
        </w:rPr>
        <w:t>Chatbase</w:t>
      </w:r>
      <w:proofErr w:type="spellEnd"/>
      <w:r w:rsidRPr="00BC1EC4">
        <w:rPr>
          <w:b/>
          <w:bCs/>
        </w:rPr>
        <w:t>?</w:t>
      </w:r>
    </w:p>
    <w:p w14:paraId="02E8B714" w14:textId="77777777" w:rsidR="00BB34A7" w:rsidRDefault="00BB34A7"/>
    <w:p w14:paraId="3C89D592" w14:textId="77777777" w:rsidR="00C6676E" w:rsidRPr="00C6676E" w:rsidRDefault="00C6676E" w:rsidP="00C6676E">
      <w:r w:rsidRPr="00C6676E">
        <w:t xml:space="preserve">Para otimizar o SEO do seu site e garantir que o Google entenda sua autoridade (E-E-A-T), estruturei as palavras-chave para cada um dos 6 artigos. O foco é usar termos de </w:t>
      </w:r>
      <w:r w:rsidRPr="00C6676E">
        <w:rPr>
          <w:b/>
          <w:bCs/>
        </w:rPr>
        <w:t>"Financiamento"</w:t>
      </w:r>
      <w:r w:rsidRPr="00C6676E">
        <w:t xml:space="preserve"> e </w:t>
      </w:r>
      <w:r w:rsidRPr="00C6676E">
        <w:rPr>
          <w:b/>
          <w:bCs/>
        </w:rPr>
        <w:t>"Impostos"</w:t>
      </w:r>
      <w:r w:rsidRPr="00C6676E">
        <w:t xml:space="preserve"> para atrair o tráfego, e termos técnicos de </w:t>
      </w:r>
      <w:r w:rsidRPr="00C6676E">
        <w:rPr>
          <w:b/>
          <w:bCs/>
        </w:rPr>
        <w:t>"Perícia"</w:t>
      </w:r>
      <w:r w:rsidRPr="00C6676E">
        <w:t xml:space="preserve"> para converter o lead.</w:t>
      </w:r>
    </w:p>
    <w:p w14:paraId="0ED30763" w14:textId="77777777" w:rsidR="00C6676E" w:rsidRPr="00C6676E" w:rsidRDefault="00C6676E" w:rsidP="00C6676E">
      <w:r w:rsidRPr="00C6676E">
        <w:pict w14:anchorId="04B0783B">
          <v:rect id="_x0000_i1107" style="width:0;height:1.5pt" o:hralign="center" o:hrstd="t" o:hrnoshade="t" o:hr="t" fillcolor="gray" stroked="f"/>
        </w:pict>
      </w:r>
    </w:p>
    <w:p w14:paraId="50CF2BBE" w14:textId="77777777" w:rsidR="00C6676E" w:rsidRPr="00C6676E" w:rsidRDefault="00C6676E" w:rsidP="00C6676E">
      <w:pPr>
        <w:rPr>
          <w:b/>
          <w:bCs/>
        </w:rPr>
      </w:pPr>
      <w:r w:rsidRPr="00C6676E">
        <w:rPr>
          <w:b/>
          <w:bCs/>
        </w:rPr>
        <w:t>Bloco 1: Reforma Tributária (Transição 2026)</w:t>
      </w:r>
    </w:p>
    <w:p w14:paraId="36CDFC81" w14:textId="77777777" w:rsidR="00C6676E" w:rsidRPr="00C6676E" w:rsidRDefault="00C6676E" w:rsidP="00C6676E">
      <w:pPr>
        <w:rPr>
          <w:b/>
          <w:bCs/>
        </w:rPr>
      </w:pPr>
      <w:r w:rsidRPr="00C6676E">
        <w:rPr>
          <w:b/>
          <w:bCs/>
        </w:rPr>
        <w:t>Artigo 1: O Ano Teste de 2026 (Alíquota de 1%)</w:t>
      </w:r>
    </w:p>
    <w:p w14:paraId="175CAA98" w14:textId="77777777" w:rsidR="00C6676E" w:rsidRPr="00C6676E" w:rsidRDefault="00C6676E" w:rsidP="00C6676E">
      <w:pPr>
        <w:numPr>
          <w:ilvl w:val="0"/>
          <w:numId w:val="15"/>
        </w:numPr>
      </w:pPr>
      <w:r w:rsidRPr="00C6676E">
        <w:rPr>
          <w:b/>
          <w:bCs/>
        </w:rPr>
        <w:t>H1 (Título):</w:t>
      </w:r>
      <w:r w:rsidRPr="00C6676E">
        <w:t xml:space="preserve"> Deve conter </w:t>
      </w:r>
      <w:r w:rsidRPr="00C6676E">
        <w:rPr>
          <w:b/>
          <w:bCs/>
        </w:rPr>
        <w:t>Reforma Tributária 2026</w:t>
      </w:r>
      <w:r w:rsidRPr="00C6676E">
        <w:t xml:space="preserve">, </w:t>
      </w:r>
      <w:r w:rsidRPr="00C6676E">
        <w:rPr>
          <w:b/>
          <w:bCs/>
        </w:rPr>
        <w:t>Empresas</w:t>
      </w:r>
      <w:r w:rsidRPr="00C6676E">
        <w:t xml:space="preserve"> e </w:t>
      </w:r>
      <w:r w:rsidRPr="00C6676E">
        <w:rPr>
          <w:b/>
          <w:bCs/>
        </w:rPr>
        <w:t>Alíquota de 1%</w:t>
      </w:r>
      <w:r w:rsidRPr="00C6676E">
        <w:t>.</w:t>
      </w:r>
    </w:p>
    <w:p w14:paraId="590958DE" w14:textId="77777777" w:rsidR="00C6676E" w:rsidRPr="00C6676E" w:rsidRDefault="00C6676E" w:rsidP="00C6676E">
      <w:pPr>
        <w:numPr>
          <w:ilvl w:val="0"/>
          <w:numId w:val="15"/>
        </w:numPr>
      </w:pPr>
      <w:r w:rsidRPr="00C6676E">
        <w:rPr>
          <w:b/>
          <w:bCs/>
        </w:rPr>
        <w:t>H2/H3 (Subtítulos):</w:t>
      </w:r>
      <w:r w:rsidRPr="00C6676E">
        <w:t xml:space="preserve"> </w:t>
      </w:r>
      <w:r w:rsidRPr="00C6676E">
        <w:rPr>
          <w:b/>
          <w:bCs/>
        </w:rPr>
        <w:t>CBS e IBS</w:t>
      </w:r>
      <w:r w:rsidRPr="00C6676E">
        <w:t xml:space="preserve">, </w:t>
      </w:r>
      <w:r w:rsidRPr="00C6676E">
        <w:rPr>
          <w:b/>
          <w:bCs/>
        </w:rPr>
        <w:t>Compensação de Tributos</w:t>
      </w:r>
      <w:r w:rsidRPr="00C6676E">
        <w:t xml:space="preserve">, </w:t>
      </w:r>
      <w:r w:rsidRPr="00C6676E">
        <w:rPr>
          <w:b/>
          <w:bCs/>
        </w:rPr>
        <w:t>Bitributação</w:t>
      </w:r>
      <w:r w:rsidRPr="00C6676E">
        <w:t xml:space="preserve">, </w:t>
      </w:r>
      <w:r w:rsidRPr="00C6676E">
        <w:rPr>
          <w:b/>
          <w:bCs/>
        </w:rPr>
        <w:t>Cálculo Pericial</w:t>
      </w:r>
      <w:r w:rsidRPr="00C6676E">
        <w:t>.</w:t>
      </w:r>
    </w:p>
    <w:p w14:paraId="56A319B5" w14:textId="77777777" w:rsidR="00C6676E" w:rsidRPr="00C6676E" w:rsidRDefault="00C6676E" w:rsidP="00C6676E">
      <w:pPr>
        <w:numPr>
          <w:ilvl w:val="0"/>
          <w:numId w:val="15"/>
        </w:numPr>
      </w:pPr>
      <w:r w:rsidRPr="00C6676E">
        <w:rPr>
          <w:b/>
          <w:bCs/>
        </w:rPr>
        <w:t>Destaque (Strong):</w:t>
      </w:r>
      <w:r w:rsidRPr="00C6676E">
        <w:t xml:space="preserve"> </w:t>
      </w:r>
      <w:r w:rsidRPr="00C6676E">
        <w:rPr>
          <w:b/>
          <w:bCs/>
        </w:rPr>
        <w:t>0,9% de CBS</w:t>
      </w:r>
      <w:r w:rsidRPr="00C6676E">
        <w:t xml:space="preserve">, </w:t>
      </w:r>
      <w:r w:rsidRPr="00C6676E">
        <w:rPr>
          <w:b/>
          <w:bCs/>
        </w:rPr>
        <w:t>0,1% de IBS</w:t>
      </w:r>
      <w:r w:rsidRPr="00C6676E">
        <w:t xml:space="preserve">, </w:t>
      </w:r>
      <w:r w:rsidRPr="00C6676E">
        <w:rPr>
          <w:b/>
          <w:bCs/>
        </w:rPr>
        <w:t>crédito tributário</w:t>
      </w:r>
      <w:r w:rsidRPr="00C6676E">
        <w:t xml:space="preserve">, </w:t>
      </w:r>
      <w:r w:rsidRPr="00C6676E">
        <w:rPr>
          <w:b/>
          <w:bCs/>
        </w:rPr>
        <w:t>sistema antigo vs. novo</w:t>
      </w:r>
      <w:r w:rsidRPr="00C6676E">
        <w:t>.</w:t>
      </w:r>
    </w:p>
    <w:p w14:paraId="4A1E2585" w14:textId="77777777" w:rsidR="00C6676E" w:rsidRPr="00C6676E" w:rsidRDefault="00C6676E" w:rsidP="00C6676E">
      <w:pPr>
        <w:rPr>
          <w:b/>
          <w:bCs/>
        </w:rPr>
      </w:pPr>
      <w:r w:rsidRPr="00C6676E">
        <w:rPr>
          <w:b/>
          <w:bCs/>
        </w:rPr>
        <w:t>Artigo 2: PIS/COFINS vs. CBS (O Guia do Advogado)</w:t>
      </w:r>
    </w:p>
    <w:p w14:paraId="01924752" w14:textId="77777777" w:rsidR="00C6676E" w:rsidRPr="00C6676E" w:rsidRDefault="00C6676E" w:rsidP="00C6676E">
      <w:pPr>
        <w:numPr>
          <w:ilvl w:val="0"/>
          <w:numId w:val="16"/>
        </w:numPr>
      </w:pPr>
      <w:r w:rsidRPr="00C6676E">
        <w:rPr>
          <w:b/>
          <w:bCs/>
        </w:rPr>
        <w:t>H1 (Título):</w:t>
      </w:r>
      <w:r w:rsidRPr="00C6676E">
        <w:t xml:space="preserve"> Deve conter </w:t>
      </w:r>
      <w:r w:rsidRPr="00C6676E">
        <w:rPr>
          <w:b/>
          <w:bCs/>
        </w:rPr>
        <w:t>PIS/COFINS</w:t>
      </w:r>
      <w:r w:rsidRPr="00C6676E">
        <w:t xml:space="preserve">, </w:t>
      </w:r>
      <w:r w:rsidRPr="00C6676E">
        <w:rPr>
          <w:b/>
          <w:bCs/>
        </w:rPr>
        <w:t>CBS</w:t>
      </w:r>
      <w:r w:rsidRPr="00C6676E">
        <w:t xml:space="preserve">, </w:t>
      </w:r>
      <w:r w:rsidRPr="00C6676E">
        <w:rPr>
          <w:b/>
          <w:bCs/>
        </w:rPr>
        <w:t>Transição Tributária</w:t>
      </w:r>
      <w:r w:rsidRPr="00C6676E">
        <w:t xml:space="preserve"> e </w:t>
      </w:r>
      <w:r w:rsidRPr="00C6676E">
        <w:rPr>
          <w:b/>
          <w:bCs/>
        </w:rPr>
        <w:t>Créditos</w:t>
      </w:r>
      <w:r w:rsidRPr="00C6676E">
        <w:t>.</w:t>
      </w:r>
    </w:p>
    <w:p w14:paraId="63C6CCC2" w14:textId="77777777" w:rsidR="00C6676E" w:rsidRPr="00C6676E" w:rsidRDefault="00C6676E" w:rsidP="00C6676E">
      <w:pPr>
        <w:numPr>
          <w:ilvl w:val="0"/>
          <w:numId w:val="16"/>
        </w:numPr>
      </w:pPr>
      <w:r w:rsidRPr="00C6676E">
        <w:rPr>
          <w:b/>
          <w:bCs/>
        </w:rPr>
        <w:t>H2/H3 (Subtítulos):</w:t>
      </w:r>
      <w:r w:rsidRPr="00C6676E">
        <w:t xml:space="preserve"> </w:t>
      </w:r>
      <w:r w:rsidRPr="00C6676E">
        <w:rPr>
          <w:b/>
          <w:bCs/>
        </w:rPr>
        <w:t>Extinção do PIS/COFINS</w:t>
      </w:r>
      <w:r w:rsidRPr="00C6676E">
        <w:t xml:space="preserve">, </w:t>
      </w:r>
      <w:r w:rsidRPr="00C6676E">
        <w:rPr>
          <w:b/>
          <w:bCs/>
        </w:rPr>
        <w:t>Revisão de Créditos Acumulados</w:t>
      </w:r>
      <w:r w:rsidRPr="00C6676E">
        <w:t xml:space="preserve">, </w:t>
      </w:r>
      <w:r w:rsidRPr="00C6676E">
        <w:rPr>
          <w:b/>
          <w:bCs/>
        </w:rPr>
        <w:t>Direito Adquirido</w:t>
      </w:r>
      <w:r w:rsidRPr="00C6676E">
        <w:t xml:space="preserve">, </w:t>
      </w:r>
      <w:r w:rsidRPr="00C6676E">
        <w:rPr>
          <w:b/>
          <w:bCs/>
        </w:rPr>
        <w:t>Perícia Judicial Tributária</w:t>
      </w:r>
      <w:r w:rsidRPr="00C6676E">
        <w:t>.</w:t>
      </w:r>
    </w:p>
    <w:p w14:paraId="5CAA229D" w14:textId="77777777" w:rsidR="00C6676E" w:rsidRPr="00C6676E" w:rsidRDefault="00C6676E" w:rsidP="00C6676E">
      <w:pPr>
        <w:numPr>
          <w:ilvl w:val="0"/>
          <w:numId w:val="16"/>
        </w:numPr>
      </w:pPr>
      <w:r w:rsidRPr="00C6676E">
        <w:rPr>
          <w:b/>
          <w:bCs/>
        </w:rPr>
        <w:t>Destaque (Strong):</w:t>
      </w:r>
      <w:r w:rsidRPr="00C6676E">
        <w:t xml:space="preserve"> </w:t>
      </w:r>
      <w:r w:rsidRPr="00C6676E">
        <w:rPr>
          <w:b/>
          <w:bCs/>
        </w:rPr>
        <w:t>Lucro Real</w:t>
      </w:r>
      <w:r w:rsidRPr="00C6676E">
        <w:t xml:space="preserve">, </w:t>
      </w:r>
      <w:r w:rsidRPr="00C6676E">
        <w:rPr>
          <w:b/>
          <w:bCs/>
        </w:rPr>
        <w:t>Lucro Presumido</w:t>
      </w:r>
      <w:r w:rsidRPr="00C6676E">
        <w:t xml:space="preserve">, </w:t>
      </w:r>
      <w:r w:rsidRPr="00C6676E">
        <w:rPr>
          <w:b/>
          <w:bCs/>
        </w:rPr>
        <w:t>Exclusão do ICMS</w:t>
      </w:r>
      <w:r w:rsidRPr="00C6676E">
        <w:t xml:space="preserve">, </w:t>
      </w:r>
      <w:r w:rsidRPr="00C6676E">
        <w:rPr>
          <w:b/>
          <w:bCs/>
        </w:rPr>
        <w:t>memória de cálculo</w:t>
      </w:r>
      <w:r w:rsidRPr="00C6676E">
        <w:t>.</w:t>
      </w:r>
    </w:p>
    <w:p w14:paraId="05FEDB2C" w14:textId="77777777" w:rsidR="00C6676E" w:rsidRPr="00C6676E" w:rsidRDefault="00C6676E" w:rsidP="00C6676E">
      <w:pPr>
        <w:rPr>
          <w:b/>
          <w:bCs/>
        </w:rPr>
      </w:pPr>
      <w:r w:rsidRPr="00C6676E">
        <w:rPr>
          <w:b/>
          <w:bCs/>
        </w:rPr>
        <w:t>Artigo 3: Planejamento Tributário 2026 (Impacto no IVA)</w:t>
      </w:r>
    </w:p>
    <w:p w14:paraId="1D2ADD4F" w14:textId="77777777" w:rsidR="00C6676E" w:rsidRPr="00C6676E" w:rsidRDefault="00C6676E" w:rsidP="00C6676E">
      <w:pPr>
        <w:numPr>
          <w:ilvl w:val="0"/>
          <w:numId w:val="17"/>
        </w:numPr>
      </w:pPr>
      <w:r w:rsidRPr="00C6676E">
        <w:rPr>
          <w:b/>
          <w:bCs/>
        </w:rPr>
        <w:t>H1 (Título):</w:t>
      </w:r>
      <w:r w:rsidRPr="00C6676E">
        <w:t xml:space="preserve"> Deve conter </w:t>
      </w:r>
      <w:r w:rsidRPr="00C6676E">
        <w:rPr>
          <w:b/>
          <w:bCs/>
        </w:rPr>
        <w:t>Planejamento Tributário</w:t>
      </w:r>
      <w:r w:rsidRPr="00C6676E">
        <w:t xml:space="preserve">, </w:t>
      </w:r>
      <w:r w:rsidRPr="00C6676E">
        <w:rPr>
          <w:b/>
          <w:bCs/>
        </w:rPr>
        <w:t>IVA Dual</w:t>
      </w:r>
      <w:r w:rsidRPr="00C6676E">
        <w:t xml:space="preserve">, </w:t>
      </w:r>
      <w:r w:rsidRPr="00C6676E">
        <w:rPr>
          <w:b/>
          <w:bCs/>
        </w:rPr>
        <w:t>Redução de Alíquota</w:t>
      </w:r>
      <w:r w:rsidRPr="00C6676E">
        <w:t xml:space="preserve"> e </w:t>
      </w:r>
      <w:r w:rsidRPr="00C6676E">
        <w:rPr>
          <w:b/>
          <w:bCs/>
        </w:rPr>
        <w:t>2026</w:t>
      </w:r>
      <w:r w:rsidRPr="00C6676E">
        <w:t>.</w:t>
      </w:r>
    </w:p>
    <w:p w14:paraId="1078EDA1" w14:textId="77777777" w:rsidR="00C6676E" w:rsidRPr="00C6676E" w:rsidRDefault="00C6676E" w:rsidP="00C6676E">
      <w:pPr>
        <w:numPr>
          <w:ilvl w:val="0"/>
          <w:numId w:val="17"/>
        </w:numPr>
      </w:pPr>
      <w:r w:rsidRPr="00C6676E">
        <w:rPr>
          <w:b/>
          <w:bCs/>
        </w:rPr>
        <w:lastRenderedPageBreak/>
        <w:t>H2/H3 (Subtítulos):</w:t>
      </w:r>
      <w:r w:rsidRPr="00C6676E">
        <w:t xml:space="preserve"> </w:t>
      </w:r>
      <w:r w:rsidRPr="00C6676E">
        <w:rPr>
          <w:b/>
          <w:bCs/>
        </w:rPr>
        <w:t>Profissionais Liberais</w:t>
      </w:r>
      <w:r w:rsidRPr="00C6676E">
        <w:t xml:space="preserve">, </w:t>
      </w:r>
      <w:r w:rsidRPr="00C6676E">
        <w:rPr>
          <w:b/>
          <w:bCs/>
        </w:rPr>
        <w:t>Setor de Serviços</w:t>
      </w:r>
      <w:r w:rsidRPr="00C6676E">
        <w:t xml:space="preserve">, </w:t>
      </w:r>
      <w:r w:rsidRPr="00C6676E">
        <w:rPr>
          <w:b/>
          <w:bCs/>
        </w:rPr>
        <w:t>Imposto sobre Valor Agregado</w:t>
      </w:r>
      <w:r w:rsidRPr="00C6676E">
        <w:t xml:space="preserve">, </w:t>
      </w:r>
      <w:r w:rsidRPr="00C6676E">
        <w:rPr>
          <w:b/>
          <w:bCs/>
        </w:rPr>
        <w:t>Auditoria Preventiva</w:t>
      </w:r>
      <w:r w:rsidRPr="00C6676E">
        <w:t>.</w:t>
      </w:r>
    </w:p>
    <w:p w14:paraId="0A40E95F" w14:textId="77777777" w:rsidR="00C6676E" w:rsidRPr="00C6676E" w:rsidRDefault="00C6676E" w:rsidP="00C6676E">
      <w:pPr>
        <w:numPr>
          <w:ilvl w:val="0"/>
          <w:numId w:val="17"/>
        </w:numPr>
      </w:pPr>
      <w:r w:rsidRPr="00C6676E">
        <w:rPr>
          <w:b/>
          <w:bCs/>
        </w:rPr>
        <w:t>Destaque (Strong):</w:t>
      </w:r>
      <w:r w:rsidRPr="00C6676E">
        <w:t xml:space="preserve"> </w:t>
      </w:r>
      <w:r w:rsidRPr="00C6676E">
        <w:rPr>
          <w:b/>
          <w:bCs/>
        </w:rPr>
        <w:t>Redução de 30%</w:t>
      </w:r>
      <w:r w:rsidRPr="00C6676E">
        <w:t xml:space="preserve">, </w:t>
      </w:r>
      <w:r w:rsidRPr="00C6676E">
        <w:rPr>
          <w:b/>
          <w:bCs/>
        </w:rPr>
        <w:t>Redução de 60%</w:t>
      </w:r>
      <w:r w:rsidRPr="00C6676E">
        <w:t xml:space="preserve">, </w:t>
      </w:r>
      <w:r w:rsidRPr="00C6676E">
        <w:rPr>
          <w:b/>
          <w:bCs/>
        </w:rPr>
        <w:t>Carga Tributária</w:t>
      </w:r>
      <w:r w:rsidRPr="00C6676E">
        <w:t xml:space="preserve">, </w:t>
      </w:r>
      <w:r w:rsidRPr="00C6676E">
        <w:rPr>
          <w:b/>
          <w:bCs/>
        </w:rPr>
        <w:t>Reestruturação</w:t>
      </w:r>
      <w:r w:rsidRPr="00C6676E">
        <w:t>.</w:t>
      </w:r>
    </w:p>
    <w:p w14:paraId="7745979B" w14:textId="77777777" w:rsidR="00C6676E" w:rsidRPr="00C6676E" w:rsidRDefault="00C6676E" w:rsidP="00C6676E">
      <w:r w:rsidRPr="00C6676E">
        <w:pict w14:anchorId="01012683">
          <v:rect id="_x0000_i1108" style="width:0;height:1.5pt" o:hralign="center" o:hrstd="t" o:hrnoshade="t" o:hr="t" fillcolor="gray" stroked="f"/>
        </w:pict>
      </w:r>
    </w:p>
    <w:p w14:paraId="43D61B0E" w14:textId="77777777" w:rsidR="00C6676E" w:rsidRPr="00C6676E" w:rsidRDefault="00C6676E" w:rsidP="00C6676E">
      <w:pPr>
        <w:rPr>
          <w:b/>
          <w:bCs/>
        </w:rPr>
      </w:pPr>
      <w:r w:rsidRPr="00C6676E">
        <w:rPr>
          <w:b/>
          <w:bCs/>
        </w:rPr>
        <w:t>Bloco 2: Funil de Busca Orgânica (Trends)</w:t>
      </w:r>
    </w:p>
    <w:p w14:paraId="07D8CAC5" w14:textId="77777777" w:rsidR="00C6676E" w:rsidRPr="00C6676E" w:rsidRDefault="00C6676E" w:rsidP="00C6676E">
      <w:pPr>
        <w:rPr>
          <w:b/>
          <w:bCs/>
        </w:rPr>
      </w:pPr>
      <w:r w:rsidRPr="00C6676E">
        <w:rPr>
          <w:b/>
          <w:bCs/>
        </w:rPr>
        <w:t>Artigo 4: Recuperação de ICMS e ISS (O Ímã de Leads)</w:t>
      </w:r>
    </w:p>
    <w:p w14:paraId="22E7A383" w14:textId="77777777" w:rsidR="00C6676E" w:rsidRPr="00C6676E" w:rsidRDefault="00C6676E" w:rsidP="00C6676E">
      <w:pPr>
        <w:numPr>
          <w:ilvl w:val="0"/>
          <w:numId w:val="18"/>
        </w:numPr>
      </w:pPr>
      <w:r w:rsidRPr="00C6676E">
        <w:rPr>
          <w:b/>
          <w:bCs/>
        </w:rPr>
        <w:t>H1 (Título):</w:t>
      </w:r>
      <w:r w:rsidRPr="00C6676E">
        <w:t xml:space="preserve"> Deve conter </w:t>
      </w:r>
      <w:r w:rsidRPr="00C6676E">
        <w:rPr>
          <w:b/>
          <w:bCs/>
        </w:rPr>
        <w:t>Recuperação de ICMS</w:t>
      </w:r>
      <w:r w:rsidRPr="00C6676E">
        <w:t xml:space="preserve">, </w:t>
      </w:r>
      <w:r w:rsidRPr="00C6676E">
        <w:rPr>
          <w:b/>
          <w:bCs/>
        </w:rPr>
        <w:t>ISS</w:t>
      </w:r>
      <w:r w:rsidRPr="00C6676E">
        <w:t xml:space="preserve">, </w:t>
      </w:r>
      <w:r w:rsidRPr="00C6676E">
        <w:rPr>
          <w:b/>
          <w:bCs/>
        </w:rPr>
        <w:t>Devolve ICMS</w:t>
      </w:r>
      <w:r w:rsidRPr="00C6676E">
        <w:t xml:space="preserve"> e </w:t>
      </w:r>
      <w:r w:rsidRPr="00C6676E">
        <w:rPr>
          <w:b/>
          <w:bCs/>
        </w:rPr>
        <w:t>Perito Judicial</w:t>
      </w:r>
      <w:r w:rsidRPr="00C6676E">
        <w:t>.</w:t>
      </w:r>
    </w:p>
    <w:p w14:paraId="2B78980E" w14:textId="77777777" w:rsidR="00C6676E" w:rsidRPr="00C6676E" w:rsidRDefault="00C6676E" w:rsidP="00C6676E">
      <w:pPr>
        <w:numPr>
          <w:ilvl w:val="0"/>
          <w:numId w:val="18"/>
        </w:numPr>
      </w:pPr>
      <w:r w:rsidRPr="00C6676E">
        <w:rPr>
          <w:b/>
          <w:bCs/>
        </w:rPr>
        <w:t>H2/H3 (Subtítulos):</w:t>
      </w:r>
      <w:r w:rsidRPr="00C6676E">
        <w:t xml:space="preserve"> </w:t>
      </w:r>
      <w:r w:rsidRPr="00C6676E">
        <w:rPr>
          <w:b/>
          <w:bCs/>
        </w:rPr>
        <w:t>Restituição de Impostos</w:t>
      </w:r>
      <w:r w:rsidRPr="00C6676E">
        <w:t xml:space="preserve">, </w:t>
      </w:r>
      <w:r w:rsidRPr="00C6676E">
        <w:rPr>
          <w:b/>
          <w:bCs/>
        </w:rPr>
        <w:t>Alíquota de ICMS</w:t>
      </w:r>
      <w:r w:rsidRPr="00C6676E">
        <w:t xml:space="preserve">, </w:t>
      </w:r>
      <w:r w:rsidRPr="00C6676E">
        <w:rPr>
          <w:b/>
          <w:bCs/>
        </w:rPr>
        <w:t>Apuração de Valores</w:t>
      </w:r>
      <w:r w:rsidRPr="00C6676E">
        <w:t xml:space="preserve">, </w:t>
      </w:r>
      <w:r w:rsidRPr="00C6676E">
        <w:rPr>
          <w:b/>
          <w:bCs/>
        </w:rPr>
        <w:t>Laudo Técnico</w:t>
      </w:r>
      <w:r w:rsidRPr="00C6676E">
        <w:t>.</w:t>
      </w:r>
    </w:p>
    <w:p w14:paraId="4C6E2528" w14:textId="77777777" w:rsidR="00C6676E" w:rsidRPr="00C6676E" w:rsidRDefault="00C6676E" w:rsidP="00C6676E">
      <w:pPr>
        <w:numPr>
          <w:ilvl w:val="0"/>
          <w:numId w:val="18"/>
        </w:numPr>
      </w:pPr>
      <w:r w:rsidRPr="00C6676E">
        <w:rPr>
          <w:b/>
          <w:bCs/>
        </w:rPr>
        <w:t>Destaque (Strong):</w:t>
      </w:r>
      <w:r w:rsidRPr="00C6676E">
        <w:t xml:space="preserve"> </w:t>
      </w:r>
      <w:r w:rsidRPr="00C6676E">
        <w:rPr>
          <w:b/>
          <w:bCs/>
        </w:rPr>
        <w:t>Saldo Credor</w:t>
      </w:r>
      <w:r w:rsidRPr="00C6676E">
        <w:t xml:space="preserve">, </w:t>
      </w:r>
      <w:r w:rsidRPr="00C6676E">
        <w:rPr>
          <w:b/>
          <w:bCs/>
        </w:rPr>
        <w:t>Ação Judicial</w:t>
      </w:r>
      <w:r w:rsidRPr="00C6676E">
        <w:t xml:space="preserve">, </w:t>
      </w:r>
      <w:r w:rsidRPr="00C6676E">
        <w:rPr>
          <w:b/>
          <w:bCs/>
        </w:rPr>
        <w:t>Cálculo de Restituição</w:t>
      </w:r>
      <w:r w:rsidRPr="00C6676E">
        <w:t xml:space="preserve">, </w:t>
      </w:r>
      <w:r w:rsidRPr="00C6676E">
        <w:rPr>
          <w:b/>
          <w:bCs/>
        </w:rPr>
        <w:t>Dr. Lincoln Sposito</w:t>
      </w:r>
      <w:r w:rsidRPr="00C6676E">
        <w:t>.</w:t>
      </w:r>
    </w:p>
    <w:p w14:paraId="389441BA" w14:textId="77777777" w:rsidR="00C6676E" w:rsidRPr="00C6676E" w:rsidRDefault="00C6676E" w:rsidP="00C6676E">
      <w:pPr>
        <w:rPr>
          <w:b/>
          <w:bCs/>
        </w:rPr>
      </w:pPr>
      <w:r w:rsidRPr="00C6676E">
        <w:rPr>
          <w:b/>
          <w:bCs/>
        </w:rPr>
        <w:t>Artigo 5: Auditoria Fiscal Preventiva (O Gatilho do Medo)</w:t>
      </w:r>
    </w:p>
    <w:p w14:paraId="2AAA6060" w14:textId="77777777" w:rsidR="00C6676E" w:rsidRPr="00C6676E" w:rsidRDefault="00C6676E" w:rsidP="00C6676E">
      <w:pPr>
        <w:numPr>
          <w:ilvl w:val="0"/>
          <w:numId w:val="19"/>
        </w:numPr>
      </w:pPr>
      <w:r w:rsidRPr="00C6676E">
        <w:rPr>
          <w:b/>
          <w:bCs/>
        </w:rPr>
        <w:t>H1 (Título):</w:t>
      </w:r>
      <w:r w:rsidRPr="00C6676E">
        <w:t xml:space="preserve"> Deve conter </w:t>
      </w:r>
      <w:r w:rsidRPr="00C6676E">
        <w:rPr>
          <w:b/>
          <w:bCs/>
        </w:rPr>
        <w:t>Auditoria Fiscal</w:t>
      </w:r>
      <w:r w:rsidRPr="00C6676E">
        <w:t xml:space="preserve">, </w:t>
      </w:r>
      <w:r w:rsidRPr="00C6676E">
        <w:rPr>
          <w:b/>
          <w:bCs/>
        </w:rPr>
        <w:t>Riscos Tributários</w:t>
      </w:r>
      <w:r w:rsidRPr="00C6676E">
        <w:t xml:space="preserve">, </w:t>
      </w:r>
      <w:r w:rsidRPr="00C6676E">
        <w:rPr>
          <w:b/>
          <w:bCs/>
        </w:rPr>
        <w:t>Conformidade</w:t>
      </w:r>
      <w:r w:rsidRPr="00C6676E">
        <w:t xml:space="preserve"> e </w:t>
      </w:r>
      <w:r w:rsidRPr="00C6676E">
        <w:rPr>
          <w:b/>
          <w:bCs/>
        </w:rPr>
        <w:t>Empresas</w:t>
      </w:r>
      <w:r w:rsidRPr="00C6676E">
        <w:t>.</w:t>
      </w:r>
    </w:p>
    <w:p w14:paraId="65401A9D" w14:textId="77777777" w:rsidR="00C6676E" w:rsidRPr="00C6676E" w:rsidRDefault="00C6676E" w:rsidP="00C6676E">
      <w:pPr>
        <w:numPr>
          <w:ilvl w:val="0"/>
          <w:numId w:val="19"/>
        </w:numPr>
      </w:pPr>
      <w:r w:rsidRPr="00C6676E">
        <w:rPr>
          <w:b/>
          <w:bCs/>
        </w:rPr>
        <w:t>H2/H3 (Subtítulos):</w:t>
      </w:r>
      <w:r w:rsidRPr="00C6676E">
        <w:t xml:space="preserve"> </w:t>
      </w:r>
      <w:r w:rsidRPr="00C6676E">
        <w:rPr>
          <w:b/>
          <w:bCs/>
        </w:rPr>
        <w:t>Sonegação Involuntária</w:t>
      </w:r>
      <w:r w:rsidRPr="00C6676E">
        <w:t xml:space="preserve">, </w:t>
      </w:r>
      <w:r w:rsidRPr="00C6676E">
        <w:rPr>
          <w:b/>
          <w:bCs/>
        </w:rPr>
        <w:t>Cruzamento de Dados</w:t>
      </w:r>
      <w:r w:rsidRPr="00C6676E">
        <w:t xml:space="preserve">, </w:t>
      </w:r>
      <w:r w:rsidRPr="00C6676E">
        <w:rPr>
          <w:b/>
          <w:bCs/>
        </w:rPr>
        <w:t>Novas Obrigações Acessórias</w:t>
      </w:r>
      <w:r w:rsidRPr="00C6676E">
        <w:t xml:space="preserve">, </w:t>
      </w:r>
      <w:r w:rsidRPr="00C6676E">
        <w:rPr>
          <w:b/>
          <w:bCs/>
        </w:rPr>
        <w:t>Parecer Técnico</w:t>
      </w:r>
      <w:r w:rsidRPr="00C6676E">
        <w:t>.</w:t>
      </w:r>
    </w:p>
    <w:p w14:paraId="6749EDC5" w14:textId="77777777" w:rsidR="00C6676E" w:rsidRPr="00C6676E" w:rsidRDefault="00C6676E" w:rsidP="00C6676E">
      <w:pPr>
        <w:numPr>
          <w:ilvl w:val="0"/>
          <w:numId w:val="19"/>
        </w:numPr>
      </w:pPr>
      <w:r w:rsidRPr="00C6676E">
        <w:rPr>
          <w:b/>
          <w:bCs/>
        </w:rPr>
        <w:t>Destaque (Strong):</w:t>
      </w:r>
      <w:r w:rsidRPr="00C6676E">
        <w:t xml:space="preserve"> </w:t>
      </w:r>
      <w:r w:rsidRPr="00C6676E">
        <w:rPr>
          <w:b/>
          <w:bCs/>
        </w:rPr>
        <w:t>Bitributação</w:t>
      </w:r>
      <w:r w:rsidRPr="00C6676E">
        <w:t xml:space="preserve">, </w:t>
      </w:r>
      <w:r w:rsidRPr="00C6676E">
        <w:rPr>
          <w:b/>
          <w:bCs/>
        </w:rPr>
        <w:t>Multas Fiscais</w:t>
      </w:r>
      <w:r w:rsidRPr="00C6676E">
        <w:t xml:space="preserve">, </w:t>
      </w:r>
      <w:r w:rsidRPr="00C6676E">
        <w:rPr>
          <w:b/>
          <w:bCs/>
        </w:rPr>
        <w:t>Segurança Jurídica</w:t>
      </w:r>
      <w:r w:rsidRPr="00C6676E">
        <w:t xml:space="preserve">, </w:t>
      </w:r>
      <w:r w:rsidRPr="00C6676E">
        <w:rPr>
          <w:b/>
          <w:bCs/>
        </w:rPr>
        <w:t>Análise de Dados</w:t>
      </w:r>
      <w:r w:rsidRPr="00C6676E">
        <w:t>.</w:t>
      </w:r>
    </w:p>
    <w:p w14:paraId="1A339E9F" w14:textId="77777777" w:rsidR="00C6676E" w:rsidRPr="00C6676E" w:rsidRDefault="00C6676E" w:rsidP="00C6676E">
      <w:pPr>
        <w:rPr>
          <w:b/>
          <w:bCs/>
        </w:rPr>
      </w:pPr>
      <w:r w:rsidRPr="00C6676E">
        <w:rPr>
          <w:b/>
          <w:bCs/>
        </w:rPr>
        <w:t>Artigo 6: Liquidação de Sentença (O Braço Direito do Advogado)</w:t>
      </w:r>
    </w:p>
    <w:p w14:paraId="4958FD7F" w14:textId="77777777" w:rsidR="00C6676E" w:rsidRPr="00C6676E" w:rsidRDefault="00C6676E" w:rsidP="00C6676E">
      <w:pPr>
        <w:numPr>
          <w:ilvl w:val="0"/>
          <w:numId w:val="20"/>
        </w:numPr>
      </w:pPr>
      <w:r w:rsidRPr="00C6676E">
        <w:rPr>
          <w:b/>
          <w:bCs/>
        </w:rPr>
        <w:t>H1 (Título):</w:t>
      </w:r>
      <w:r w:rsidRPr="00C6676E">
        <w:t xml:space="preserve"> Deve conter </w:t>
      </w:r>
      <w:r w:rsidRPr="00C6676E">
        <w:rPr>
          <w:b/>
          <w:bCs/>
        </w:rPr>
        <w:t>Liquidação de Sentença</w:t>
      </w:r>
      <w:r w:rsidRPr="00C6676E">
        <w:t xml:space="preserve">, </w:t>
      </w:r>
      <w:r w:rsidRPr="00C6676E">
        <w:rPr>
          <w:b/>
          <w:bCs/>
        </w:rPr>
        <w:t>Cálculos Judiciais</w:t>
      </w:r>
      <w:r w:rsidRPr="00C6676E">
        <w:t xml:space="preserve">, </w:t>
      </w:r>
      <w:r w:rsidRPr="00C6676E">
        <w:rPr>
          <w:b/>
          <w:bCs/>
        </w:rPr>
        <w:t>PIS/COFINS</w:t>
      </w:r>
      <w:r w:rsidRPr="00C6676E">
        <w:t xml:space="preserve"> e </w:t>
      </w:r>
      <w:r w:rsidRPr="00C6676E">
        <w:rPr>
          <w:b/>
          <w:bCs/>
        </w:rPr>
        <w:t>Advogados</w:t>
      </w:r>
      <w:r w:rsidRPr="00C6676E">
        <w:t>.</w:t>
      </w:r>
    </w:p>
    <w:p w14:paraId="7601D2C4" w14:textId="77777777" w:rsidR="00C6676E" w:rsidRPr="00C6676E" w:rsidRDefault="00C6676E" w:rsidP="00C6676E">
      <w:pPr>
        <w:numPr>
          <w:ilvl w:val="0"/>
          <w:numId w:val="20"/>
        </w:numPr>
      </w:pPr>
      <w:r w:rsidRPr="00C6676E">
        <w:rPr>
          <w:b/>
          <w:bCs/>
        </w:rPr>
        <w:t>H2/H3 (Subtítulos):</w:t>
      </w:r>
      <w:r w:rsidRPr="00C6676E">
        <w:t xml:space="preserve"> </w:t>
      </w:r>
      <w:r w:rsidRPr="00C6676E">
        <w:rPr>
          <w:b/>
          <w:bCs/>
        </w:rPr>
        <w:t>Cumprimento de Sentença</w:t>
      </w:r>
      <w:r w:rsidRPr="00C6676E">
        <w:t xml:space="preserve">, </w:t>
      </w:r>
      <w:r w:rsidRPr="00C6676E">
        <w:rPr>
          <w:b/>
          <w:bCs/>
        </w:rPr>
        <w:t>Tese do Século</w:t>
      </w:r>
      <w:r w:rsidRPr="00C6676E">
        <w:t xml:space="preserve">, </w:t>
      </w:r>
      <w:r w:rsidRPr="00C6676E">
        <w:rPr>
          <w:b/>
          <w:bCs/>
        </w:rPr>
        <w:t>Impugnação de Cálculos</w:t>
      </w:r>
      <w:r w:rsidRPr="00C6676E">
        <w:t xml:space="preserve">, </w:t>
      </w:r>
      <w:r w:rsidRPr="00C6676E">
        <w:rPr>
          <w:b/>
          <w:bCs/>
        </w:rPr>
        <w:t>Assistente Técnico</w:t>
      </w:r>
      <w:r w:rsidRPr="00C6676E">
        <w:t>.</w:t>
      </w:r>
    </w:p>
    <w:p w14:paraId="3EFF9D0B" w14:textId="77777777" w:rsidR="00C6676E" w:rsidRPr="00C6676E" w:rsidRDefault="00C6676E" w:rsidP="00C6676E">
      <w:pPr>
        <w:numPr>
          <w:ilvl w:val="0"/>
          <w:numId w:val="20"/>
        </w:numPr>
      </w:pPr>
      <w:r w:rsidRPr="00C6676E">
        <w:rPr>
          <w:b/>
          <w:bCs/>
        </w:rPr>
        <w:t>Destaque (Strong):</w:t>
      </w:r>
      <w:r w:rsidRPr="00C6676E">
        <w:t xml:space="preserve"> </w:t>
      </w:r>
      <w:r w:rsidRPr="00C6676E">
        <w:rPr>
          <w:b/>
          <w:bCs/>
        </w:rPr>
        <w:t>Trânsito em Julgado</w:t>
      </w:r>
      <w:r w:rsidRPr="00C6676E">
        <w:t xml:space="preserve">, </w:t>
      </w:r>
      <w:r w:rsidRPr="00C6676E">
        <w:rPr>
          <w:b/>
          <w:bCs/>
        </w:rPr>
        <w:t>Memória de Cálculo</w:t>
      </w:r>
      <w:r w:rsidRPr="00C6676E">
        <w:t xml:space="preserve">, </w:t>
      </w:r>
      <w:r w:rsidRPr="00C6676E">
        <w:rPr>
          <w:b/>
          <w:bCs/>
        </w:rPr>
        <w:t>Honorários Periciais</w:t>
      </w:r>
      <w:r w:rsidRPr="00C6676E">
        <w:t xml:space="preserve">, </w:t>
      </w:r>
      <w:r w:rsidRPr="00C6676E">
        <w:rPr>
          <w:b/>
          <w:bCs/>
        </w:rPr>
        <w:t>Precisão Matemática</w:t>
      </w:r>
      <w:r w:rsidRPr="00C6676E">
        <w:t>.</w:t>
      </w:r>
    </w:p>
    <w:p w14:paraId="6F3881F0" w14:textId="77777777" w:rsidR="00C6676E" w:rsidRPr="00C6676E" w:rsidRDefault="00C6676E" w:rsidP="00C6676E">
      <w:r w:rsidRPr="00C6676E">
        <w:pict w14:anchorId="242F101C">
          <v:rect id="_x0000_i1109" style="width:0;height:1.5pt" o:hralign="center" o:hrstd="t" o:hrnoshade="t" o:hr="t" fillcolor="gray" stroked="f"/>
        </w:pict>
      </w:r>
    </w:p>
    <w:p w14:paraId="65DDD74F" w14:textId="77777777" w:rsidR="00C6676E" w:rsidRPr="00C6676E" w:rsidRDefault="00C6676E" w:rsidP="00C6676E">
      <w:pPr>
        <w:rPr>
          <w:b/>
          <w:bCs/>
        </w:rPr>
      </w:pPr>
      <w:r w:rsidRPr="00C6676E">
        <w:rPr>
          <w:b/>
          <w:bCs/>
        </w:rPr>
        <w:t>Tabela de Densidade de Palavras-Chave Estratégicas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5"/>
        <w:gridCol w:w="2830"/>
        <w:gridCol w:w="3993"/>
      </w:tblGrid>
      <w:tr w:rsidR="00C6676E" w:rsidRPr="00C6676E" w14:paraId="327C60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9ED1C" w14:textId="77777777" w:rsidR="00C6676E" w:rsidRPr="00C6676E" w:rsidRDefault="00C6676E" w:rsidP="00C6676E">
            <w:r w:rsidRPr="00C6676E">
              <w:rPr>
                <w:b/>
                <w:bCs/>
              </w:rPr>
              <w:t>Palavra-Chave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A04DE" w14:textId="77777777" w:rsidR="00C6676E" w:rsidRPr="00C6676E" w:rsidRDefault="00C6676E" w:rsidP="00C6676E">
            <w:r w:rsidRPr="00C6676E">
              <w:rPr>
                <w:b/>
                <w:bCs/>
              </w:rPr>
              <w:t>Local de Uso Sugerido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98D3E" w14:textId="77777777" w:rsidR="00C6676E" w:rsidRPr="00C6676E" w:rsidRDefault="00C6676E" w:rsidP="00C6676E">
            <w:r w:rsidRPr="00C6676E">
              <w:rPr>
                <w:b/>
                <w:bCs/>
              </w:rPr>
              <w:t>Objetivo</w:t>
            </w:r>
          </w:p>
        </w:tc>
      </w:tr>
      <w:tr w:rsidR="00C6676E" w:rsidRPr="00C6676E" w14:paraId="68CC13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0E5AB" w14:textId="77777777" w:rsidR="00C6676E" w:rsidRPr="00C6676E" w:rsidRDefault="00C6676E" w:rsidP="00C6676E">
            <w:r w:rsidRPr="00C6676E">
              <w:rPr>
                <w:b/>
                <w:bCs/>
              </w:rPr>
              <w:t>Financiamento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7D1D9" w14:textId="77777777" w:rsidR="00C6676E" w:rsidRPr="00C6676E" w:rsidRDefault="00C6676E" w:rsidP="00C6676E">
            <w:r w:rsidRPr="00C6676E">
              <w:t>H1 ou H2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A4DEB" w14:textId="77777777" w:rsidR="00C6676E" w:rsidRPr="00C6676E" w:rsidRDefault="00C6676E" w:rsidP="00C6676E">
            <w:r w:rsidRPr="00C6676E">
              <w:t>Atrair topo de funil (Trends)</w:t>
            </w:r>
          </w:p>
        </w:tc>
      </w:tr>
      <w:tr w:rsidR="00C6676E" w:rsidRPr="00C6676E" w14:paraId="5ACFEA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C5BA3" w14:textId="77777777" w:rsidR="00C6676E" w:rsidRPr="00C6676E" w:rsidRDefault="00C6676E" w:rsidP="00C6676E">
            <w:r w:rsidRPr="00C6676E">
              <w:rPr>
                <w:b/>
                <w:bCs/>
              </w:rPr>
              <w:t>Taxa de Juros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47C0C" w14:textId="77777777" w:rsidR="00C6676E" w:rsidRPr="00C6676E" w:rsidRDefault="00C6676E" w:rsidP="00C6676E">
            <w:r w:rsidRPr="00C6676E">
              <w:t>Texto (Strong)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78757" w14:textId="77777777" w:rsidR="00C6676E" w:rsidRPr="00C6676E" w:rsidRDefault="00C6676E" w:rsidP="00C6676E">
            <w:r w:rsidRPr="00C6676E">
              <w:t>Atender dúvida comum do usuário</w:t>
            </w:r>
          </w:p>
        </w:tc>
      </w:tr>
      <w:tr w:rsidR="00C6676E" w:rsidRPr="00C6676E" w14:paraId="2A75E3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78474" w14:textId="77777777" w:rsidR="00C6676E" w:rsidRPr="00C6676E" w:rsidRDefault="00C6676E" w:rsidP="00C6676E">
            <w:r w:rsidRPr="00C6676E">
              <w:rPr>
                <w:b/>
                <w:bCs/>
              </w:rPr>
              <w:t>Perícia Judicial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15A9D" w14:textId="77777777" w:rsidR="00C6676E" w:rsidRPr="00C6676E" w:rsidRDefault="00C6676E" w:rsidP="00C6676E">
            <w:r w:rsidRPr="00C6676E">
              <w:t>H2 ou H3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E1845" w14:textId="77777777" w:rsidR="00C6676E" w:rsidRPr="00C6676E" w:rsidRDefault="00C6676E" w:rsidP="00C6676E">
            <w:r w:rsidRPr="00C6676E">
              <w:t>Estabelecer autoridade técnica</w:t>
            </w:r>
          </w:p>
        </w:tc>
      </w:tr>
      <w:tr w:rsidR="00C6676E" w:rsidRPr="00C6676E" w14:paraId="42F2BF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E86E1" w14:textId="77777777" w:rsidR="00C6676E" w:rsidRPr="00C6676E" w:rsidRDefault="00C6676E" w:rsidP="00C6676E">
            <w:r w:rsidRPr="00C6676E">
              <w:rPr>
                <w:b/>
                <w:bCs/>
              </w:rPr>
              <w:t>Lei 14.905/2024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92893" w14:textId="77777777" w:rsidR="00C6676E" w:rsidRPr="00C6676E" w:rsidRDefault="00C6676E" w:rsidP="00C6676E">
            <w:r w:rsidRPr="00C6676E">
              <w:t>H1 ou H2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66A24" w14:textId="77777777" w:rsidR="00C6676E" w:rsidRPr="00C6676E" w:rsidRDefault="00C6676E" w:rsidP="00C6676E">
            <w:r w:rsidRPr="00C6676E">
              <w:t>Capturar buscas por atualidade</w:t>
            </w:r>
          </w:p>
        </w:tc>
      </w:tr>
      <w:tr w:rsidR="00C6676E" w:rsidRPr="00C6676E" w14:paraId="1E540E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EEB3D" w14:textId="77777777" w:rsidR="00C6676E" w:rsidRPr="00C6676E" w:rsidRDefault="00C6676E" w:rsidP="00C6676E">
            <w:r w:rsidRPr="00C6676E">
              <w:rPr>
                <w:b/>
                <w:bCs/>
              </w:rPr>
              <w:lastRenderedPageBreak/>
              <w:t>IPCA / Selic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37C3E" w14:textId="77777777" w:rsidR="00C6676E" w:rsidRPr="00C6676E" w:rsidRDefault="00C6676E" w:rsidP="00C6676E">
            <w:r w:rsidRPr="00C6676E">
              <w:t>Texto (Strong)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244BF" w14:textId="77777777" w:rsidR="00C6676E" w:rsidRPr="00C6676E" w:rsidRDefault="00C6676E" w:rsidP="00C6676E">
            <w:r w:rsidRPr="00C6676E">
              <w:t>Indexar no contexto financeiro</w:t>
            </w:r>
          </w:p>
        </w:tc>
      </w:tr>
    </w:tbl>
    <w:p w14:paraId="19B4B128" w14:textId="77777777" w:rsidR="00C6676E" w:rsidRPr="00C6676E" w:rsidRDefault="00C6676E" w:rsidP="00C6676E">
      <w:pPr>
        <w:rPr>
          <w:b/>
          <w:bCs/>
        </w:rPr>
      </w:pPr>
      <w:r w:rsidRPr="00C6676E">
        <w:rPr>
          <w:b/>
          <w:bCs/>
        </w:rPr>
        <w:t>Dica de Ouro para o Dr. Lincoln:</w:t>
      </w:r>
    </w:p>
    <w:p w14:paraId="43FD0C92" w14:textId="77777777" w:rsidR="00C6676E" w:rsidRPr="00C6676E" w:rsidRDefault="00C6676E" w:rsidP="00C6676E">
      <w:r w:rsidRPr="00C6676E">
        <w:t xml:space="preserve">Sempre que usar o termo </w:t>
      </w:r>
      <w:r w:rsidRPr="00C6676E">
        <w:rPr>
          <w:b/>
          <w:bCs/>
        </w:rPr>
        <w:t>Perito Judicial</w:t>
      </w:r>
      <w:r w:rsidRPr="00C6676E">
        <w:t xml:space="preserve">, tente colocar ao lado </w:t>
      </w:r>
      <w:r w:rsidRPr="00C6676E">
        <w:rPr>
          <w:b/>
          <w:bCs/>
        </w:rPr>
        <w:t>"Dr. Lincoln Sposito"</w:t>
      </w:r>
      <w:r w:rsidRPr="00C6676E">
        <w:t>. Isso faz com que o Google associe sua pessoa física à profissão, aumentando seu ranking pessoal nas buscas por especialistas.</w:t>
      </w:r>
    </w:p>
    <w:p w14:paraId="5DD809FD" w14:textId="77777777" w:rsidR="00C6676E" w:rsidRPr="00C6676E" w:rsidRDefault="00C6676E" w:rsidP="00C6676E">
      <w:r w:rsidRPr="00C6676E">
        <w:rPr>
          <w:b/>
          <w:bCs/>
        </w:rPr>
        <w:t>Gostaria que eu escrevesse o primeiro parágrafo "matador" de um desses artigos já aplicando essas técnicas?</w:t>
      </w:r>
    </w:p>
    <w:p w14:paraId="7711A779" w14:textId="77777777" w:rsidR="00C6676E" w:rsidRDefault="00C6676E"/>
    <w:p w14:paraId="227A36EC" w14:textId="77777777" w:rsidR="00C6676E" w:rsidRPr="00C6676E" w:rsidRDefault="00C6676E">
      <w:pPr>
        <w:rPr>
          <w:u w:val="single"/>
        </w:rPr>
      </w:pPr>
    </w:p>
    <w:sectPr w:rsidR="00C6676E" w:rsidRPr="00C6676E" w:rsidSect="00BB34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3ED5"/>
    <w:multiLevelType w:val="multilevel"/>
    <w:tmpl w:val="5154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E63A6"/>
    <w:multiLevelType w:val="multilevel"/>
    <w:tmpl w:val="4BF0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B2B11"/>
    <w:multiLevelType w:val="multilevel"/>
    <w:tmpl w:val="AC16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85225"/>
    <w:multiLevelType w:val="multilevel"/>
    <w:tmpl w:val="3052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71463"/>
    <w:multiLevelType w:val="multilevel"/>
    <w:tmpl w:val="77CC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15550"/>
    <w:multiLevelType w:val="multilevel"/>
    <w:tmpl w:val="3C2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C136D"/>
    <w:multiLevelType w:val="multilevel"/>
    <w:tmpl w:val="DAD4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65F9A"/>
    <w:multiLevelType w:val="multilevel"/>
    <w:tmpl w:val="A6988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1F5846"/>
    <w:multiLevelType w:val="multilevel"/>
    <w:tmpl w:val="831E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73DB3"/>
    <w:multiLevelType w:val="multilevel"/>
    <w:tmpl w:val="9C0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53D9A"/>
    <w:multiLevelType w:val="multilevel"/>
    <w:tmpl w:val="18E2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A278A"/>
    <w:multiLevelType w:val="multilevel"/>
    <w:tmpl w:val="1FAA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3794D"/>
    <w:multiLevelType w:val="multilevel"/>
    <w:tmpl w:val="C270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020AC"/>
    <w:multiLevelType w:val="multilevel"/>
    <w:tmpl w:val="3C4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846E8F"/>
    <w:multiLevelType w:val="multilevel"/>
    <w:tmpl w:val="84A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DD0A30"/>
    <w:multiLevelType w:val="multilevel"/>
    <w:tmpl w:val="1AEA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B44E02"/>
    <w:multiLevelType w:val="multilevel"/>
    <w:tmpl w:val="CEAE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7967E9"/>
    <w:multiLevelType w:val="multilevel"/>
    <w:tmpl w:val="5EB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DE256F"/>
    <w:multiLevelType w:val="multilevel"/>
    <w:tmpl w:val="BE94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9D06B0"/>
    <w:multiLevelType w:val="multilevel"/>
    <w:tmpl w:val="97C0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26053">
    <w:abstractNumId w:val="1"/>
  </w:num>
  <w:num w:numId="2" w16cid:durableId="1129862339">
    <w:abstractNumId w:val="18"/>
  </w:num>
  <w:num w:numId="3" w16cid:durableId="58209397">
    <w:abstractNumId w:val="4"/>
  </w:num>
  <w:num w:numId="4" w16cid:durableId="1028339878">
    <w:abstractNumId w:val="7"/>
  </w:num>
  <w:num w:numId="5" w16cid:durableId="770508511">
    <w:abstractNumId w:val="9"/>
  </w:num>
  <w:num w:numId="6" w16cid:durableId="1789741766">
    <w:abstractNumId w:val="13"/>
  </w:num>
  <w:num w:numId="7" w16cid:durableId="776826494">
    <w:abstractNumId w:val="11"/>
  </w:num>
  <w:num w:numId="8" w16cid:durableId="2040348011">
    <w:abstractNumId w:val="19"/>
  </w:num>
  <w:num w:numId="9" w16cid:durableId="1111901349">
    <w:abstractNumId w:val="16"/>
  </w:num>
  <w:num w:numId="10" w16cid:durableId="185213149">
    <w:abstractNumId w:val="6"/>
  </w:num>
  <w:num w:numId="11" w16cid:durableId="595331039">
    <w:abstractNumId w:val="17"/>
  </w:num>
  <w:num w:numId="12" w16cid:durableId="1556240236">
    <w:abstractNumId w:val="8"/>
  </w:num>
  <w:num w:numId="13" w16cid:durableId="1241211815">
    <w:abstractNumId w:val="5"/>
  </w:num>
  <w:num w:numId="14" w16cid:durableId="1530097322">
    <w:abstractNumId w:val="14"/>
  </w:num>
  <w:num w:numId="15" w16cid:durableId="194269745">
    <w:abstractNumId w:val="3"/>
  </w:num>
  <w:num w:numId="16" w16cid:durableId="251623068">
    <w:abstractNumId w:val="15"/>
  </w:num>
  <w:num w:numId="17" w16cid:durableId="631328000">
    <w:abstractNumId w:val="2"/>
  </w:num>
  <w:num w:numId="18" w16cid:durableId="1085614600">
    <w:abstractNumId w:val="12"/>
  </w:num>
  <w:num w:numId="19" w16cid:durableId="1547183059">
    <w:abstractNumId w:val="10"/>
  </w:num>
  <w:num w:numId="20" w16cid:durableId="570426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4A7"/>
    <w:rsid w:val="00345A4C"/>
    <w:rsid w:val="00BB34A7"/>
    <w:rsid w:val="00BC1EC4"/>
    <w:rsid w:val="00C6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5D2D5"/>
  <w15:chartTrackingRefBased/>
  <w15:docId w15:val="{BD085E46-E893-4580-92A6-25E1C3437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3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3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3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3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3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3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3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3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3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3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3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3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34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34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34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34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34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34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3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3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3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3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3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34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34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34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3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34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34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C1EC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C1E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l9lkcvlNGW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1901</Words>
  <Characters>10269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Sposito</dc:creator>
  <cp:keywords/>
  <dc:description/>
  <cp:lastModifiedBy>Lincoln Sposito</cp:lastModifiedBy>
  <cp:revision>2</cp:revision>
  <dcterms:created xsi:type="dcterms:W3CDTF">2026-02-20T02:27:00Z</dcterms:created>
  <dcterms:modified xsi:type="dcterms:W3CDTF">2026-02-20T02:39:00Z</dcterms:modified>
</cp:coreProperties>
</file>