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1C75" w14:textId="77777777" w:rsidR="00B94DCA" w:rsidRPr="00B94DCA" w:rsidRDefault="00B94DCA" w:rsidP="00B94DCA">
      <w:pPr>
        <w:pStyle w:val="Ttulo1"/>
      </w:pPr>
      <w:r w:rsidRPr="00B94DCA">
        <w:t>Artigo 1: O Sistema PRICE (Série de Pagamentos Constantes)</w:t>
      </w:r>
    </w:p>
    <w:p w14:paraId="49FA6CB3" w14:textId="77777777" w:rsidR="00B94DCA" w:rsidRPr="00B94DCA" w:rsidRDefault="00B94DCA" w:rsidP="00B94DCA">
      <w:pPr>
        <w:rPr>
          <w:b/>
          <w:bCs/>
        </w:rPr>
      </w:pPr>
      <w:r w:rsidRPr="00B94DCA">
        <w:rPr>
          <w:b/>
          <w:bCs/>
        </w:rPr>
        <w:t>O Equilíbrio Matemático entre Juros e Amortização em Parcelas Fixas</w:t>
      </w:r>
    </w:p>
    <w:p w14:paraId="2728F1B6" w14:textId="77777777" w:rsidR="00B94DCA" w:rsidRPr="00B94DCA" w:rsidRDefault="00B94DCA" w:rsidP="00B94DCA">
      <w:r w:rsidRPr="00B94DCA">
        <w:pict w14:anchorId="4526580C">
          <v:rect id="_x0000_i1085" style="width:0;height:1.5pt" o:hralign="center" o:hrstd="t" o:hrnoshade="t" o:hr="t" fillcolor="gray" stroked="f"/>
        </w:pict>
      </w:r>
    </w:p>
    <w:p w14:paraId="68CD8F0F" w14:textId="77777777" w:rsidR="00B94DCA" w:rsidRPr="00B94DCA" w:rsidRDefault="00B94DCA" w:rsidP="00B94DCA">
      <w:pPr>
        <w:pStyle w:val="Ttulo2"/>
      </w:pPr>
      <w:r w:rsidRPr="00B94DCA">
        <w:t>Introdução: A Herança de Richard Price no Crédito Moderno</w:t>
      </w:r>
    </w:p>
    <w:p w14:paraId="30F61847" w14:textId="77777777" w:rsidR="00B94DCA" w:rsidRPr="00B94DCA" w:rsidRDefault="00B94DCA" w:rsidP="00B94DCA">
      <w:r w:rsidRPr="00B94DCA">
        <w:t xml:space="preserve">Como perito judicial e especialista em finanças, frequentemente me deparo com dúvidas sobre o porquê de uma dívida parecer não diminuir nos primeiros meses de um financiamento. A resposta reside quase sempre na </w:t>
      </w:r>
      <w:r w:rsidRPr="00B94DCA">
        <w:rPr>
          <w:b/>
          <w:bCs/>
        </w:rPr>
        <w:t>Tabela Price</w:t>
      </w:r>
      <w:r w:rsidRPr="00B94DCA">
        <w:t xml:space="preserve">, também conhecida como </w:t>
      </w:r>
      <w:r w:rsidRPr="00B94DCA">
        <w:rPr>
          <w:b/>
          <w:bCs/>
        </w:rPr>
        <w:t>Sistema Francês de Amortização</w:t>
      </w:r>
      <w:r w:rsidRPr="00B94DCA">
        <w:t>.</w:t>
      </w:r>
    </w:p>
    <w:p w14:paraId="6C0E2FDC" w14:textId="77777777" w:rsidR="00B94DCA" w:rsidRPr="00B94DCA" w:rsidRDefault="00B94DCA" w:rsidP="00B94DCA">
      <w:r w:rsidRPr="00B94DCA">
        <w:t xml:space="preserve">Desenvolvido pelo clérigo e matemático britânico </w:t>
      </w:r>
      <w:r w:rsidRPr="00B94DCA">
        <w:rPr>
          <w:b/>
          <w:bCs/>
        </w:rPr>
        <w:t>Richard Price</w:t>
      </w:r>
      <w:r w:rsidRPr="00B94DCA">
        <w:t xml:space="preserve"> no século XVIII, este sistema foi inicialmente concebido para cálculos de pensões e seguros de vida. Contudo, sua aplicação na engenharia financeira transformou-o no padrão global para o crédito ao consumidor, cartões de crédito e, majoritariamente, no financiamento de veículos. A sua popularidade decorre de um fator psicológico e comercial: a </w:t>
      </w:r>
      <w:r w:rsidRPr="00B94DCA">
        <w:rPr>
          <w:b/>
          <w:bCs/>
        </w:rPr>
        <w:t>previsibilidade</w:t>
      </w:r>
      <w:r w:rsidRPr="00B94DCA">
        <w:t>. O devedor sabe exatamente quanto pagará do início ao fim, facilitando o planejamento do orçamento familiar ou empresarial.</w:t>
      </w:r>
    </w:p>
    <w:p w14:paraId="774F037A" w14:textId="77777777" w:rsidR="00B94DCA" w:rsidRPr="00B94DCA" w:rsidRDefault="00B94DCA" w:rsidP="00B94DCA">
      <w:r w:rsidRPr="00B94DCA">
        <w:pict w14:anchorId="6B0C9D5F">
          <v:rect id="_x0000_i1086" style="width:0;height:1.5pt" o:hralign="center" o:hrstd="t" o:hrnoshade="t" o:hr="t" fillcolor="gray" stroked="f"/>
        </w:pict>
      </w:r>
    </w:p>
    <w:p w14:paraId="2D456991" w14:textId="77777777" w:rsidR="00B94DCA" w:rsidRPr="00B94DCA" w:rsidRDefault="00B94DCA" w:rsidP="00B94DCA">
      <w:pPr>
        <w:pStyle w:val="Ttulo2"/>
      </w:pPr>
      <w:r w:rsidRPr="00B94DCA">
        <w:t>1. A Mecânica do Cálculo: A Dança das Variáveis</w:t>
      </w:r>
    </w:p>
    <w:p w14:paraId="5AEF9818" w14:textId="77777777" w:rsidR="00B94DCA" w:rsidRPr="00B94DCA" w:rsidRDefault="00B94DCA" w:rsidP="00B94DCA">
      <w:r w:rsidRPr="00B94DCA">
        <w:t>A essência da Tabela Price é a manutenção de prestações iguais ($PMT$) durante todo o prazo contratado. No entanto, o que muitos ignoram é que a "anatomia" dessa parcela sofre uma mutação constante a cada mês.</w:t>
      </w:r>
    </w:p>
    <w:p w14:paraId="34AAC84E" w14:textId="77777777" w:rsidR="00B94DCA" w:rsidRPr="00B94DCA" w:rsidRDefault="00B94DCA" w:rsidP="00B94DCA">
      <w:pPr>
        <w:numPr>
          <w:ilvl w:val="0"/>
          <w:numId w:val="1"/>
        </w:numPr>
      </w:pPr>
      <w:r w:rsidRPr="00B94DCA">
        <w:rPr>
          <w:b/>
          <w:bCs/>
        </w:rPr>
        <w:t>Juros:</w:t>
      </w:r>
      <w:r w:rsidRPr="00B94DCA">
        <w:t xml:space="preserve"> São calculados sempre sobre o saldo devedor do mês anterior. Como o saldo é maior no início, os juros consomem a maior parte da parcela nas primeiras prestações.</w:t>
      </w:r>
    </w:p>
    <w:p w14:paraId="16D32E48" w14:textId="77777777" w:rsidR="00B94DCA" w:rsidRPr="00B94DCA" w:rsidRDefault="00B94DCA" w:rsidP="00B94DCA">
      <w:pPr>
        <w:numPr>
          <w:ilvl w:val="0"/>
          <w:numId w:val="1"/>
        </w:numPr>
      </w:pPr>
      <w:r w:rsidRPr="00B94DCA">
        <w:rPr>
          <w:b/>
          <w:bCs/>
        </w:rPr>
        <w:t>Amortização:</w:t>
      </w:r>
      <w:r w:rsidRPr="00B94DCA">
        <w:t xml:space="preserve"> É o que sobra da parcela após o pagamento dos juros. No início, sobra pouco; conforme o saldo devedor cai, os juros diminuem e a amortização ganha força (comportamento crescente).</w:t>
      </w:r>
    </w:p>
    <w:p w14:paraId="3EA340BF" w14:textId="77777777" w:rsidR="00B94DCA" w:rsidRPr="00B94DCA" w:rsidRDefault="00B94DCA" w:rsidP="00B94DCA">
      <w:pPr>
        <w:pStyle w:val="Ttulo3"/>
      </w:pPr>
      <w:r w:rsidRPr="00B94DCA">
        <w:t>As Fórmulas Fundamentais</w:t>
      </w:r>
    </w:p>
    <w:p w14:paraId="17F7A8E5" w14:textId="77777777" w:rsidR="00B94DCA" w:rsidRPr="00B94DCA" w:rsidRDefault="00B94DCA" w:rsidP="00B94DCA">
      <w:r w:rsidRPr="00B94DCA">
        <w:t>Para uma auditoria pericial rigorosa, utilizamos o seguinte conjunto de equações:</w:t>
      </w:r>
    </w:p>
    <w:p w14:paraId="131713F0" w14:textId="77777777" w:rsidR="00B94DCA" w:rsidRPr="00B94DCA" w:rsidRDefault="00B94DCA" w:rsidP="00B94DCA">
      <w:pPr>
        <w:numPr>
          <w:ilvl w:val="0"/>
          <w:numId w:val="2"/>
        </w:numPr>
      </w:pPr>
      <w:r w:rsidRPr="00B94DCA">
        <w:rPr>
          <w:b/>
          <w:bCs/>
        </w:rPr>
        <w:t>Cálculo da Parcela ($PMT$):</w:t>
      </w:r>
    </w:p>
    <w:p w14:paraId="7764A13F" w14:textId="77777777" w:rsidR="00B94DCA" w:rsidRPr="00B94DCA" w:rsidRDefault="00B94DCA" w:rsidP="00B94DCA">
      <w:r w:rsidRPr="00B94DCA">
        <w:t>$$PMT = PV \</w:t>
      </w:r>
      <w:proofErr w:type="spellStart"/>
      <w:r w:rsidRPr="00B94DCA">
        <w:t>cdot</w:t>
      </w:r>
      <w:proofErr w:type="spellEnd"/>
      <w:r w:rsidRPr="00B94DCA">
        <w:t xml:space="preserve"> \</w:t>
      </w:r>
      <w:proofErr w:type="spellStart"/>
      <w:proofErr w:type="gramStart"/>
      <w:r w:rsidRPr="00B94DCA">
        <w:t>frac</w:t>
      </w:r>
      <w:proofErr w:type="spellEnd"/>
      <w:r w:rsidRPr="00B94DCA">
        <w:t>{</w:t>
      </w:r>
      <w:proofErr w:type="gramEnd"/>
      <w:r w:rsidRPr="00B94DCA">
        <w:t>i \</w:t>
      </w:r>
      <w:proofErr w:type="spellStart"/>
      <w:r w:rsidRPr="00B94DCA">
        <w:t>cdot</w:t>
      </w:r>
      <w:proofErr w:type="spellEnd"/>
      <w:r w:rsidRPr="00B94DCA">
        <w:t xml:space="preserve"> (1 + </w:t>
      </w:r>
      <w:proofErr w:type="gramStart"/>
      <w:r w:rsidRPr="00B94DCA">
        <w:t>i)^n}{</w:t>
      </w:r>
      <w:proofErr w:type="gramEnd"/>
      <w:r w:rsidRPr="00B94DCA">
        <w:t xml:space="preserve">(1 + </w:t>
      </w:r>
      <w:proofErr w:type="gramStart"/>
      <w:r w:rsidRPr="00B94DCA">
        <w:t>i)^</w:t>
      </w:r>
      <w:proofErr w:type="gramEnd"/>
      <w:r w:rsidRPr="00B94DCA">
        <w:t xml:space="preserve">n - </w:t>
      </w:r>
      <w:proofErr w:type="gramStart"/>
      <w:r w:rsidRPr="00B94DCA">
        <w:t>1}$</w:t>
      </w:r>
      <w:proofErr w:type="gramEnd"/>
      <w:r w:rsidRPr="00B94DCA">
        <w:t>$</w:t>
      </w:r>
    </w:p>
    <w:p w14:paraId="6A8ADD87" w14:textId="77777777" w:rsidR="00B94DCA" w:rsidRPr="00B94DCA" w:rsidRDefault="00B94DCA" w:rsidP="00B94DCA">
      <w:r w:rsidRPr="00B94DCA">
        <w:rPr>
          <w:i/>
          <w:iCs/>
        </w:rPr>
        <w:lastRenderedPageBreak/>
        <w:t>Onde $PV$ é o Valor Total Financiado, $i$ a taxa de juros e $n$ o número de períodos.</w:t>
      </w:r>
    </w:p>
    <w:p w14:paraId="6C6176C1" w14:textId="77777777" w:rsidR="00B94DCA" w:rsidRPr="00B94DCA" w:rsidRDefault="00B94DCA" w:rsidP="00B94DCA">
      <w:pPr>
        <w:numPr>
          <w:ilvl w:val="0"/>
          <w:numId w:val="2"/>
        </w:numPr>
      </w:pPr>
      <w:r w:rsidRPr="00B94DCA">
        <w:rPr>
          <w:b/>
          <w:bCs/>
        </w:rPr>
        <w:t>Juros do Mês ($</w:t>
      </w:r>
      <w:proofErr w:type="spellStart"/>
      <w:r w:rsidRPr="00B94DCA">
        <w:rPr>
          <w:b/>
          <w:bCs/>
        </w:rPr>
        <w:t>J_t</w:t>
      </w:r>
      <w:proofErr w:type="spellEnd"/>
      <w:r w:rsidRPr="00B94DCA">
        <w:rPr>
          <w:b/>
          <w:bCs/>
        </w:rPr>
        <w:t>$):</w:t>
      </w:r>
    </w:p>
    <w:p w14:paraId="7215CDD6" w14:textId="77777777" w:rsidR="00B94DCA" w:rsidRPr="00B94DCA" w:rsidRDefault="00B94DCA" w:rsidP="00B94DCA">
      <w:pPr>
        <w:rPr>
          <w:lang w:val="en-US"/>
        </w:rPr>
      </w:pPr>
      <w:r w:rsidRPr="00B94DCA">
        <w:rPr>
          <w:lang w:val="en-US"/>
        </w:rPr>
        <w:t>$$</w:t>
      </w:r>
      <w:proofErr w:type="spellStart"/>
      <w:r w:rsidRPr="00B94DCA">
        <w:rPr>
          <w:lang w:val="en-US"/>
        </w:rPr>
        <w:t>J_t</w:t>
      </w:r>
      <w:proofErr w:type="spellEnd"/>
      <w:r w:rsidRPr="00B94DCA">
        <w:rPr>
          <w:lang w:val="en-US"/>
        </w:rPr>
        <w:t xml:space="preserve"> = SD_{t-1} \</w:t>
      </w:r>
      <w:proofErr w:type="spellStart"/>
      <w:r w:rsidRPr="00B94DCA">
        <w:rPr>
          <w:lang w:val="en-US"/>
        </w:rPr>
        <w:t>cdot</w:t>
      </w:r>
      <w:proofErr w:type="spellEnd"/>
      <w:r w:rsidRPr="00B94DCA">
        <w:rPr>
          <w:lang w:val="en-US"/>
        </w:rPr>
        <w:t xml:space="preserve"> </w:t>
      </w:r>
      <w:proofErr w:type="spellStart"/>
      <w:r w:rsidRPr="00B94DCA">
        <w:rPr>
          <w:lang w:val="en-US"/>
        </w:rPr>
        <w:t>i</w:t>
      </w:r>
      <w:proofErr w:type="spellEnd"/>
      <w:r w:rsidRPr="00B94DCA">
        <w:rPr>
          <w:lang w:val="en-US"/>
        </w:rPr>
        <w:t>$$</w:t>
      </w:r>
    </w:p>
    <w:p w14:paraId="4986712B" w14:textId="77777777" w:rsidR="00B94DCA" w:rsidRPr="00B94DCA" w:rsidRDefault="00B94DCA" w:rsidP="00B94DCA">
      <w:pPr>
        <w:numPr>
          <w:ilvl w:val="0"/>
          <w:numId w:val="2"/>
        </w:numPr>
      </w:pPr>
      <w:r w:rsidRPr="00B94DCA">
        <w:rPr>
          <w:b/>
          <w:bCs/>
        </w:rPr>
        <w:t>Amortização do Mês ($</w:t>
      </w:r>
      <w:proofErr w:type="spellStart"/>
      <w:r w:rsidRPr="00B94DCA">
        <w:rPr>
          <w:b/>
          <w:bCs/>
        </w:rPr>
        <w:t>A_t</w:t>
      </w:r>
      <w:proofErr w:type="spellEnd"/>
      <w:r w:rsidRPr="00B94DCA">
        <w:rPr>
          <w:b/>
          <w:bCs/>
        </w:rPr>
        <w:t>$):</w:t>
      </w:r>
    </w:p>
    <w:p w14:paraId="45B06426" w14:textId="77777777" w:rsidR="00B94DCA" w:rsidRPr="00B94DCA" w:rsidRDefault="00B94DCA" w:rsidP="00B94DCA">
      <w:r w:rsidRPr="00B94DCA">
        <w:t>$$</w:t>
      </w:r>
      <w:proofErr w:type="spellStart"/>
      <w:r w:rsidRPr="00B94DCA">
        <w:t>A_t</w:t>
      </w:r>
      <w:proofErr w:type="spellEnd"/>
      <w:r w:rsidRPr="00B94DCA">
        <w:t xml:space="preserve"> = PMT - </w:t>
      </w:r>
      <w:proofErr w:type="spellStart"/>
      <w:r w:rsidRPr="00B94DCA">
        <w:t>J_t</w:t>
      </w:r>
      <w:proofErr w:type="spellEnd"/>
      <w:r w:rsidRPr="00B94DCA">
        <w:t>$$</w:t>
      </w:r>
    </w:p>
    <w:p w14:paraId="1AFEE45E" w14:textId="77777777" w:rsidR="00B94DCA" w:rsidRPr="00B94DCA" w:rsidRDefault="00B94DCA" w:rsidP="00B94DCA">
      <w:pPr>
        <w:numPr>
          <w:ilvl w:val="0"/>
          <w:numId w:val="2"/>
        </w:numPr>
      </w:pPr>
      <w:r w:rsidRPr="00B94DCA">
        <w:rPr>
          <w:b/>
          <w:bCs/>
        </w:rPr>
        <w:t>Saldo Devedor ($</w:t>
      </w:r>
      <w:proofErr w:type="spellStart"/>
      <w:r w:rsidRPr="00B94DCA">
        <w:rPr>
          <w:b/>
          <w:bCs/>
        </w:rPr>
        <w:t>SD_t</w:t>
      </w:r>
      <w:proofErr w:type="spellEnd"/>
      <w:r w:rsidRPr="00B94DCA">
        <w:rPr>
          <w:b/>
          <w:bCs/>
        </w:rPr>
        <w:t>$):</w:t>
      </w:r>
    </w:p>
    <w:p w14:paraId="3F8BA677" w14:textId="77777777" w:rsidR="00B94DCA" w:rsidRPr="00B94DCA" w:rsidRDefault="00B94DCA" w:rsidP="00B94DCA">
      <w:r w:rsidRPr="00B94DCA">
        <w:t>$$</w:t>
      </w:r>
      <w:proofErr w:type="spellStart"/>
      <w:r w:rsidRPr="00B94DCA">
        <w:t>SD_t</w:t>
      </w:r>
      <w:proofErr w:type="spellEnd"/>
      <w:r w:rsidRPr="00B94DCA">
        <w:t xml:space="preserve"> = SD_{t-1} - </w:t>
      </w:r>
      <w:proofErr w:type="spellStart"/>
      <w:r w:rsidRPr="00B94DCA">
        <w:t>A_t</w:t>
      </w:r>
      <w:proofErr w:type="spellEnd"/>
      <w:r w:rsidRPr="00B94DCA">
        <w:t>$$</w:t>
      </w:r>
    </w:p>
    <w:p w14:paraId="6B7E0589" w14:textId="77777777" w:rsidR="00B94DCA" w:rsidRPr="00B94DCA" w:rsidRDefault="00B94DCA" w:rsidP="00B94DCA">
      <w:r w:rsidRPr="00B94DCA">
        <w:pict w14:anchorId="5DFE3D9F">
          <v:rect id="_x0000_i1087" style="width:0;height:1.5pt" o:hralign="center" o:hrstd="t" o:hrnoshade="t" o:hr="t" fillcolor="gray" stroked="f"/>
        </w:pict>
      </w:r>
    </w:p>
    <w:p w14:paraId="5CA73E98" w14:textId="77777777" w:rsidR="00B94DCA" w:rsidRPr="00B94DCA" w:rsidRDefault="00B94DCA" w:rsidP="00B94DCA">
      <w:pPr>
        <w:pStyle w:val="Ttulo2"/>
      </w:pPr>
      <w:r w:rsidRPr="00B94DCA">
        <w:t>2. Estudo de Caso Prático: Auditoria de um Financiamento de R$ 102.500,00</w:t>
      </w:r>
    </w:p>
    <w:p w14:paraId="171947BB" w14:textId="77777777" w:rsidR="00B94DCA" w:rsidRPr="00B94DCA" w:rsidRDefault="00B94DCA" w:rsidP="00B94DCA">
      <w:r w:rsidRPr="00B94DCA">
        <w:t>Vamos analisar um exemplo real, fundamentado em nossos algoritmos de auditoria, para demonstrar como a Price se comporta na prática.</w:t>
      </w:r>
    </w:p>
    <w:p w14:paraId="3FE183BC" w14:textId="77777777" w:rsidR="00B94DCA" w:rsidRPr="00B94DCA" w:rsidRDefault="00B94DCA" w:rsidP="00B94DCA">
      <w:pPr>
        <w:pStyle w:val="Ttulo3"/>
      </w:pPr>
      <w:r w:rsidRPr="00B94DCA">
        <w:t>Parâmetros do Contrato:</w:t>
      </w:r>
    </w:p>
    <w:p w14:paraId="4987A2FB" w14:textId="77777777" w:rsidR="00B94DCA" w:rsidRPr="00B94DCA" w:rsidRDefault="00B94DCA" w:rsidP="00B94DCA">
      <w:pPr>
        <w:numPr>
          <w:ilvl w:val="0"/>
          <w:numId w:val="3"/>
        </w:numPr>
      </w:pPr>
      <w:r w:rsidRPr="00B94DCA">
        <w:rPr>
          <w:b/>
          <w:bCs/>
        </w:rPr>
        <w:t>Valor do Bem:</w:t>
      </w:r>
      <w:r w:rsidRPr="00B94DCA">
        <w:t xml:space="preserve"> R$ 120.000,00</w:t>
      </w:r>
    </w:p>
    <w:p w14:paraId="73844F4C" w14:textId="77777777" w:rsidR="00B94DCA" w:rsidRPr="00B94DCA" w:rsidRDefault="00B94DCA" w:rsidP="00B94DCA">
      <w:pPr>
        <w:numPr>
          <w:ilvl w:val="0"/>
          <w:numId w:val="3"/>
        </w:numPr>
      </w:pPr>
      <w:r w:rsidRPr="00B94DCA">
        <w:rPr>
          <w:b/>
          <w:bCs/>
        </w:rPr>
        <w:t>Entrada:</w:t>
      </w:r>
      <w:r w:rsidRPr="00B94DCA">
        <w:t xml:space="preserve"> R$ 20.000,00</w:t>
      </w:r>
    </w:p>
    <w:p w14:paraId="35E307D4" w14:textId="77777777" w:rsidR="00B94DCA" w:rsidRPr="00B94DCA" w:rsidRDefault="00B94DCA" w:rsidP="00B94DCA">
      <w:pPr>
        <w:numPr>
          <w:ilvl w:val="0"/>
          <w:numId w:val="3"/>
        </w:numPr>
      </w:pPr>
      <w:r w:rsidRPr="00B94DCA">
        <w:rPr>
          <w:b/>
          <w:bCs/>
        </w:rPr>
        <w:t>Principal (Líquido):</w:t>
      </w:r>
      <w:r w:rsidRPr="00B94DCA">
        <w:t xml:space="preserve"> R$ 100.000,00</w:t>
      </w:r>
    </w:p>
    <w:p w14:paraId="61B0152C" w14:textId="77777777" w:rsidR="00B94DCA" w:rsidRPr="00B94DCA" w:rsidRDefault="00B94DCA" w:rsidP="00B94DCA">
      <w:pPr>
        <w:numPr>
          <w:ilvl w:val="0"/>
          <w:numId w:val="3"/>
        </w:numPr>
      </w:pPr>
      <w:r w:rsidRPr="00B94DCA">
        <w:rPr>
          <w:b/>
          <w:bCs/>
        </w:rPr>
        <w:t>Despesas (TAC/IOF/Seguros):</w:t>
      </w:r>
      <w:r w:rsidRPr="00B94DCA">
        <w:t xml:space="preserve"> R$ 2.500,00</w:t>
      </w:r>
    </w:p>
    <w:p w14:paraId="3B292BED" w14:textId="77777777" w:rsidR="00B94DCA" w:rsidRPr="00B94DCA" w:rsidRDefault="00B94DCA" w:rsidP="00B94DCA">
      <w:pPr>
        <w:numPr>
          <w:ilvl w:val="0"/>
          <w:numId w:val="3"/>
        </w:numPr>
      </w:pPr>
      <w:r w:rsidRPr="00B94DCA">
        <w:rPr>
          <w:b/>
          <w:bCs/>
        </w:rPr>
        <w:t>Valor Total Financiado ($PV$):</w:t>
      </w:r>
      <w:r w:rsidRPr="00B94DCA">
        <w:t xml:space="preserve"> </w:t>
      </w:r>
      <w:r w:rsidRPr="00B94DCA">
        <w:rPr>
          <w:b/>
          <w:bCs/>
        </w:rPr>
        <w:t>R$ 102.500,00</w:t>
      </w:r>
    </w:p>
    <w:p w14:paraId="3586EF00" w14:textId="77777777" w:rsidR="00B94DCA" w:rsidRPr="00B94DCA" w:rsidRDefault="00B94DCA" w:rsidP="00B94DCA">
      <w:pPr>
        <w:numPr>
          <w:ilvl w:val="0"/>
          <w:numId w:val="3"/>
        </w:numPr>
      </w:pPr>
      <w:r w:rsidRPr="00B94DCA">
        <w:rPr>
          <w:b/>
          <w:bCs/>
        </w:rPr>
        <w:t>Taxa Nominal:</w:t>
      </w:r>
      <w:r w:rsidRPr="00B94DCA">
        <w:t xml:space="preserve"> 1,00% a.m.</w:t>
      </w:r>
    </w:p>
    <w:p w14:paraId="148BACEB" w14:textId="77777777" w:rsidR="00B94DCA" w:rsidRPr="00B94DCA" w:rsidRDefault="00B94DCA" w:rsidP="00B94DCA">
      <w:pPr>
        <w:numPr>
          <w:ilvl w:val="0"/>
          <w:numId w:val="3"/>
        </w:numPr>
      </w:pPr>
      <w:r w:rsidRPr="00B94DCA">
        <w:rPr>
          <w:b/>
          <w:bCs/>
        </w:rPr>
        <w:t>Prazo:</w:t>
      </w:r>
      <w:r w:rsidRPr="00B94DCA">
        <w:t xml:space="preserve"> 12 meses</w:t>
      </w:r>
    </w:p>
    <w:p w14:paraId="4D7565A6" w14:textId="77777777" w:rsidR="00B94DCA" w:rsidRPr="00B94DCA" w:rsidRDefault="00B94DCA" w:rsidP="00B94DCA">
      <w:pPr>
        <w:rPr>
          <w:b/>
          <w:bCs/>
        </w:rPr>
      </w:pPr>
      <w:r w:rsidRPr="00B94DCA">
        <w:rPr>
          <w:b/>
          <w:bCs/>
        </w:rPr>
        <w:t>A Evolução do Fluxo (Primeiro Semestre):</w:t>
      </w:r>
    </w:p>
    <w:p w14:paraId="2BC96693" w14:textId="77777777" w:rsidR="00B94DCA" w:rsidRPr="00B94DCA" w:rsidRDefault="00B94DCA" w:rsidP="00B94DCA">
      <w:r w:rsidRPr="00B94DCA">
        <w:t>Observando a planilha auditada, notamos a precisão matemática: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1901"/>
        <w:gridCol w:w="1649"/>
        <w:gridCol w:w="1803"/>
        <w:gridCol w:w="2029"/>
      </w:tblGrid>
      <w:tr w:rsidR="00B94DCA" w:rsidRPr="00B94DCA" w14:paraId="6BD3C5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0E400" w14:textId="77777777" w:rsidR="00B94DCA" w:rsidRPr="00B94DCA" w:rsidRDefault="00B94DCA" w:rsidP="00B94DCA">
            <w:r w:rsidRPr="00B94DCA">
              <w:rPr>
                <w:b/>
                <w:bCs/>
              </w:rPr>
              <w:t>Mês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C298" w14:textId="77777777" w:rsidR="00B94DCA" w:rsidRPr="00B94DCA" w:rsidRDefault="00B94DCA" w:rsidP="00B94DCA">
            <w:r w:rsidRPr="00B94DCA">
              <w:rPr>
                <w:b/>
                <w:bCs/>
              </w:rPr>
              <w:t>Parcela (PMT)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11EF4" w14:textId="77777777" w:rsidR="00B94DCA" w:rsidRPr="00B94DCA" w:rsidRDefault="00B94DCA" w:rsidP="00B94DCA">
            <w:r w:rsidRPr="00B94DCA">
              <w:rPr>
                <w:b/>
                <w:bCs/>
              </w:rPr>
              <w:t>Juros (1%)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D5965" w14:textId="77777777" w:rsidR="00B94DCA" w:rsidRPr="00B94DCA" w:rsidRDefault="00B94DCA" w:rsidP="00B94DCA">
            <w:r w:rsidRPr="00B94DCA">
              <w:rPr>
                <w:b/>
                <w:bCs/>
              </w:rPr>
              <w:t>Amortização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60F7" w14:textId="77777777" w:rsidR="00B94DCA" w:rsidRPr="00B94DCA" w:rsidRDefault="00B94DCA" w:rsidP="00B94DCA">
            <w:r w:rsidRPr="00B94DCA">
              <w:rPr>
                <w:b/>
                <w:bCs/>
              </w:rPr>
              <w:t>Saldo Devedor</w:t>
            </w:r>
          </w:p>
        </w:tc>
      </w:tr>
      <w:tr w:rsidR="00B94DCA" w:rsidRPr="00B94DCA" w14:paraId="1484D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A2E22" w14:textId="77777777" w:rsidR="00B94DCA" w:rsidRPr="00B94DCA" w:rsidRDefault="00B94DCA" w:rsidP="00B94DCA">
            <w:r w:rsidRPr="00B94DC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9D1A" w14:textId="77777777" w:rsidR="00B94DCA" w:rsidRPr="00B94DCA" w:rsidRDefault="00B94DCA" w:rsidP="00B94DCA">
            <w:r w:rsidRPr="00B94DCA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FC49D" w14:textId="77777777" w:rsidR="00B94DCA" w:rsidRPr="00B94DCA" w:rsidRDefault="00B94DCA" w:rsidP="00B94DCA">
            <w:r w:rsidRPr="00B94DCA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69088" w14:textId="77777777" w:rsidR="00B94DCA" w:rsidRPr="00B94DCA" w:rsidRDefault="00B94DCA" w:rsidP="00B94DCA">
            <w:r w:rsidRPr="00B94DCA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6E8C" w14:textId="77777777" w:rsidR="00B94DCA" w:rsidRPr="00B94DCA" w:rsidRDefault="00B94DCA" w:rsidP="00B94DCA">
            <w:r w:rsidRPr="00B94DCA">
              <w:t>R$ 102.500,00</w:t>
            </w:r>
          </w:p>
        </w:tc>
      </w:tr>
      <w:tr w:rsidR="00B94DCA" w:rsidRPr="00B94DCA" w14:paraId="5D8F5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2F837" w14:textId="77777777" w:rsidR="00B94DCA" w:rsidRPr="00B94DCA" w:rsidRDefault="00B94DCA" w:rsidP="00B94DCA">
            <w:r w:rsidRPr="00B94DC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92E2B" w14:textId="77777777" w:rsidR="00B94DCA" w:rsidRPr="00B94DCA" w:rsidRDefault="00B94DCA" w:rsidP="00B94DCA">
            <w:r w:rsidRPr="00B94DCA">
              <w:t>R$ 9.107,00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1FCE" w14:textId="77777777" w:rsidR="00B94DCA" w:rsidRPr="00B94DCA" w:rsidRDefault="00B94DCA" w:rsidP="00B94DCA">
            <w:r w:rsidRPr="00B94DCA">
              <w:t>R$ 1.025,00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A092A" w14:textId="77777777" w:rsidR="00B94DCA" w:rsidRPr="00B94DCA" w:rsidRDefault="00B94DCA" w:rsidP="00B94DCA">
            <w:r w:rsidRPr="00B94DCA">
              <w:t>R$ 8.082,00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563E" w14:textId="77777777" w:rsidR="00B94DCA" w:rsidRPr="00B94DCA" w:rsidRDefault="00B94DCA" w:rsidP="00B94DCA">
            <w:r w:rsidRPr="00B94DCA">
              <w:t>R$ 94.418,00</w:t>
            </w:r>
          </w:p>
        </w:tc>
      </w:tr>
      <w:tr w:rsidR="00B94DCA" w:rsidRPr="00B94DCA" w14:paraId="70A29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DB27A" w14:textId="77777777" w:rsidR="00B94DCA" w:rsidRPr="00B94DCA" w:rsidRDefault="00B94DCA" w:rsidP="00B94DCA">
            <w:r w:rsidRPr="00B94DC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D05B" w14:textId="77777777" w:rsidR="00B94DCA" w:rsidRPr="00B94DCA" w:rsidRDefault="00B94DCA" w:rsidP="00B94DCA">
            <w:r w:rsidRPr="00B94DCA">
              <w:t>R$ 9.107,00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A0B53" w14:textId="77777777" w:rsidR="00B94DCA" w:rsidRPr="00B94DCA" w:rsidRDefault="00B94DCA" w:rsidP="00B94DCA">
            <w:r w:rsidRPr="00B94DCA">
              <w:t>R$ 944,18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147F1" w14:textId="77777777" w:rsidR="00B94DCA" w:rsidRPr="00B94DCA" w:rsidRDefault="00B94DCA" w:rsidP="00B94DCA">
            <w:r w:rsidRPr="00B94DCA">
              <w:t>R$ 8.162,82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CBC1" w14:textId="77777777" w:rsidR="00B94DCA" w:rsidRPr="00B94DCA" w:rsidRDefault="00B94DCA" w:rsidP="00B94DCA">
            <w:r w:rsidRPr="00B94DCA">
              <w:t>R$ 86.255,18</w:t>
            </w:r>
          </w:p>
        </w:tc>
      </w:tr>
      <w:tr w:rsidR="00B94DCA" w:rsidRPr="00B94DCA" w14:paraId="702B1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7B5B9" w14:textId="77777777" w:rsidR="00B94DCA" w:rsidRPr="00B94DCA" w:rsidRDefault="00B94DCA" w:rsidP="00B94DCA">
            <w:r w:rsidRPr="00B94DC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3510D" w14:textId="77777777" w:rsidR="00B94DCA" w:rsidRPr="00B94DCA" w:rsidRDefault="00B94DCA" w:rsidP="00B94DCA">
            <w:r w:rsidRPr="00B94DCA">
              <w:t>R$ 9.107,00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2734" w14:textId="77777777" w:rsidR="00B94DCA" w:rsidRPr="00B94DCA" w:rsidRDefault="00B94DCA" w:rsidP="00B94DCA">
            <w:r w:rsidRPr="00B94DCA">
              <w:t>R$ 862,55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1DAAB" w14:textId="77777777" w:rsidR="00B94DCA" w:rsidRPr="00B94DCA" w:rsidRDefault="00B94DCA" w:rsidP="00B94DCA">
            <w:r w:rsidRPr="00B94DCA">
              <w:t>R$ 8.244,45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B7BA" w14:textId="77777777" w:rsidR="00B94DCA" w:rsidRPr="00B94DCA" w:rsidRDefault="00B94DCA" w:rsidP="00B94DCA">
            <w:r w:rsidRPr="00B94DCA">
              <w:t>R$ 78.010,73</w:t>
            </w:r>
          </w:p>
        </w:tc>
      </w:tr>
      <w:tr w:rsidR="00B94DCA" w:rsidRPr="00B94DCA" w14:paraId="0593E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1FDB" w14:textId="77777777" w:rsidR="00B94DCA" w:rsidRPr="00B94DCA" w:rsidRDefault="00B94DCA" w:rsidP="00B94DCA">
            <w:r w:rsidRPr="00B94DC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DF764" w14:textId="77777777" w:rsidR="00B94DCA" w:rsidRPr="00B94DCA" w:rsidRDefault="00B94DCA" w:rsidP="00B94DCA">
            <w:r w:rsidRPr="00B94DCA">
              <w:t>R$ 9.107,00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8135" w14:textId="77777777" w:rsidR="00B94DCA" w:rsidRPr="00B94DCA" w:rsidRDefault="00B94DCA" w:rsidP="00B94DCA">
            <w:r w:rsidRPr="00B94DCA">
              <w:t>R$ 612,74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1ABD7" w14:textId="77777777" w:rsidR="00B94DCA" w:rsidRPr="00B94DCA" w:rsidRDefault="00B94DCA" w:rsidP="00B94DCA">
            <w:r w:rsidRPr="00B94DCA">
              <w:t>R$ 8.494,26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2BED" w14:textId="77777777" w:rsidR="00B94DCA" w:rsidRPr="00B94DCA" w:rsidRDefault="00B94DCA" w:rsidP="00B94DCA">
            <w:r w:rsidRPr="00B94DCA">
              <w:t>R$ 52.779,41</w:t>
            </w:r>
          </w:p>
        </w:tc>
      </w:tr>
    </w:tbl>
    <w:p w14:paraId="1727EE36" w14:textId="77777777" w:rsidR="00B94DCA" w:rsidRPr="00B94DCA" w:rsidRDefault="00B94DCA" w:rsidP="00B94DCA">
      <w:r w:rsidRPr="00B94DCA">
        <w:rPr>
          <w:b/>
          <w:bCs/>
        </w:rPr>
        <w:t>Análise do Perito:</w:t>
      </w:r>
      <w:r w:rsidRPr="00B94DCA">
        <w:t xml:space="preserve"> No mês 1, o juro de R$ 1.025,00 representa 11,2% da parcela. Já no mês 12, o juro cai para apenas R$ 90,17 (0,9% da parcela). É esta inversão que garante a quitação total ao final do prazo.</w:t>
      </w:r>
    </w:p>
    <w:p w14:paraId="71EA42BD" w14:textId="77777777" w:rsidR="00B94DCA" w:rsidRPr="00B94DCA" w:rsidRDefault="00B94DCA" w:rsidP="00B94DCA">
      <w:r w:rsidRPr="00B94DCA">
        <w:pict w14:anchorId="7D8EDD31">
          <v:rect id="_x0000_i1088" style="width:0;height:1.5pt" o:hralign="center" o:hrstd="t" o:hrnoshade="t" o:hr="t" fillcolor="gray" stroked="f"/>
        </w:pict>
      </w:r>
    </w:p>
    <w:p w14:paraId="430F448C" w14:textId="77777777" w:rsidR="00B94DCA" w:rsidRPr="00B94DCA" w:rsidRDefault="00B94DCA" w:rsidP="00B94DCA">
      <w:pPr>
        <w:pStyle w:val="Ttulo2"/>
      </w:pPr>
      <w:r w:rsidRPr="00B94DCA">
        <w:t xml:space="preserve">3. O "Ponto Cego" Pericial: Anatocismo e a </w:t>
      </w:r>
      <w:proofErr w:type="spellStart"/>
      <w:r w:rsidRPr="00B94DCA">
        <w:t>Exponencialidade</w:t>
      </w:r>
      <w:proofErr w:type="spellEnd"/>
    </w:p>
    <w:p w14:paraId="3BC57A50" w14:textId="77777777" w:rsidR="00B94DCA" w:rsidRPr="00B94DCA" w:rsidRDefault="00B94DCA" w:rsidP="00B94DCA">
      <w:r w:rsidRPr="00B94DCA">
        <w:t xml:space="preserve">Aqui entramos na zona de conflito judicial. A fórmula da Tabela Price utiliza </w:t>
      </w:r>
      <w:r w:rsidRPr="00B94DCA">
        <w:rPr>
          <w:b/>
          <w:bCs/>
        </w:rPr>
        <w:t>juros compostos</w:t>
      </w:r>
      <w:r w:rsidRPr="00B94DCA">
        <w:t xml:space="preserve"> (exponenciais). No Direito Brasileiro, há discussões seculares sobre a legalidade do anatocismo (capitalização de juros).</w:t>
      </w:r>
    </w:p>
    <w:p w14:paraId="21F22588" w14:textId="77777777" w:rsidR="00B94DCA" w:rsidRPr="00B94DCA" w:rsidRDefault="00B94DCA" w:rsidP="00B94DCA">
      <w:r w:rsidRPr="00B94DCA">
        <w:t>O algoritmo da Price "embuti" juros sobre juros porque, tecnicamente, a taxa incide sobre um saldo que já foi remunerado anteriormente. Em perícias de "Ação Revisional", o foco costuma ser:</w:t>
      </w:r>
    </w:p>
    <w:p w14:paraId="61969D68" w14:textId="77777777" w:rsidR="00B94DCA" w:rsidRPr="00B94DCA" w:rsidRDefault="00B94DCA" w:rsidP="00B94DCA">
      <w:pPr>
        <w:numPr>
          <w:ilvl w:val="0"/>
          <w:numId w:val="4"/>
        </w:numPr>
      </w:pPr>
      <w:r w:rsidRPr="00B94DCA">
        <w:rPr>
          <w:b/>
          <w:bCs/>
        </w:rPr>
        <w:t>A Divergência entre Taxa Nominal e Efetiva:</w:t>
      </w:r>
      <w:r w:rsidRPr="00B94DCA">
        <w:t xml:space="preserve"> No nosso exemplo, a taxa nominal é 1,00%, mas devido às despesas de R$ 2.500,00, o </w:t>
      </w:r>
      <w:r w:rsidRPr="00B94DCA">
        <w:rPr>
          <w:b/>
          <w:bCs/>
        </w:rPr>
        <w:t>Custo Efetivo Total (CET)</w:t>
      </w:r>
      <w:r w:rsidRPr="00B94DCA">
        <w:t xml:space="preserve"> salta para </w:t>
      </w:r>
      <w:r w:rsidRPr="00B94DCA">
        <w:rPr>
          <w:b/>
          <w:bCs/>
        </w:rPr>
        <w:t>1,392996% a.m.</w:t>
      </w:r>
    </w:p>
    <w:p w14:paraId="6A21982A" w14:textId="77777777" w:rsidR="00B94DCA" w:rsidRPr="00B94DCA" w:rsidRDefault="00B94DCA" w:rsidP="00B94DCA">
      <w:pPr>
        <w:numPr>
          <w:ilvl w:val="0"/>
          <w:numId w:val="4"/>
        </w:numPr>
      </w:pPr>
      <w:r w:rsidRPr="00B94DCA">
        <w:rPr>
          <w:b/>
          <w:bCs/>
        </w:rPr>
        <w:t>O Erro de Algoritmo:</w:t>
      </w:r>
      <w:r w:rsidRPr="00B94DCA">
        <w:t xml:space="preserve"> Bancos frequentemente arredondam parcelas para cima. No nosso caso, a parcela técnica exata seria **R$ 9.107,00084**. Um arredondamento para R$ 9.108,00, por exemplo, geraria um lucro indevido ao longo de 48 ou 60 meses.</w:t>
      </w:r>
    </w:p>
    <w:p w14:paraId="25D766FD" w14:textId="77777777" w:rsidR="00B94DCA" w:rsidRPr="00B94DCA" w:rsidRDefault="00B94DCA" w:rsidP="00B94DCA">
      <w:r w:rsidRPr="00B94DCA">
        <w:pict w14:anchorId="6CC8983C">
          <v:rect id="_x0000_i1089" style="width:0;height:1.5pt" o:hralign="center" o:hrstd="t" o:hrnoshade="t" o:hr="t" fillcolor="gray" stroked="f"/>
        </w:pict>
      </w:r>
    </w:p>
    <w:p w14:paraId="5396C8AF" w14:textId="77777777" w:rsidR="00B94DCA" w:rsidRPr="00B94DCA" w:rsidRDefault="00B94DCA" w:rsidP="00B94DCA">
      <w:pPr>
        <w:pStyle w:val="Ttulo2"/>
      </w:pPr>
      <w:r w:rsidRPr="00B94DCA">
        <w:t>4. Gráfico de Comportamento: O "X" da Questão</w:t>
      </w:r>
    </w:p>
    <w:p w14:paraId="5A9DB412" w14:textId="77777777" w:rsidR="00B94DCA" w:rsidRPr="00B94DCA" w:rsidRDefault="00B94DCA" w:rsidP="00B94DCA">
      <w:r w:rsidRPr="00B94DCA">
        <w:t>Visualizar o comportamento da Price é fundamental para entender o risco de inadimplência precoce.</w:t>
      </w:r>
    </w:p>
    <w:p w14:paraId="6F11EFDA" w14:textId="77777777" w:rsidR="00B94DCA" w:rsidRPr="00B94DCA" w:rsidRDefault="00B94DCA" w:rsidP="00B94DCA">
      <w:proofErr w:type="spellStart"/>
      <w:r w:rsidRPr="00B94DCA">
        <w:t>Code</w:t>
      </w:r>
      <w:proofErr w:type="spellEnd"/>
      <w:r w:rsidRPr="00B94DCA">
        <w:t xml:space="preserve"> </w:t>
      </w:r>
      <w:proofErr w:type="spellStart"/>
      <w:r w:rsidRPr="00B94DCA">
        <w:t>snippet</w:t>
      </w:r>
      <w:proofErr w:type="spellEnd"/>
    </w:p>
    <w:p w14:paraId="1E2B6BD1" w14:textId="77777777" w:rsidR="00B94DCA" w:rsidRPr="00B94DCA" w:rsidRDefault="00B94DCA" w:rsidP="00B94DCA">
      <w:proofErr w:type="spellStart"/>
      <w:r w:rsidRPr="00B94DCA">
        <w:t>lineChart</w:t>
      </w:r>
      <w:proofErr w:type="spellEnd"/>
    </w:p>
    <w:p w14:paraId="02D400E1" w14:textId="77777777" w:rsidR="00B94DCA" w:rsidRPr="00B94DCA" w:rsidRDefault="00B94DCA" w:rsidP="00B94DCA">
      <w:r w:rsidRPr="00B94DCA">
        <w:t xml:space="preserve">    </w:t>
      </w:r>
      <w:proofErr w:type="spellStart"/>
      <w:r w:rsidRPr="00B94DCA">
        <w:t>title</w:t>
      </w:r>
      <w:proofErr w:type="spellEnd"/>
      <w:r w:rsidRPr="00B94DCA">
        <w:t xml:space="preserve"> Comportamento Tabela Price (12 Meses)</w:t>
      </w:r>
    </w:p>
    <w:p w14:paraId="1A3263F3" w14:textId="77777777" w:rsidR="00B94DCA" w:rsidRPr="00B94DCA" w:rsidRDefault="00B94DCA" w:rsidP="00B94DCA">
      <w:r w:rsidRPr="00B94DCA">
        <w:lastRenderedPageBreak/>
        <w:t xml:space="preserve">    </w:t>
      </w:r>
      <w:proofErr w:type="spellStart"/>
      <w:r w:rsidRPr="00B94DCA">
        <w:t>x-axis</w:t>
      </w:r>
      <w:proofErr w:type="spellEnd"/>
      <w:r w:rsidRPr="00B94DCA">
        <w:t xml:space="preserve"> Meses (1 a 12)</w:t>
      </w:r>
    </w:p>
    <w:p w14:paraId="1A311B34" w14:textId="77777777" w:rsidR="00B94DCA" w:rsidRPr="00B94DCA" w:rsidRDefault="00B94DCA" w:rsidP="00B94DCA">
      <w:r w:rsidRPr="00B94DCA">
        <w:t xml:space="preserve">    y-</w:t>
      </w:r>
      <w:proofErr w:type="spellStart"/>
      <w:r w:rsidRPr="00B94DCA">
        <w:t>axis</w:t>
      </w:r>
      <w:proofErr w:type="spellEnd"/>
      <w:r w:rsidRPr="00B94DCA">
        <w:t xml:space="preserve"> Valor em R$</w:t>
      </w:r>
    </w:p>
    <w:p w14:paraId="68ED4DAA" w14:textId="77777777" w:rsidR="00B94DCA" w:rsidRPr="00B94DCA" w:rsidRDefault="00B94DCA" w:rsidP="00B94DCA">
      <w:r w:rsidRPr="00B94DCA">
        <w:t xml:space="preserve">    data "Parcela (Fixa)</w:t>
      </w:r>
      <w:proofErr w:type="gramStart"/>
      <w:r w:rsidRPr="00B94DCA">
        <w:t>" :</w:t>
      </w:r>
      <w:proofErr w:type="gramEnd"/>
      <w:r w:rsidRPr="00B94DCA">
        <w:t xml:space="preserve"> [9107, 9107, 9107, 9107, 9107, 9107, 9107, 9107, 9107, 9107, 9107, 9107]</w:t>
      </w:r>
    </w:p>
    <w:p w14:paraId="72C9604D" w14:textId="77777777" w:rsidR="00B94DCA" w:rsidRPr="00B94DCA" w:rsidRDefault="00B94DCA" w:rsidP="00B94DCA">
      <w:r w:rsidRPr="00B94DCA">
        <w:t xml:space="preserve">    data "Juros (Decrescente)</w:t>
      </w:r>
      <w:proofErr w:type="gramStart"/>
      <w:r w:rsidRPr="00B94DCA">
        <w:t>" :</w:t>
      </w:r>
      <w:proofErr w:type="gramEnd"/>
      <w:r w:rsidRPr="00B94DCA">
        <w:t xml:space="preserve"> [1025, 944, 862, 780, 696, 612, 527, 442, 355, 267, 179, 90]</w:t>
      </w:r>
    </w:p>
    <w:p w14:paraId="3280593E" w14:textId="77777777" w:rsidR="00B94DCA" w:rsidRPr="00B94DCA" w:rsidRDefault="00B94DCA" w:rsidP="00B94DCA">
      <w:r w:rsidRPr="00B94DCA">
        <w:t xml:space="preserve">    data "Amortização (Crescente)</w:t>
      </w:r>
      <w:proofErr w:type="gramStart"/>
      <w:r w:rsidRPr="00B94DCA">
        <w:t>" :</w:t>
      </w:r>
      <w:proofErr w:type="gramEnd"/>
      <w:r w:rsidRPr="00B94DCA">
        <w:t xml:space="preserve"> [8082, 8162, 8244, 8326, 8410, 8494, 8579, 8665, 8751, 8839, 8927, 9016]</w:t>
      </w:r>
    </w:p>
    <w:p w14:paraId="00EC6F54" w14:textId="77777777" w:rsidR="00B94DCA" w:rsidRPr="00B94DCA" w:rsidRDefault="00B94DCA" w:rsidP="00B94DCA">
      <w:r w:rsidRPr="00B94DCA">
        <w:rPr>
          <w:i/>
          <w:iCs/>
        </w:rPr>
        <w:t>(Nota: No gráfico acima, as linhas de Juros e Amortização se cruzam. É o momento em que você passa a pagar mais "o bem" do que "o banco".)</w:t>
      </w:r>
    </w:p>
    <w:p w14:paraId="097787CA" w14:textId="77777777" w:rsidR="00B94DCA" w:rsidRPr="00B94DCA" w:rsidRDefault="00B94DCA" w:rsidP="00B94DCA">
      <w:r w:rsidRPr="00B94DCA">
        <w:pict w14:anchorId="66852450">
          <v:rect id="_x0000_i1090" style="width:0;height:1.5pt" o:hralign="center" o:hrstd="t" o:hrnoshade="t" o:hr="t" fillcolor="gray" stroked="f"/>
        </w:pict>
      </w:r>
    </w:p>
    <w:p w14:paraId="49A1128C" w14:textId="77777777" w:rsidR="00B94DCA" w:rsidRPr="00B94DCA" w:rsidRDefault="00B94DCA" w:rsidP="00B94DCA">
      <w:pPr>
        <w:pStyle w:val="Ttulo2"/>
      </w:pPr>
      <w:r w:rsidRPr="00B94DCA">
        <w:t>5. Auditoria de Algoritmo: O Valor das Despesas</w:t>
      </w:r>
    </w:p>
    <w:p w14:paraId="435152BF" w14:textId="77777777" w:rsidR="00B94DCA" w:rsidRPr="00B94DCA" w:rsidRDefault="00B94DCA" w:rsidP="00B94DCA">
      <w:r w:rsidRPr="00B94DCA">
        <w:t xml:space="preserve">Um dos maiores trunfos de uma perícia </w:t>
      </w:r>
      <w:proofErr w:type="gramStart"/>
      <w:r w:rsidRPr="00B94DCA">
        <w:t>bem feita</w:t>
      </w:r>
      <w:proofErr w:type="gramEnd"/>
      <w:r w:rsidRPr="00B94DCA">
        <w:t xml:space="preserve"> é a identificação do </w:t>
      </w:r>
      <w:r w:rsidRPr="00B94DCA">
        <w:rPr>
          <w:b/>
          <w:bCs/>
        </w:rPr>
        <w:t>Capital Líquido vs. Capital Bruto</w:t>
      </w:r>
      <w:r w:rsidRPr="00B94DCA">
        <w:t>.</w:t>
      </w:r>
    </w:p>
    <w:p w14:paraId="21E04F4B" w14:textId="77777777" w:rsidR="00B94DCA" w:rsidRPr="00B94DCA" w:rsidRDefault="00B94DCA" w:rsidP="00B94DCA">
      <w:r w:rsidRPr="00B94DCA">
        <w:t>No exemplo:</w:t>
      </w:r>
    </w:p>
    <w:p w14:paraId="354EA4EC" w14:textId="77777777" w:rsidR="00B94DCA" w:rsidRPr="00B94DCA" w:rsidRDefault="00B94DCA" w:rsidP="00B94DCA">
      <w:pPr>
        <w:numPr>
          <w:ilvl w:val="0"/>
          <w:numId w:val="5"/>
        </w:numPr>
      </w:pPr>
      <w:r w:rsidRPr="00B94DCA">
        <w:t xml:space="preserve">O banco calcula a parcela sobre </w:t>
      </w:r>
      <w:r w:rsidRPr="00B94DCA">
        <w:rPr>
          <w:b/>
          <w:bCs/>
        </w:rPr>
        <w:t>R$ 102.500,00</w:t>
      </w:r>
      <w:r w:rsidRPr="00B94DCA">
        <w:t>.</w:t>
      </w:r>
    </w:p>
    <w:p w14:paraId="2519BFD0" w14:textId="77777777" w:rsidR="00B94DCA" w:rsidRPr="00B94DCA" w:rsidRDefault="00B94DCA" w:rsidP="00B94DCA">
      <w:pPr>
        <w:numPr>
          <w:ilvl w:val="0"/>
          <w:numId w:val="5"/>
        </w:numPr>
      </w:pPr>
      <w:r w:rsidRPr="00B94DCA">
        <w:t xml:space="preserve">O consumidor usufrui apenas de </w:t>
      </w:r>
      <w:r w:rsidRPr="00B94DCA">
        <w:rPr>
          <w:b/>
          <w:bCs/>
        </w:rPr>
        <w:t>R$ 100.000,00</w:t>
      </w:r>
      <w:r w:rsidRPr="00B94DCA">
        <w:t>.</w:t>
      </w:r>
    </w:p>
    <w:p w14:paraId="67E04C60" w14:textId="77777777" w:rsidR="00B94DCA" w:rsidRPr="00B94DCA" w:rsidRDefault="00B94DCA" w:rsidP="00B94DCA">
      <w:pPr>
        <w:numPr>
          <w:ilvl w:val="0"/>
          <w:numId w:val="5"/>
        </w:numPr>
      </w:pPr>
      <w:r w:rsidRPr="00B94DCA">
        <w:t xml:space="preserve">Isso cria uma </w:t>
      </w:r>
      <w:r w:rsidRPr="00B94DCA">
        <w:rPr>
          <w:b/>
          <w:bCs/>
        </w:rPr>
        <w:t>Taxa Implícita (TIR/CET)</w:t>
      </w:r>
      <w:r w:rsidRPr="00B94DCA">
        <w:t xml:space="preserve"> muito superior à nominal.</w:t>
      </w:r>
    </w:p>
    <w:p w14:paraId="22DEF976" w14:textId="77777777" w:rsidR="00B94DCA" w:rsidRPr="00B94DCA" w:rsidRDefault="00B94DCA" w:rsidP="00B94DCA">
      <w:r w:rsidRPr="00B94DCA">
        <w:t xml:space="preserve">Se o banco informar que o CET é de </w:t>
      </w:r>
      <w:proofErr w:type="gramStart"/>
      <w:r w:rsidRPr="00B94DCA">
        <w:t>1,20%</w:t>
      </w:r>
      <w:proofErr w:type="gramEnd"/>
      <w:r w:rsidRPr="00B94DCA">
        <w:t xml:space="preserve"> mas nossa auditoria apontar </w:t>
      </w:r>
      <w:r w:rsidRPr="00B94DCA">
        <w:rPr>
          <w:b/>
          <w:bCs/>
        </w:rPr>
        <w:t>1,39%</w:t>
      </w:r>
      <w:r w:rsidRPr="00B94DCA">
        <w:t xml:space="preserve">, temos uma </w:t>
      </w:r>
      <w:r w:rsidRPr="00B94DCA">
        <w:rPr>
          <w:b/>
          <w:bCs/>
        </w:rPr>
        <w:t>violação do dever de informação</w:t>
      </w:r>
      <w:r w:rsidRPr="00B94DCA">
        <w:t xml:space="preserve"> (Código de Defesa do Consumidor).</w:t>
      </w:r>
    </w:p>
    <w:p w14:paraId="5F14DDA3" w14:textId="77777777" w:rsidR="00B94DCA" w:rsidRPr="00B94DCA" w:rsidRDefault="00B94DCA" w:rsidP="00B94DCA">
      <w:r w:rsidRPr="00B94DCA">
        <w:pict w14:anchorId="1CCF0E45">
          <v:rect id="_x0000_i1091" style="width:0;height:1.5pt" o:hralign="center" o:hrstd="t" o:hrnoshade="t" o:hr="t" fillcolor="gray" stroked="f"/>
        </w:pict>
      </w:r>
    </w:p>
    <w:p w14:paraId="3E8791C7" w14:textId="77777777" w:rsidR="00B94DCA" w:rsidRPr="00B94DCA" w:rsidRDefault="00B94DCA" w:rsidP="00B94DCA">
      <w:pPr>
        <w:pStyle w:val="Ttulo2"/>
      </w:pPr>
      <w:r w:rsidRPr="00B94DCA">
        <w:t>6. Vantagens e Desvantagens</w:t>
      </w:r>
    </w:p>
    <w:p w14:paraId="71F057C8" w14:textId="77777777" w:rsidR="00B94DCA" w:rsidRPr="00B94DCA" w:rsidRDefault="00B94DCA" w:rsidP="00B94DCA">
      <w:r w:rsidRPr="00B94DCA">
        <w:rPr>
          <w:b/>
          <w:bCs/>
        </w:rPr>
        <w:t>Vantagens:</w:t>
      </w:r>
    </w:p>
    <w:p w14:paraId="2C64815A" w14:textId="77777777" w:rsidR="00B94DCA" w:rsidRPr="00B94DCA" w:rsidRDefault="00B94DCA" w:rsidP="00B94DCA">
      <w:pPr>
        <w:numPr>
          <w:ilvl w:val="0"/>
          <w:numId w:val="6"/>
        </w:numPr>
      </w:pPr>
      <w:r w:rsidRPr="00B94DCA">
        <w:rPr>
          <w:b/>
          <w:bCs/>
        </w:rPr>
        <w:t>Parcelas Acessíveis:</w:t>
      </w:r>
      <w:r w:rsidRPr="00B94DCA">
        <w:t xml:space="preserve"> No início, a parcela Price costuma ser menor que a do sistema SAC.</w:t>
      </w:r>
    </w:p>
    <w:p w14:paraId="26C3308A" w14:textId="77777777" w:rsidR="00B94DCA" w:rsidRPr="00B94DCA" w:rsidRDefault="00B94DCA" w:rsidP="00B94DCA">
      <w:pPr>
        <w:numPr>
          <w:ilvl w:val="0"/>
          <w:numId w:val="6"/>
        </w:numPr>
      </w:pPr>
      <w:r w:rsidRPr="00B94DCA">
        <w:rPr>
          <w:b/>
          <w:bCs/>
        </w:rPr>
        <w:t>Planejamento:</w:t>
      </w:r>
      <w:r w:rsidRPr="00B94DCA">
        <w:t xml:space="preserve"> Facilidade de saber o desembolso mensal fixo.</w:t>
      </w:r>
    </w:p>
    <w:p w14:paraId="2929E59E" w14:textId="77777777" w:rsidR="00B94DCA" w:rsidRPr="00B94DCA" w:rsidRDefault="00B94DCA" w:rsidP="00B94DCA">
      <w:r w:rsidRPr="00B94DCA">
        <w:rPr>
          <w:b/>
          <w:bCs/>
        </w:rPr>
        <w:t>Desvantagens:</w:t>
      </w:r>
    </w:p>
    <w:p w14:paraId="475A9CD0" w14:textId="77777777" w:rsidR="00B94DCA" w:rsidRPr="00B94DCA" w:rsidRDefault="00B94DCA" w:rsidP="00B94DCA">
      <w:pPr>
        <w:numPr>
          <w:ilvl w:val="0"/>
          <w:numId w:val="7"/>
        </w:numPr>
      </w:pPr>
      <w:r w:rsidRPr="00B94DCA">
        <w:rPr>
          <w:b/>
          <w:bCs/>
        </w:rPr>
        <w:t>Custo Total:</w:t>
      </w:r>
      <w:r w:rsidRPr="00B94DCA">
        <w:t xml:space="preserve"> Geralmente, paga-se mais juros totais na Price do que no SAC para a mesma taxa.</w:t>
      </w:r>
    </w:p>
    <w:p w14:paraId="7A3EBD29" w14:textId="77777777" w:rsidR="00B94DCA" w:rsidRPr="00B94DCA" w:rsidRDefault="00B94DCA" w:rsidP="00B94DCA">
      <w:pPr>
        <w:numPr>
          <w:ilvl w:val="0"/>
          <w:numId w:val="7"/>
        </w:numPr>
      </w:pPr>
      <w:r w:rsidRPr="00B94DCA">
        <w:rPr>
          <w:b/>
          <w:bCs/>
        </w:rPr>
        <w:t>Amortização Lenta:</w:t>
      </w:r>
      <w:r w:rsidRPr="00B94DCA">
        <w:t xml:space="preserve"> Se você precisar vender o bem no primeiro terço do contrato, descobrirá que o saldo devedor quase não baixou.</w:t>
      </w:r>
    </w:p>
    <w:p w14:paraId="53EBD9C9" w14:textId="77777777" w:rsidR="00B94DCA" w:rsidRPr="00B94DCA" w:rsidRDefault="00B94DCA" w:rsidP="00B94DCA">
      <w:r w:rsidRPr="00B94DCA">
        <w:lastRenderedPageBreak/>
        <w:pict w14:anchorId="4E63348C">
          <v:rect id="_x0000_i1092" style="width:0;height:1.5pt" o:hralign="center" o:hrstd="t" o:hrnoshade="t" o:hr="t" fillcolor="gray" stroked="f"/>
        </w:pict>
      </w:r>
    </w:p>
    <w:p w14:paraId="1A0ED2A8" w14:textId="77777777" w:rsidR="00B94DCA" w:rsidRPr="00B94DCA" w:rsidRDefault="00B94DCA" w:rsidP="00B94DCA">
      <w:pPr>
        <w:pStyle w:val="Ttulo2"/>
      </w:pPr>
      <w:r w:rsidRPr="00B94DCA">
        <w:t xml:space="preserve">Conclusão: Quando a Price se </w:t>
      </w:r>
      <w:proofErr w:type="gramStart"/>
      <w:r w:rsidRPr="00B94DCA">
        <w:t>torna Abusiva</w:t>
      </w:r>
      <w:proofErr w:type="gramEnd"/>
      <w:r w:rsidRPr="00B94DCA">
        <w:t>?</w:t>
      </w:r>
    </w:p>
    <w:p w14:paraId="45B43A51" w14:textId="77777777" w:rsidR="00B94DCA" w:rsidRPr="00B94DCA" w:rsidRDefault="00B94DCA" w:rsidP="00B94DCA">
      <w:r w:rsidRPr="00B94DCA">
        <w:t xml:space="preserve">Como perito, concluo que a Tabela Price não é abusiva em sua natureza matemática, mas sim em sua </w:t>
      </w:r>
      <w:r w:rsidRPr="00B94DCA">
        <w:rPr>
          <w:b/>
          <w:bCs/>
        </w:rPr>
        <w:t>aplicação obscura</w:t>
      </w:r>
      <w:r w:rsidRPr="00B94DCA">
        <w:t>. Ela se torna passível de revisão judicial quando:</w:t>
      </w:r>
    </w:p>
    <w:p w14:paraId="2E2E139D" w14:textId="77777777" w:rsidR="00B94DCA" w:rsidRPr="00B94DCA" w:rsidRDefault="00B94DCA" w:rsidP="00B94DCA">
      <w:pPr>
        <w:numPr>
          <w:ilvl w:val="0"/>
          <w:numId w:val="8"/>
        </w:numPr>
      </w:pPr>
      <w:r w:rsidRPr="00B94DCA">
        <w:rPr>
          <w:b/>
          <w:bCs/>
        </w:rPr>
        <w:t>A Taxa Real (CET)</w:t>
      </w:r>
      <w:r w:rsidRPr="00B94DCA">
        <w:t xml:space="preserve"> diverge drasticamente da anunciada.</w:t>
      </w:r>
    </w:p>
    <w:p w14:paraId="38B32DE0" w14:textId="77777777" w:rsidR="00B94DCA" w:rsidRPr="00B94DCA" w:rsidRDefault="00B94DCA" w:rsidP="00B94DCA">
      <w:pPr>
        <w:numPr>
          <w:ilvl w:val="0"/>
          <w:numId w:val="8"/>
        </w:numPr>
      </w:pPr>
      <w:r w:rsidRPr="00B94DCA">
        <w:rPr>
          <w:b/>
          <w:bCs/>
        </w:rPr>
        <w:t>Há capitalização mensal de juros</w:t>
      </w:r>
      <w:r w:rsidRPr="00B94DCA">
        <w:t xml:space="preserve"> sem previsão contratual expressa e clara.</w:t>
      </w:r>
    </w:p>
    <w:p w14:paraId="4CF3BAEC" w14:textId="77777777" w:rsidR="00B94DCA" w:rsidRPr="00B94DCA" w:rsidRDefault="00B94DCA" w:rsidP="00B94DCA">
      <w:pPr>
        <w:numPr>
          <w:ilvl w:val="0"/>
          <w:numId w:val="8"/>
        </w:numPr>
      </w:pPr>
      <w:r w:rsidRPr="00B94DCA">
        <w:rPr>
          <w:b/>
          <w:bCs/>
        </w:rPr>
        <w:t>Erros de Arredondamento</w:t>
      </w:r>
      <w:r w:rsidRPr="00B94DCA">
        <w:t xml:space="preserve"> no algoritmo do banco geram saldos residuais indevidos.</w:t>
      </w:r>
    </w:p>
    <w:p w14:paraId="3D56D3B0" w14:textId="77777777" w:rsidR="00B94DCA" w:rsidRPr="00B94DCA" w:rsidRDefault="00B94DCA" w:rsidP="00B94DCA">
      <w:r w:rsidRPr="00B94DCA">
        <w:t>A auditoria prática demonstra que cada centavo conta. No nosso exemplo de R$ 102.500,00, a precisão da taxa de 1,00% garante um saldo zero ao fim de 12 meses. Qualquer desvio nessa engrenagem é o sinal verde para uma intervenção jurídica.</w:t>
      </w:r>
    </w:p>
    <w:p w14:paraId="4703EC9D" w14:textId="77777777" w:rsidR="00B94DCA" w:rsidRPr="00B94DCA" w:rsidRDefault="00B94DCA" w:rsidP="00B94DCA">
      <w:r w:rsidRPr="00B94DCA">
        <w:pict w14:anchorId="4EE3C3A3">
          <v:rect id="_x0000_i1093" style="width:0;height:1.5pt" o:hralign="center" o:hrstd="t" o:hrnoshade="t" o:hr="t" fillcolor="gray" stroked="f"/>
        </w:pict>
      </w:r>
    </w:p>
    <w:p w14:paraId="7C992F87" w14:textId="77777777" w:rsidR="00B94DCA" w:rsidRPr="00B94DCA" w:rsidRDefault="00B94DCA" w:rsidP="00B94DCA">
      <w:r w:rsidRPr="00B94DCA">
        <w:rPr>
          <w:b/>
          <w:bCs/>
        </w:rPr>
        <w:t>Deseja auditar seu contrato?</w:t>
      </w:r>
      <w:r w:rsidRPr="00B94DCA">
        <w:t xml:space="preserve"> </w:t>
      </w:r>
      <w:r w:rsidRPr="00B94DCA">
        <w:rPr>
          <w:i/>
          <w:iCs/>
        </w:rPr>
        <w:t>O Dr. Lincoln Sposito utiliza algoritmos de alta precisão para confrontar planos bancários e garantir o equilíbrio financeiro das relações de consumo.</w:t>
      </w:r>
    </w:p>
    <w:p w14:paraId="6512C882" w14:textId="77777777" w:rsidR="00B94DCA" w:rsidRDefault="00B94DCA"/>
    <w:sectPr w:rsidR="00B94D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23F"/>
    <w:multiLevelType w:val="multilevel"/>
    <w:tmpl w:val="08A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413C"/>
    <w:multiLevelType w:val="multilevel"/>
    <w:tmpl w:val="A69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6887"/>
    <w:multiLevelType w:val="multilevel"/>
    <w:tmpl w:val="B60A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C7E45"/>
    <w:multiLevelType w:val="multilevel"/>
    <w:tmpl w:val="ED7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F7BF9"/>
    <w:multiLevelType w:val="multilevel"/>
    <w:tmpl w:val="8E10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B7067"/>
    <w:multiLevelType w:val="multilevel"/>
    <w:tmpl w:val="F85A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52B41"/>
    <w:multiLevelType w:val="multilevel"/>
    <w:tmpl w:val="317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F3E5E"/>
    <w:multiLevelType w:val="multilevel"/>
    <w:tmpl w:val="DC3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725747">
    <w:abstractNumId w:val="1"/>
  </w:num>
  <w:num w:numId="2" w16cid:durableId="874316705">
    <w:abstractNumId w:val="4"/>
  </w:num>
  <w:num w:numId="3" w16cid:durableId="1684622832">
    <w:abstractNumId w:val="6"/>
  </w:num>
  <w:num w:numId="4" w16cid:durableId="1599865889">
    <w:abstractNumId w:val="5"/>
  </w:num>
  <w:num w:numId="5" w16cid:durableId="2117212110">
    <w:abstractNumId w:val="3"/>
  </w:num>
  <w:num w:numId="6" w16cid:durableId="77872628">
    <w:abstractNumId w:val="7"/>
  </w:num>
  <w:num w:numId="7" w16cid:durableId="269241749">
    <w:abstractNumId w:val="0"/>
  </w:num>
  <w:num w:numId="8" w16cid:durableId="180359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CA"/>
    <w:rsid w:val="00131595"/>
    <w:rsid w:val="00B9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0BD23"/>
  <w15:chartTrackingRefBased/>
  <w15:docId w15:val="{31B705C8-0978-4B57-A4E3-6A67234B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9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9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9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4D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4D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4D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4D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4D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4D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4D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4D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4D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4D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4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1007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1</cp:revision>
  <dcterms:created xsi:type="dcterms:W3CDTF">2026-02-17T19:06:00Z</dcterms:created>
  <dcterms:modified xsi:type="dcterms:W3CDTF">2026-02-17T19:13:00Z</dcterms:modified>
</cp:coreProperties>
</file>