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eastAsia="en-US"/>
          <w14:ligatures w14:val="standardContextual"/>
        </w:rPr>
        <w:id w:val="337428066"/>
        <w:docPartObj>
          <w:docPartGallery w:val="Cover Pages"/>
          <w:docPartUnique/>
        </w:docPartObj>
      </w:sdtPr>
      <w:sdtEndPr>
        <w:rPr>
          <w:b/>
          <w:sz w:val="24"/>
        </w:rPr>
      </w:sdtEndPr>
      <w:sdtContent>
        <w:p w14:paraId="57D80593" w14:textId="3E7ADA1C" w:rsidR="007C08EF" w:rsidRDefault="007C08EF">
          <w:pPr>
            <w:pStyle w:val="SemEspaamento"/>
            <w:rPr>
              <w:sz w:val="2"/>
            </w:rPr>
          </w:pPr>
        </w:p>
        <w:p w14:paraId="155ACA12" w14:textId="77777777" w:rsidR="007C08EF" w:rsidRDefault="007C08E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706DD12" wp14:editId="3D5BCEC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aixa de Texto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B186928" w14:textId="7C360E07" w:rsidR="007C08EF" w:rsidRDefault="002032A4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2032A4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Checklist de Admissibilidade Técnica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706DD12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55" o:spid="_x0000_s1026" type="#_x0000_t202" style="position:absolute;left:0;text-align:left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B186928" w14:textId="7C360E07" w:rsidR="007C08EF" w:rsidRDefault="002032A4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2032A4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Checklist de Admissibilidade Técnica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618C74B" wp14:editId="7FA24CA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ABEFA67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JWGtwTsGAAAQIQAADgAAAAAAAAAAAAAA&#10;AAAuAgAAZHJzL2Uyb0RvYy54bWxQSwECLQAUAAYACAAAACEACiDUgtoAAAAFAQAADwAAAAAAAAAA&#10;AAAAAACVCAAAZHJzL2Rvd25yZXYueG1sUEsFBgAAAAAEAAQA8wAAAJw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639CA8" wp14:editId="587D816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aixa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A3E29B" w14:textId="23A680AB" w:rsidR="007C08EF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"/>
                                    <w:tag w:val="Esc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C08EF" w:rsidRPr="007C08EF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Lincoln Sposito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i/>
                                    <w:iCs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B391498" w14:textId="525A11A3" w:rsidR="007C08EF" w:rsidRDefault="004E2213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Doutor em Administração de Empresas e Perito Financeiro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639CA8" id="Caixa de Texto 62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5A3E29B" w14:textId="23A680AB" w:rsidR="007C08EF" w:rsidRDefault="00000000">
                          <w:pPr>
                            <w:pStyle w:val="SemEspaament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  <w:alias w:val="Escola"/>
                              <w:tag w:val="Esc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C08EF" w:rsidRPr="007C08EF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Lincoln Sposito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i/>
                              <w:iCs/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B391498" w14:textId="525A11A3" w:rsidR="007C08EF" w:rsidRDefault="004E2213">
                              <w:pPr>
                                <w:pStyle w:val="SemEspaament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>Doutor em Administração de Empresas e Perito Financeiro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8BB78DB" w14:textId="1091A530" w:rsidR="007C08EF" w:rsidRDefault="007C08EF">
          <w:pPr>
            <w:ind w:firstLine="0"/>
          </w:pPr>
          <w:r>
            <w:rPr>
              <w:b/>
            </w:rPr>
            <w:br w:type="page"/>
          </w:r>
        </w:p>
      </w:sdtContent>
    </w:sdt>
    <w:p w14:paraId="5E9FA735" w14:textId="6008C291" w:rsidR="002032A4" w:rsidRDefault="002032A4" w:rsidP="002032A4">
      <w:pPr>
        <w:pStyle w:val="Ttulo1"/>
      </w:pPr>
      <w:bookmarkStart w:id="0" w:name="_Toc219836751"/>
      <w:r w:rsidRPr="002032A4">
        <w:lastRenderedPageBreak/>
        <w:t>Financiamento de Veículos (CDC)</w:t>
      </w:r>
      <w:bookmarkEnd w:id="0"/>
    </w:p>
    <w:p w14:paraId="7B28CC42" w14:textId="2BDA90AA" w:rsidR="002032A4" w:rsidRPr="002032A4" w:rsidRDefault="002032A4" w:rsidP="002032A4">
      <w:pPr>
        <w:ind w:firstLine="0"/>
        <w:rPr>
          <w:b/>
          <w:bCs/>
        </w:rPr>
      </w:pPr>
      <w:r w:rsidRPr="002032A4">
        <w:rPr>
          <w:b/>
          <w:bCs/>
        </w:rPr>
        <w:t>1. Análise Documental Básica</w:t>
      </w:r>
    </w:p>
    <w:p w14:paraId="6730F1B7" w14:textId="77777777" w:rsidR="002032A4" w:rsidRPr="002032A4" w:rsidRDefault="002032A4" w:rsidP="002032A4">
      <w:pPr>
        <w:numPr>
          <w:ilvl w:val="0"/>
          <w:numId w:val="12"/>
        </w:numPr>
      </w:pPr>
      <w:proofErr w:type="gramStart"/>
      <w:r w:rsidRPr="002032A4">
        <w:t>[ ]</w:t>
      </w:r>
      <w:proofErr w:type="gramEnd"/>
      <w:r w:rsidRPr="002032A4">
        <w:t xml:space="preserve"> O Custo Efetivo Total (CET) é superior à taxa de juros nominais em mais de 2% ao ano?</w:t>
      </w:r>
    </w:p>
    <w:p w14:paraId="5BB5EF7E" w14:textId="77777777" w:rsidR="002032A4" w:rsidRPr="002032A4" w:rsidRDefault="002032A4" w:rsidP="002032A4">
      <w:pPr>
        <w:numPr>
          <w:ilvl w:val="0"/>
          <w:numId w:val="12"/>
        </w:numPr>
      </w:pPr>
      <w:proofErr w:type="gramStart"/>
      <w:r w:rsidRPr="002032A4">
        <w:t>[ ]</w:t>
      </w:r>
      <w:proofErr w:type="gramEnd"/>
      <w:r w:rsidRPr="002032A4">
        <w:t xml:space="preserve"> Há discriminação de "Serviços de Terceiros" ou "Correspondente" acima de R$ 500,00?</w:t>
      </w:r>
    </w:p>
    <w:p w14:paraId="6DB191D5" w14:textId="77777777" w:rsidR="002032A4" w:rsidRPr="002032A4" w:rsidRDefault="002032A4" w:rsidP="002032A4">
      <w:pPr>
        <w:ind w:firstLine="0"/>
        <w:rPr>
          <w:b/>
          <w:bCs/>
        </w:rPr>
      </w:pPr>
      <w:r w:rsidRPr="002032A4">
        <w:rPr>
          <w:b/>
          <w:bCs/>
        </w:rPr>
        <w:t>2. Verificação de Venda Casada</w:t>
      </w:r>
    </w:p>
    <w:p w14:paraId="50348925" w14:textId="77777777" w:rsidR="002032A4" w:rsidRPr="002032A4" w:rsidRDefault="002032A4" w:rsidP="002032A4">
      <w:pPr>
        <w:numPr>
          <w:ilvl w:val="0"/>
          <w:numId w:val="13"/>
        </w:numPr>
      </w:pPr>
      <w:proofErr w:type="gramStart"/>
      <w:r w:rsidRPr="002032A4">
        <w:t>[ ]</w:t>
      </w:r>
      <w:proofErr w:type="gramEnd"/>
      <w:r w:rsidRPr="002032A4">
        <w:t xml:space="preserve"> O Seguro Prestamista foi incluído no valor financiado sem opção clara de exclusão?</w:t>
      </w:r>
    </w:p>
    <w:p w14:paraId="0A7E3885" w14:textId="77777777" w:rsidR="002032A4" w:rsidRPr="002032A4" w:rsidRDefault="002032A4" w:rsidP="002032A4">
      <w:pPr>
        <w:numPr>
          <w:ilvl w:val="0"/>
          <w:numId w:val="13"/>
        </w:numPr>
      </w:pPr>
      <w:proofErr w:type="gramStart"/>
      <w:r w:rsidRPr="002032A4">
        <w:t>[ ]</w:t>
      </w:r>
      <w:proofErr w:type="gramEnd"/>
      <w:r w:rsidRPr="002032A4">
        <w:t xml:space="preserve"> Existe cobrança de "Título de Capitalização" ou "Assistência 24h" embutida?</w:t>
      </w:r>
    </w:p>
    <w:p w14:paraId="274B0542" w14:textId="77777777" w:rsidR="002032A4" w:rsidRPr="002032A4" w:rsidRDefault="002032A4" w:rsidP="002032A4">
      <w:pPr>
        <w:ind w:firstLine="0"/>
        <w:rPr>
          <w:b/>
          <w:bCs/>
        </w:rPr>
      </w:pPr>
      <w:r w:rsidRPr="002032A4">
        <w:rPr>
          <w:b/>
          <w:bCs/>
        </w:rPr>
        <w:t>3. Auditoria de Juros e Capitalização</w:t>
      </w:r>
    </w:p>
    <w:p w14:paraId="04157EA3" w14:textId="77777777" w:rsidR="002032A4" w:rsidRPr="002032A4" w:rsidRDefault="002032A4" w:rsidP="002032A4">
      <w:pPr>
        <w:numPr>
          <w:ilvl w:val="0"/>
          <w:numId w:val="14"/>
        </w:numPr>
      </w:pPr>
      <w:proofErr w:type="gramStart"/>
      <w:r w:rsidRPr="002032A4">
        <w:t>[ ]</w:t>
      </w:r>
      <w:proofErr w:type="gramEnd"/>
      <w:r w:rsidRPr="002032A4">
        <w:t xml:space="preserve"> Um táxon anual é superior ao milésimo do táxon mensal multiplicado por 12? (Confirma Anatocismo).</w:t>
      </w:r>
    </w:p>
    <w:p w14:paraId="47A7D588" w14:textId="77777777" w:rsidR="002032A4" w:rsidRPr="002032A4" w:rsidRDefault="002032A4" w:rsidP="002032A4">
      <w:pPr>
        <w:numPr>
          <w:ilvl w:val="0"/>
          <w:numId w:val="14"/>
        </w:numPr>
      </w:pPr>
      <w:proofErr w:type="gramStart"/>
      <w:r w:rsidRPr="002032A4">
        <w:t>[ ]</w:t>
      </w:r>
      <w:proofErr w:type="gramEnd"/>
      <w:r w:rsidRPr="002032A4">
        <w:t xml:space="preserve"> A taxa praticada é 1,5x acima da Taxa Média do BACEN para a época da contratação?</w:t>
      </w:r>
    </w:p>
    <w:p w14:paraId="415E8B25" w14:textId="77777777" w:rsidR="002032A4" w:rsidRDefault="002032A4" w:rsidP="002032A4">
      <w:pPr>
        <w:numPr>
          <w:ilvl w:val="0"/>
          <w:numId w:val="9"/>
        </w:numPr>
      </w:pPr>
      <w:r w:rsidRPr="002032A4">
        <w:rPr>
          <w:b/>
          <w:bCs/>
        </w:rPr>
        <w:t>Conclusão Preliminar</w:t>
      </w:r>
      <w:r w:rsidRPr="002032A4">
        <w:t>: Se houver 2 ou mais itens marcados, o contrato possui fundamentação técnica para pedido de revisão ou reprodução de indébito.</w:t>
      </w:r>
    </w:p>
    <w:p w14:paraId="630CD166" w14:textId="77777777" w:rsidR="002032A4" w:rsidRDefault="002032A4" w:rsidP="002032A4"/>
    <w:p w14:paraId="7DCA106A" w14:textId="77777777" w:rsidR="002032A4" w:rsidRPr="0074569C" w:rsidRDefault="002032A4" w:rsidP="002032A4"/>
    <w:p w14:paraId="4BE4B4F5" w14:textId="77777777" w:rsidR="002032A4" w:rsidRDefault="002032A4" w:rsidP="002032A4">
      <w:pPr>
        <w:ind w:firstLine="0"/>
      </w:pPr>
    </w:p>
    <w:p w14:paraId="1FFEFDFD" w14:textId="77777777" w:rsidR="002032A4" w:rsidRDefault="002032A4" w:rsidP="002032A4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B5BAA6" wp14:editId="6FC6634C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608972630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42D15A" id="Conector reto 1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1462845E" w14:textId="77777777" w:rsidR="002032A4" w:rsidRDefault="002032A4" w:rsidP="002032A4">
      <w:pPr>
        <w:spacing w:after="0"/>
        <w:ind w:firstLine="0"/>
        <w:rPr>
          <w:b/>
          <w:bCs/>
        </w:rPr>
      </w:pPr>
      <w:r>
        <w:rPr>
          <w:b/>
          <w:bCs/>
        </w:rPr>
        <w:t>R</w:t>
      </w:r>
      <w:r w:rsidRPr="007A259C">
        <w:rPr>
          <w:b/>
          <w:bCs/>
        </w:rPr>
        <w:t>eclamante</w:t>
      </w:r>
      <w:r>
        <w:rPr>
          <w:b/>
          <w:bCs/>
        </w:rPr>
        <w:t xml:space="preserve"> (Nome)</w:t>
      </w:r>
    </w:p>
    <w:p w14:paraId="227CB921" w14:textId="77777777" w:rsidR="002032A4" w:rsidRDefault="002032A4" w:rsidP="002032A4">
      <w:pPr>
        <w:spacing w:after="0"/>
        <w:ind w:firstLine="0"/>
        <w:rPr>
          <w:b/>
          <w:bCs/>
        </w:rPr>
      </w:pPr>
    </w:p>
    <w:p w14:paraId="25D6FC8F" w14:textId="77777777" w:rsidR="002032A4" w:rsidRDefault="002032A4" w:rsidP="002032A4">
      <w:pPr>
        <w:spacing w:after="0"/>
        <w:ind w:firstLine="0"/>
        <w:rPr>
          <w:b/>
          <w:bCs/>
        </w:rPr>
      </w:pPr>
    </w:p>
    <w:p w14:paraId="4F9C32AF" w14:textId="77777777" w:rsidR="002032A4" w:rsidRDefault="002032A4" w:rsidP="002032A4">
      <w:pPr>
        <w:spacing w:after="0"/>
        <w:ind w:firstLine="0"/>
        <w:rPr>
          <w:b/>
          <w:bCs/>
        </w:rPr>
      </w:pPr>
    </w:p>
    <w:p w14:paraId="0A7CB449" w14:textId="77777777" w:rsidR="005129A4" w:rsidRDefault="005129A4" w:rsidP="002032A4">
      <w:pPr>
        <w:spacing w:after="0"/>
        <w:ind w:firstLine="0"/>
        <w:rPr>
          <w:b/>
          <w:bCs/>
        </w:rPr>
      </w:pPr>
    </w:p>
    <w:p w14:paraId="0E63CC54" w14:textId="77777777" w:rsidR="005129A4" w:rsidRDefault="005129A4" w:rsidP="002032A4">
      <w:pPr>
        <w:spacing w:after="0"/>
        <w:ind w:firstLine="0"/>
        <w:rPr>
          <w:b/>
          <w:bCs/>
        </w:rPr>
      </w:pPr>
    </w:p>
    <w:p w14:paraId="43A3BE0F" w14:textId="77777777" w:rsidR="002032A4" w:rsidRDefault="002032A4" w:rsidP="002032A4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DC483B" wp14:editId="25CBCF62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62131374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3B370B" id="Conector reto 1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7BBF238E" w14:textId="77777777" w:rsidR="002032A4" w:rsidRDefault="002032A4" w:rsidP="002032A4">
      <w:pPr>
        <w:spacing w:after="0"/>
        <w:ind w:firstLine="0"/>
        <w:rPr>
          <w:b/>
          <w:bCs/>
        </w:rPr>
      </w:pPr>
      <w:r>
        <w:rPr>
          <w:b/>
          <w:bCs/>
        </w:rPr>
        <w:t>Advogado (Nome)</w:t>
      </w:r>
    </w:p>
    <w:p w14:paraId="6EC4042E" w14:textId="77777777" w:rsidR="002032A4" w:rsidRDefault="002032A4" w:rsidP="002032A4">
      <w:pPr>
        <w:spacing w:after="0"/>
        <w:ind w:firstLine="0"/>
        <w:rPr>
          <w:b/>
          <w:bCs/>
        </w:rPr>
      </w:pPr>
    </w:p>
    <w:p w14:paraId="70E153D1" w14:textId="77777777" w:rsidR="002032A4" w:rsidRDefault="002032A4" w:rsidP="002032A4">
      <w:pPr>
        <w:spacing w:after="0"/>
        <w:ind w:firstLine="0"/>
        <w:rPr>
          <w:b/>
          <w:bCs/>
        </w:rPr>
      </w:pPr>
    </w:p>
    <w:p w14:paraId="0F59638D" w14:textId="77777777" w:rsidR="002032A4" w:rsidRDefault="002032A4" w:rsidP="002032A4">
      <w:pPr>
        <w:spacing w:after="0"/>
        <w:ind w:firstLine="0"/>
        <w:rPr>
          <w:b/>
          <w:bCs/>
        </w:rPr>
      </w:pPr>
    </w:p>
    <w:p w14:paraId="734CDDFA" w14:textId="77777777" w:rsidR="002032A4" w:rsidRDefault="002032A4" w:rsidP="002032A4">
      <w:pPr>
        <w:spacing w:after="0"/>
        <w:ind w:firstLine="0"/>
        <w:rPr>
          <w:b/>
          <w:bCs/>
        </w:rPr>
      </w:pPr>
    </w:p>
    <w:p w14:paraId="66ECC424" w14:textId="77777777" w:rsidR="002032A4" w:rsidRDefault="002032A4" w:rsidP="002032A4">
      <w:pPr>
        <w:spacing w:after="0"/>
        <w:ind w:firstLine="0"/>
      </w:pPr>
    </w:p>
    <w:p w14:paraId="4F3DB252" w14:textId="25A26D30" w:rsidR="002032A4" w:rsidRDefault="002032A4" w:rsidP="005129A4">
      <w:pPr>
        <w:spacing w:after="0"/>
        <w:ind w:firstLine="0"/>
        <w:jc w:val="center"/>
        <w:rPr>
          <w:b/>
          <w:bCs/>
        </w:rPr>
      </w:pPr>
      <w:r w:rsidRPr="009E02C6">
        <w:t xml:space="preserve">A técnica prevista é o alicerce da sua petição. Não arrisque honorários sucumbenciais em teses frágeis. Para uma análise detalhada deste caso, entre em contato: </w:t>
      </w:r>
      <w:hyperlink r:id="rId9" w:anchor="contato" w:history="1">
        <w:r w:rsidRPr="009E02C6">
          <w:rPr>
            <w:rStyle w:val="Hyperlink"/>
            <w:b/>
            <w:bCs/>
            <w:u w:val="none"/>
          </w:rPr>
          <w:t>Perícia técnica</w:t>
        </w:r>
      </w:hyperlink>
    </w:p>
    <w:sectPr w:rsidR="002032A4" w:rsidSect="007C08EF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81BED" w14:textId="77777777" w:rsidR="00C60F1C" w:rsidRDefault="00C60F1C" w:rsidP="007C08EF">
      <w:pPr>
        <w:spacing w:after="0" w:line="240" w:lineRule="auto"/>
      </w:pPr>
      <w:r>
        <w:separator/>
      </w:r>
    </w:p>
  </w:endnote>
  <w:endnote w:type="continuationSeparator" w:id="0">
    <w:p w14:paraId="2122D75F" w14:textId="77777777" w:rsidR="00C60F1C" w:rsidRDefault="00C60F1C" w:rsidP="007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355848"/>
      <w:docPartObj>
        <w:docPartGallery w:val="Page Numbers (Bottom of Page)"/>
        <w:docPartUnique/>
      </w:docPartObj>
    </w:sdtPr>
    <w:sdtContent>
      <w:p w14:paraId="327C350E" w14:textId="0EA901D6" w:rsidR="00527FE1" w:rsidRDefault="00527FE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153508" w14:textId="219CAC1D" w:rsidR="007C08EF" w:rsidRDefault="007C08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B17D7" w14:textId="77777777" w:rsidR="00C60F1C" w:rsidRDefault="00C60F1C" w:rsidP="007C08EF">
      <w:pPr>
        <w:spacing w:after="0" w:line="240" w:lineRule="auto"/>
      </w:pPr>
      <w:r>
        <w:separator/>
      </w:r>
    </w:p>
  </w:footnote>
  <w:footnote w:type="continuationSeparator" w:id="0">
    <w:p w14:paraId="452CB311" w14:textId="77777777" w:rsidR="00C60F1C" w:rsidRDefault="00C60F1C" w:rsidP="007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7C10" w14:textId="44A5E15A" w:rsidR="007C08EF" w:rsidRDefault="0074569C" w:rsidP="004E2213">
    <w:pPr>
      <w:pStyle w:val="Cabealho"/>
      <w:ind w:firstLine="0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AC30D18" wp14:editId="52724A64">
              <wp:simplePos x="0" y="0"/>
              <wp:positionH relativeFrom="column">
                <wp:posOffset>3839210</wp:posOffset>
              </wp:positionH>
              <wp:positionV relativeFrom="paragraph">
                <wp:posOffset>-846225</wp:posOffset>
              </wp:positionV>
              <wp:extent cx="1599565" cy="1125220"/>
              <wp:effectExtent l="0" t="0" r="635" b="0"/>
              <wp:wrapSquare wrapText="bothSides"/>
              <wp:docPr id="14590173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9565" cy="112522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D7ECD8" w14:textId="00ACDCE1" w:rsidR="0074569C" w:rsidRPr="00E92BCF" w:rsidRDefault="0074569C" w:rsidP="0074569C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drawing>
                              <wp:inline distT="0" distB="0" distL="0" distR="0" wp14:anchorId="02A24217" wp14:editId="17AB5258">
                                <wp:extent cx="1506682" cy="1506682"/>
                                <wp:effectExtent l="0" t="0" r="0" b="0"/>
                                <wp:docPr id="1621098424" name="Imagem 12" descr="Texto&#10;&#10;O conteúdo gerado por IA pode estar incorreto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21098424" name="Imagem 12" descr="Texto&#10;&#10;O conteúdo gerado por IA pode estar incorreto.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35748" cy="153574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C30D1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style="position:absolute;margin-left:302.3pt;margin-top:-66.65pt;width:125.95pt;height:88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" fillcolor="#002060" stroked="f">
              <v:textbox>
                <w:txbxContent>
                  <w:p w14:paraId="26D7ECD8" w14:textId="00ACDCE1" w:rsidR="0074569C" w:rsidRPr="00E92BCF" w:rsidRDefault="0074569C" w:rsidP="0074569C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>
                      <w:rPr>
                        <w:noProof/>
                        <w:sz w:val="16"/>
                        <w:szCs w:val="16"/>
                      </w:rPr>
                      <w:drawing>
                        <wp:inline distT="0" distB="0" distL="0" distR="0" wp14:anchorId="02A24217" wp14:editId="17AB5258">
                          <wp:extent cx="1506682" cy="1506682"/>
                          <wp:effectExtent l="0" t="0" r="0" b="0"/>
                          <wp:docPr id="1621098424" name="Imagem 12" descr="Texto&#10;&#10;O conteúdo gerado por IA pode estar incorreto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21098424" name="Imagem 12" descr="Texto&#10;&#10;O conteúdo gerado por IA pode estar incorreto.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35748" cy="153574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E2213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C17C22B" wp14:editId="7F477FB3">
              <wp:simplePos x="0" y="0"/>
              <wp:positionH relativeFrom="column">
                <wp:posOffset>-10795</wp:posOffset>
              </wp:positionH>
              <wp:positionV relativeFrom="paragraph">
                <wp:posOffset>-278130</wp:posOffset>
              </wp:positionV>
              <wp:extent cx="3444240" cy="1404620"/>
              <wp:effectExtent l="0" t="0" r="381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42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47B96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b/>
                              <w:bCs/>
                              <w:sz w:val="18"/>
                              <w:szCs w:val="18"/>
                              <w:u w:val="single"/>
                            </w:rPr>
                          </w:pPr>
                          <w:r w:rsidRPr="00A04A9B">
                            <w:rPr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Dr. Lincoln Sposito – Perito – Administrador de Empresas</w:t>
                          </w:r>
                        </w:p>
                        <w:p w14:paraId="6BB5D6E5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 w:rsidRPr="00A04A9B">
                            <w:rPr>
                              <w:sz w:val="16"/>
                              <w:szCs w:val="16"/>
                            </w:rPr>
                            <w:t>Avenida Pedro Bueno, 1671 – Jabaquara – CEP 04342-011 – São Paulo (SP)</w:t>
                          </w:r>
                        </w:p>
                        <w:p w14:paraId="3A02123E" w14:textId="77777777" w:rsidR="007C08EF" w:rsidRPr="00E92BCF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 w:rsidRPr="00A04A9B">
                            <w:rPr>
                              <w:sz w:val="16"/>
                              <w:szCs w:val="16"/>
                            </w:rPr>
                            <w:t>Tel</w:t>
                          </w:r>
                          <w:proofErr w:type="spellEnd"/>
                          <w:r w:rsidRPr="00A04A9B">
                            <w:rPr>
                              <w:sz w:val="16"/>
                              <w:szCs w:val="16"/>
                            </w:rPr>
                            <w:t xml:space="preserve">: (011) 9-1461-2603 – e-mail: </w:t>
                          </w:r>
                          <w:hyperlink r:id="rId3" w:history="1">
                            <w:r w:rsidRPr="00A04A9B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lincolnsposito@gmail.com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17C22B" id="_x0000_s1029" type="#_x0000_t202" style="position:absolute;margin-left:-.85pt;margin-top:-21.9pt;width:271.2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" stroked="f">
              <v:textbox style="mso-fit-shape-to-text:t">
                <w:txbxContent>
                  <w:p w14:paraId="0C747B96" w14:textId="77777777" w:rsidR="007C08EF" w:rsidRPr="00A04A9B" w:rsidRDefault="007C08EF" w:rsidP="004E2213">
                    <w:pPr>
                      <w:pStyle w:val="Cabealho"/>
                      <w:spacing w:after="40"/>
                      <w:ind w:firstLine="0"/>
                      <w:rPr>
                        <w:b/>
                        <w:bCs/>
                        <w:sz w:val="18"/>
                        <w:szCs w:val="18"/>
                        <w:u w:val="single"/>
                      </w:rPr>
                    </w:pPr>
                    <w:r w:rsidRPr="00A04A9B">
                      <w:rPr>
                        <w:b/>
                        <w:bCs/>
                        <w:sz w:val="20"/>
                        <w:szCs w:val="20"/>
                        <w:u w:val="single"/>
                      </w:rPr>
                      <w:t>Dr. Lincoln Sposito – Perito – Administrador de Empresas</w:t>
                    </w:r>
                  </w:p>
                  <w:p w14:paraId="6BB5D6E5" w14:textId="77777777" w:rsidR="007C08EF" w:rsidRPr="00A04A9B" w:rsidRDefault="007C08EF" w:rsidP="004E2213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 w:rsidRPr="00A04A9B">
                      <w:rPr>
                        <w:sz w:val="16"/>
                        <w:szCs w:val="16"/>
                      </w:rPr>
                      <w:t>Avenida Pedro Bueno, 1671 – Jabaquara – CEP 04342-011 – São Paulo (SP)</w:t>
                    </w:r>
                  </w:p>
                  <w:p w14:paraId="3A02123E" w14:textId="77777777" w:rsidR="007C08EF" w:rsidRPr="00E92BCF" w:rsidRDefault="007C08EF" w:rsidP="004E2213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proofErr w:type="spellStart"/>
                    <w:r w:rsidRPr="00A04A9B">
                      <w:rPr>
                        <w:sz w:val="16"/>
                        <w:szCs w:val="16"/>
                      </w:rPr>
                      <w:t>Tel</w:t>
                    </w:r>
                    <w:proofErr w:type="spellEnd"/>
                    <w:r w:rsidRPr="00A04A9B">
                      <w:rPr>
                        <w:sz w:val="16"/>
                        <w:szCs w:val="16"/>
                      </w:rPr>
                      <w:t xml:space="preserve">: (011) 9-1461-2603 – e-mail: </w:t>
                    </w:r>
                    <w:hyperlink r:id="rId4" w:history="1">
                      <w:r w:rsidRPr="00A04A9B">
                        <w:rPr>
                          <w:rStyle w:val="Hyperlink"/>
                          <w:sz w:val="16"/>
                          <w:szCs w:val="16"/>
                        </w:rPr>
                        <w:t>lincolnsposito@gmail.com</w:t>
                      </w:r>
                    </w:hyperlink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2D37"/>
    <w:multiLevelType w:val="multilevel"/>
    <w:tmpl w:val="A98E1D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C12376C"/>
    <w:multiLevelType w:val="multilevel"/>
    <w:tmpl w:val="DB0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2568F"/>
    <w:multiLevelType w:val="multilevel"/>
    <w:tmpl w:val="F506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A3D52"/>
    <w:multiLevelType w:val="multilevel"/>
    <w:tmpl w:val="7BB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16864"/>
    <w:multiLevelType w:val="multilevel"/>
    <w:tmpl w:val="2D9634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70E3C"/>
    <w:multiLevelType w:val="multilevel"/>
    <w:tmpl w:val="9BC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143F4"/>
    <w:multiLevelType w:val="multilevel"/>
    <w:tmpl w:val="6688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EB07EC"/>
    <w:multiLevelType w:val="multilevel"/>
    <w:tmpl w:val="1BE2EF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35C63BC3"/>
    <w:multiLevelType w:val="multilevel"/>
    <w:tmpl w:val="E516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946DB4"/>
    <w:multiLevelType w:val="multilevel"/>
    <w:tmpl w:val="E3D2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C07FF"/>
    <w:multiLevelType w:val="multilevel"/>
    <w:tmpl w:val="BF88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2900B0"/>
    <w:multiLevelType w:val="multilevel"/>
    <w:tmpl w:val="266A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F51479"/>
    <w:multiLevelType w:val="multilevel"/>
    <w:tmpl w:val="4790D4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934D04"/>
    <w:multiLevelType w:val="multilevel"/>
    <w:tmpl w:val="CCF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023551">
    <w:abstractNumId w:val="11"/>
  </w:num>
  <w:num w:numId="2" w16cid:durableId="1138761069">
    <w:abstractNumId w:val="12"/>
  </w:num>
  <w:num w:numId="3" w16cid:durableId="1806003128">
    <w:abstractNumId w:val="4"/>
  </w:num>
  <w:num w:numId="4" w16cid:durableId="1065108849">
    <w:abstractNumId w:val="8"/>
  </w:num>
  <w:num w:numId="5" w16cid:durableId="984243797">
    <w:abstractNumId w:val="10"/>
  </w:num>
  <w:num w:numId="6" w16cid:durableId="1977635509">
    <w:abstractNumId w:val="0"/>
  </w:num>
  <w:num w:numId="7" w16cid:durableId="573704786">
    <w:abstractNumId w:val="7"/>
  </w:num>
  <w:num w:numId="8" w16cid:durableId="519972706">
    <w:abstractNumId w:val="2"/>
  </w:num>
  <w:num w:numId="9" w16cid:durableId="349648290">
    <w:abstractNumId w:val="5"/>
  </w:num>
  <w:num w:numId="10" w16cid:durableId="354619506">
    <w:abstractNumId w:val="9"/>
  </w:num>
  <w:num w:numId="11" w16cid:durableId="986589213">
    <w:abstractNumId w:val="6"/>
  </w:num>
  <w:num w:numId="12" w16cid:durableId="478807677">
    <w:abstractNumId w:val="1"/>
  </w:num>
  <w:num w:numId="13" w16cid:durableId="533270061">
    <w:abstractNumId w:val="3"/>
  </w:num>
  <w:num w:numId="14" w16cid:durableId="11157593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EF"/>
    <w:rsid w:val="000372E2"/>
    <w:rsid w:val="00096624"/>
    <w:rsid w:val="002032A4"/>
    <w:rsid w:val="00377CF8"/>
    <w:rsid w:val="00394C91"/>
    <w:rsid w:val="004E2213"/>
    <w:rsid w:val="005129A4"/>
    <w:rsid w:val="00527FE1"/>
    <w:rsid w:val="005D62DD"/>
    <w:rsid w:val="0064661C"/>
    <w:rsid w:val="006B11AB"/>
    <w:rsid w:val="0074569C"/>
    <w:rsid w:val="007A259C"/>
    <w:rsid w:val="007C08EF"/>
    <w:rsid w:val="007C1DED"/>
    <w:rsid w:val="009E02C6"/>
    <w:rsid w:val="00B008BC"/>
    <w:rsid w:val="00BD3D15"/>
    <w:rsid w:val="00C60F1C"/>
    <w:rsid w:val="00E01C8D"/>
    <w:rsid w:val="00ED70D9"/>
    <w:rsid w:val="00F67A66"/>
    <w:rsid w:val="00FC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9E8C27"/>
  <w15:chartTrackingRefBased/>
  <w15:docId w15:val="{0C827D32-A675-4AE8-A27A-B79E52BC5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2A4"/>
    <w:pPr>
      <w:ind w:firstLine="709"/>
    </w:p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7C08EF"/>
    <w:pPr>
      <w:keepNext/>
      <w:keepLines/>
      <w:spacing w:before="360" w:after="80"/>
      <w:ind w:firstLine="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0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0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0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0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0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0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0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08EF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0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0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08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08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0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08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0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0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0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08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0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08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08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08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0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08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08EF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7C08EF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C08EF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C08EF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C08EF"/>
    <w:pPr>
      <w:spacing w:after="100"/>
    </w:pPr>
  </w:style>
  <w:style w:type="character" w:styleId="Hyperlink">
    <w:name w:val="Hyperlink"/>
    <w:basedOn w:val="Fontepargpadro"/>
    <w:uiPriority w:val="99"/>
    <w:unhideWhenUsed/>
    <w:rsid w:val="007C08EF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08EF"/>
  </w:style>
  <w:style w:type="paragraph" w:styleId="Rodap">
    <w:name w:val="footer"/>
    <w:basedOn w:val="Normal"/>
    <w:link w:val="Rodap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08EF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94C9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94C9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394C91"/>
    <w:rPr>
      <w:vertAlign w:val="superscript"/>
    </w:rPr>
  </w:style>
  <w:style w:type="table" w:styleId="Tabelacomgrade">
    <w:name w:val="Table Grid"/>
    <w:basedOn w:val="Tabelanormal"/>
    <w:uiPriority w:val="39"/>
    <w:rsid w:val="00096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4569C"/>
    <w:rPr>
      <w:rFonts w:ascii="Times New Roman" w:hAnsi="Times New Roman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74569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E02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spositol.github.io/pericia.judicial/index.html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lincolnsposito@gmail.com" TargetMode="External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hyperlink" Target="mailto:lincolnsposito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9C781C-0DB5-4708-8486-682D45788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184</Words>
  <Characters>947</Characters>
  <Application>Microsoft Office Word</Application>
  <DocSecurity>0</DocSecurity>
  <Lines>39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Prático: Perguntas Estratégicas para Perícias Financeiras e Revisionais</vt:lpstr>
    </vt:vector>
  </TitlesOfParts>
  <Company>Lincoln Sposito</Company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Admissibilidade Técnica</dc:title>
  <dc:subject>Reajustes em Planos de Saúde (Produto 445) e Financiamentos (Tabela Price vs. Gauss)</dc:subject>
  <dc:creator>Lincoln Sposito</dc:creator>
  <cp:keywords/>
  <dc:description/>
  <cp:lastModifiedBy>Lincoln Sposito</cp:lastModifiedBy>
  <cp:revision>4</cp:revision>
  <dcterms:created xsi:type="dcterms:W3CDTF">2026-01-21T00:26:00Z</dcterms:created>
  <dcterms:modified xsi:type="dcterms:W3CDTF">2026-01-21T00:32:00Z</dcterms:modified>
  <cp:category>Doutor em Administração de Empresas e Perito Financeiro</cp:category>
</cp:coreProperties>
</file>