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FA449" w14:textId="77777777" w:rsidR="00BD2B9A" w:rsidRPr="00BD2B9A" w:rsidRDefault="00BD2B9A" w:rsidP="00BD2B9A">
      <w:r w:rsidRPr="00BD2B9A">
        <w:t xml:space="preserve">Este é um dos temas mais profundos do seu portfólio, pois une a </w:t>
      </w:r>
      <w:r w:rsidRPr="00BD2B9A">
        <w:rPr>
          <w:b/>
          <w:bCs/>
        </w:rPr>
        <w:t>Engenharia de Dados</w:t>
      </w:r>
      <w:r w:rsidRPr="00BD2B9A">
        <w:t xml:space="preserve"> (estatística do Google Trends) à </w:t>
      </w:r>
      <w:r w:rsidRPr="00BD2B9A">
        <w:rPr>
          <w:b/>
          <w:bCs/>
        </w:rPr>
        <w:t>Psicologia Econômica</w:t>
      </w:r>
      <w:r w:rsidRPr="00BD2B9A">
        <w:t xml:space="preserve">. Para o </w:t>
      </w:r>
      <w:r w:rsidRPr="00BD2B9A">
        <w:rPr>
          <w:b/>
          <w:bCs/>
        </w:rPr>
        <w:t>Artigo 3</w:t>
      </w:r>
      <w:r w:rsidRPr="00BD2B9A">
        <w:t xml:space="preserve">, vamos aplicar o </w:t>
      </w:r>
      <w:r w:rsidRPr="00BD2B9A">
        <w:rPr>
          <w:b/>
          <w:bCs/>
        </w:rPr>
        <w:t>Roteiro 7.0 Premium</w:t>
      </w:r>
      <w:r w:rsidRPr="00BD2B9A">
        <w:t>, focando na empatia e na prova técnica de que o banco não está apenas cobrando, está adoecendo o cliente.</w:t>
      </w:r>
    </w:p>
    <w:p w14:paraId="574E6BC5" w14:textId="77777777" w:rsidR="00BD2B9A" w:rsidRPr="00BD2B9A" w:rsidRDefault="00BD2B9A" w:rsidP="00BD2B9A">
      <w:r w:rsidRPr="00BD2B9A">
        <w:t>Aqui está o conteúdo estruturado para o seu HTML/Word:</w:t>
      </w:r>
    </w:p>
    <w:p w14:paraId="768949F1" w14:textId="77777777" w:rsidR="00BD2B9A" w:rsidRPr="00BD2B9A" w:rsidRDefault="00000000" w:rsidP="00BD2B9A">
      <w:r>
        <w:pict w14:anchorId="4D290784">
          <v:rect id="_x0000_i1025" style="width:0;height:1.5pt" o:hralign="center" o:hrstd="t" o:hrnoshade="t" o:hr="t" fillcolor="gray" stroked="f"/>
        </w:pict>
      </w:r>
    </w:p>
    <w:p w14:paraId="0BE6998A" w14:textId="77777777" w:rsidR="00BD2B9A" w:rsidRPr="00BD2B9A" w:rsidRDefault="00BD2B9A" w:rsidP="00804D42">
      <w:pPr>
        <w:pStyle w:val="Ttulo1"/>
      </w:pPr>
      <w:r w:rsidRPr="00BD2B9A">
        <w:t>Artigo 3: Além do Bolso: Como o Assédio Bancário Adoece o Consumidor</w:t>
      </w:r>
    </w:p>
    <w:p w14:paraId="289D07B2" w14:textId="77777777" w:rsidR="00BD2B9A" w:rsidRPr="00BD2B9A" w:rsidRDefault="00BD2B9A" w:rsidP="00804D42">
      <w:pPr>
        <w:pStyle w:val="Ttulo2"/>
      </w:pPr>
      <w:r w:rsidRPr="00BD2B9A">
        <w:t>Metadados (SEO):</w:t>
      </w:r>
    </w:p>
    <w:p w14:paraId="2B3CF2DC" w14:textId="77777777" w:rsidR="00BD2B9A" w:rsidRPr="00BD2B9A" w:rsidRDefault="00BD2B9A" w:rsidP="00BD2B9A">
      <w:pPr>
        <w:numPr>
          <w:ilvl w:val="0"/>
          <w:numId w:val="1"/>
        </w:numPr>
      </w:pPr>
      <w:proofErr w:type="spellStart"/>
      <w:r w:rsidRPr="00BD2B9A">
        <w:rPr>
          <w:b/>
          <w:bCs/>
        </w:rPr>
        <w:t>Title</w:t>
      </w:r>
      <w:proofErr w:type="spellEnd"/>
      <w:r w:rsidRPr="00BD2B9A">
        <w:rPr>
          <w:b/>
          <w:bCs/>
        </w:rPr>
        <w:t>:</w:t>
      </w:r>
      <w:r w:rsidRPr="00BD2B9A">
        <w:t xml:space="preserve"> Assédio Bancário e Saúde Mental: O Impacto Invisível da Dívida | Dr. Lincoln Sposito</w:t>
      </w:r>
    </w:p>
    <w:p w14:paraId="5C3DA86E" w14:textId="77777777" w:rsidR="00BD2B9A" w:rsidRPr="00BD2B9A" w:rsidRDefault="00BD2B9A" w:rsidP="00BD2B9A">
      <w:pPr>
        <w:numPr>
          <w:ilvl w:val="0"/>
          <w:numId w:val="1"/>
        </w:numPr>
      </w:pPr>
      <w:proofErr w:type="spellStart"/>
      <w:r w:rsidRPr="00BD2B9A">
        <w:rPr>
          <w:b/>
          <w:bCs/>
        </w:rPr>
        <w:t>Description</w:t>
      </w:r>
      <w:proofErr w:type="spellEnd"/>
      <w:r w:rsidRPr="00BD2B9A">
        <w:rPr>
          <w:b/>
          <w:bCs/>
        </w:rPr>
        <w:t>:</w:t>
      </w:r>
      <w:r w:rsidRPr="00BD2B9A">
        <w:t xml:space="preserve"> Existe uma correlação direta entre cobranças abusivas e depressão. Entenda como o Google Trends revela o adoecimento do consumidor e como a perícia de dados prova esse dano.</w:t>
      </w:r>
    </w:p>
    <w:p w14:paraId="44735AE1" w14:textId="77777777" w:rsidR="00BD2B9A" w:rsidRPr="00BD2B9A" w:rsidRDefault="00BD2B9A" w:rsidP="00BD2B9A">
      <w:pPr>
        <w:numPr>
          <w:ilvl w:val="0"/>
          <w:numId w:val="1"/>
        </w:numPr>
      </w:pPr>
      <w:r w:rsidRPr="00BD2B9A">
        <w:rPr>
          <w:b/>
          <w:bCs/>
        </w:rPr>
        <w:t>Keywords:</w:t>
      </w:r>
      <w:r w:rsidRPr="00BD2B9A">
        <w:t xml:space="preserve"> Assédio Bancário, Saúde Mental, Dívida e Depressão, Google Trends, Perícia Judicial, Dano Moral Psicológico, Dr. Lincoln Sposito.</w:t>
      </w:r>
    </w:p>
    <w:p w14:paraId="18723831" w14:textId="77777777" w:rsidR="00BD2B9A" w:rsidRPr="00BD2B9A" w:rsidRDefault="00000000" w:rsidP="00BD2B9A">
      <w:r>
        <w:pict w14:anchorId="3A122BBE">
          <v:rect id="_x0000_i1026" style="width:0;height:1.5pt" o:hralign="center" o:hrstd="t" o:hrnoshade="t" o:hr="t" fillcolor="gray" stroked="f"/>
        </w:pict>
      </w:r>
    </w:p>
    <w:p w14:paraId="70E26A18" w14:textId="77777777" w:rsidR="00BD2B9A" w:rsidRPr="00BD2B9A" w:rsidRDefault="00BD2B9A" w:rsidP="00804D42">
      <w:pPr>
        <w:pStyle w:val="Ttulo2"/>
      </w:pPr>
      <w:r w:rsidRPr="00BD2B9A">
        <w:t>INTRODUÇÃO ESTRATÉGICA: A DOR QUE O EXTRATO NÃO MOSTRA</w:t>
      </w:r>
    </w:p>
    <w:p w14:paraId="390D00B2" w14:textId="77777777" w:rsidR="00BD2B9A" w:rsidRPr="00BD2B9A" w:rsidRDefault="00BD2B9A" w:rsidP="00BD2B9A">
      <w:r w:rsidRPr="00BD2B9A">
        <w:t xml:space="preserve">O endividamento no Brasil deixou de ser apenas um problema contábil para se tornar uma crise de saúde pública. Quando o telefone toca 40 vezes ao dia, o impacto não é apenas no fluxo de caixa, mas no sistema nervoso central. Como </w:t>
      </w:r>
      <w:r w:rsidRPr="00BD2B9A">
        <w:rPr>
          <w:b/>
          <w:bCs/>
        </w:rPr>
        <w:t>Doutor em Administração</w:t>
      </w:r>
      <w:r w:rsidRPr="00BD2B9A">
        <w:t>, observo que o "Stalking Bancário" é projetado para quebrar a resistência psicológica do indivíduo, transformando o devedor em um alvo constante de ansiedade.</w:t>
      </w:r>
    </w:p>
    <w:p w14:paraId="42E08EBF" w14:textId="77777777" w:rsidR="00BD2B9A" w:rsidRPr="00BD2B9A" w:rsidRDefault="00000000" w:rsidP="00BD2B9A">
      <w:r>
        <w:pict w14:anchorId="6624FB3A">
          <v:rect id="_x0000_i1027" style="width:0;height:1.5pt" o:hralign="center" o:hrstd="t" o:hrnoshade="t" o:hr="t" fillcolor="gray" stroked="f"/>
        </w:pict>
      </w:r>
    </w:p>
    <w:p w14:paraId="3BD1064F" w14:textId="77777777" w:rsidR="00BD2B9A" w:rsidRPr="00BD2B9A" w:rsidRDefault="00BD2B9A" w:rsidP="00804D42">
      <w:pPr>
        <w:pStyle w:val="Ttulo2"/>
      </w:pPr>
      <w:r w:rsidRPr="00BD2B9A">
        <w:t>1. A EVIDÊNCIA DOS DADOS: O QUE O GOOGLE TRENDS REVELA</w:t>
      </w:r>
    </w:p>
    <w:p w14:paraId="5CEBE521" w14:textId="77777777" w:rsidR="00BD2B9A" w:rsidRPr="00BD2B9A" w:rsidRDefault="00BD2B9A" w:rsidP="00BD2B9A">
      <w:r w:rsidRPr="00BD2B9A">
        <w:t xml:space="preserve">Como </w:t>
      </w:r>
      <w:r w:rsidRPr="00BD2B9A">
        <w:rPr>
          <w:b/>
          <w:bCs/>
        </w:rPr>
        <w:t>Analista de Sistemas</w:t>
      </w:r>
      <w:r w:rsidRPr="00BD2B9A">
        <w:t xml:space="preserve">, utilizo a mineração de dados para expor uma realidade cruel. Ao cruzarmos as buscas no Brasil, notamos um fenômeno alarmante: o aumento no volume de pesquisas por </w:t>
      </w:r>
      <w:r w:rsidRPr="00BD2B9A">
        <w:rPr>
          <w:b/>
          <w:bCs/>
        </w:rPr>
        <w:t>"Dívida"</w:t>
      </w:r>
      <w:r w:rsidRPr="00BD2B9A">
        <w:t xml:space="preserve"> é acompanhado, quase em tempo real, pelo surgimento de termos como </w:t>
      </w:r>
      <w:r w:rsidRPr="00BD2B9A">
        <w:rPr>
          <w:b/>
          <w:bCs/>
        </w:rPr>
        <w:t>"Depressão"</w:t>
      </w:r>
      <w:r w:rsidRPr="00BD2B9A">
        <w:t xml:space="preserve">, </w:t>
      </w:r>
      <w:r w:rsidRPr="00BD2B9A">
        <w:rPr>
          <w:b/>
          <w:bCs/>
        </w:rPr>
        <w:t>"Insônia"</w:t>
      </w:r>
      <w:r w:rsidRPr="00BD2B9A">
        <w:t xml:space="preserve"> e </w:t>
      </w:r>
      <w:r w:rsidRPr="00BD2B9A">
        <w:rPr>
          <w:b/>
          <w:bCs/>
        </w:rPr>
        <w:t>"Crise de Ansiedade"</w:t>
      </w:r>
      <w:r w:rsidRPr="00BD2B9A">
        <w:t>.</w:t>
      </w:r>
    </w:p>
    <w:p w14:paraId="60C21A6C" w14:textId="77777777" w:rsidR="00BD2B9A" w:rsidRPr="00BD2B9A" w:rsidRDefault="00BD2B9A" w:rsidP="00BD2B9A">
      <w:r w:rsidRPr="00BD2B9A">
        <w:rPr>
          <w:b/>
          <w:bCs/>
        </w:rPr>
        <w:t>A Tese Técnica:</w:t>
      </w:r>
      <w:r w:rsidRPr="00BD2B9A">
        <w:t xml:space="preserve"> O assédio não é um subproduto da cobrança; é o gatilho. O método invasivo (ligações em horários de descanso, mensagens intimidatórias) retira do consumidor o seu último refúgio: a paz domiciliar.</w:t>
      </w:r>
    </w:p>
    <w:p w14:paraId="117C8F9B" w14:textId="77777777" w:rsidR="00BD2B9A" w:rsidRPr="00BD2B9A" w:rsidRDefault="00000000" w:rsidP="00BD2B9A">
      <w:r>
        <w:pict w14:anchorId="33C6CCCB">
          <v:rect id="_x0000_i1028" style="width:0;height:1.5pt" o:hralign="center" o:hrstd="t" o:hrnoshade="t" o:hr="t" fillcolor="gray" stroked="f"/>
        </w:pict>
      </w:r>
    </w:p>
    <w:p w14:paraId="729DF623" w14:textId="77777777" w:rsidR="00BD2B9A" w:rsidRPr="00BD2B9A" w:rsidRDefault="00BD2B9A" w:rsidP="00804D42">
      <w:pPr>
        <w:pStyle w:val="Ttulo2"/>
      </w:pPr>
      <w:r w:rsidRPr="00BD2B9A">
        <w:t>2. TABELA COMPARATIVA: COBRANÇA ÉTICA VS. ASFIXIA PSICOLÓGICA</w:t>
      </w:r>
    </w:p>
    <w:p w14:paraId="30F88BD6" w14:textId="77777777" w:rsidR="00BD2B9A" w:rsidRPr="00BD2B9A" w:rsidRDefault="00BD2B9A" w:rsidP="00BD2B9A">
      <w:r w:rsidRPr="00BD2B9A">
        <w:t xml:space="preserve">Conforme o </w:t>
      </w:r>
      <w:r w:rsidRPr="00BD2B9A">
        <w:rPr>
          <w:b/>
          <w:bCs/>
        </w:rPr>
        <w:t>Roteiro 7.0</w:t>
      </w:r>
      <w:r w:rsidRPr="00BD2B9A">
        <w:t>, esta tabela ajuda o consumidor a identificar se ele está sendo apenas cobrado ou se está sendo vítima de um processo de adoecimento induzido.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0"/>
        <w:gridCol w:w="3533"/>
        <w:gridCol w:w="4857"/>
      </w:tblGrid>
      <w:tr w:rsidR="00BD2B9A" w:rsidRPr="00BD2B9A" w14:paraId="595B77A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19529B" w14:textId="77777777" w:rsidR="00BD2B9A" w:rsidRPr="00BD2B9A" w:rsidRDefault="00BD2B9A" w:rsidP="00BD2B9A">
            <w:r w:rsidRPr="00BD2B9A">
              <w:rPr>
                <w:b/>
                <w:bCs/>
              </w:rPr>
              <w:lastRenderedPageBreak/>
              <w:t>Característica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82D12F" w14:textId="77777777" w:rsidR="00BD2B9A" w:rsidRPr="00BD2B9A" w:rsidRDefault="00BD2B9A" w:rsidP="00BD2B9A">
            <w:r w:rsidRPr="00BD2B9A">
              <w:rPr>
                <w:b/>
                <w:bCs/>
              </w:rPr>
              <w:t>Cobrança Regular (Direito)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9FDFD9" w14:textId="77777777" w:rsidR="00BD2B9A" w:rsidRPr="00BD2B9A" w:rsidRDefault="00BD2B9A" w:rsidP="00BD2B9A">
            <w:r w:rsidRPr="00BD2B9A">
              <w:rPr>
                <w:b/>
                <w:bCs/>
              </w:rPr>
              <w:t>Asfixia Psicológica (Abuso)</w:t>
            </w:r>
          </w:p>
        </w:tc>
      </w:tr>
      <w:tr w:rsidR="00BD2B9A" w:rsidRPr="00BD2B9A" w14:paraId="19D1BF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090F44" w14:textId="77777777" w:rsidR="00BD2B9A" w:rsidRPr="00BD2B9A" w:rsidRDefault="00BD2B9A" w:rsidP="00BD2B9A">
            <w:r w:rsidRPr="00BD2B9A">
              <w:rPr>
                <w:b/>
                <w:bCs/>
              </w:rPr>
              <w:t>Frequência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9B6AE2" w14:textId="77777777" w:rsidR="00BD2B9A" w:rsidRPr="00BD2B9A" w:rsidRDefault="00BD2B9A" w:rsidP="00BD2B9A">
            <w:r w:rsidRPr="00BD2B9A">
              <w:t>Contatos pontuais e previsíveis.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0604F5F" w14:textId="77777777" w:rsidR="00BD2B9A" w:rsidRPr="00BD2B9A" w:rsidRDefault="00BD2B9A" w:rsidP="00BD2B9A">
            <w:r w:rsidRPr="00BD2B9A">
              <w:t>Cerco algorítmico (interrupções a cada 15 min).</w:t>
            </w:r>
          </w:p>
        </w:tc>
      </w:tr>
      <w:tr w:rsidR="00BD2B9A" w:rsidRPr="00BD2B9A" w14:paraId="660B54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A244D4" w14:textId="77777777" w:rsidR="00BD2B9A" w:rsidRPr="00BD2B9A" w:rsidRDefault="00BD2B9A" w:rsidP="00BD2B9A">
            <w:r w:rsidRPr="00BD2B9A">
              <w:rPr>
                <w:b/>
                <w:bCs/>
              </w:rPr>
              <w:t>Tom de Voz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373F4C" w14:textId="77777777" w:rsidR="00BD2B9A" w:rsidRPr="00BD2B9A" w:rsidRDefault="00BD2B9A" w:rsidP="00BD2B9A">
            <w:r w:rsidRPr="00BD2B9A">
              <w:t>Informativo e negociador.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C842EFC" w14:textId="77777777" w:rsidR="00BD2B9A" w:rsidRPr="00BD2B9A" w:rsidRDefault="00BD2B9A" w:rsidP="00BD2B9A">
            <w:r w:rsidRPr="00BD2B9A">
              <w:t>Intimidador, focado no medo e na urgência.</w:t>
            </w:r>
          </w:p>
        </w:tc>
      </w:tr>
      <w:tr w:rsidR="00BD2B9A" w:rsidRPr="00BD2B9A" w14:paraId="3A2B27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B02CF4" w14:textId="77777777" w:rsidR="00BD2B9A" w:rsidRPr="00BD2B9A" w:rsidRDefault="00BD2B9A" w:rsidP="00BD2B9A">
            <w:r w:rsidRPr="00BD2B9A">
              <w:rPr>
                <w:b/>
                <w:bCs/>
              </w:rPr>
              <w:t>Local de Invasão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B97D30" w14:textId="77777777" w:rsidR="00BD2B9A" w:rsidRPr="00BD2B9A" w:rsidRDefault="00BD2B9A" w:rsidP="00BD2B9A">
            <w:r w:rsidRPr="00BD2B9A">
              <w:t>Canais diretos (Telefone/E-mail).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04472C" w14:textId="77777777" w:rsidR="00BD2B9A" w:rsidRPr="00BD2B9A" w:rsidRDefault="00BD2B9A" w:rsidP="00BD2B9A">
            <w:r w:rsidRPr="00BD2B9A">
              <w:t>Local de trabalho, parentes e redes sociais.</w:t>
            </w:r>
          </w:p>
        </w:tc>
      </w:tr>
      <w:tr w:rsidR="00BD2B9A" w:rsidRPr="00BD2B9A" w14:paraId="60A869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904171" w14:textId="77777777" w:rsidR="00BD2B9A" w:rsidRPr="00BD2B9A" w:rsidRDefault="00BD2B9A" w:rsidP="00BD2B9A">
            <w:r w:rsidRPr="00BD2B9A">
              <w:rPr>
                <w:b/>
                <w:bCs/>
              </w:rPr>
              <w:t>Efeito Esperado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2B5EEC" w14:textId="77777777" w:rsidR="00BD2B9A" w:rsidRPr="00BD2B9A" w:rsidRDefault="00BD2B9A" w:rsidP="00BD2B9A">
            <w:r w:rsidRPr="00BD2B9A">
              <w:t>Conciliação do débito.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3E55988" w14:textId="77777777" w:rsidR="00BD2B9A" w:rsidRPr="00BD2B9A" w:rsidRDefault="00BD2B9A" w:rsidP="00BD2B9A">
            <w:r w:rsidRPr="00BD2B9A">
              <w:t>Quebra da resistência emocional do devedor.</w:t>
            </w:r>
          </w:p>
        </w:tc>
      </w:tr>
    </w:tbl>
    <w:p w14:paraId="37D33632" w14:textId="77777777" w:rsidR="00BD2B9A" w:rsidRPr="00BD2B9A" w:rsidRDefault="00000000" w:rsidP="00BD2B9A">
      <w:r>
        <w:pict w14:anchorId="6CAB50B9">
          <v:rect id="_x0000_i1029" style="width:0;height:1.5pt" o:hralign="center" o:hrstd="t" o:hrnoshade="t" o:hr="t" fillcolor="gray" stroked="f"/>
        </w:pict>
      </w:r>
    </w:p>
    <w:p w14:paraId="3CD2FC86" w14:textId="77777777" w:rsidR="00BD2B9A" w:rsidRPr="00BD2B9A" w:rsidRDefault="00BD2B9A" w:rsidP="00804D42">
      <w:pPr>
        <w:pStyle w:val="Ttulo2"/>
      </w:pPr>
      <w:r w:rsidRPr="00BD2B9A">
        <w:t>3. O OLHAR DO PERITO: A ENGENHARIA DO MEDO</w:t>
      </w:r>
    </w:p>
    <w:p w14:paraId="052E6ACA" w14:textId="77777777" w:rsidR="00BD2B9A" w:rsidRPr="00BD2B9A" w:rsidRDefault="00BD2B9A" w:rsidP="00BD2B9A">
      <w:r w:rsidRPr="00BD2B9A">
        <w:t xml:space="preserve">Muitos acreditam que as "ligações mudas" são erros do sistema. Do ponto de vista de </w:t>
      </w:r>
      <w:r w:rsidRPr="00BD2B9A">
        <w:rPr>
          <w:b/>
          <w:bCs/>
        </w:rPr>
        <w:t>Sistemas de Informação</w:t>
      </w:r>
      <w:r w:rsidRPr="00BD2B9A">
        <w:t xml:space="preserve">, elas são ferramentas de monitoramento. O algoritmo testa sua reatividade. Se você atende, o sistema marca você como "alvo ativo". Esse estado de alerta constante gera o que a medicina chama de </w:t>
      </w:r>
      <w:r w:rsidRPr="00BD2B9A">
        <w:rPr>
          <w:b/>
          <w:bCs/>
        </w:rPr>
        <w:t>estresse crônico</w:t>
      </w:r>
      <w:r w:rsidRPr="00BD2B9A">
        <w:t>, evoluindo para quadros graves de depressão e burnout financeiro.</w:t>
      </w:r>
    </w:p>
    <w:p w14:paraId="60C36D25" w14:textId="77777777" w:rsidR="00BD2B9A" w:rsidRPr="00BD2B9A" w:rsidRDefault="00000000" w:rsidP="00BD2B9A">
      <w:r>
        <w:pict w14:anchorId="0344C644">
          <v:rect id="_x0000_i1030" style="width:0;height:1.5pt" o:hralign="center" o:hrstd="t" o:hrnoshade="t" o:hr="t" fillcolor="gray" stroked="f"/>
        </w:pict>
      </w:r>
    </w:p>
    <w:p w14:paraId="443F1343" w14:textId="77777777" w:rsidR="00BD2B9A" w:rsidRPr="00BD2B9A" w:rsidRDefault="00BD2B9A" w:rsidP="00804D42">
      <w:pPr>
        <w:pStyle w:val="Ttulo2"/>
      </w:pPr>
      <w:r w:rsidRPr="00BD2B9A">
        <w:t>4. CHECKLIST DE AÇÃO: PROTEGENDO SUA SAÚDE E SUA PROVA</w:t>
      </w:r>
    </w:p>
    <w:p w14:paraId="42D2BD9E" w14:textId="77777777" w:rsidR="00BD2B9A" w:rsidRPr="00BD2B9A" w:rsidRDefault="00BD2B9A" w:rsidP="00BD2B9A">
      <w:r w:rsidRPr="00BD2B9A">
        <w:t>Para converter essa dor em reparação, você precisa materializar o impacto invisível:</w:t>
      </w:r>
    </w:p>
    <w:p w14:paraId="29C12CCB" w14:textId="77777777" w:rsidR="00BD2B9A" w:rsidRPr="00BD2B9A" w:rsidRDefault="00BD2B9A" w:rsidP="00BD2B9A">
      <w:pPr>
        <w:numPr>
          <w:ilvl w:val="0"/>
          <w:numId w:val="2"/>
        </w:numPr>
      </w:pPr>
      <w:r w:rsidRPr="00BD2B9A">
        <w:rPr>
          <w:b/>
          <w:bCs/>
        </w:rPr>
        <w:t>Log de Chamadas vs. Horário de Sono:</w:t>
      </w:r>
      <w:r w:rsidRPr="00BD2B9A">
        <w:t xml:space="preserve"> Documente ligações que ocorrem em horários que deveriam ser de repouso.</w:t>
      </w:r>
    </w:p>
    <w:p w14:paraId="72E02BC7" w14:textId="77777777" w:rsidR="00BD2B9A" w:rsidRPr="00BD2B9A" w:rsidRDefault="00BD2B9A" w:rsidP="00BD2B9A">
      <w:pPr>
        <w:numPr>
          <w:ilvl w:val="0"/>
          <w:numId w:val="2"/>
        </w:numPr>
      </w:pPr>
      <w:r w:rsidRPr="00BD2B9A">
        <w:rPr>
          <w:b/>
          <w:bCs/>
        </w:rPr>
        <w:t>Relatório de Impacto:</w:t>
      </w:r>
      <w:r w:rsidRPr="00BD2B9A">
        <w:t xml:space="preserve"> Guarde laudos médicos ou receitas de ansiolíticos que coincidam com o início do assédio bancário.</w:t>
      </w:r>
    </w:p>
    <w:p w14:paraId="1CFC6ECD" w14:textId="77777777" w:rsidR="00BD2B9A" w:rsidRPr="00BD2B9A" w:rsidRDefault="00BD2B9A" w:rsidP="00BD2B9A">
      <w:pPr>
        <w:numPr>
          <w:ilvl w:val="0"/>
          <w:numId w:val="2"/>
        </w:numPr>
      </w:pPr>
      <w:r w:rsidRPr="00BD2B9A">
        <w:rPr>
          <w:b/>
          <w:bCs/>
        </w:rPr>
        <w:t>Registro de Mensagens:</w:t>
      </w:r>
      <w:r w:rsidRPr="00BD2B9A">
        <w:t xml:space="preserve"> Não apague SMS ou WhatsApp com termos como "Ajuizamento Imediato" ou "Visita Domiciliar", que visam gerar pânico.</w:t>
      </w:r>
    </w:p>
    <w:p w14:paraId="1B336B8B" w14:textId="77777777" w:rsidR="00BD2B9A" w:rsidRPr="00BD2B9A" w:rsidRDefault="00000000" w:rsidP="00BD2B9A">
      <w:r>
        <w:pict w14:anchorId="0076D854">
          <v:rect id="_x0000_i1031" style="width:0;height:1.5pt" o:hralign="center" o:hrstd="t" o:hrnoshade="t" o:hr="t" fillcolor="gray" stroked="f"/>
        </w:pict>
      </w:r>
    </w:p>
    <w:p w14:paraId="1EB16866" w14:textId="77777777" w:rsidR="00BD2B9A" w:rsidRPr="00BD2B9A" w:rsidRDefault="00BD2B9A" w:rsidP="00804D42">
      <w:pPr>
        <w:pStyle w:val="Ttulo2"/>
      </w:pPr>
      <w:r w:rsidRPr="00BD2B9A">
        <w:t>5. QUESITOS ESTRATÉGICOS PARA O SEU ADVOGADO</w:t>
      </w:r>
    </w:p>
    <w:p w14:paraId="16FECDAD" w14:textId="77777777" w:rsidR="00BD2B9A" w:rsidRPr="00BD2B9A" w:rsidRDefault="00BD2B9A" w:rsidP="00BD2B9A">
      <w:pPr>
        <w:numPr>
          <w:ilvl w:val="0"/>
          <w:numId w:val="3"/>
        </w:numPr>
      </w:pPr>
      <w:r w:rsidRPr="00BD2B9A">
        <w:rPr>
          <w:i/>
          <w:iCs/>
        </w:rPr>
        <w:t>Pode o Sr. Perito confirmar se o volume de chamadas identificado nos logs é compatível com o direito ao sossego e à saúde mental do consumidor?</w:t>
      </w:r>
    </w:p>
    <w:p w14:paraId="4825174D" w14:textId="77777777" w:rsidR="00BD2B9A" w:rsidRPr="00BD2B9A" w:rsidRDefault="00BD2B9A" w:rsidP="00BD2B9A">
      <w:pPr>
        <w:numPr>
          <w:ilvl w:val="0"/>
          <w:numId w:val="3"/>
        </w:numPr>
      </w:pPr>
      <w:r w:rsidRPr="00BD2B9A">
        <w:rPr>
          <w:i/>
          <w:iCs/>
        </w:rPr>
        <w:t>À luz da Engenharia de Sistemas, as chamadas mudas frequentes configuram método de tortura psicológica e monitoramento indevido de rotina?</w:t>
      </w:r>
    </w:p>
    <w:p w14:paraId="51FBBA51" w14:textId="77777777" w:rsidR="00BD2B9A" w:rsidRPr="00BD2B9A" w:rsidRDefault="00000000" w:rsidP="00BD2B9A">
      <w:r>
        <w:lastRenderedPageBreak/>
        <w:pict w14:anchorId="6A55B5C7">
          <v:rect id="_x0000_i1032" style="width:0;height:1.5pt" o:hralign="center" o:hrstd="t" o:hrnoshade="t" o:hr="t" fillcolor="gray" stroked="f"/>
        </w:pict>
      </w:r>
    </w:p>
    <w:p w14:paraId="41278AFF" w14:textId="77777777" w:rsidR="00BD2B9A" w:rsidRPr="00BD2B9A" w:rsidRDefault="00BD2B9A" w:rsidP="00804D42">
      <w:pPr>
        <w:pStyle w:val="Ttulo2"/>
      </w:pPr>
      <w:r w:rsidRPr="00BD2B9A">
        <w:t>NOTA DE RIGOR TÉCNICO E LISURA (ADENDO)</w:t>
      </w:r>
    </w:p>
    <w:p w14:paraId="250C1CC0" w14:textId="77777777" w:rsidR="00BD2B9A" w:rsidRPr="00BD2B9A" w:rsidRDefault="00BD2B9A" w:rsidP="00BD2B9A">
      <w:r w:rsidRPr="00BD2B9A">
        <w:t xml:space="preserve">Este artigo foi escrito sob a ótica da responsabilidade e diligência, fundamentado na </w:t>
      </w:r>
      <w:r w:rsidRPr="00BD2B9A">
        <w:rPr>
          <w:b/>
          <w:bCs/>
        </w:rPr>
        <w:t>Constituição Federal (Art. 1º, III - Dignidade da Pessoa Humana)</w:t>
      </w:r>
      <w:r w:rsidRPr="00BD2B9A">
        <w:t xml:space="preserve"> e no </w:t>
      </w:r>
      <w:r w:rsidRPr="00BD2B9A">
        <w:rPr>
          <w:b/>
          <w:bCs/>
        </w:rPr>
        <w:t>Código de Defesa do Consumidor</w:t>
      </w:r>
      <w:r w:rsidRPr="00BD2B9A">
        <w:t>. Como perito, minha atuação visa materializar tecnicamente o nexo causal entre o uso abusivo de tecnologias de discagem e o dano extrapatrimonial sofrido pelo cidadão, garantindo que a justiça seja feita com base em evidências digitais inquestionáveis.</w:t>
      </w:r>
    </w:p>
    <w:p w14:paraId="5CB7A97F" w14:textId="77777777" w:rsidR="00BD2B9A" w:rsidRPr="00BD2B9A" w:rsidRDefault="00000000" w:rsidP="00BD2B9A">
      <w:r>
        <w:pict w14:anchorId="752B8B05">
          <v:rect id="_x0000_i1033" style="width:0;height:1.5pt" o:hralign="center" o:hrstd="t" o:hrnoshade="t" o:hr="t" fillcolor="gray" stroked="f"/>
        </w:pict>
      </w:r>
    </w:p>
    <w:p w14:paraId="0CEE4C60" w14:textId="77777777" w:rsidR="00BD2B9A" w:rsidRPr="00BD2B9A" w:rsidRDefault="00BD2B9A" w:rsidP="00804D42">
      <w:pPr>
        <w:pStyle w:val="Ttulo2"/>
      </w:pPr>
      <w:r w:rsidRPr="00BD2B9A">
        <w:t>CONCLUSÃO E CONVERSÃO</w:t>
      </w:r>
    </w:p>
    <w:p w14:paraId="2CF4AD2F" w14:textId="77777777" w:rsidR="00BD2B9A" w:rsidRPr="00BD2B9A" w:rsidRDefault="00BD2B9A" w:rsidP="00BD2B9A">
      <w:r w:rsidRPr="00BD2B9A">
        <w:t xml:space="preserve">O assédio bancário não fere apenas o seu bolso; ele fere a sua alma. Não sofra em silêncio enquanto algoritmos decidem sua paz de espírito. A </w:t>
      </w:r>
      <w:r w:rsidRPr="00BD2B9A">
        <w:rPr>
          <w:b/>
          <w:bCs/>
        </w:rPr>
        <w:t>Perícia de Dados</w:t>
      </w:r>
      <w:r w:rsidRPr="00BD2B9A">
        <w:t xml:space="preserve"> é o caminho para expor o abuso e buscar a justa reparação.</w:t>
      </w:r>
    </w:p>
    <w:p w14:paraId="41A4A14A" w14:textId="77777777" w:rsidR="00BD2B9A" w:rsidRPr="00BD2B9A" w:rsidRDefault="00BD2B9A" w:rsidP="00BD2B9A">
      <w:r w:rsidRPr="00BD2B9A">
        <w:rPr>
          <w:b/>
          <w:bCs/>
        </w:rPr>
        <w:t>[BOTÃO CTA]: QUERO AUDITAR O ASSÉDIO E PROTEGER MINHA SAÚDE</w:t>
      </w:r>
    </w:p>
    <w:p w14:paraId="63CC7D15" w14:textId="77777777" w:rsidR="00BD2B9A" w:rsidRPr="00BD2B9A" w:rsidRDefault="00BD2B9A" w:rsidP="00BD2B9A">
      <w:r w:rsidRPr="00BD2B9A">
        <w:rPr>
          <w:i/>
          <w:iCs/>
        </w:rPr>
        <w:t>(Link: index.html?tema=SaudeMental&amp;area=PericiaTecnica&amp;assunto=ImpactoInvisivel)</w:t>
      </w:r>
    </w:p>
    <w:p w14:paraId="36E7695E" w14:textId="77777777" w:rsidR="00BD2B9A" w:rsidRPr="00BD2B9A" w:rsidRDefault="00000000" w:rsidP="00BD2B9A">
      <w:r>
        <w:pict w14:anchorId="228135F4">
          <v:rect id="_x0000_i1034" style="width:0;height:1.5pt" o:hralign="center" o:hrstd="t" o:hrnoshade="t" o:hr="t" fillcolor="gray" stroked="f"/>
        </w:pict>
      </w:r>
    </w:p>
    <w:p w14:paraId="66C213B6" w14:textId="77777777" w:rsidR="00BD2B9A" w:rsidRPr="00BD2B9A" w:rsidRDefault="00BD2B9A" w:rsidP="00804D42">
      <w:pPr>
        <w:pStyle w:val="Ttulo2"/>
      </w:pPr>
      <w:r w:rsidRPr="00BD2B9A">
        <w:t>Análise de Performance (Roteiro 7.0):</w:t>
      </w:r>
    </w:p>
    <w:p w14:paraId="3E7B21C8" w14:textId="77777777" w:rsidR="00BD2B9A" w:rsidRPr="00BD2B9A" w:rsidRDefault="00BD2B9A" w:rsidP="00BD2B9A">
      <w:pPr>
        <w:numPr>
          <w:ilvl w:val="0"/>
          <w:numId w:val="4"/>
        </w:numPr>
      </w:pPr>
      <w:r w:rsidRPr="00BD2B9A">
        <w:rPr>
          <w:b/>
          <w:bCs/>
        </w:rPr>
        <w:t>SEO:</w:t>
      </w:r>
      <w:r w:rsidRPr="00BD2B9A">
        <w:t xml:space="preserve"> Termos de saúde mental cruzados com perícia atraem um público que está no limite emocional, aumentando a taxa de clique.</w:t>
      </w:r>
    </w:p>
    <w:p w14:paraId="14CBC861" w14:textId="77777777" w:rsidR="00BD2B9A" w:rsidRPr="00BD2B9A" w:rsidRDefault="00BD2B9A" w:rsidP="00BD2B9A">
      <w:pPr>
        <w:numPr>
          <w:ilvl w:val="0"/>
          <w:numId w:val="4"/>
        </w:numPr>
      </w:pPr>
      <w:r w:rsidRPr="00BD2B9A">
        <w:rPr>
          <w:b/>
          <w:bCs/>
        </w:rPr>
        <w:t>Retenção:</w:t>
      </w:r>
      <w:r w:rsidRPr="00BD2B9A">
        <w:t xml:space="preserve"> O uso do Google Trends e a explicação técnica das </w:t>
      </w:r>
      <w:proofErr w:type="spellStart"/>
      <w:r w:rsidRPr="00BD2B9A">
        <w:rPr>
          <w:i/>
          <w:iCs/>
        </w:rPr>
        <w:t>drop</w:t>
      </w:r>
      <w:proofErr w:type="spellEnd"/>
      <w:r w:rsidRPr="00BD2B9A">
        <w:rPr>
          <w:i/>
          <w:iCs/>
        </w:rPr>
        <w:t xml:space="preserve"> </w:t>
      </w:r>
      <w:proofErr w:type="spellStart"/>
      <w:r w:rsidRPr="00BD2B9A">
        <w:rPr>
          <w:i/>
          <w:iCs/>
        </w:rPr>
        <w:t>calls</w:t>
      </w:r>
      <w:proofErr w:type="spellEnd"/>
      <w:r w:rsidRPr="00BD2B9A">
        <w:t xml:space="preserve"> prendem o leitor que busca uma explicação para o que sente.</w:t>
      </w:r>
    </w:p>
    <w:p w14:paraId="68D2F918" w14:textId="77777777" w:rsidR="00BD2B9A" w:rsidRPr="00BD2B9A" w:rsidRDefault="00BD2B9A" w:rsidP="00BD2B9A">
      <w:pPr>
        <w:numPr>
          <w:ilvl w:val="0"/>
          <w:numId w:val="4"/>
        </w:numPr>
      </w:pPr>
      <w:r w:rsidRPr="00BD2B9A">
        <w:rPr>
          <w:b/>
          <w:bCs/>
        </w:rPr>
        <w:t>Conversão:</w:t>
      </w:r>
      <w:r w:rsidRPr="00BD2B9A">
        <w:t xml:space="preserve"> O artigo </w:t>
      </w:r>
      <w:proofErr w:type="spellStart"/>
      <w:r w:rsidRPr="00BD2B9A">
        <w:t>valida</w:t>
      </w:r>
      <w:proofErr w:type="spellEnd"/>
      <w:r w:rsidRPr="00BD2B9A">
        <w:t xml:space="preserve"> a dor do leitor e oferece a perícia como o meio de "vingança ética" e justiça.</w:t>
      </w:r>
    </w:p>
    <w:p w14:paraId="00AAEEFB" w14:textId="77777777" w:rsidR="00BD2B9A" w:rsidRPr="00BD2B9A" w:rsidRDefault="00BD2B9A" w:rsidP="00BD2B9A">
      <w:r w:rsidRPr="00BD2B9A">
        <w:rPr>
          <w:b/>
          <w:bCs/>
        </w:rPr>
        <w:t>Deseja que eu elabore a imagem de capa deste artigo, focando na imagem do Google Trends cruzada com o logo do Dr. Lincoln?</w:t>
      </w:r>
    </w:p>
    <w:p w14:paraId="3E85D2E0" w14:textId="77777777" w:rsidR="00BD2B9A" w:rsidRDefault="00BD2B9A"/>
    <w:sectPr w:rsidR="00BD2B9A" w:rsidSect="00BD2B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737B6"/>
    <w:multiLevelType w:val="multilevel"/>
    <w:tmpl w:val="123C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780C5B"/>
    <w:multiLevelType w:val="multilevel"/>
    <w:tmpl w:val="72385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F43202"/>
    <w:multiLevelType w:val="multilevel"/>
    <w:tmpl w:val="6A56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4570EA"/>
    <w:multiLevelType w:val="multilevel"/>
    <w:tmpl w:val="0402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073176">
    <w:abstractNumId w:val="3"/>
  </w:num>
  <w:num w:numId="2" w16cid:durableId="100497823">
    <w:abstractNumId w:val="1"/>
  </w:num>
  <w:num w:numId="3" w16cid:durableId="1970743907">
    <w:abstractNumId w:val="0"/>
  </w:num>
  <w:num w:numId="4" w16cid:durableId="6840917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B9A"/>
    <w:rsid w:val="00302352"/>
    <w:rsid w:val="00804D42"/>
    <w:rsid w:val="009323FD"/>
    <w:rsid w:val="00AB0D6F"/>
    <w:rsid w:val="00BD2B9A"/>
    <w:rsid w:val="00CC7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027FB"/>
  <w15:chartTrackingRefBased/>
  <w15:docId w15:val="{A205681D-F50F-418A-BE12-3C215A7CE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D2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D2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D2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D2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D2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D2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D2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D2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D2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D2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D2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D2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D2B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D2B9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D2B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D2B9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D2B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D2B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D2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D2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D2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D2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D2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D2B9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D2B9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D2B9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D2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D2B9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D2B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827</Words>
  <Characters>4391</Characters>
  <Application>Microsoft Office Word</Application>
  <DocSecurity>0</DocSecurity>
  <Lines>99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Lincoln Sposito</dc:creator>
  <cp:keywords/>
  <dc:description/>
  <cp:lastModifiedBy>Lincoln Sposito</cp:lastModifiedBy>
  <cp:revision>4</cp:revision>
  <dcterms:created xsi:type="dcterms:W3CDTF">2026-03-08T21:56:00Z</dcterms:created>
  <dcterms:modified xsi:type="dcterms:W3CDTF">2026-03-08T22:41:00Z</dcterms:modified>
</cp:coreProperties>
</file>