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86928" w14:textId="1B329B84" w:rsidR="007C08EF" w:rsidRPr="000E13C3" w:rsidRDefault="00000000">
                                <w:pPr>
                                  <w:pStyle w:val="SemEspaamento"/>
                                  <w:rPr>
                                    <w:rStyle w:val="SubttuloChar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2C7FCE" w:themeColor="text2" w:themeTint="99"/>
                                      <w:spacing w:val="15"/>
                                      <w:sz w:val="64"/>
                                      <w:szCs w:val="64"/>
                                      <w:u w:val="single"/>
                                    </w:rPr>
                                    <w:alias w:val="Título"/>
                                    <w:tag w:val=""/>
                                    <w:id w:val="7971927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E13C3" w:rsidRPr="000E13C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[MODELO] Quesitos Estratégicos</w:t>
                                    </w:r>
                                  </w:sdtContent>
                                </w:sdt>
                                <w:r w:rsidR="000E13C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br/>
                                </w:r>
                                <w:r w:rsidR="002B2769" w:rsidRPr="002B2769">
                                  <w:rPr>
                                    <w:rStyle w:val="SubttuloChar"/>
                                  </w:rPr>
                                  <w:t>Auditoria de AML/KYC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p w14:paraId="7B186928" w14:textId="1B329B84" w:rsidR="007C08EF" w:rsidRPr="000E13C3" w:rsidRDefault="00000000">
                          <w:pPr>
                            <w:pStyle w:val="SemEspaamento"/>
                            <w:rPr>
                              <w:rStyle w:val="SubttuloChar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2C7FCE" w:themeColor="text2" w:themeTint="99"/>
                                <w:spacing w:val="15"/>
                                <w:sz w:val="64"/>
                                <w:szCs w:val="64"/>
                                <w:u w:val="single"/>
                              </w:rPr>
                              <w:alias w:val="Título"/>
                              <w:tag w:val="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E13C3" w:rsidRPr="000E13C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[MODELO] Quesitos Estratégicos</w:t>
                              </w:r>
                            </w:sdtContent>
                          </w:sdt>
                          <w:r w:rsidR="000E13C3"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br/>
                          </w:r>
                          <w:r w:rsidR="002B2769" w:rsidRPr="002B2769">
                            <w:rPr>
                              <w:rStyle w:val="SubttuloChar"/>
                            </w:rPr>
                            <w:t>Auditoria de AML/KYC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7DEFD626" w14:textId="77777777" w:rsidR="002B2769" w:rsidRPr="002B2769" w:rsidRDefault="002B2769" w:rsidP="002B2769">
      <w:pPr>
        <w:pStyle w:val="Ttulo"/>
      </w:pPr>
      <w:r w:rsidRPr="002B2769">
        <w:lastRenderedPageBreak/>
        <w:t>[MODELO] Quesitos Estratégicos: Perícia em PLD/FT e Auditoria de Sistemas KYC</w:t>
      </w:r>
    </w:p>
    <w:p w14:paraId="74F76C55" w14:textId="77777777" w:rsidR="002B2769" w:rsidRPr="002B2769" w:rsidRDefault="002B2769" w:rsidP="002B2769">
      <w:pPr>
        <w:ind w:firstLine="0"/>
      </w:pPr>
      <w:r w:rsidRPr="002B2769">
        <w:rPr>
          <w:b/>
          <w:bCs/>
        </w:rPr>
        <w:t>PROCESSO Nº:</w:t>
      </w:r>
      <w:r w:rsidRPr="002B2769">
        <w:t xml:space="preserve"> [0000000-00.2026.8.26.0000]</w:t>
      </w:r>
    </w:p>
    <w:p w14:paraId="5303F4E2" w14:textId="77777777" w:rsidR="002B2769" w:rsidRPr="002B2769" w:rsidRDefault="002B2769" w:rsidP="002B2769">
      <w:pPr>
        <w:ind w:firstLine="0"/>
      </w:pPr>
      <w:r w:rsidRPr="002B2769">
        <w:rPr>
          <w:b/>
          <w:bCs/>
        </w:rPr>
        <w:t>AÇÃO:</w:t>
      </w:r>
      <w:r w:rsidRPr="002B2769">
        <w:t xml:space="preserve"> [Ex: Procedimento Investigatório / Defesa em Direito Penal Econômico]</w:t>
      </w:r>
    </w:p>
    <w:p w14:paraId="59D6739E" w14:textId="77777777" w:rsidR="002B2769" w:rsidRPr="002B2769" w:rsidRDefault="002B2769" w:rsidP="002B2769">
      <w:pPr>
        <w:ind w:firstLine="0"/>
      </w:pPr>
      <w:r w:rsidRPr="002B2769">
        <w:rPr>
          <w:b/>
          <w:bCs/>
        </w:rPr>
        <w:t>ASSISTENTE TÉCNICO:</w:t>
      </w:r>
      <w:r w:rsidRPr="002B2769">
        <w:t xml:space="preserve"> Dr. Lincoln Sposito, PhD.</w:t>
      </w:r>
    </w:p>
    <w:p w14:paraId="131E555C" w14:textId="77777777" w:rsidR="002B2769" w:rsidRPr="002B2769" w:rsidRDefault="002B2769" w:rsidP="002B2769">
      <w:pPr>
        <w:ind w:firstLine="0"/>
      </w:pPr>
      <w:r w:rsidRPr="002B2769">
        <w:pict w14:anchorId="4D92165F">
          <v:rect id="_x0000_i1062" style="width:0;height:1.5pt" o:hralign="center" o:hrstd="t" o:hrnoshade="t" o:hr="t" fillcolor="gray" stroked="f"/>
        </w:pict>
      </w:r>
    </w:p>
    <w:p w14:paraId="0DBD5F8D" w14:textId="77777777" w:rsidR="002B2769" w:rsidRPr="002B2769" w:rsidRDefault="002B2769" w:rsidP="002B2769">
      <w:pPr>
        <w:pStyle w:val="Ttulo1"/>
      </w:pPr>
      <w:r w:rsidRPr="002B2769">
        <w:t>INTRODUÇÃO TÉCNICA</w:t>
      </w:r>
    </w:p>
    <w:p w14:paraId="35074F62" w14:textId="77777777" w:rsidR="002B2769" w:rsidRPr="002B2769" w:rsidRDefault="002B2769" w:rsidP="002B2769">
      <w:pPr>
        <w:ind w:firstLine="0"/>
      </w:pPr>
      <w:r w:rsidRPr="002B2769">
        <w:rPr>
          <w:i/>
          <w:iCs/>
        </w:rPr>
        <w:t xml:space="preserve">Estes quesitos visam auditar a </w:t>
      </w:r>
      <w:r w:rsidRPr="002B2769">
        <w:rPr>
          <w:b/>
          <w:bCs/>
          <w:i/>
          <w:iCs/>
        </w:rPr>
        <w:t>eficácia e a integridade</w:t>
      </w:r>
      <w:r w:rsidRPr="002B2769">
        <w:rPr>
          <w:i/>
          <w:iCs/>
        </w:rPr>
        <w:t xml:space="preserve"> dos sistemas de monitoramento transacional e </w:t>
      </w:r>
      <w:proofErr w:type="spellStart"/>
      <w:r w:rsidRPr="002B2769">
        <w:rPr>
          <w:i/>
          <w:iCs/>
        </w:rPr>
        <w:t>screening</w:t>
      </w:r>
      <w:proofErr w:type="spellEnd"/>
      <w:r w:rsidRPr="002B2769">
        <w:rPr>
          <w:i/>
          <w:iCs/>
        </w:rPr>
        <w:t xml:space="preserve"> de sanções. O foco reside na distinção técnica entre alertas legítimos e </w:t>
      </w:r>
      <w:r w:rsidRPr="002B2769">
        <w:rPr>
          <w:b/>
          <w:bCs/>
          <w:i/>
          <w:iCs/>
        </w:rPr>
        <w:t>falsos positivos</w:t>
      </w:r>
      <w:r w:rsidRPr="002B2769">
        <w:rPr>
          <w:i/>
          <w:iCs/>
        </w:rPr>
        <w:t xml:space="preserve"> gerados por inconsistências em motores de Lógica Fuzzy ou falhas de Fine-</w:t>
      </w:r>
      <w:proofErr w:type="spellStart"/>
      <w:r w:rsidRPr="002B2769">
        <w:rPr>
          <w:i/>
          <w:iCs/>
        </w:rPr>
        <w:t>Tuning</w:t>
      </w:r>
      <w:proofErr w:type="spellEnd"/>
      <w:r w:rsidRPr="002B2769">
        <w:rPr>
          <w:i/>
          <w:iCs/>
        </w:rPr>
        <w:t>.</w:t>
      </w:r>
    </w:p>
    <w:p w14:paraId="747D2E0D" w14:textId="77777777" w:rsidR="002B2769" w:rsidRPr="002B2769" w:rsidRDefault="002B2769" w:rsidP="002B2769">
      <w:pPr>
        <w:ind w:firstLine="0"/>
      </w:pPr>
      <w:r w:rsidRPr="002B2769">
        <w:pict w14:anchorId="78712C2D">
          <v:rect id="_x0000_i1063" style="width:0;height:1.5pt" o:hralign="center" o:hrstd="t" o:hrnoshade="t" o:hr="t" fillcolor="gray" stroked="f"/>
        </w:pict>
      </w:r>
    </w:p>
    <w:p w14:paraId="015CA58F" w14:textId="77777777" w:rsidR="002B2769" w:rsidRPr="002B2769" w:rsidRDefault="002B2769" w:rsidP="002B2769">
      <w:pPr>
        <w:pStyle w:val="Ttulo1"/>
      </w:pPr>
      <w:r w:rsidRPr="002B2769">
        <w:t>ROL DE QUESITOS PROPOSTOS</w:t>
      </w:r>
    </w:p>
    <w:p w14:paraId="5A4803BD" w14:textId="77777777" w:rsidR="002B2769" w:rsidRPr="002B2769" w:rsidRDefault="002B2769" w:rsidP="002B2769">
      <w:pPr>
        <w:pStyle w:val="Ttulo2"/>
      </w:pPr>
      <w:r w:rsidRPr="002B2769">
        <w:t>I. DO MOTOR DE SCREENING E LÓGICA FUZZY</w:t>
      </w:r>
    </w:p>
    <w:p w14:paraId="17C44A9F" w14:textId="77777777" w:rsidR="002B2769" w:rsidRPr="002B2769" w:rsidRDefault="002B2769" w:rsidP="002B2769">
      <w:pPr>
        <w:numPr>
          <w:ilvl w:val="0"/>
          <w:numId w:val="31"/>
        </w:numPr>
      </w:pPr>
      <w:r w:rsidRPr="002B2769">
        <w:rPr>
          <w:b/>
          <w:bCs/>
        </w:rPr>
        <w:t>Queira o Sr. Perito informar</w:t>
      </w:r>
      <w:r w:rsidRPr="002B2769">
        <w:t xml:space="preserve"> qual o software de monitoramento e filtragem de sanções (ex: Fircosoft, </w:t>
      </w:r>
      <w:proofErr w:type="spellStart"/>
      <w:r w:rsidRPr="002B2769">
        <w:t>Actimize</w:t>
      </w:r>
      <w:proofErr w:type="spellEnd"/>
      <w:r w:rsidRPr="002B2769">
        <w:t>, SAS) é utilizado pela Instituição Financeira para o monitoramento da conta objeto da lide.</w:t>
      </w:r>
    </w:p>
    <w:p w14:paraId="606F7659" w14:textId="77777777" w:rsidR="002B2769" w:rsidRPr="002B2769" w:rsidRDefault="002B2769" w:rsidP="002B2769">
      <w:pPr>
        <w:numPr>
          <w:ilvl w:val="0"/>
          <w:numId w:val="31"/>
        </w:numPr>
      </w:pPr>
      <w:r w:rsidRPr="002B2769">
        <w:rPr>
          <w:b/>
          <w:bCs/>
        </w:rPr>
        <w:t>Queira o Sr. Perito detalhar</w:t>
      </w:r>
      <w:r w:rsidRPr="002B2769">
        <w:t xml:space="preserve"> qual o </w:t>
      </w:r>
      <w:proofErr w:type="spellStart"/>
      <w:r w:rsidRPr="002B2769">
        <w:rPr>
          <w:i/>
          <w:iCs/>
        </w:rPr>
        <w:t>threshold</w:t>
      </w:r>
      <w:proofErr w:type="spellEnd"/>
      <w:r w:rsidRPr="002B2769">
        <w:t xml:space="preserve"> (limite de similaridade) configurado na </w:t>
      </w:r>
      <w:r w:rsidRPr="002B2769">
        <w:rPr>
          <w:b/>
          <w:bCs/>
        </w:rPr>
        <w:t>Lógica Fuzzy</w:t>
      </w:r>
      <w:r w:rsidRPr="002B2769">
        <w:t xml:space="preserve"> do sistema para a geração de "matches" no período dos fatos.</w:t>
      </w:r>
    </w:p>
    <w:p w14:paraId="2F1C2434" w14:textId="77777777" w:rsidR="002B2769" w:rsidRPr="002B2769" w:rsidRDefault="002B2769" w:rsidP="002B2769">
      <w:pPr>
        <w:numPr>
          <w:ilvl w:val="0"/>
          <w:numId w:val="31"/>
        </w:numPr>
      </w:pPr>
      <w:r w:rsidRPr="002B2769">
        <w:rPr>
          <w:b/>
          <w:bCs/>
        </w:rPr>
        <w:t>Informe o Sr. Perito</w:t>
      </w:r>
      <w:r w:rsidRPr="002B2769">
        <w:t xml:space="preserve"> se o alerta que originou a investigação foi decorrente de um </w:t>
      </w:r>
      <w:proofErr w:type="spellStart"/>
      <w:r w:rsidRPr="002B2769">
        <w:rPr>
          <w:i/>
          <w:iCs/>
        </w:rPr>
        <w:t>Exact</w:t>
      </w:r>
      <w:proofErr w:type="spellEnd"/>
      <w:r w:rsidRPr="002B2769">
        <w:rPr>
          <w:i/>
          <w:iCs/>
        </w:rPr>
        <w:t xml:space="preserve"> Match</w:t>
      </w:r>
      <w:r w:rsidRPr="002B2769">
        <w:t xml:space="preserve"> (identidade total) ou um </w:t>
      </w:r>
      <w:r w:rsidRPr="002B2769">
        <w:rPr>
          <w:i/>
          <w:iCs/>
        </w:rPr>
        <w:t>Fuzzy Match</w:t>
      </w:r>
      <w:r w:rsidRPr="002B2769">
        <w:t xml:space="preserve"> (semelhança fonética ou ortográfica).</w:t>
      </w:r>
    </w:p>
    <w:p w14:paraId="65A599A2" w14:textId="77777777" w:rsidR="002B2769" w:rsidRPr="002B2769" w:rsidRDefault="002B2769" w:rsidP="002B2769">
      <w:pPr>
        <w:pStyle w:val="Ttulo2"/>
      </w:pPr>
      <w:r w:rsidRPr="002B2769">
        <w:t>II. DO FINE-TUNING E FALSOS POSITIVOS</w:t>
      </w:r>
    </w:p>
    <w:p w14:paraId="1D03C547" w14:textId="77777777" w:rsidR="002B2769" w:rsidRPr="002B2769" w:rsidRDefault="002B2769" w:rsidP="002B2769">
      <w:pPr>
        <w:numPr>
          <w:ilvl w:val="0"/>
          <w:numId w:val="32"/>
        </w:numPr>
      </w:pPr>
      <w:r w:rsidRPr="002B2769">
        <w:rPr>
          <w:b/>
          <w:bCs/>
        </w:rPr>
        <w:t>Queira o Sr. Perito informar</w:t>
      </w:r>
      <w:r w:rsidRPr="002B2769">
        <w:t xml:space="preserve"> com que periodicidade a instituição realiza o </w:t>
      </w:r>
      <w:r w:rsidRPr="002B2769">
        <w:rPr>
          <w:b/>
          <w:bCs/>
        </w:rPr>
        <w:t>Fine-</w:t>
      </w:r>
      <w:proofErr w:type="spellStart"/>
      <w:r w:rsidRPr="002B2769">
        <w:rPr>
          <w:b/>
          <w:bCs/>
        </w:rPr>
        <w:t>Tuning</w:t>
      </w:r>
      <w:proofErr w:type="spellEnd"/>
      <w:r w:rsidRPr="002B2769">
        <w:t xml:space="preserve"> de seus algoritmos de AML para redução de falsos positivos, apresentando o relatório de eficácia mais recente anterior à data do alerta.</w:t>
      </w:r>
    </w:p>
    <w:p w14:paraId="34B3FE13" w14:textId="77777777" w:rsidR="002B2769" w:rsidRPr="002B2769" w:rsidRDefault="002B2769" w:rsidP="002B2769">
      <w:pPr>
        <w:numPr>
          <w:ilvl w:val="0"/>
          <w:numId w:val="32"/>
        </w:numPr>
      </w:pPr>
      <w:r w:rsidRPr="002B2769">
        <w:rPr>
          <w:b/>
          <w:bCs/>
        </w:rPr>
        <w:t>Informe o Sr. Perito</w:t>
      </w:r>
      <w:r w:rsidRPr="002B2769">
        <w:t xml:space="preserve"> se a transação/cliente objeto da lide foi submetida a testes de </w:t>
      </w:r>
      <w:r w:rsidRPr="002B2769">
        <w:rPr>
          <w:i/>
          <w:iCs/>
        </w:rPr>
        <w:t>Above-the-Line</w:t>
      </w:r>
      <w:r w:rsidRPr="002B2769">
        <w:t xml:space="preserve"> e </w:t>
      </w:r>
      <w:proofErr w:type="spellStart"/>
      <w:r w:rsidRPr="002B2769">
        <w:rPr>
          <w:i/>
          <w:iCs/>
        </w:rPr>
        <w:t>Below</w:t>
      </w:r>
      <w:proofErr w:type="spellEnd"/>
      <w:r w:rsidRPr="002B2769">
        <w:rPr>
          <w:i/>
          <w:iCs/>
        </w:rPr>
        <w:t>-the-Line</w:t>
      </w:r>
      <w:r w:rsidRPr="002B2769">
        <w:t xml:space="preserve"> para validar a precisão dos filtros de monitoramento.</w:t>
      </w:r>
    </w:p>
    <w:p w14:paraId="7826EB1A" w14:textId="77777777" w:rsidR="002B2769" w:rsidRPr="002B2769" w:rsidRDefault="002B2769" w:rsidP="002B2769">
      <w:pPr>
        <w:pStyle w:val="Ttulo2"/>
        <w:rPr>
          <w:lang w:val="en-US"/>
        </w:rPr>
      </w:pPr>
      <w:r w:rsidRPr="002B2769">
        <w:rPr>
          <w:lang w:val="en-US"/>
        </w:rPr>
        <w:lastRenderedPageBreak/>
        <w:t>III. DO KYC (KNOW YOUR CUSTOMER) E CDD</w:t>
      </w:r>
    </w:p>
    <w:p w14:paraId="08163A3C" w14:textId="77777777" w:rsidR="002B2769" w:rsidRPr="002B2769" w:rsidRDefault="002B2769" w:rsidP="002B2769">
      <w:pPr>
        <w:numPr>
          <w:ilvl w:val="0"/>
          <w:numId w:val="33"/>
        </w:numPr>
      </w:pPr>
      <w:r w:rsidRPr="002B2769">
        <w:rPr>
          <w:b/>
          <w:bCs/>
        </w:rPr>
        <w:t>Queira o Sr. Perito descrever</w:t>
      </w:r>
      <w:r w:rsidRPr="002B2769">
        <w:t xml:space="preserve"> o perfil transacional esperado (KYC) cadastrado para a parte autora e se os alertas gerados estavam em conformidade com o faturamento/renda declarada e validada pela instituição.</w:t>
      </w:r>
    </w:p>
    <w:p w14:paraId="57C4D7F4" w14:textId="77777777" w:rsidR="002B2769" w:rsidRPr="002B2769" w:rsidRDefault="002B2769" w:rsidP="002B2769">
      <w:pPr>
        <w:numPr>
          <w:ilvl w:val="0"/>
          <w:numId w:val="33"/>
        </w:numPr>
      </w:pPr>
      <w:r w:rsidRPr="002B2769">
        <w:rPr>
          <w:b/>
          <w:bCs/>
        </w:rPr>
        <w:t>Informe o Sr. Perito</w:t>
      </w:r>
      <w:r w:rsidRPr="002B2769">
        <w:t xml:space="preserve"> se foram realizados procedimentos de </w:t>
      </w:r>
      <w:r w:rsidRPr="002B2769">
        <w:rPr>
          <w:b/>
          <w:bCs/>
        </w:rPr>
        <w:t xml:space="preserve">CDD (Customer </w:t>
      </w:r>
      <w:proofErr w:type="spellStart"/>
      <w:r w:rsidRPr="002B2769">
        <w:rPr>
          <w:b/>
          <w:bCs/>
        </w:rPr>
        <w:t>Due</w:t>
      </w:r>
      <w:proofErr w:type="spellEnd"/>
      <w:r w:rsidRPr="002B2769">
        <w:rPr>
          <w:b/>
          <w:bCs/>
        </w:rPr>
        <w:t xml:space="preserve"> </w:t>
      </w:r>
      <w:proofErr w:type="spellStart"/>
      <w:r w:rsidRPr="002B2769">
        <w:rPr>
          <w:b/>
          <w:bCs/>
        </w:rPr>
        <w:t>Diligence</w:t>
      </w:r>
      <w:proofErr w:type="spellEnd"/>
      <w:r w:rsidRPr="002B2769">
        <w:rPr>
          <w:b/>
          <w:bCs/>
        </w:rPr>
        <w:t>)</w:t>
      </w:r>
      <w:r w:rsidRPr="002B2769">
        <w:t xml:space="preserve"> ou </w:t>
      </w:r>
      <w:r w:rsidRPr="002B2769">
        <w:rPr>
          <w:b/>
          <w:bCs/>
        </w:rPr>
        <w:t xml:space="preserve">EDD (Enhanced </w:t>
      </w:r>
      <w:proofErr w:type="spellStart"/>
      <w:r w:rsidRPr="002B2769">
        <w:rPr>
          <w:b/>
          <w:bCs/>
        </w:rPr>
        <w:t>Due</w:t>
      </w:r>
      <w:proofErr w:type="spellEnd"/>
      <w:r w:rsidRPr="002B2769">
        <w:rPr>
          <w:b/>
          <w:bCs/>
        </w:rPr>
        <w:t xml:space="preserve"> </w:t>
      </w:r>
      <w:proofErr w:type="spellStart"/>
      <w:r w:rsidRPr="002B2769">
        <w:rPr>
          <w:b/>
          <w:bCs/>
        </w:rPr>
        <w:t>Diligence</w:t>
      </w:r>
      <w:proofErr w:type="spellEnd"/>
      <w:r w:rsidRPr="002B2769">
        <w:rPr>
          <w:b/>
          <w:bCs/>
        </w:rPr>
        <w:t>)</w:t>
      </w:r>
      <w:r w:rsidRPr="002B2769">
        <w:t xml:space="preserve"> no momento da abertura da conta e se houve atualizações periódicas conforme a Circular BACEN 3.978/20.</w:t>
      </w:r>
    </w:p>
    <w:p w14:paraId="359D8269" w14:textId="77777777" w:rsidR="002B2769" w:rsidRPr="002B2769" w:rsidRDefault="002B2769" w:rsidP="002B2769">
      <w:pPr>
        <w:pStyle w:val="Ttulo2"/>
      </w:pPr>
      <w:r w:rsidRPr="002B2769">
        <w:t>IV. DAS LISTAS DE SANÇÕES E WHITELISTS</w:t>
      </w:r>
    </w:p>
    <w:p w14:paraId="76A0B6A8" w14:textId="77777777" w:rsidR="002B2769" w:rsidRPr="002B2769" w:rsidRDefault="002B2769" w:rsidP="002B2769">
      <w:pPr>
        <w:numPr>
          <w:ilvl w:val="0"/>
          <w:numId w:val="34"/>
        </w:numPr>
      </w:pPr>
      <w:r w:rsidRPr="002B2769">
        <w:rPr>
          <w:b/>
          <w:bCs/>
        </w:rPr>
        <w:t>Queira o Sr. Perito informar</w:t>
      </w:r>
      <w:r w:rsidRPr="002B2769">
        <w:t xml:space="preserve"> se o nome da parte autora ou seus beneficiários finais constavam em listas restritivas (OFAC, ONU, EU) ou se o alerta foi gerado por homônimos em </w:t>
      </w:r>
      <w:proofErr w:type="spellStart"/>
      <w:r w:rsidRPr="002B2769">
        <w:rPr>
          <w:b/>
          <w:bCs/>
        </w:rPr>
        <w:t>Whitelists</w:t>
      </w:r>
      <w:proofErr w:type="spellEnd"/>
      <w:r w:rsidRPr="002B2769">
        <w:t xml:space="preserve"> mal parametrizadas.</w:t>
      </w:r>
    </w:p>
    <w:p w14:paraId="0E8C33EF" w14:textId="77777777" w:rsidR="002B2769" w:rsidRPr="002B2769" w:rsidRDefault="002B2769" w:rsidP="002B2769">
      <w:pPr>
        <w:numPr>
          <w:ilvl w:val="0"/>
          <w:numId w:val="34"/>
        </w:numPr>
      </w:pPr>
      <w:r w:rsidRPr="002B2769">
        <w:rPr>
          <w:b/>
          <w:bCs/>
        </w:rPr>
        <w:t>Informe o Sr. Perito</w:t>
      </w:r>
      <w:r w:rsidRPr="002B2769">
        <w:t xml:space="preserve"> se houve análise humana (</w:t>
      </w:r>
      <w:proofErr w:type="spellStart"/>
      <w:r w:rsidRPr="002B2769">
        <w:t>Audit</w:t>
      </w:r>
      <w:proofErr w:type="spellEnd"/>
      <w:r w:rsidRPr="002B2769">
        <w:t xml:space="preserve"> Trail) após o alerta sistêmico e quais os fundamentos técnicos utilizados pelo analista de compliance para a manutenção ou descarte do alerta.</w:t>
      </w:r>
    </w:p>
    <w:p w14:paraId="33B116B1" w14:textId="0B062899" w:rsidR="002B2769" w:rsidRPr="002B2769" w:rsidRDefault="002B2769" w:rsidP="002B2769">
      <w:pPr>
        <w:pStyle w:val="Ttulo2"/>
      </w:pPr>
      <w:r w:rsidRPr="002B2769">
        <w:t>V. DA CONFORMIDADE SWIFT</w:t>
      </w:r>
    </w:p>
    <w:p w14:paraId="2BC046FD" w14:textId="77777777" w:rsidR="002B2769" w:rsidRDefault="002B2769" w:rsidP="002B2769">
      <w:pPr>
        <w:numPr>
          <w:ilvl w:val="0"/>
          <w:numId w:val="35"/>
        </w:numPr>
      </w:pPr>
      <w:r w:rsidRPr="002B2769">
        <w:rPr>
          <w:b/>
          <w:bCs/>
        </w:rPr>
        <w:t>Em caso de transferências internacionais</w:t>
      </w:r>
      <w:r w:rsidRPr="002B2769">
        <w:t xml:space="preserve">, queira o Sr. Perito informar se o </w:t>
      </w:r>
      <w:proofErr w:type="spellStart"/>
      <w:r w:rsidRPr="002B2769">
        <w:t>screening</w:t>
      </w:r>
      <w:proofErr w:type="spellEnd"/>
      <w:r w:rsidRPr="002B2769">
        <w:t xml:space="preserve"> de mensagens SWIFT observou os campos de "</w:t>
      </w:r>
      <w:proofErr w:type="spellStart"/>
      <w:r w:rsidRPr="002B2769">
        <w:t>Ordering</w:t>
      </w:r>
      <w:proofErr w:type="spellEnd"/>
      <w:r w:rsidRPr="002B2769">
        <w:t xml:space="preserve"> Customer" e "</w:t>
      </w:r>
      <w:proofErr w:type="spellStart"/>
      <w:r w:rsidRPr="002B2769">
        <w:t>Beneficiary</w:t>
      </w:r>
      <w:proofErr w:type="spellEnd"/>
      <w:r w:rsidRPr="002B2769">
        <w:t xml:space="preserve"> Customer" de acordo com os padrões internacionais de compliance.</w:t>
      </w:r>
    </w:p>
    <w:p w14:paraId="44087EAF" w14:textId="77777777" w:rsidR="007925E1" w:rsidRPr="007925E1" w:rsidRDefault="007925E1" w:rsidP="007925E1">
      <w:pPr>
        <w:pStyle w:val="Ttulo2"/>
        <w:rPr>
          <w:lang w:val="en-US"/>
        </w:rPr>
      </w:pPr>
      <w:r w:rsidRPr="007925E1">
        <w:rPr>
          <w:lang w:val="en-US"/>
        </w:rPr>
        <w:t>VI. DA CONFORMIDADE FATCA (Foreign Account Tax Compliance Act)</w:t>
      </w:r>
    </w:p>
    <w:p w14:paraId="14F0D645" w14:textId="77777777" w:rsidR="007925E1" w:rsidRPr="007925E1" w:rsidRDefault="007925E1" w:rsidP="007925E1">
      <w:pPr>
        <w:numPr>
          <w:ilvl w:val="0"/>
          <w:numId w:val="37"/>
        </w:numPr>
      </w:pPr>
      <w:r w:rsidRPr="007925E1">
        <w:rPr>
          <w:b/>
          <w:bCs/>
        </w:rPr>
        <w:t>Queira o Sr. Perito informar</w:t>
      </w:r>
      <w:r w:rsidRPr="007925E1">
        <w:t xml:space="preserve"> se a Instituição Financeira aplicou os protocolos de identificação de </w:t>
      </w:r>
      <w:r w:rsidRPr="007925E1">
        <w:rPr>
          <w:i/>
          <w:iCs/>
        </w:rPr>
        <w:t xml:space="preserve">US </w:t>
      </w:r>
      <w:proofErr w:type="spellStart"/>
      <w:r w:rsidRPr="007925E1">
        <w:rPr>
          <w:i/>
          <w:iCs/>
        </w:rPr>
        <w:t>Persons</w:t>
      </w:r>
      <w:proofErr w:type="spellEnd"/>
      <w:r w:rsidRPr="007925E1">
        <w:t xml:space="preserve"> conforme as regras de </w:t>
      </w:r>
      <w:proofErr w:type="spellStart"/>
      <w:r w:rsidRPr="007925E1">
        <w:rPr>
          <w:i/>
          <w:iCs/>
        </w:rPr>
        <w:t>due</w:t>
      </w:r>
      <w:proofErr w:type="spellEnd"/>
      <w:r w:rsidRPr="007925E1">
        <w:rPr>
          <w:i/>
          <w:iCs/>
        </w:rPr>
        <w:t xml:space="preserve"> </w:t>
      </w:r>
      <w:proofErr w:type="spellStart"/>
      <w:r w:rsidRPr="007925E1">
        <w:rPr>
          <w:i/>
          <w:iCs/>
        </w:rPr>
        <w:t>diligence</w:t>
      </w:r>
      <w:proofErr w:type="spellEnd"/>
      <w:r w:rsidRPr="007925E1">
        <w:t xml:space="preserve"> do Acordo Intergovernamental (IGA) firmado entre Brasil e EUA.</w:t>
      </w:r>
    </w:p>
    <w:p w14:paraId="7658CE9C" w14:textId="77777777" w:rsidR="007925E1" w:rsidRPr="007925E1" w:rsidRDefault="007925E1" w:rsidP="007925E1">
      <w:pPr>
        <w:numPr>
          <w:ilvl w:val="0"/>
          <w:numId w:val="37"/>
        </w:numPr>
      </w:pPr>
      <w:r w:rsidRPr="007925E1">
        <w:rPr>
          <w:b/>
          <w:bCs/>
        </w:rPr>
        <w:t>Informe o Sr. Perito</w:t>
      </w:r>
      <w:r w:rsidRPr="007925E1">
        <w:t xml:space="preserve"> se o sistema de monitoramento identificou "indícios de vinculação aos EUA" (</w:t>
      </w:r>
      <w:r w:rsidRPr="007925E1">
        <w:rPr>
          <w:i/>
          <w:iCs/>
        </w:rPr>
        <w:t>US Indicia</w:t>
      </w:r>
      <w:r w:rsidRPr="007925E1">
        <w:t>) na conta objeto da lide, tais como cidadania, residência, número de telefone ou instruções de transferência para contas em solo americano.</w:t>
      </w:r>
    </w:p>
    <w:p w14:paraId="47FB23B1" w14:textId="77777777" w:rsidR="007925E1" w:rsidRPr="007925E1" w:rsidRDefault="007925E1" w:rsidP="007925E1">
      <w:pPr>
        <w:numPr>
          <w:ilvl w:val="0"/>
          <w:numId w:val="37"/>
        </w:numPr>
      </w:pPr>
      <w:r w:rsidRPr="007925E1">
        <w:rPr>
          <w:b/>
          <w:bCs/>
        </w:rPr>
        <w:t>Queira o Sr. Perito detalhar</w:t>
      </w:r>
      <w:r w:rsidRPr="007925E1">
        <w:t xml:space="preserve"> se, após a detecção de indícios, a instituição cumpriu o prazo de remediação documental ou se procedeu com o encerramento da conta/bloqueio conforme as normas de conformidade tributária internacional.</w:t>
      </w:r>
    </w:p>
    <w:p w14:paraId="0895223C" w14:textId="77777777" w:rsidR="007925E1" w:rsidRPr="007925E1" w:rsidRDefault="007925E1" w:rsidP="007925E1">
      <w:pPr>
        <w:numPr>
          <w:ilvl w:val="0"/>
          <w:numId w:val="37"/>
        </w:numPr>
      </w:pPr>
      <w:r w:rsidRPr="007925E1">
        <w:rPr>
          <w:b/>
          <w:bCs/>
        </w:rPr>
        <w:t>Informe o Sr. Perito</w:t>
      </w:r>
      <w:r w:rsidRPr="007925E1">
        <w:t xml:space="preserve"> se as informações da parte autora foram reportadas ao fisco brasileiro (e consequentemente ao IRS) via e-Financeira, e se os dados transmitidos guardam fidedignidade com a movimentação real da conta.</w:t>
      </w:r>
    </w:p>
    <w:p w14:paraId="4E3DDF5C" w14:textId="77777777" w:rsidR="007925E1" w:rsidRPr="002B2769" w:rsidRDefault="007925E1" w:rsidP="007925E1"/>
    <w:p w14:paraId="0A7024B7" w14:textId="77777777" w:rsidR="002B2769" w:rsidRPr="002B2769" w:rsidRDefault="002B2769" w:rsidP="002B2769">
      <w:pPr>
        <w:ind w:firstLine="0"/>
      </w:pPr>
      <w:r w:rsidRPr="002B2769">
        <w:pict w14:anchorId="28B8A93E">
          <v:rect id="_x0000_i1074" style="width:0;height:1.5pt" o:hralign="center" o:hrstd="t" o:hrnoshade="t" o:hr="t" fillcolor="gray" stroked="f"/>
        </w:pict>
      </w:r>
    </w:p>
    <w:p w14:paraId="0B3D3AEE" w14:textId="77777777" w:rsidR="002B2769" w:rsidRPr="002B2769" w:rsidRDefault="002B2769" w:rsidP="002B2769">
      <w:pPr>
        <w:ind w:firstLine="0"/>
        <w:rPr>
          <w:b/>
          <w:bCs/>
        </w:rPr>
      </w:pPr>
      <w:r w:rsidRPr="002B2769">
        <w:rPr>
          <w:b/>
          <w:bCs/>
        </w:rPr>
        <w:lastRenderedPageBreak/>
        <w:t>NOTA AO ILUSTRE ADVOGADO</w:t>
      </w:r>
    </w:p>
    <w:p w14:paraId="470A63A6" w14:textId="77777777" w:rsidR="002B2769" w:rsidRPr="002B2769" w:rsidRDefault="002B2769" w:rsidP="002B2769">
      <w:pPr>
        <w:ind w:firstLine="0"/>
      </w:pPr>
      <w:r w:rsidRPr="002B2769">
        <w:rPr>
          <w:i/>
          <w:iCs/>
        </w:rPr>
        <w:t>A auditoria em sistemas de AML (</w:t>
      </w:r>
      <w:proofErr w:type="spellStart"/>
      <w:r w:rsidRPr="002B2769">
        <w:rPr>
          <w:i/>
          <w:iCs/>
        </w:rPr>
        <w:t>Anti-Money</w:t>
      </w:r>
      <w:proofErr w:type="spellEnd"/>
      <w:r w:rsidRPr="002B2769">
        <w:rPr>
          <w:i/>
          <w:iCs/>
        </w:rPr>
        <w:t xml:space="preserve"> Laundering) exige conhecimento profundo de </w:t>
      </w:r>
      <w:r w:rsidRPr="002B2769">
        <w:rPr>
          <w:b/>
          <w:bCs/>
          <w:i/>
          <w:iCs/>
        </w:rPr>
        <w:t>Arquitetura de Dados</w:t>
      </w:r>
      <w:r w:rsidRPr="002B2769">
        <w:rPr>
          <w:i/>
          <w:iCs/>
        </w:rPr>
        <w:t xml:space="preserve">. A nomeação do </w:t>
      </w:r>
      <w:r w:rsidRPr="002B2769">
        <w:rPr>
          <w:b/>
          <w:bCs/>
          <w:i/>
          <w:iCs/>
        </w:rPr>
        <w:t>Dr. Lincoln Sposito</w:t>
      </w:r>
      <w:r w:rsidRPr="002B2769">
        <w:rPr>
          <w:i/>
          <w:iCs/>
        </w:rPr>
        <w:t xml:space="preserve"> como Assistente Técnico permite o questionamento direto sobre os LOGS e as parametrizações dos motores de busca, elementos que muitas vezes são omitidos nos relatórios superficiais de compliance.</w:t>
      </w:r>
    </w:p>
    <w:p w14:paraId="10E5750A" w14:textId="77777777" w:rsidR="001C6419" w:rsidRDefault="001C6419" w:rsidP="007A259C">
      <w:pPr>
        <w:ind w:firstLine="0"/>
      </w:pPr>
    </w:p>
    <w:p w14:paraId="47F54773" w14:textId="77777777" w:rsidR="007925E1" w:rsidRDefault="007925E1" w:rsidP="007A259C">
      <w:pPr>
        <w:ind w:firstLine="0"/>
      </w:pPr>
    </w:p>
    <w:p w14:paraId="7A9D1A27" w14:textId="77777777" w:rsidR="007925E1" w:rsidRDefault="007925E1" w:rsidP="007A259C">
      <w:pPr>
        <w:ind w:firstLine="0"/>
      </w:pPr>
    </w:p>
    <w:p w14:paraId="6404F677" w14:textId="77777777" w:rsidR="007925E1" w:rsidRDefault="007925E1" w:rsidP="007A259C">
      <w:pPr>
        <w:ind w:firstLine="0"/>
      </w:pPr>
    </w:p>
    <w:p w14:paraId="4095277C" w14:textId="77777777" w:rsidR="007925E1" w:rsidRDefault="007925E1" w:rsidP="007A259C">
      <w:pPr>
        <w:ind w:firstLine="0"/>
      </w:pPr>
    </w:p>
    <w:p w14:paraId="0B7E2F05" w14:textId="77777777" w:rsidR="007925E1" w:rsidRPr="007925E1" w:rsidRDefault="007925E1" w:rsidP="007A259C">
      <w:pPr>
        <w:ind w:firstLine="0"/>
        <w:rPr>
          <w:u w:val="single"/>
        </w:rPr>
      </w:pPr>
    </w:p>
    <w:p w14:paraId="0485C31E" w14:textId="77777777" w:rsidR="001C6419" w:rsidRDefault="001C6419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5B8E2270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0B3911FE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83DAC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4BC819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521E9988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1F4FD6C1" w14:textId="77777777" w:rsidR="006767BF" w:rsidRPr="006767BF" w:rsidRDefault="006767BF" w:rsidP="007A259C">
      <w:pPr>
        <w:spacing w:after="0"/>
        <w:ind w:firstLine="0"/>
        <w:rPr>
          <w:b/>
          <w:bCs/>
          <w:u w:val="single"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05812C04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6B20B08C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2565" w14:textId="77777777" w:rsidR="00C31224" w:rsidRDefault="00C31224" w:rsidP="007C08EF">
      <w:pPr>
        <w:spacing w:after="0" w:line="240" w:lineRule="auto"/>
      </w:pPr>
      <w:r>
        <w:separator/>
      </w:r>
    </w:p>
  </w:endnote>
  <w:endnote w:type="continuationSeparator" w:id="0">
    <w:p w14:paraId="015700CA" w14:textId="77777777" w:rsidR="00C31224" w:rsidRDefault="00C31224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5E8A" w14:textId="77777777" w:rsidR="00C31224" w:rsidRDefault="00C31224" w:rsidP="007C08EF">
      <w:pPr>
        <w:spacing w:after="0" w:line="240" w:lineRule="auto"/>
      </w:pPr>
      <w:r>
        <w:separator/>
      </w:r>
    </w:p>
  </w:footnote>
  <w:footnote w:type="continuationSeparator" w:id="0">
    <w:p w14:paraId="5ED767EE" w14:textId="77777777" w:rsidR="00C31224" w:rsidRDefault="00C31224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6630B"/>
    <w:multiLevelType w:val="multilevel"/>
    <w:tmpl w:val="D422A7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2630F"/>
    <w:multiLevelType w:val="multilevel"/>
    <w:tmpl w:val="F048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C214F"/>
    <w:multiLevelType w:val="multilevel"/>
    <w:tmpl w:val="0D48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9232F"/>
    <w:multiLevelType w:val="multilevel"/>
    <w:tmpl w:val="147C2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8724C"/>
    <w:multiLevelType w:val="multilevel"/>
    <w:tmpl w:val="597A33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C65C0"/>
    <w:multiLevelType w:val="multilevel"/>
    <w:tmpl w:val="A9D861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437430"/>
    <w:multiLevelType w:val="multilevel"/>
    <w:tmpl w:val="3476FA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83500"/>
    <w:multiLevelType w:val="multilevel"/>
    <w:tmpl w:val="22FA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2D1E6F"/>
    <w:multiLevelType w:val="multilevel"/>
    <w:tmpl w:val="89F269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487B47"/>
    <w:multiLevelType w:val="multilevel"/>
    <w:tmpl w:val="348071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096AEA"/>
    <w:multiLevelType w:val="multilevel"/>
    <w:tmpl w:val="C71AD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23"/>
  </w:num>
  <w:num w:numId="2" w16cid:durableId="1138761069">
    <w:abstractNumId w:val="32"/>
  </w:num>
  <w:num w:numId="3" w16cid:durableId="1806003128">
    <w:abstractNumId w:val="7"/>
  </w:num>
  <w:num w:numId="4" w16cid:durableId="1065108849">
    <w:abstractNumId w:val="14"/>
  </w:num>
  <w:num w:numId="5" w16cid:durableId="984243797">
    <w:abstractNumId w:val="18"/>
  </w:num>
  <w:num w:numId="6" w16cid:durableId="1977635509">
    <w:abstractNumId w:val="2"/>
  </w:num>
  <w:num w:numId="7" w16cid:durableId="573704786">
    <w:abstractNumId w:val="12"/>
  </w:num>
  <w:num w:numId="8" w16cid:durableId="519972706">
    <w:abstractNumId w:val="4"/>
  </w:num>
  <w:num w:numId="9" w16cid:durableId="349648290">
    <w:abstractNumId w:val="8"/>
  </w:num>
  <w:num w:numId="10" w16cid:durableId="354619506">
    <w:abstractNumId w:val="16"/>
  </w:num>
  <w:num w:numId="11" w16cid:durableId="986589213">
    <w:abstractNumId w:val="9"/>
  </w:num>
  <w:num w:numId="12" w16cid:durableId="478807677">
    <w:abstractNumId w:val="3"/>
  </w:num>
  <w:num w:numId="13" w16cid:durableId="533270061">
    <w:abstractNumId w:val="6"/>
  </w:num>
  <w:num w:numId="14" w16cid:durableId="1115759314">
    <w:abstractNumId w:val="35"/>
  </w:num>
  <w:num w:numId="15" w16cid:durableId="1392775016">
    <w:abstractNumId w:val="33"/>
  </w:num>
  <w:num w:numId="16" w16cid:durableId="1319534202">
    <w:abstractNumId w:val="11"/>
  </w:num>
  <w:num w:numId="17" w16cid:durableId="989286989">
    <w:abstractNumId w:val="26"/>
  </w:num>
  <w:num w:numId="18" w16cid:durableId="1481463470">
    <w:abstractNumId w:val="10"/>
  </w:num>
  <w:num w:numId="19" w16cid:durableId="1821195063">
    <w:abstractNumId w:val="34"/>
  </w:num>
  <w:num w:numId="20" w16cid:durableId="2067557924">
    <w:abstractNumId w:val="36"/>
  </w:num>
  <w:num w:numId="21" w16cid:durableId="168718042">
    <w:abstractNumId w:val="13"/>
  </w:num>
  <w:num w:numId="22" w16cid:durableId="1496804486">
    <w:abstractNumId w:val="28"/>
  </w:num>
  <w:num w:numId="23" w16cid:durableId="1970014916">
    <w:abstractNumId w:val="19"/>
  </w:num>
  <w:num w:numId="24" w16cid:durableId="1268849985">
    <w:abstractNumId w:val="15"/>
  </w:num>
  <w:num w:numId="25" w16cid:durableId="1697610353">
    <w:abstractNumId w:val="0"/>
  </w:num>
  <w:num w:numId="26" w16cid:durableId="529150302">
    <w:abstractNumId w:val="1"/>
  </w:num>
  <w:num w:numId="27" w16cid:durableId="984044968">
    <w:abstractNumId w:val="17"/>
  </w:num>
  <w:num w:numId="28" w16cid:durableId="2031104799">
    <w:abstractNumId w:val="21"/>
  </w:num>
  <w:num w:numId="29" w16cid:durableId="1118136018">
    <w:abstractNumId w:val="31"/>
  </w:num>
  <w:num w:numId="30" w16cid:durableId="981081454">
    <w:abstractNumId w:val="22"/>
  </w:num>
  <w:num w:numId="31" w16cid:durableId="1774588950">
    <w:abstractNumId w:val="20"/>
  </w:num>
  <w:num w:numId="32" w16cid:durableId="1701930047">
    <w:abstractNumId w:val="25"/>
  </w:num>
  <w:num w:numId="33" w16cid:durableId="1003624324">
    <w:abstractNumId w:val="5"/>
  </w:num>
  <w:num w:numId="34" w16cid:durableId="81882748">
    <w:abstractNumId w:val="29"/>
  </w:num>
  <w:num w:numId="35" w16cid:durableId="142934598">
    <w:abstractNumId w:val="30"/>
  </w:num>
  <w:num w:numId="36" w16cid:durableId="1780759239">
    <w:abstractNumId w:val="27"/>
  </w:num>
  <w:num w:numId="37" w16cid:durableId="17364729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0E13C3"/>
    <w:rsid w:val="001C6419"/>
    <w:rsid w:val="001E1155"/>
    <w:rsid w:val="002032A4"/>
    <w:rsid w:val="00297797"/>
    <w:rsid w:val="002B2769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7508C"/>
    <w:rsid w:val="005D62DD"/>
    <w:rsid w:val="005E23B5"/>
    <w:rsid w:val="005F5CFE"/>
    <w:rsid w:val="0064661C"/>
    <w:rsid w:val="00657464"/>
    <w:rsid w:val="006669F8"/>
    <w:rsid w:val="006767BF"/>
    <w:rsid w:val="006B11AB"/>
    <w:rsid w:val="0074569C"/>
    <w:rsid w:val="007925E1"/>
    <w:rsid w:val="007A259C"/>
    <w:rsid w:val="007C08EF"/>
    <w:rsid w:val="00897F87"/>
    <w:rsid w:val="009E02C6"/>
    <w:rsid w:val="00A65998"/>
    <w:rsid w:val="00B4661B"/>
    <w:rsid w:val="00B5356D"/>
    <w:rsid w:val="00B6374C"/>
    <w:rsid w:val="00BC6D3F"/>
    <w:rsid w:val="00BD3D15"/>
    <w:rsid w:val="00C31224"/>
    <w:rsid w:val="00CD79C5"/>
    <w:rsid w:val="00E01C8D"/>
    <w:rsid w:val="00E314FC"/>
    <w:rsid w:val="00E33ED5"/>
    <w:rsid w:val="00ED70D9"/>
    <w:rsid w:val="00EE347F"/>
    <w:rsid w:val="00EE6073"/>
    <w:rsid w:val="00F22383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E13C3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C641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13C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641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0E13C3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679</Words>
  <Characters>3727</Characters>
  <Application>Microsoft Office Word</Application>
  <DocSecurity>0</DocSecurity>
  <Lines>120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Quesitos Estratégicos</vt:lpstr>
    </vt:vector>
  </TitlesOfParts>
  <Company>Lincoln Sposito</Company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Quesitos Estratégicos</dc:title>
  <dc:subject>Reajustes em Planos de Saúde (Produto 445) e Financiamentos (Tabela Price vs. Gauss)</dc:subject>
  <dc:creator>Lincoln Sposito</dc:creator>
  <cp:keywords/>
  <dc:description/>
  <cp:lastModifiedBy>Lincoln Sposito</cp:lastModifiedBy>
  <cp:revision>4</cp:revision>
  <cp:lastPrinted>2026-02-26T00:36:00Z</cp:lastPrinted>
  <dcterms:created xsi:type="dcterms:W3CDTF">2026-02-26T00:33:00Z</dcterms:created>
  <dcterms:modified xsi:type="dcterms:W3CDTF">2026-02-26T00:45:00Z</dcterms:modified>
  <cp:category>Doutor em Administração de Empresas e Perito Judicial</cp:category>
</cp:coreProperties>
</file>