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813B" w14:textId="739A2682" w:rsidR="00DC78DC" w:rsidRPr="00B725F5" w:rsidRDefault="00B725F5" w:rsidP="00B725F5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B725F5">
        <w:rPr>
          <w:rFonts w:ascii="Times New Roman" w:hAnsi="Times New Roman" w:cs="Times New Roman"/>
          <w:sz w:val="32"/>
          <w:szCs w:val="32"/>
          <w:lang w:val="vi-VN"/>
        </w:rPr>
        <w:t>REFLECTION</w:t>
      </w:r>
    </w:p>
    <w:sectPr w:rsidR="00DC78DC" w:rsidRPr="00B72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18"/>
    <w:rsid w:val="00B725F5"/>
    <w:rsid w:val="00C34818"/>
    <w:rsid w:val="00DC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0A522B"/>
  <w15:chartTrackingRefBased/>
  <w15:docId w15:val="{541B719E-EC7C-764F-B50B-2C3F3FE4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Dau</dc:creator>
  <cp:keywords/>
  <dc:description/>
  <cp:lastModifiedBy>Minh Dau</cp:lastModifiedBy>
  <cp:revision>2</cp:revision>
  <dcterms:created xsi:type="dcterms:W3CDTF">2022-01-01T14:27:00Z</dcterms:created>
  <dcterms:modified xsi:type="dcterms:W3CDTF">2022-01-01T14:28:00Z</dcterms:modified>
</cp:coreProperties>
</file>