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6DB"/>
        </w:rPr>
        <w:t>Jarvis — Self-Hosted AI Stack</w:t>
      </w:r>
    </w:p>
    <w:p>
      <w:pPr>
        <w:jc w:val="center"/>
      </w:pPr>
      <w:r>
        <w:rPr>
          <w:i/>
          <w:color w:val="646464"/>
          <w:sz w:val="28"/>
        </w:rPr>
        <w:t>Documentation complète — Ce que fait chaque composant</w:t>
      </w:r>
    </w:p>
    <w:p/>
    <w:p>
      <w:r>
        <w:rPr>
          <w:sz w:val="22"/>
        </w:rPr>
        <w:t>Cette stack est un écosystème IA entièrement self-hosted tournant sur Windows 11 + Docker Desktop (WSL2) avec une RTX 5070 Ti. Elle regroupe : un proxy LLM unifié, des agents intelligents, une mémoire long terme, de la vision multimodale, un sandbox d'exécution de code, du fine-tuning LoRA, un contrôle PC par gestes, un assistant CLI type Claude Code, un reverse proxy Traefik, un CI/CD GitHub Actions, et un GitOps webhook — le tout orchestré localement, sans cloud obligatoire.</w:t>
      </w:r>
    </w:p>
    <w:p>
      <w:r>
        <w:br w:type="page"/>
      </w:r>
    </w:p>
    <w:p>
      <w:pPr>
        <w:pStyle w:val="Heading1"/>
      </w:pPr>
      <w:r>
        <w:rPr>
          <w:color w:val="1A56DB"/>
        </w:rPr>
        <w:t>1. Vue d'ensemble</w:t>
      </w:r>
    </w:p>
    <w:p>
      <w:r>
        <w:rPr>
          <w:b w:val="0"/>
          <w:i w:val="0"/>
          <w:sz w:val="22"/>
        </w:rPr>
        <w:t>La stack Jarvis fonctionne comme une série d'applications qui tournent en permanence en arrière-plan. Chaque application a un rôle précis et communique avec les autres via un réseau interne Docker.</w:t>
      </w:r>
    </w:p>
    <w:p/>
    <w:p>
      <w:r>
        <w:rPr>
          <w:b/>
          <w:i w:val="0"/>
          <w:sz w:val="22"/>
        </w:rPr>
        <w:t>Schéma simplifié :</w:t>
      </w:r>
    </w:p>
    <w:p>
      <w:r>
        <w:rPr>
          <w:rFonts w:ascii="Courier New" w:hAnsi="Courier New"/>
          <w:sz w:val="18"/>
        </w:rPr>
        <w:t>Toi</w:t>
        <w:br/>
        <w:t xml:space="preserve"> ├── Navigateur ──► Traefik ──► Open WebUI (chat)</w:t>
        <w:br/>
        <w:t xml:space="preserve"> │                          ├──► Grafana (métriques)</w:t>
        <w:br/>
        <w:t xml:space="preserve"> │                          ├──► n8n (workflows)</w:t>
        <w:br/>
        <w:t xml:space="preserve"> │                          └──► CrewAI UI (agents)</w:t>
        <w:br/>
        <w:t xml:space="preserve"> │</w:t>
        <w:br/>
        <w:t xml:space="preserve"> ├── Terminal ──► jarvis CLI ──► LiteLLM ──► Ollama (modèles IA)</w:t>
        <w:br/>
        <w:t xml:space="preserve"> │</w:t>
        <w:br/>
        <w:t xml:space="preserve"> └── Webcam ──► Gesture Control ──► curseur / clics</w:t>
      </w:r>
    </w:p>
    <w:p/>
    <w:p>
      <w:r>
        <w:rPr>
          <w:b w:val="0"/>
          <w:i/>
          <w:color w:val="505050"/>
          <w:sz w:val="22"/>
        </w:rPr>
        <w:t>Ce que tu utilises tous les jours : Open WebUI dans le navigateur + commande jarvis dans le terminal. Tout le reste tourne en fond et gère l'infrastructure.</w:t>
      </w:r>
    </w:p>
    <w:p>
      <w:r>
        <w:br w:type="page"/>
      </w:r>
    </w:p>
    <w:p>
      <w:pPr>
        <w:pStyle w:val="Heading1"/>
      </w:pPr>
      <w:r>
        <w:rPr>
          <w:color w:val="1A56DB"/>
        </w:rPr>
        <w:t>2. Le cœur — Parler avec une IA</w:t>
      </w:r>
    </w:p>
    <w:p>
      <w:pPr>
        <w:pStyle w:val="Heading2"/>
      </w:pPr>
      <w:r>
        <w:rPr>
          <w:color w:val="16745E"/>
        </w:rPr>
        <w:t xml:space="preserve">   Ollama</w:t>
      </w:r>
    </w:p>
    <w:tbl>
      <w:tblPr>
        <w:tblStyle w:val="TableGrid"/>
        <w:tblW w:type="auto" w:w="0"/>
        <w:tblLook w:firstColumn="1" w:firstRow="1" w:lastColumn="0" w:lastRow="0" w:noHBand="0" w:noVBand="1" w:val="04A0"/>
      </w:tblPr>
      <w:tblGrid>
        <w:gridCol w:w="4320"/>
        <w:gridCol w:w="4320"/>
      </w:tblGrid>
      <w:tr>
        <w:tc>
          <w:tcPr>
            <w:tcW w:type="dxa" w:w="4320"/>
            <w:shd w:fill="2D6A9F"/>
          </w:tcPr>
          <w:p>
            <w:r>
              <w:rPr>
                <w:b/>
                <w:color w:val="FFFFFF"/>
              </w:rPr>
              <w:t>URL locale</w:t>
            </w:r>
          </w:p>
        </w:tc>
        <w:tc>
          <w:tcPr>
            <w:tcW w:type="dxa" w:w="4320"/>
            <w:shd w:fill="2D6A9F"/>
          </w:tcPr>
          <w:p>
            <w:r>
              <w:rPr>
                <w:b/>
                <w:color w:val="FFFFFF"/>
              </w:rPr>
              <w:t>Container Docker</w:t>
            </w:r>
          </w:p>
        </w:tc>
      </w:tr>
      <w:tr>
        <w:tc>
          <w:tcPr>
            <w:tcW w:type="dxa" w:w="4320"/>
          </w:tcPr>
          <w:p>
            <w:r>
              <w:t>localhost:11434</w:t>
            </w:r>
          </w:p>
        </w:tc>
        <w:tc>
          <w:tcPr>
            <w:tcW w:type="dxa" w:w="4320"/>
          </w:tcPr>
          <w:p>
            <w:r>
              <w:t>natif Windows</w:t>
            </w:r>
          </w:p>
        </w:tc>
      </w:tr>
    </w:tbl>
    <w:p/>
    <w:p>
      <w:r>
        <w:t>Le moteur IA. Il télécharge et fait tourner les modèles (Mistral, DeepSeek, LLaVA…) directement sur ta RTX 5070 Ti. Sans lui, aucune IA ne fonctionne. C'est l'équivalent d'un serveur de jeux : il tourne en fond et répond aux demandes.</w:t>
      </w:r>
    </w:p>
    <w:p/>
    <w:p>
      <w:pPr>
        <w:pStyle w:val="Heading2"/>
      </w:pPr>
      <w:r>
        <w:rPr>
          <w:color w:val="16745E"/>
        </w:rPr>
        <w:t xml:space="preserve">   LiteLLM</w:t>
      </w:r>
    </w:p>
    <w:tbl>
      <w:tblPr>
        <w:tblStyle w:val="TableGrid"/>
        <w:tblW w:type="auto" w:w="0"/>
        <w:tblLook w:firstColumn="1" w:firstRow="1" w:lastColumn="0" w:lastRow="0" w:noHBand="0" w:noVBand="1" w:val="04A0"/>
      </w:tblPr>
      <w:tblGrid>
        <w:gridCol w:w="4320"/>
        <w:gridCol w:w="4320"/>
      </w:tblGrid>
      <w:tr>
        <w:tc>
          <w:tcPr>
            <w:tcW w:type="dxa" w:w="4320"/>
            <w:shd w:fill="2D6A9F"/>
          </w:tcPr>
          <w:p>
            <w:r>
              <w:rPr>
                <w:b/>
                <w:color w:val="FFFFFF"/>
              </w:rPr>
              <w:t>URL locale</w:t>
            </w:r>
          </w:p>
        </w:tc>
        <w:tc>
          <w:tcPr>
            <w:tcW w:type="dxa" w:w="4320"/>
            <w:shd w:fill="2D6A9F"/>
          </w:tcPr>
          <w:p>
            <w:r>
              <w:rPr>
                <w:b/>
                <w:color w:val="FFFFFF"/>
              </w:rPr>
              <w:t>Container Docker</w:t>
            </w:r>
          </w:p>
        </w:tc>
      </w:tr>
      <w:tr>
        <w:tc>
          <w:tcPr>
            <w:tcW w:type="dxa" w:w="4320"/>
          </w:tcPr>
          <w:p>
            <w:r>
              <w:t>localhost:4000</w:t>
            </w:r>
          </w:p>
        </w:tc>
        <w:tc>
          <w:tcPr>
            <w:tcW w:type="dxa" w:w="4320"/>
          </w:tcPr>
          <w:p>
            <w:r>
              <w:t>litellm</w:t>
            </w:r>
          </w:p>
        </w:tc>
      </w:tr>
    </w:tbl>
    <w:p/>
    <w:p>
      <w:r>
        <w:t>Un standardisateur / proxy. Toutes les apps passent par lui pour parler à Ollama. Si tu changes de modèle, tu le changes à un seul endroit. Il trace aussi les requêtes dans Langfuse et expose des métriques vers Prometheus.</w:t>
      </w:r>
    </w:p>
    <w:p/>
    <w:p>
      <w:pPr>
        <w:pStyle w:val="Heading2"/>
      </w:pPr>
      <w:r>
        <w:rPr>
          <w:color w:val="16745E"/>
        </w:rPr>
        <w:t xml:space="preserve">   Open WebUI</w:t>
      </w:r>
    </w:p>
    <w:tbl>
      <w:tblPr>
        <w:tblStyle w:val="TableGrid"/>
        <w:tblW w:type="auto" w:w="0"/>
        <w:tblLook w:firstColumn="1" w:firstRow="1" w:lastColumn="0" w:lastRow="0" w:noHBand="0" w:noVBand="1" w:val="04A0"/>
      </w:tblPr>
      <w:tblGrid>
        <w:gridCol w:w="4320"/>
        <w:gridCol w:w="4320"/>
      </w:tblGrid>
      <w:tr>
        <w:tc>
          <w:tcPr>
            <w:tcW w:type="dxa" w:w="4320"/>
            <w:shd w:fill="2D6A9F"/>
          </w:tcPr>
          <w:p>
            <w:r>
              <w:rPr>
                <w:b/>
                <w:color w:val="FFFFFF"/>
              </w:rPr>
              <w:t>URL locale</w:t>
            </w:r>
          </w:p>
        </w:tc>
        <w:tc>
          <w:tcPr>
            <w:tcW w:type="dxa" w:w="4320"/>
            <w:shd w:fill="2D6A9F"/>
          </w:tcPr>
          <w:p>
            <w:r>
              <w:rPr>
                <w:b/>
                <w:color w:val="FFFFFF"/>
              </w:rPr>
              <w:t>Container Docker</w:t>
            </w:r>
          </w:p>
        </w:tc>
      </w:tr>
      <w:tr>
        <w:tc>
          <w:tcPr>
            <w:tcW w:type="dxa" w:w="4320"/>
          </w:tcPr>
          <w:p>
            <w:r>
              <w:t>localhost:8080</w:t>
              <w:br/>
              <w:t>webui.local</w:t>
            </w:r>
          </w:p>
        </w:tc>
        <w:tc>
          <w:tcPr>
            <w:tcW w:type="dxa" w:w="4320"/>
          </w:tcPr>
          <w:p>
            <w:r>
              <w:t>open-webui</w:t>
            </w:r>
          </w:p>
        </w:tc>
      </w:tr>
    </w:tbl>
    <w:p/>
    <w:p>
      <w:r>
        <w:t>Ton interface ChatGPT personnel. Tu ouvres le navigateur, tu parles à l'IA. Supporte le RAG (upload de documents), la voix (Whisper), et plusieurs modèles. C'est l'app que tu utilises au quotidien.</w:t>
      </w:r>
    </w:p>
    <w:p/>
    <w:p>
      <w:r>
        <w:br w:type="page"/>
      </w:r>
    </w:p>
    <w:p>
      <w:pPr>
        <w:pStyle w:val="Heading1"/>
      </w:pPr>
      <w:r>
        <w:rPr>
          <w:color w:val="1A56DB"/>
        </w:rPr>
        <w:t>3. Le réseau — Accéder aux apps depuis le navigateur</w:t>
      </w:r>
    </w:p>
    <w:p>
      <w:pPr>
        <w:pStyle w:val="Heading2"/>
      </w:pPr>
      <w:r>
        <w:rPr>
          <w:color w:val="16745E"/>
        </w:rPr>
        <w:t xml:space="preserve">   Traefik</w:t>
      </w:r>
    </w:p>
    <w:tbl>
      <w:tblPr>
        <w:tblStyle w:val="TableGrid"/>
        <w:tblW w:type="auto" w:w="0"/>
        <w:tblLook w:firstColumn="1" w:firstRow="1" w:lastColumn="0" w:lastRow="0" w:noHBand="0" w:noVBand="1" w:val="04A0"/>
      </w:tblPr>
      <w:tblGrid>
        <w:gridCol w:w="2880"/>
        <w:gridCol w:w="2880"/>
        <w:gridCol w:w="2880"/>
      </w:tblGrid>
      <w:tr>
        <w:tc>
          <w:tcPr>
            <w:tcW w:type="dxa" w:w="2880"/>
            <w:shd w:fill="2D6A9F"/>
          </w:tcPr>
          <w:p>
            <w:r>
              <w:rPr>
                <w:b/>
                <w:color w:val="FFFFFF"/>
              </w:rPr>
              <w:t>URL</w:t>
            </w:r>
          </w:p>
        </w:tc>
        <w:tc>
          <w:tcPr>
            <w:tcW w:type="dxa" w:w="2880"/>
            <w:shd w:fill="2D6A9F"/>
          </w:tcPr>
          <w:p>
            <w:r>
              <w:rPr>
                <w:b/>
                <w:color w:val="FFFFFF"/>
              </w:rPr>
              <w:t>Port dashboard</w:t>
            </w:r>
          </w:p>
        </w:tc>
        <w:tc>
          <w:tcPr>
            <w:tcW w:type="dxa" w:w="2880"/>
            <w:shd w:fill="2D6A9F"/>
          </w:tcPr>
          <w:p>
            <w:r>
              <w:rPr>
                <w:b/>
                <w:color w:val="FFFFFF"/>
              </w:rPr>
              <w:t>Container</w:t>
            </w:r>
          </w:p>
        </w:tc>
      </w:tr>
      <w:tr>
        <w:tc>
          <w:tcPr>
            <w:tcW w:type="dxa" w:w="2880"/>
          </w:tcPr>
          <w:p>
            <w:r>
              <w:t>traefik.local</w:t>
            </w:r>
          </w:p>
        </w:tc>
        <w:tc>
          <w:tcPr>
            <w:tcW w:type="dxa" w:w="2880"/>
          </w:tcPr>
          <w:p>
            <w:r>
              <w:t>8081</w:t>
            </w:r>
          </w:p>
        </w:tc>
        <w:tc>
          <w:tcPr>
            <w:tcW w:type="dxa" w:w="2880"/>
          </w:tcPr>
          <w:p>
            <w:r>
              <w:t>traefik</w:t>
            </w:r>
          </w:p>
        </w:tc>
      </w:tr>
    </w:tbl>
    <w:p/>
    <w:p>
      <w:r>
        <w:t>C'est le chef d'orchestre réseau — remplace Caddy. Quand tu tapes 'webui.local' dans le navigateur, c'est Traefik qui reçoit la requête et la redirige vers la bonne application. Sans lui, tu devrais retenir localhost:8080, localhost:3001, localhost:5678… pour chaque app.</w:t>
        <w:br/>
        <w:br/>
        <w:t>Il gère aussi le HTTPS automatiquement (cadenas vert dans le navigateur) grâce aux certificats mkcert. Il découvre les nouvelles apps automatiquement grâce aux labels Docker — pas besoin de toucher à sa config pour ajouter un service.</w:t>
      </w:r>
    </w:p>
    <w:p/>
    <w:p>
      <w:r>
        <w:rPr>
          <w:b/>
          <w:i w:val="0"/>
          <w:sz w:val="22"/>
        </w:rPr>
        <w:t>Tous les domaines disponibles :</w:t>
      </w:r>
    </w:p>
    <w:tbl>
      <w:tblPr>
        <w:tblStyle w:val="TableGrid"/>
        <w:tblW w:type="auto" w:w="0"/>
        <w:tblLook w:firstColumn="1" w:firstRow="1" w:lastColumn="0" w:lastRow="0" w:noHBand="0" w:noVBand="1" w:val="04A0"/>
      </w:tblPr>
      <w:tblGrid>
        <w:gridCol w:w="4320"/>
        <w:gridCol w:w="4320"/>
      </w:tblGrid>
      <w:tr>
        <w:tc>
          <w:tcPr>
            <w:tcW w:type="dxa" w:w="4320"/>
            <w:shd w:fill="2D6A9F"/>
          </w:tcPr>
          <w:p>
            <w:r>
              <w:rPr>
                <w:b/>
                <w:color w:val="FFFFFF"/>
              </w:rPr>
              <w:t>Domaine</w:t>
            </w:r>
          </w:p>
        </w:tc>
        <w:tc>
          <w:tcPr>
            <w:tcW w:type="dxa" w:w="4320"/>
            <w:shd w:fill="2D6A9F"/>
          </w:tcPr>
          <w:p>
            <w:r>
              <w:rPr>
                <w:b/>
                <w:color w:val="FFFFFF"/>
              </w:rPr>
              <w:t>App</w:t>
            </w:r>
          </w:p>
        </w:tc>
      </w:tr>
      <w:tr>
        <w:tc>
          <w:tcPr>
            <w:tcW w:type="dxa" w:w="4320"/>
          </w:tcPr>
          <w:p>
            <w:r>
              <w:t>webui.local</w:t>
            </w:r>
          </w:p>
        </w:tc>
        <w:tc>
          <w:tcPr>
            <w:tcW w:type="dxa" w:w="4320"/>
          </w:tcPr>
          <w:p>
            <w:r>
              <w:t>Open WebUI (chat)</w:t>
            </w:r>
          </w:p>
        </w:tc>
      </w:tr>
      <w:tr>
        <w:tc>
          <w:tcPr>
            <w:tcW w:type="dxa" w:w="4320"/>
            <w:shd w:fill="EBF3FB"/>
          </w:tcPr>
          <w:p>
            <w:r>
              <w:t>litellm.local</w:t>
            </w:r>
          </w:p>
        </w:tc>
        <w:tc>
          <w:tcPr>
            <w:tcW w:type="dxa" w:w="4320"/>
            <w:shd w:fill="EBF3FB"/>
          </w:tcPr>
          <w:p>
            <w:r>
              <w:t>LiteLLM (API)</w:t>
            </w:r>
          </w:p>
        </w:tc>
      </w:tr>
      <w:tr>
        <w:tc>
          <w:tcPr>
            <w:tcW w:type="dxa" w:w="4320"/>
          </w:tcPr>
          <w:p>
            <w:r>
              <w:t>n8n.local</w:t>
            </w:r>
          </w:p>
        </w:tc>
        <w:tc>
          <w:tcPr>
            <w:tcW w:type="dxa" w:w="4320"/>
          </w:tcPr>
          <w:p>
            <w:r>
              <w:t>n8n (automatisation)</w:t>
            </w:r>
          </w:p>
        </w:tc>
      </w:tr>
      <w:tr>
        <w:tc>
          <w:tcPr>
            <w:tcW w:type="dxa" w:w="4320"/>
            <w:shd w:fill="EBF3FB"/>
          </w:tcPr>
          <w:p>
            <w:r>
              <w:t>searxng.local</w:t>
            </w:r>
          </w:p>
        </w:tc>
        <w:tc>
          <w:tcPr>
            <w:tcW w:type="dxa" w:w="4320"/>
            <w:shd w:fill="EBF3FB"/>
          </w:tcPr>
          <w:p>
            <w:r>
              <w:t>SearXNG (recherche web)</w:t>
            </w:r>
          </w:p>
        </w:tc>
      </w:tr>
      <w:tr>
        <w:tc>
          <w:tcPr>
            <w:tcW w:type="dxa" w:w="4320"/>
          </w:tcPr>
          <w:p>
            <w:r>
              <w:t>qdrant.local</w:t>
            </w:r>
          </w:p>
        </w:tc>
        <w:tc>
          <w:tcPr>
            <w:tcW w:type="dxa" w:w="4320"/>
          </w:tcPr>
          <w:p>
            <w:r>
              <w:t>Qdrant (base vectorielle)</w:t>
            </w:r>
          </w:p>
        </w:tc>
      </w:tr>
      <w:tr>
        <w:tc>
          <w:tcPr>
            <w:tcW w:type="dxa" w:w="4320"/>
            <w:shd w:fill="EBF3FB"/>
          </w:tcPr>
          <w:p>
            <w:r>
              <w:t>langfuse.local</w:t>
            </w:r>
          </w:p>
        </w:tc>
        <w:tc>
          <w:tcPr>
            <w:tcW w:type="dxa" w:w="4320"/>
            <w:shd w:fill="EBF3FB"/>
          </w:tcPr>
          <w:p>
            <w:r>
              <w:t>Langfuse (tracing IA)</w:t>
            </w:r>
          </w:p>
        </w:tc>
      </w:tr>
      <w:tr>
        <w:tc>
          <w:tcPr>
            <w:tcW w:type="dxa" w:w="4320"/>
          </w:tcPr>
          <w:p>
            <w:r>
              <w:t>grafana.local</w:t>
            </w:r>
          </w:p>
        </w:tc>
        <w:tc>
          <w:tcPr>
            <w:tcW w:type="dxa" w:w="4320"/>
          </w:tcPr>
          <w:p>
            <w:r>
              <w:t>Grafana (métriques)</w:t>
            </w:r>
          </w:p>
        </w:tc>
      </w:tr>
      <w:tr>
        <w:tc>
          <w:tcPr>
            <w:tcW w:type="dxa" w:w="4320"/>
            <w:shd w:fill="EBF3FB"/>
          </w:tcPr>
          <w:p>
            <w:r>
              <w:t>prometheus.local</w:t>
            </w:r>
          </w:p>
        </w:tc>
        <w:tc>
          <w:tcPr>
            <w:tcW w:type="dxa" w:w="4320"/>
            <w:shd w:fill="EBF3FB"/>
          </w:tcPr>
          <w:p>
            <w:r>
              <w:t>Prometheus (collecte métriques)</w:t>
            </w:r>
          </w:p>
        </w:tc>
      </w:tr>
      <w:tr>
        <w:tc>
          <w:tcPr>
            <w:tcW w:type="dxa" w:w="4320"/>
          </w:tcPr>
          <w:p>
            <w:r>
              <w:t>authentik.local</w:t>
            </w:r>
          </w:p>
        </w:tc>
        <w:tc>
          <w:tcPr>
            <w:tcW w:type="dxa" w:w="4320"/>
          </w:tcPr>
          <w:p>
            <w:r>
              <w:t>Authentik (connexion SSO)</w:t>
            </w:r>
          </w:p>
        </w:tc>
      </w:tr>
      <w:tr>
        <w:tc>
          <w:tcPr>
            <w:tcW w:type="dxa" w:w="4320"/>
            <w:shd w:fill="EBF3FB"/>
          </w:tcPr>
          <w:p>
            <w:r>
              <w:t>comfyui.local</w:t>
            </w:r>
          </w:p>
        </w:tc>
        <w:tc>
          <w:tcPr>
            <w:tcW w:type="dxa" w:w="4320"/>
            <w:shd w:fill="EBF3FB"/>
          </w:tcPr>
          <w:p>
            <w:r>
              <w:t>ComfyUI (génération images)</w:t>
            </w:r>
          </w:p>
        </w:tc>
      </w:tr>
      <w:tr>
        <w:tc>
          <w:tcPr>
            <w:tcW w:type="dxa" w:w="4320"/>
          </w:tcPr>
          <w:p>
            <w:r>
              <w:t>whisper.local</w:t>
            </w:r>
          </w:p>
        </w:tc>
        <w:tc>
          <w:tcPr>
            <w:tcW w:type="dxa" w:w="4320"/>
          </w:tcPr>
          <w:p>
            <w:r>
              <w:t>Whisper (transcription voix)</w:t>
            </w:r>
          </w:p>
        </w:tc>
      </w:tr>
      <w:tr>
        <w:tc>
          <w:tcPr>
            <w:tcW w:type="dxa" w:w="4320"/>
            <w:shd w:fill="EBF3FB"/>
          </w:tcPr>
          <w:p>
            <w:r>
              <w:t>traefik.local</w:t>
            </w:r>
          </w:p>
        </w:tc>
        <w:tc>
          <w:tcPr>
            <w:tcW w:type="dxa" w:w="4320"/>
            <w:shd w:fill="EBF3FB"/>
          </w:tcPr>
          <w:p>
            <w:r>
              <w:t>Dashboard Traefik</w:t>
            </w:r>
          </w:p>
        </w:tc>
      </w:tr>
      <w:tr>
        <w:tc>
          <w:tcPr>
            <w:tcW w:type="dxa" w:w="4320"/>
          </w:tcPr>
          <w:p>
            <w:r>
              <w:t>crewai.local</w:t>
            </w:r>
          </w:p>
        </w:tc>
        <w:tc>
          <w:tcPr>
            <w:tcW w:type="dxa" w:w="4320"/>
          </w:tcPr>
          <w:p>
            <w:r>
              <w:t>CrewAI UI (agents IA)</w:t>
            </w:r>
          </w:p>
        </w:tc>
      </w:tr>
      <w:tr>
        <w:tc>
          <w:tcPr>
            <w:tcW w:type="dxa" w:w="4320"/>
            <w:shd w:fill="EBF3FB"/>
          </w:tcPr>
          <w:p>
            <w:r>
              <w:t>gitops.local</w:t>
            </w:r>
          </w:p>
        </w:tc>
        <w:tc>
          <w:tcPr>
            <w:tcW w:type="dxa" w:w="4320"/>
            <w:shd w:fill="EBF3FB"/>
          </w:tcPr>
          <w:p>
            <w:r>
              <w:t>GitOps (déploiements auto)</w:t>
            </w:r>
          </w:p>
        </w:tc>
      </w:tr>
      <w:tr>
        <w:tc>
          <w:tcPr>
            <w:tcW w:type="dxa" w:w="4320"/>
          </w:tcPr>
          <w:p>
            <w:r>
              <w:t>dashboard.local</w:t>
            </w:r>
          </w:p>
        </w:tc>
        <w:tc>
          <w:tcPr>
            <w:tcW w:type="dxa" w:w="4320"/>
          </w:tcPr>
          <w:p>
            <w:r>
              <w:t>Dashboard général</w:t>
            </w:r>
          </w:p>
        </w:tc>
      </w:tr>
    </w:tbl>
    <w:p/>
    <w:p>
      <w:r>
        <w:br w:type="page"/>
      </w:r>
    </w:p>
    <w:p>
      <w:pPr>
        <w:pStyle w:val="Heading1"/>
      </w:pPr>
      <w:r>
        <w:rPr>
          <w:color w:val="1A56DB"/>
        </w:rPr>
        <w:t>4. Mémoire et recherche</w:t>
      </w:r>
    </w:p>
    <w:p>
      <w:pPr>
        <w:pStyle w:val="Heading2"/>
      </w:pPr>
      <w:r>
        <w:rPr>
          <w:color w:val="16745E"/>
        </w:rPr>
        <w:t xml:space="preserve">   Qdrant</w:t>
      </w:r>
    </w:p>
    <w:tbl>
      <w:tblPr>
        <w:tblStyle w:val="TableGrid"/>
        <w:tblW w:type="auto" w:w="0"/>
        <w:tblLook w:firstColumn="1" w:firstRow="1" w:lastColumn="0" w:lastRow="0" w:noHBand="0" w:noVBand="1" w:val="04A0"/>
      </w:tblPr>
      <w:tblGrid>
        <w:gridCol w:w="4320"/>
        <w:gridCol w:w="4320"/>
      </w:tblGrid>
      <w:tr>
        <w:tc>
          <w:tcPr>
            <w:tcW w:type="dxa" w:w="4320"/>
            <w:shd w:fill="2D6A9F"/>
          </w:tcPr>
          <w:p>
            <w:r>
              <w:rPr>
                <w:b/>
                <w:color w:val="FFFFFF"/>
              </w:rPr>
              <w:t>URL / Emplacement</w:t>
            </w:r>
          </w:p>
        </w:tc>
        <w:tc>
          <w:tcPr>
            <w:tcW w:type="dxa" w:w="4320"/>
            <w:shd w:fill="2D6A9F"/>
          </w:tcPr>
          <w:p>
            <w:r>
              <w:rPr>
                <w:b/>
                <w:color w:val="FFFFFF"/>
              </w:rPr>
              <w:t>Container</w:t>
            </w:r>
          </w:p>
        </w:tc>
      </w:tr>
      <w:tr>
        <w:tc>
          <w:tcPr>
            <w:tcW w:type="dxa" w:w="4320"/>
          </w:tcPr>
          <w:p>
            <w:r>
              <w:t>localhost:6333</w:t>
              <w:br/>
              <w:t>qdrant.local</w:t>
            </w:r>
          </w:p>
        </w:tc>
        <w:tc>
          <w:tcPr>
            <w:tcW w:type="dxa" w:w="4320"/>
          </w:tcPr>
          <w:p>
            <w:r>
              <w:t>qdrant</w:t>
            </w:r>
          </w:p>
        </w:tc>
      </w:tr>
    </w:tbl>
    <w:p/>
    <w:p>
      <w:r>
        <w:t>Une base de données spéciale pour l'IA. Elle stocke des informations sous forme de vecteurs mathématiques (embeddings). Ça permet à l'IA de retrouver des souvenirs ou des documents par sens, pas juste par mots-clés. Exemple : tu cherches 'voiture rapide', elle retrouve un doc qui parle de 'bolide sportif'.</w:t>
      </w:r>
    </w:p>
    <w:p/>
    <w:p>
      <w:pPr>
        <w:pStyle w:val="Heading2"/>
      </w:pPr>
      <w:r>
        <w:rPr>
          <w:color w:val="16745E"/>
        </w:rPr>
        <w:t xml:space="preserve">   SearXNG</w:t>
      </w:r>
    </w:p>
    <w:tbl>
      <w:tblPr>
        <w:tblStyle w:val="TableGrid"/>
        <w:tblW w:type="auto" w:w="0"/>
        <w:tblLook w:firstColumn="1" w:firstRow="1" w:lastColumn="0" w:lastRow="0" w:noHBand="0" w:noVBand="1" w:val="04A0"/>
      </w:tblPr>
      <w:tblGrid>
        <w:gridCol w:w="4320"/>
        <w:gridCol w:w="4320"/>
      </w:tblGrid>
      <w:tr>
        <w:tc>
          <w:tcPr>
            <w:tcW w:type="dxa" w:w="4320"/>
            <w:shd w:fill="2D6A9F"/>
          </w:tcPr>
          <w:p>
            <w:r>
              <w:rPr>
                <w:b/>
                <w:color w:val="FFFFFF"/>
              </w:rPr>
              <w:t>URL / Emplacement</w:t>
            </w:r>
          </w:p>
        </w:tc>
        <w:tc>
          <w:tcPr>
            <w:tcW w:type="dxa" w:w="4320"/>
            <w:shd w:fill="2D6A9F"/>
          </w:tcPr>
          <w:p>
            <w:r>
              <w:rPr>
                <w:b/>
                <w:color w:val="FFFFFF"/>
              </w:rPr>
              <w:t>Container</w:t>
            </w:r>
          </w:p>
        </w:tc>
      </w:tr>
      <w:tr>
        <w:tc>
          <w:tcPr>
            <w:tcW w:type="dxa" w:w="4320"/>
          </w:tcPr>
          <w:p>
            <w:r>
              <w:t>localhost:8888</w:t>
              <w:br/>
              <w:t>searxng.local</w:t>
            </w:r>
          </w:p>
        </w:tc>
        <w:tc>
          <w:tcPr>
            <w:tcW w:type="dxa" w:w="4320"/>
          </w:tcPr>
          <w:p>
            <w:r>
              <w:t>searxng</w:t>
            </w:r>
          </w:p>
        </w:tc>
      </w:tr>
    </w:tbl>
    <w:p/>
    <w:p>
      <w:r>
        <w:t>C'est Google mais chez toi, complètement privé. L'IA s'en sert pour chercher sur internet sans envoyer tes données à Google/Bing. Tu peux aussi l'utiliser toi-même comme moteur de recherche dans ton navigateur.</w:t>
      </w:r>
    </w:p>
    <w:p/>
    <w:p>
      <w:pPr>
        <w:pStyle w:val="Heading2"/>
      </w:pPr>
      <w:r>
        <w:rPr>
          <w:color w:val="16745E"/>
        </w:rPr>
        <w:t xml:space="preserve">   Mem0 (module Python)</w:t>
      </w:r>
    </w:p>
    <w:tbl>
      <w:tblPr>
        <w:tblStyle w:val="TableGrid"/>
        <w:tblW w:type="auto" w:w="0"/>
        <w:tblLook w:firstColumn="1" w:firstRow="1" w:lastColumn="0" w:lastRow="0" w:noHBand="0" w:noVBand="1" w:val="04A0"/>
      </w:tblPr>
      <w:tblGrid>
        <w:gridCol w:w="4320"/>
        <w:gridCol w:w="4320"/>
      </w:tblGrid>
      <w:tr>
        <w:tc>
          <w:tcPr>
            <w:tcW w:type="dxa" w:w="4320"/>
            <w:shd w:fill="2D6A9F"/>
          </w:tcPr>
          <w:p>
            <w:r>
              <w:rPr>
                <w:b/>
                <w:color w:val="FFFFFF"/>
              </w:rPr>
              <w:t>URL / Emplacement</w:t>
            </w:r>
          </w:p>
        </w:tc>
        <w:tc>
          <w:tcPr>
            <w:tcW w:type="dxa" w:w="4320"/>
            <w:shd w:fill="2D6A9F"/>
          </w:tcPr>
          <w:p>
            <w:r>
              <w:rPr>
                <w:b/>
                <w:color w:val="FFFFFF"/>
              </w:rPr>
              <w:t>Container</w:t>
            </w:r>
          </w:p>
        </w:tc>
      </w:tr>
      <w:tr>
        <w:tc>
          <w:tcPr>
            <w:tcW w:type="dxa" w:w="4320"/>
          </w:tcPr>
          <w:p>
            <w:r>
              <w:t>via Qdrant</w:t>
            </w:r>
          </w:p>
        </w:tc>
        <w:tc>
          <w:tcPr>
            <w:tcW w:type="dxa" w:w="4320"/>
          </w:tcPr>
          <w:p>
            <w:r>
              <w:t>memory/store.py</w:t>
            </w:r>
          </w:p>
        </w:tc>
      </w:tr>
    </w:tbl>
    <w:p/>
    <w:p>
      <w:r>
        <w:t>La couche logicielle qui permet à l'IA de se souvenir de toi entre les conversations. Elle sauvegarde automatiquement des informations importantes dans Qdrant et les réinjecte dans le contexte quand c'est pertinent. Par exemple : 'je préfère Python' → mémorisé → l'IA le sait à la prochaine conversation.</w:t>
      </w:r>
    </w:p>
    <w:p/>
    <w:p>
      <w:r>
        <w:br w:type="page"/>
      </w:r>
    </w:p>
    <w:p>
      <w:pPr>
        <w:pStyle w:val="Heading1"/>
      </w:pPr>
      <w:r>
        <w:rPr>
          <w:color w:val="1A56DB"/>
        </w:rPr>
        <w:t>5. Agents IA — Des IA spécialisées qui collaborent</w:t>
      </w:r>
    </w:p>
    <w:p>
      <w:r>
        <w:t>Les agents sont des IA spécialisées qui ont des outils à disposition. Au lieu de tout demander à un seul modèle généraliste, chaque agent est expert dans son domaine.</w:t>
      </w:r>
    </w:p>
    <w:p/>
    <w:p>
      <w:pPr>
        <w:pStyle w:val="Heading2"/>
      </w:pPr>
      <w:r>
        <w:rPr>
          <w:color w:val="16745E"/>
        </w:rPr>
        <w:t xml:space="preserve">   CrewAI (API agents)</w:t>
      </w:r>
    </w:p>
    <w:tbl>
      <w:tblPr>
        <w:tblStyle w:val="TableGrid"/>
        <w:tblW w:type="auto" w:w="0"/>
        <w:tblLook w:firstColumn="1" w:firstRow="1" w:lastColumn="0" w:lastRow="0" w:noHBand="0" w:noVBand="1" w:val="04A0"/>
      </w:tblPr>
      <w:tblGrid>
        <w:gridCol w:w="4320"/>
        <w:gridCol w:w="4320"/>
      </w:tblGrid>
      <w:tr>
        <w:tc>
          <w:tcPr>
            <w:tcW w:type="dxa" w:w="4320"/>
            <w:shd w:fill="2D6A9F"/>
          </w:tcPr>
          <w:p>
            <w:r>
              <w:rPr>
                <w:b/>
                <w:color w:val="FFFFFF"/>
              </w:rPr>
              <w:t>URL</w:t>
            </w:r>
          </w:p>
        </w:tc>
        <w:tc>
          <w:tcPr>
            <w:tcW w:type="dxa" w:w="4320"/>
            <w:shd w:fill="2D6A9F"/>
          </w:tcPr>
          <w:p>
            <w:r>
              <w:rPr>
                <w:b/>
                <w:color w:val="FFFFFF"/>
              </w:rPr>
              <w:t>Container</w:t>
            </w:r>
          </w:p>
        </w:tc>
      </w:tr>
      <w:tr>
        <w:tc>
          <w:tcPr>
            <w:tcW w:type="dxa" w:w="4320"/>
          </w:tcPr>
          <w:p>
            <w:r>
              <w:t>localhost:8100</w:t>
            </w:r>
          </w:p>
        </w:tc>
        <w:tc>
          <w:tcPr>
            <w:tcW w:type="dxa" w:w="4320"/>
          </w:tcPr>
          <w:p>
            <w:r>
              <w:t>agents-api</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2D6A9F"/>
          </w:tcPr>
          <w:p>
            <w:r>
              <w:rPr>
                <w:b/>
                <w:color w:val="FFFFFF"/>
              </w:rPr>
              <w:t>Agent</w:t>
            </w:r>
          </w:p>
        </w:tc>
        <w:tc>
          <w:tcPr>
            <w:tcW w:type="dxa" w:w="2880"/>
            <w:shd w:fill="2D6A9F"/>
          </w:tcPr>
          <w:p>
            <w:r>
              <w:rPr>
                <w:b/>
                <w:color w:val="FFFFFF"/>
              </w:rPr>
              <w:t>Modèle IA</w:t>
            </w:r>
          </w:p>
        </w:tc>
        <w:tc>
          <w:tcPr>
            <w:tcW w:type="dxa" w:w="2880"/>
            <w:shd w:fill="2D6A9F"/>
          </w:tcPr>
          <w:p>
            <w:r>
              <w:rPr>
                <w:b/>
                <w:color w:val="FFFFFF"/>
              </w:rPr>
              <w:t>Ce qu'il fait</w:t>
            </w:r>
          </w:p>
        </w:tc>
      </w:tr>
      <w:tr>
        <w:tc>
          <w:tcPr>
            <w:tcW w:type="dxa" w:w="2880"/>
          </w:tcPr>
          <w:p>
            <w:r>
              <w:t>research</w:t>
            </w:r>
          </w:p>
        </w:tc>
        <w:tc>
          <w:tcPr>
            <w:tcW w:type="dxa" w:w="2880"/>
          </w:tcPr>
          <w:p>
            <w:r>
              <w:t>deepseek-r1:14b</w:t>
            </w:r>
          </w:p>
        </w:tc>
        <w:tc>
          <w:tcPr>
            <w:tcW w:type="dxa" w:w="2880"/>
          </w:tcPr>
          <w:p>
            <w:r>
              <w:t>Cherche sur le web (SearXNG) et dans la base de docs</w:t>
            </w:r>
          </w:p>
        </w:tc>
      </w:tr>
      <w:tr>
        <w:tc>
          <w:tcPr>
            <w:tcW w:type="dxa" w:w="2880"/>
            <w:shd w:fill="EBF3FB"/>
          </w:tcPr>
          <w:p>
            <w:r>
              <w:t>code</w:t>
            </w:r>
          </w:p>
        </w:tc>
        <w:tc>
          <w:tcPr>
            <w:tcW w:type="dxa" w:w="2880"/>
            <w:shd w:fill="EBF3FB"/>
          </w:tcPr>
          <w:p>
            <w:r>
              <w:t>qwen2.5-coder:7b</w:t>
            </w:r>
          </w:p>
        </w:tc>
        <w:tc>
          <w:tcPr>
            <w:tcW w:type="dxa" w:w="2880"/>
            <w:shd w:fill="EBF3FB"/>
          </w:tcPr>
          <w:p>
            <w:r>
              <w:t>Écrit, débugge et teste du code Python</w:t>
            </w:r>
          </w:p>
        </w:tc>
      </w:tr>
      <w:tr>
        <w:tc>
          <w:tcPr>
            <w:tcW w:type="dxa" w:w="2880"/>
          </w:tcPr>
          <w:p>
            <w:r>
              <w:t>rag</w:t>
            </w:r>
          </w:p>
        </w:tc>
        <w:tc>
          <w:tcPr>
            <w:tcW w:type="dxa" w:w="2880"/>
          </w:tcPr>
          <w:p>
            <w:r>
              <w:t>mistral:7b</w:t>
            </w:r>
          </w:p>
        </w:tc>
        <w:tc>
          <w:tcPr>
            <w:tcW w:type="dxa" w:w="2880"/>
          </w:tcPr>
          <w:p>
            <w:r>
              <w:t>Lit tes documents et répond à des questions dessus</w:t>
            </w:r>
          </w:p>
        </w:tc>
      </w:tr>
      <w:tr>
        <w:tc>
          <w:tcPr>
            <w:tcW w:type="dxa" w:w="2880"/>
            <w:shd w:fill="EBF3FB"/>
          </w:tcPr>
          <w:p>
            <w:r>
              <w:t>devops</w:t>
            </w:r>
          </w:p>
        </w:tc>
        <w:tc>
          <w:tcPr>
            <w:tcW w:type="dxa" w:w="2880"/>
            <w:shd w:fill="EBF3FB"/>
          </w:tcPr>
          <w:p>
            <w:r>
              <w:t>mistral:7b</w:t>
            </w:r>
          </w:p>
        </w:tc>
        <w:tc>
          <w:tcPr>
            <w:tcW w:type="dxa" w:w="2880"/>
            <w:shd w:fill="EBF3FB"/>
          </w:tcPr>
          <w:p>
            <w:r>
              <w:t>Surveille les serveurs Docker et les métriques</w:t>
            </w:r>
          </w:p>
        </w:tc>
      </w:tr>
      <w:tr>
        <w:tc>
          <w:tcPr>
            <w:tcW w:type="dxa" w:w="2880"/>
          </w:tcPr>
          <w:p>
            <w:r>
              <w:t>security</w:t>
            </w:r>
          </w:p>
        </w:tc>
        <w:tc>
          <w:tcPr>
            <w:tcW w:type="dxa" w:w="2880"/>
          </w:tcPr>
          <w:p>
            <w:r>
              <w:t>deepseek-r1:14b</w:t>
            </w:r>
          </w:p>
        </w:tc>
        <w:tc>
          <w:tcPr>
            <w:tcW w:type="dxa" w:w="2880"/>
          </w:tcPr>
          <w:p>
            <w:r>
              <w:t>Cherche des failles de sécurité dans le code ou les configs</w:t>
            </w:r>
          </w:p>
        </w:tc>
      </w:tr>
    </w:tbl>
    <w:p/>
    <w:p>
      <w:pPr>
        <w:pStyle w:val="Heading2"/>
      </w:pPr>
      <w:r>
        <w:rPr>
          <w:color w:val="16745E"/>
        </w:rPr>
        <w:t xml:space="preserve">   CrewAI UI (interface web)</w:t>
      </w:r>
    </w:p>
    <w:tbl>
      <w:tblPr>
        <w:tblStyle w:val="TableGrid"/>
        <w:tblW w:type="auto" w:w="0"/>
        <w:tblLook w:firstColumn="1" w:firstRow="1" w:lastColumn="0" w:lastRow="0" w:noHBand="0" w:noVBand="1" w:val="04A0"/>
      </w:tblPr>
      <w:tblGrid>
        <w:gridCol w:w="4320"/>
        <w:gridCol w:w="4320"/>
      </w:tblGrid>
      <w:tr>
        <w:tc>
          <w:tcPr>
            <w:tcW w:type="dxa" w:w="4320"/>
            <w:shd w:fill="2D6A9F"/>
          </w:tcPr>
          <w:p>
            <w:r>
              <w:rPr>
                <w:b/>
                <w:color w:val="FFFFFF"/>
              </w:rPr>
              <w:t>URL</w:t>
            </w:r>
          </w:p>
        </w:tc>
        <w:tc>
          <w:tcPr>
            <w:tcW w:type="dxa" w:w="4320"/>
            <w:shd w:fill="2D6A9F"/>
          </w:tcPr>
          <w:p>
            <w:r>
              <w:rPr>
                <w:b/>
                <w:color w:val="FFFFFF"/>
              </w:rPr>
              <w:t>Container</w:t>
            </w:r>
          </w:p>
        </w:tc>
      </w:tr>
      <w:tr>
        <w:tc>
          <w:tcPr>
            <w:tcW w:type="dxa" w:w="4320"/>
          </w:tcPr>
          <w:p>
            <w:r>
              <w:t>localhost:8501 / crewai.local</w:t>
            </w:r>
          </w:p>
        </w:tc>
        <w:tc>
          <w:tcPr>
            <w:tcW w:type="dxa" w:w="4320"/>
          </w:tcPr>
          <w:p>
            <w:r>
              <w:t>crewai-ui</w:t>
            </w:r>
          </w:p>
        </w:tc>
      </w:tr>
    </w:tbl>
    <w:p/>
    <w:p>
      <w:r>
        <w:t>Interface Streamlit (application web) avec 3 onglets :</w:t>
        <w:br/>
        <w:t>• Agent Unique — tu choisis un agent, tu lui donnes une tâche</w:t>
        <w:br/>
        <w:t>• Multi-Agents — les agents collaborent en pipeline (ex: research → code → security)</w:t>
        <w:br/>
        <w:t>• Statut — vérifier que tous les services sont up</w:t>
      </w:r>
    </w:p>
    <w:p/>
    <w:p>
      <w:pPr>
        <w:pStyle w:val="Heading2"/>
      </w:pPr>
      <w:r>
        <w:rPr>
          <w:color w:val="16745E"/>
        </w:rPr>
        <w:t xml:space="preserve">   Constitutional AI (module Python)</w:t>
      </w:r>
    </w:p>
    <w:p>
      <w:r>
        <w:t>Un pipeline qui garantit des réponses éthiques en 3 étapes :</w:t>
        <w:br/>
        <w:t>1. Génération — le modèle donne une première réponse</w:t>
        <w:br/>
        <w:t>2. Critique — un autre modèle identifie les problèmes</w:t>
        <w:br/>
        <w:t>3. Révision — la réponse est réécrite en corrigeant les problèmes</w:t>
        <w:br/>
        <w:br/>
        <w:t>Exemple : si tu demandes comment contourner une sécurité, la réponse finale sera constructive plutôt que dangereuse.</w:t>
      </w:r>
    </w:p>
    <w:p/>
    <w:p>
      <w:pPr>
        <w:pStyle w:val="Heading2"/>
      </w:pPr>
      <w:r>
        <w:rPr>
          <w:color w:val="16745E"/>
        </w:rPr>
        <w:t xml:space="preserve">   Ensemble (vote majoritaire)</w:t>
      </w:r>
    </w:p>
    <w:p>
      <w:r>
        <w:t>Pour les questions importantes, interroge 2 modèles en parallèle (DeepSeek + Mistral). Si leurs réponses se ressemblent → fusion des deux. Si elles divergent trop → un 3ème modèle tranche. Résultat plus fiable qu'un seul modèle.</w:t>
      </w:r>
    </w:p>
    <w:p>
      <w:r>
        <w:br w:type="page"/>
      </w:r>
    </w:p>
    <w:p>
      <w:pPr>
        <w:pStyle w:val="Heading1"/>
      </w:pPr>
      <w:r>
        <w:rPr>
          <w:color w:val="1A56DB"/>
        </w:rPr>
        <w:t>6. Sécurité et exécution de code</w:t>
      </w:r>
    </w:p>
    <w:p>
      <w:pPr>
        <w:pStyle w:val="Heading2"/>
      </w:pPr>
      <w:r>
        <w:rPr>
          <w:color w:val="16745E"/>
        </w:rPr>
        <w:t xml:space="preserve">   Sandbox (bac à sable)</w:t>
      </w:r>
    </w:p>
    <w:tbl>
      <w:tblPr>
        <w:tblStyle w:val="TableGrid"/>
        <w:tblW w:type="auto" w:w="0"/>
        <w:tblLook w:firstColumn="1" w:firstRow="1" w:lastColumn="0" w:lastRow="0" w:noHBand="0" w:noVBand="1" w:val="04A0"/>
      </w:tblPr>
      <w:tblGrid>
        <w:gridCol w:w="4320"/>
        <w:gridCol w:w="4320"/>
      </w:tblGrid>
      <w:tr>
        <w:tc>
          <w:tcPr>
            <w:tcW w:type="dxa" w:w="4320"/>
            <w:shd w:fill="2D6A9F"/>
          </w:tcPr>
          <w:p>
            <w:r>
              <w:rPr>
                <w:b/>
                <w:color w:val="FFFFFF"/>
              </w:rPr>
              <w:t>URL</w:t>
            </w:r>
          </w:p>
        </w:tc>
        <w:tc>
          <w:tcPr>
            <w:tcW w:type="dxa" w:w="4320"/>
            <w:shd w:fill="2D6A9F"/>
          </w:tcPr>
          <w:p>
            <w:r>
              <w:rPr>
                <w:b/>
                <w:color w:val="FFFFFF"/>
              </w:rPr>
              <w:t>Container</w:t>
            </w:r>
          </w:p>
        </w:tc>
      </w:tr>
      <w:tr>
        <w:tc>
          <w:tcPr>
            <w:tcW w:type="dxa" w:w="4320"/>
          </w:tcPr>
          <w:p>
            <w:r>
              <w:t>localhost:8101</w:t>
            </w:r>
          </w:p>
        </w:tc>
        <w:tc>
          <w:tcPr>
            <w:tcW w:type="dxa" w:w="4320"/>
          </w:tcPr>
          <w:p>
            <w:r>
              <w:t>sandbox-api</w:t>
            </w:r>
          </w:p>
        </w:tc>
      </w:tr>
    </w:tbl>
    <w:p/>
    <w:p>
      <w:r>
        <w:t>Si tu demandes à l'IA d'exécuter du code Python, ça se passe dans une boîte complètement isolée :</w:t>
        <w:br/>
        <w:t>• Pas d'accès internet</w:t>
        <w:br/>
        <w:t>• Mémoire limitée à 512 MB</w:t>
        <w:br/>
        <w:t>• Fichiers en lecture seule</w:t>
        <w:br/>
        <w:t>• Arrêt automatique après 30 secondes</w:t>
        <w:br/>
        <w:br/>
        <w:t>Si le code est malveillant ou plante, ton vrai PC n'est pas affecté.</w:t>
      </w:r>
    </w:p>
    <w:p/>
    <w:p>
      <w:pPr>
        <w:pStyle w:val="Heading2"/>
      </w:pPr>
      <w:r>
        <w:rPr>
          <w:color w:val="16745E"/>
        </w:rPr>
        <w:t xml:space="preserve">   Authentik (connexion unique)</w:t>
      </w:r>
    </w:p>
    <w:tbl>
      <w:tblPr>
        <w:tblStyle w:val="TableGrid"/>
        <w:tblW w:type="auto" w:w="0"/>
        <w:tblLook w:firstColumn="1" w:firstRow="1" w:lastColumn="0" w:lastRow="0" w:noHBand="0" w:noVBand="1" w:val="04A0"/>
      </w:tblPr>
      <w:tblGrid>
        <w:gridCol w:w="4320"/>
        <w:gridCol w:w="4320"/>
      </w:tblGrid>
      <w:tr>
        <w:tc>
          <w:tcPr>
            <w:tcW w:type="dxa" w:w="4320"/>
            <w:shd w:fill="2D6A9F"/>
          </w:tcPr>
          <w:p>
            <w:r>
              <w:rPr>
                <w:b/>
                <w:color w:val="FFFFFF"/>
              </w:rPr>
              <w:t>URL</w:t>
            </w:r>
          </w:p>
        </w:tc>
        <w:tc>
          <w:tcPr>
            <w:tcW w:type="dxa" w:w="4320"/>
            <w:shd w:fill="2D6A9F"/>
          </w:tcPr>
          <w:p>
            <w:r>
              <w:rPr>
                <w:b/>
                <w:color w:val="FFFFFF"/>
              </w:rPr>
              <w:t>Container</w:t>
            </w:r>
          </w:p>
        </w:tc>
      </w:tr>
      <w:tr>
        <w:tc>
          <w:tcPr>
            <w:tcW w:type="dxa" w:w="4320"/>
          </w:tcPr>
          <w:p>
            <w:r>
              <w:t>localhost:9000 / authentik.local</w:t>
            </w:r>
          </w:p>
        </w:tc>
        <w:tc>
          <w:tcPr>
            <w:tcW w:type="dxa" w:w="4320"/>
          </w:tcPr>
          <w:p>
            <w:r>
              <w:t>authentik</w:t>
            </w:r>
          </w:p>
        </w:tc>
      </w:tr>
    </w:tbl>
    <w:p/>
    <w:p>
      <w:r>
        <w:t>Système de connexion centralisé (SSO = Single Sign-On). Tu te connectes une seule fois avec ton login Authentik, et tu accèdes à toutes tes apps sans te reconnecter. Comme 'Se connecter avec Google' mais hébergé chez toi.</w:t>
      </w:r>
    </w:p>
    <w:p/>
    <w:p>
      <w:pPr>
        <w:pStyle w:val="Heading2"/>
      </w:pPr>
      <w:r>
        <w:rPr>
          <w:color w:val="16745E"/>
        </w:rPr>
        <w:t xml:space="preserve">   Code Reviewer (revue automatique)</w:t>
      </w:r>
    </w:p>
    <w:tbl>
      <w:tblPr>
        <w:tblStyle w:val="TableGrid"/>
        <w:tblW w:type="auto" w:w="0"/>
        <w:tblLook w:firstColumn="1" w:firstRow="1" w:lastColumn="0" w:lastRow="0" w:noHBand="0" w:noVBand="1" w:val="04A0"/>
      </w:tblPr>
      <w:tblGrid>
        <w:gridCol w:w="4320"/>
        <w:gridCol w:w="4320"/>
      </w:tblGrid>
      <w:tr>
        <w:tc>
          <w:tcPr>
            <w:tcW w:type="dxa" w:w="4320"/>
            <w:shd w:fill="2D6A9F"/>
          </w:tcPr>
          <w:p>
            <w:r>
              <w:rPr>
                <w:b/>
                <w:color w:val="FFFFFF"/>
              </w:rPr>
              <w:t>URL</w:t>
            </w:r>
          </w:p>
        </w:tc>
        <w:tc>
          <w:tcPr>
            <w:tcW w:type="dxa" w:w="4320"/>
            <w:shd w:fill="2D6A9F"/>
          </w:tcPr>
          <w:p>
            <w:r>
              <w:rPr>
                <w:b/>
                <w:color w:val="FFFFFF"/>
              </w:rPr>
              <w:t>Container</w:t>
            </w:r>
          </w:p>
        </w:tc>
      </w:tr>
      <w:tr>
        <w:tc>
          <w:tcPr>
            <w:tcW w:type="dxa" w:w="4320"/>
          </w:tcPr>
          <w:p>
            <w:r>
              <w:t>localhost:8102 (webhook)</w:t>
            </w:r>
          </w:p>
        </w:tc>
        <w:tc>
          <w:tcPr>
            <w:tcW w:type="dxa" w:w="4320"/>
          </w:tcPr>
          <w:p>
            <w:r>
              <w:t>code-reviewer</w:t>
            </w:r>
          </w:p>
        </w:tc>
      </w:tr>
    </w:tbl>
    <w:p/>
    <w:p>
      <w:r>
        <w:t>Connecté à GitHub : quand tu ouvres une Pull Request, ce service l'analyse automatiquement avec qwen2.5-coder:7b et poste un commentaire sur GitHub avec ses remarques.</w:t>
      </w:r>
    </w:p>
    <w:p>
      <w:r>
        <w:br w:type="page"/>
      </w:r>
    </w:p>
    <w:p>
      <w:pPr>
        <w:pStyle w:val="Heading1"/>
      </w:pPr>
      <w:r>
        <w:rPr>
          <w:color w:val="1A56DB"/>
        </w:rPr>
        <w:t>7. Surveillance et santé de la stack</w:t>
      </w:r>
    </w:p>
    <w:p>
      <w:pPr>
        <w:pStyle w:val="Heading2"/>
      </w:pPr>
      <w:r>
        <w:rPr>
          <w:color w:val="16745E"/>
        </w:rPr>
        <w:t xml:space="preserve">   Prometheus</w:t>
      </w:r>
    </w:p>
    <w:tbl>
      <w:tblPr>
        <w:tblStyle w:val="TableGrid"/>
        <w:tblW w:type="auto" w:w="0"/>
        <w:tblLook w:firstColumn="1" w:firstRow="1" w:lastColumn="0" w:lastRow="0" w:noHBand="0" w:noVBand="1" w:val="04A0"/>
      </w:tblPr>
      <w:tblGrid>
        <w:gridCol w:w="4320"/>
        <w:gridCol w:w="4320"/>
      </w:tblGrid>
      <w:tr>
        <w:tc>
          <w:tcPr>
            <w:tcW w:type="dxa" w:w="4320"/>
            <w:shd w:fill="2D6A9F"/>
          </w:tcPr>
          <w:p>
            <w:r>
              <w:rPr>
                <w:b/>
                <w:color w:val="FFFFFF"/>
              </w:rPr>
              <w:t>URL</w:t>
            </w:r>
          </w:p>
        </w:tc>
        <w:tc>
          <w:tcPr>
            <w:tcW w:type="dxa" w:w="4320"/>
            <w:shd w:fill="2D6A9F"/>
          </w:tcPr>
          <w:p>
            <w:r>
              <w:rPr>
                <w:b/>
                <w:color w:val="FFFFFF"/>
              </w:rPr>
              <w:t>Container</w:t>
            </w:r>
          </w:p>
        </w:tc>
      </w:tr>
      <w:tr>
        <w:tc>
          <w:tcPr>
            <w:tcW w:type="dxa" w:w="4320"/>
          </w:tcPr>
          <w:p>
            <w:r>
              <w:t>localhost:9090</w:t>
              <w:br/>
              <w:t>prometheus.local</w:t>
            </w:r>
          </w:p>
        </w:tc>
        <w:tc>
          <w:tcPr>
            <w:tcW w:type="dxa" w:w="4320"/>
          </w:tcPr>
          <w:p>
            <w:r>
              <w:t>prometheus</w:t>
            </w:r>
          </w:p>
        </w:tc>
      </w:tr>
    </w:tbl>
    <w:p/>
    <w:p>
      <w:r>
        <w:t>Collecte des statistiques sur tout : CPU, RAM, GPU, nombre de requêtes IA, erreurs, latence… Il enregistre tout toutes les 15 secondes dans une base de données. Tu ne l'utilises pas directement — c'est Grafana qui affiche ses données.</w:t>
      </w:r>
    </w:p>
    <w:p/>
    <w:p>
      <w:pPr>
        <w:pStyle w:val="Heading2"/>
      </w:pPr>
      <w:r>
        <w:rPr>
          <w:color w:val="16745E"/>
        </w:rPr>
        <w:t xml:space="preserve">   Grafana</w:t>
      </w:r>
    </w:p>
    <w:tbl>
      <w:tblPr>
        <w:tblStyle w:val="TableGrid"/>
        <w:tblW w:type="auto" w:w="0"/>
        <w:tblLook w:firstColumn="1" w:firstRow="1" w:lastColumn="0" w:lastRow="0" w:noHBand="0" w:noVBand="1" w:val="04A0"/>
      </w:tblPr>
      <w:tblGrid>
        <w:gridCol w:w="4320"/>
        <w:gridCol w:w="4320"/>
      </w:tblGrid>
      <w:tr>
        <w:tc>
          <w:tcPr>
            <w:tcW w:type="dxa" w:w="4320"/>
            <w:shd w:fill="2D6A9F"/>
          </w:tcPr>
          <w:p>
            <w:r>
              <w:rPr>
                <w:b/>
                <w:color w:val="FFFFFF"/>
              </w:rPr>
              <w:t>URL</w:t>
            </w:r>
          </w:p>
        </w:tc>
        <w:tc>
          <w:tcPr>
            <w:tcW w:type="dxa" w:w="4320"/>
            <w:shd w:fill="2D6A9F"/>
          </w:tcPr>
          <w:p>
            <w:r>
              <w:rPr>
                <w:b/>
                <w:color w:val="FFFFFF"/>
              </w:rPr>
              <w:t>Container</w:t>
            </w:r>
          </w:p>
        </w:tc>
      </w:tr>
      <w:tr>
        <w:tc>
          <w:tcPr>
            <w:tcW w:type="dxa" w:w="4320"/>
          </w:tcPr>
          <w:p>
            <w:r>
              <w:t>localhost:3001</w:t>
              <w:br/>
              <w:t>grafana.local</w:t>
            </w:r>
          </w:p>
        </w:tc>
        <w:tc>
          <w:tcPr>
            <w:tcW w:type="dxa" w:w="4320"/>
          </w:tcPr>
          <w:p>
            <w:r>
              <w:t>grafana</w:t>
            </w:r>
          </w:p>
        </w:tc>
      </w:tr>
    </w:tbl>
    <w:p/>
    <w:p>
      <w:r>
        <w:t>Affiche les statistiques de Prometheus sous forme de graphiques et tableaux de bord. Tu vois d'un coup d'œil : est-ce que le GPU chauffe ? Quelle IA a été la plus utilisée ? Est-ce qu'un service rame ?</w:t>
      </w:r>
    </w:p>
    <w:p/>
    <w:p>
      <w:pPr>
        <w:pStyle w:val="Heading2"/>
      </w:pPr>
      <w:r>
        <w:rPr>
          <w:color w:val="16745E"/>
        </w:rPr>
        <w:t xml:space="preserve">   Langfuse</w:t>
      </w:r>
    </w:p>
    <w:tbl>
      <w:tblPr>
        <w:tblStyle w:val="TableGrid"/>
        <w:tblW w:type="auto" w:w="0"/>
        <w:tblLook w:firstColumn="1" w:firstRow="1" w:lastColumn="0" w:lastRow="0" w:noHBand="0" w:noVBand="1" w:val="04A0"/>
      </w:tblPr>
      <w:tblGrid>
        <w:gridCol w:w="4320"/>
        <w:gridCol w:w="4320"/>
      </w:tblGrid>
      <w:tr>
        <w:tc>
          <w:tcPr>
            <w:tcW w:type="dxa" w:w="4320"/>
            <w:shd w:fill="2D6A9F"/>
          </w:tcPr>
          <w:p>
            <w:r>
              <w:rPr>
                <w:b/>
                <w:color w:val="FFFFFF"/>
              </w:rPr>
              <w:t>URL</w:t>
            </w:r>
          </w:p>
        </w:tc>
        <w:tc>
          <w:tcPr>
            <w:tcW w:type="dxa" w:w="4320"/>
            <w:shd w:fill="2D6A9F"/>
          </w:tcPr>
          <w:p>
            <w:r>
              <w:rPr>
                <w:b/>
                <w:color w:val="FFFFFF"/>
              </w:rPr>
              <w:t>Container</w:t>
            </w:r>
          </w:p>
        </w:tc>
      </w:tr>
      <w:tr>
        <w:tc>
          <w:tcPr>
            <w:tcW w:type="dxa" w:w="4320"/>
          </w:tcPr>
          <w:p>
            <w:r>
              <w:t>localhost:3000</w:t>
              <w:br/>
              <w:t>langfuse.local</w:t>
            </w:r>
          </w:p>
        </w:tc>
        <w:tc>
          <w:tcPr>
            <w:tcW w:type="dxa" w:w="4320"/>
          </w:tcPr>
          <w:p>
            <w:r>
              <w:t>langfuse</w:t>
            </w:r>
          </w:p>
        </w:tc>
      </w:tr>
    </w:tbl>
    <w:p/>
    <w:p>
      <w:r>
        <w:t>Trace exactement ce qui se passe avec l'IA : quelle requête a été envoyée, quelle réponse a été reçue, combien de temps ça a pris, combien de tokens ont été consommés. Utile pour débugger ou optimiser les prompts.</w:t>
      </w:r>
    </w:p>
    <w:p/>
    <w:p>
      <w:pPr>
        <w:pStyle w:val="Heading2"/>
      </w:pPr>
      <w:r>
        <w:rPr>
          <w:color w:val="16745E"/>
        </w:rPr>
        <w:t xml:space="preserve">   Self-Heal</w:t>
      </w:r>
    </w:p>
    <w:tbl>
      <w:tblPr>
        <w:tblStyle w:val="TableGrid"/>
        <w:tblW w:type="auto" w:w="0"/>
        <w:tblLook w:firstColumn="1" w:firstRow="1" w:lastColumn="0" w:lastRow="0" w:noHBand="0" w:noVBand="1" w:val="04A0"/>
      </w:tblPr>
      <w:tblGrid>
        <w:gridCol w:w="4320"/>
        <w:gridCol w:w="4320"/>
      </w:tblGrid>
      <w:tr>
        <w:tc>
          <w:tcPr>
            <w:tcW w:type="dxa" w:w="4320"/>
            <w:shd w:fill="2D6A9F"/>
          </w:tcPr>
          <w:p>
            <w:r>
              <w:rPr>
                <w:b/>
                <w:color w:val="FFFFFF"/>
              </w:rPr>
              <w:t>URL</w:t>
            </w:r>
          </w:p>
        </w:tc>
        <w:tc>
          <w:tcPr>
            <w:tcW w:type="dxa" w:w="4320"/>
            <w:shd w:fill="2D6A9F"/>
          </w:tcPr>
          <w:p>
            <w:r>
              <w:rPr>
                <w:b/>
                <w:color w:val="FFFFFF"/>
              </w:rPr>
              <w:t>Container</w:t>
            </w:r>
          </w:p>
        </w:tc>
      </w:tr>
      <w:tr>
        <w:tc>
          <w:tcPr>
            <w:tcW w:type="dxa" w:w="4320"/>
          </w:tcPr>
          <w:p>
            <w:r>
              <w:t>localhost:9099</w:t>
            </w:r>
          </w:p>
        </w:tc>
        <w:tc>
          <w:tcPr>
            <w:tcW w:type="dxa" w:w="4320"/>
          </w:tcPr>
          <w:p>
            <w:r>
              <w:t>self-heal</w:t>
            </w:r>
          </w:p>
        </w:tc>
      </w:tr>
    </w:tbl>
    <w:p/>
    <w:p>
      <w:r>
        <w:t>Surveille tous les services toutes les 30 secondes. Si un service est tombé, il le redémarre automatiquement. Il vérifie aussi la VRAM GPU et l'espace disque. C'est ton gardien qui tourne en fond 24h/24.</w:t>
      </w:r>
    </w:p>
    <w:p/>
    <w:p>
      <w:pPr>
        <w:pStyle w:val="Heading2"/>
      </w:pPr>
      <w:r>
        <w:rPr>
          <w:color w:val="16745E"/>
        </w:rPr>
        <w:t xml:space="preserve">   cAdvisor</w:t>
      </w:r>
    </w:p>
    <w:tbl>
      <w:tblPr>
        <w:tblStyle w:val="TableGrid"/>
        <w:tblW w:type="auto" w:w="0"/>
        <w:tblLook w:firstColumn="1" w:firstRow="1" w:lastColumn="0" w:lastRow="0" w:noHBand="0" w:noVBand="1" w:val="04A0"/>
      </w:tblPr>
      <w:tblGrid>
        <w:gridCol w:w="4320"/>
        <w:gridCol w:w="4320"/>
      </w:tblGrid>
      <w:tr>
        <w:tc>
          <w:tcPr>
            <w:tcW w:type="dxa" w:w="4320"/>
            <w:shd w:fill="2D6A9F"/>
          </w:tcPr>
          <w:p>
            <w:r>
              <w:rPr>
                <w:b/>
                <w:color w:val="FFFFFF"/>
              </w:rPr>
              <w:t>URL</w:t>
            </w:r>
          </w:p>
        </w:tc>
        <w:tc>
          <w:tcPr>
            <w:tcW w:type="dxa" w:w="4320"/>
            <w:shd w:fill="2D6A9F"/>
          </w:tcPr>
          <w:p>
            <w:r>
              <w:rPr>
                <w:b/>
                <w:color w:val="FFFFFF"/>
              </w:rPr>
              <w:t>Container</w:t>
            </w:r>
          </w:p>
        </w:tc>
      </w:tr>
      <w:tr>
        <w:tc>
          <w:tcPr>
            <w:tcW w:type="dxa" w:w="4320"/>
          </w:tcPr>
          <w:p>
            <w:r>
              <w:t>localhost:8090</w:t>
            </w:r>
          </w:p>
        </w:tc>
        <w:tc>
          <w:tcPr>
            <w:tcW w:type="dxa" w:w="4320"/>
          </w:tcPr>
          <w:p>
            <w:r>
              <w:t>cadvisor</w:t>
            </w:r>
          </w:p>
        </w:tc>
      </w:tr>
    </w:tbl>
    <w:p/>
    <w:p>
      <w:r>
        <w:t>Surveille les containers Docker en temps réel : combien de CPU et RAM chaque container consomme. Prometheus récupère ses données automatiquement.</w:t>
      </w:r>
    </w:p>
    <w:p/>
    <w:p>
      <w:r>
        <w:br w:type="page"/>
      </w:r>
    </w:p>
    <w:p>
      <w:pPr>
        <w:pStyle w:val="Heading1"/>
      </w:pPr>
      <w:r>
        <w:rPr>
          <w:color w:val="1A56DB"/>
        </w:rPr>
        <w:t>8. Automatisation et création de contenu</w:t>
      </w:r>
    </w:p>
    <w:p>
      <w:pPr>
        <w:pStyle w:val="Heading2"/>
      </w:pPr>
      <w:r>
        <w:rPr>
          <w:color w:val="16745E"/>
        </w:rPr>
        <w:t xml:space="preserve">   n8n</w:t>
      </w:r>
    </w:p>
    <w:tbl>
      <w:tblPr>
        <w:tblStyle w:val="TableGrid"/>
        <w:tblW w:type="auto" w:w="0"/>
        <w:tblLook w:firstColumn="1" w:firstRow="1" w:lastColumn="0" w:lastRow="0" w:noHBand="0" w:noVBand="1" w:val="04A0"/>
      </w:tblPr>
      <w:tblGrid>
        <w:gridCol w:w="4320"/>
        <w:gridCol w:w="4320"/>
      </w:tblGrid>
      <w:tr>
        <w:tc>
          <w:tcPr>
            <w:tcW w:type="dxa" w:w="4320"/>
            <w:shd w:fill="2D6A9F"/>
          </w:tcPr>
          <w:p>
            <w:r>
              <w:rPr>
                <w:b/>
                <w:color w:val="FFFFFF"/>
              </w:rPr>
              <w:t>URL</w:t>
            </w:r>
          </w:p>
        </w:tc>
        <w:tc>
          <w:tcPr>
            <w:tcW w:type="dxa" w:w="4320"/>
            <w:shd w:fill="2D6A9F"/>
          </w:tcPr>
          <w:p>
            <w:r>
              <w:rPr>
                <w:b/>
                <w:color w:val="FFFFFF"/>
              </w:rPr>
              <w:t>Container</w:t>
            </w:r>
          </w:p>
        </w:tc>
      </w:tr>
      <w:tr>
        <w:tc>
          <w:tcPr>
            <w:tcW w:type="dxa" w:w="4320"/>
          </w:tcPr>
          <w:p>
            <w:r>
              <w:t>localhost:5678</w:t>
              <w:br/>
              <w:t>n8n.local</w:t>
            </w:r>
          </w:p>
        </w:tc>
        <w:tc>
          <w:tcPr>
            <w:tcW w:type="dxa" w:w="4320"/>
          </w:tcPr>
          <w:p>
            <w:r>
              <w:t>n8n</w:t>
            </w:r>
          </w:p>
        </w:tc>
      </w:tr>
    </w:tbl>
    <w:p/>
    <w:p>
      <w:r>
        <w:t>C'est comme Zapier ou Make, mais hébergé chez toi. Tu crées des workflows visuels (en glissant-déposant des blocs) pour automatiser des tâches. Exemples :</w:t>
        <w:br/>
        <w:t>• Quand je reçois un email, résume-le avec l'IA et envoie-moi le résumé</w:t>
        <w:br/>
        <w:t>• Tous les matins, cherche les news IA et génère un briefing</w:t>
        <w:br/>
        <w:t>• Quand un fichier arrive dans un dossier, l'ingérer dans Qdrant</w:t>
      </w:r>
    </w:p>
    <w:p/>
    <w:p>
      <w:pPr>
        <w:pStyle w:val="Heading2"/>
      </w:pPr>
      <w:r>
        <w:rPr>
          <w:color w:val="16745E"/>
        </w:rPr>
        <w:t xml:space="preserve">   ComfyUI</w:t>
      </w:r>
    </w:p>
    <w:tbl>
      <w:tblPr>
        <w:tblStyle w:val="TableGrid"/>
        <w:tblW w:type="auto" w:w="0"/>
        <w:tblLook w:firstColumn="1" w:firstRow="1" w:lastColumn="0" w:lastRow="0" w:noHBand="0" w:noVBand="1" w:val="04A0"/>
      </w:tblPr>
      <w:tblGrid>
        <w:gridCol w:w="4320"/>
        <w:gridCol w:w="4320"/>
      </w:tblGrid>
      <w:tr>
        <w:tc>
          <w:tcPr>
            <w:tcW w:type="dxa" w:w="4320"/>
            <w:shd w:fill="2D6A9F"/>
          </w:tcPr>
          <w:p>
            <w:r>
              <w:rPr>
                <w:b/>
                <w:color w:val="FFFFFF"/>
              </w:rPr>
              <w:t>URL</w:t>
            </w:r>
          </w:p>
        </w:tc>
        <w:tc>
          <w:tcPr>
            <w:tcW w:type="dxa" w:w="4320"/>
            <w:shd w:fill="2D6A9F"/>
          </w:tcPr>
          <w:p>
            <w:r>
              <w:rPr>
                <w:b/>
                <w:color w:val="FFFFFF"/>
              </w:rPr>
              <w:t>Container</w:t>
            </w:r>
          </w:p>
        </w:tc>
      </w:tr>
      <w:tr>
        <w:tc>
          <w:tcPr>
            <w:tcW w:type="dxa" w:w="4320"/>
          </w:tcPr>
          <w:p>
            <w:r>
              <w:t>localhost:8188</w:t>
              <w:br/>
              <w:t>comfyui.local</w:t>
            </w:r>
          </w:p>
        </w:tc>
        <w:tc>
          <w:tcPr>
            <w:tcW w:type="dxa" w:w="4320"/>
          </w:tcPr>
          <w:p>
            <w:r>
              <w:t>comfyui</w:t>
            </w:r>
          </w:p>
        </w:tc>
      </w:tr>
    </w:tbl>
    <w:p/>
    <w:p>
      <w:r>
        <w:t>Génère des images avec Stable Diffusion, comme Midjourney mais chez toi. Interface avec des nœuds visuels pour créer des pipelines de génération d'images avancés.</w:t>
      </w:r>
    </w:p>
    <w:p/>
    <w:p>
      <w:pPr>
        <w:pStyle w:val="Heading2"/>
      </w:pPr>
      <w:r>
        <w:rPr>
          <w:color w:val="16745E"/>
        </w:rPr>
        <w:t xml:space="preserve">   Whisper</w:t>
      </w:r>
    </w:p>
    <w:tbl>
      <w:tblPr>
        <w:tblStyle w:val="TableGrid"/>
        <w:tblW w:type="auto" w:w="0"/>
        <w:tblLook w:firstColumn="1" w:firstRow="1" w:lastColumn="0" w:lastRow="0" w:noHBand="0" w:noVBand="1" w:val="04A0"/>
      </w:tblPr>
      <w:tblGrid>
        <w:gridCol w:w="4320"/>
        <w:gridCol w:w="4320"/>
      </w:tblGrid>
      <w:tr>
        <w:tc>
          <w:tcPr>
            <w:tcW w:type="dxa" w:w="4320"/>
            <w:shd w:fill="2D6A9F"/>
          </w:tcPr>
          <w:p>
            <w:r>
              <w:rPr>
                <w:b/>
                <w:color w:val="FFFFFF"/>
              </w:rPr>
              <w:t>URL</w:t>
            </w:r>
          </w:p>
        </w:tc>
        <w:tc>
          <w:tcPr>
            <w:tcW w:type="dxa" w:w="4320"/>
            <w:shd w:fill="2D6A9F"/>
          </w:tcPr>
          <w:p>
            <w:r>
              <w:rPr>
                <w:b/>
                <w:color w:val="FFFFFF"/>
              </w:rPr>
              <w:t>Container</w:t>
            </w:r>
          </w:p>
        </w:tc>
      </w:tr>
      <w:tr>
        <w:tc>
          <w:tcPr>
            <w:tcW w:type="dxa" w:w="4320"/>
          </w:tcPr>
          <w:p>
            <w:r>
              <w:t>localhost:8001</w:t>
              <w:br/>
              <w:t>whisper.local</w:t>
            </w:r>
          </w:p>
        </w:tc>
        <w:tc>
          <w:tcPr>
            <w:tcW w:type="dxa" w:w="4320"/>
          </w:tcPr>
          <w:p>
            <w:r>
              <w:t>whisper</w:t>
            </w:r>
          </w:p>
        </w:tc>
      </w:tr>
    </w:tbl>
    <w:p/>
    <w:p>
      <w:r>
        <w:t>Transcrit de l'audio en texte. Open WebUI l'utilise pour que tu puisses parler à l'IA avec ton micro et qu'il comprenne ce que tu dis. Tout reste local — personne n'entend tes conversations.</w:t>
      </w:r>
    </w:p>
    <w:p/>
    <w:p>
      <w:r>
        <w:br w:type="page"/>
      </w:r>
    </w:p>
    <w:p>
      <w:pPr>
        <w:pStyle w:val="Heading1"/>
      </w:pPr>
      <w:r>
        <w:rPr>
          <w:color w:val="1A56DB"/>
        </w:rPr>
        <w:t>9. Jarvis CLI — L'assistant dans le terminal</w:t>
      </w:r>
    </w:p>
    <w:p>
      <w:r>
        <w:t>C'est comme Claude Code (l'outil d'Anthropic) mais qui parle à ton Ollama local. Tu tapes 'jarvis' dans n'importe quel terminal sur n'importe quelle machine, et tu as un assistant IA complet.</w:t>
      </w:r>
    </w:p>
    <w:p/>
    <w:p>
      <w:r>
        <w:rPr>
          <w:b/>
          <w:i w:val="0"/>
          <w:sz w:val="22"/>
        </w:rPr>
        <w:t>Commandes de base :</w:t>
      </w:r>
    </w:p>
    <w:p>
      <w:r>
        <w:rPr>
          <w:rFonts w:ascii="Courier New" w:hAnsi="Courier New"/>
          <w:sz w:val="18"/>
        </w:rPr>
        <w:t>jarvis                      # Lance le chat interactif</w:t>
        <w:br/>
        <w:t>jarvis "liste les fichiers" # Réponse directe sans chat</w:t>
        <w:br/>
        <w:t>jarvis --model deepseek     # Change de modèle IA</w:t>
        <w:br/>
        <w:t>jarvis --url http://X.X.X.X:4000  # Stack sur une autre machine</w:t>
      </w:r>
    </w:p>
    <w:p/>
    <w:p>
      <w:r>
        <w:rPr>
          <w:b/>
          <w:i w:val="0"/>
          <w:sz w:val="22"/>
        </w:rPr>
        <w:t>Ce que l'IA peut faire dans Jarvis CLI :</w:t>
      </w:r>
    </w:p>
    <w:tbl>
      <w:tblPr>
        <w:tblStyle w:val="TableGrid"/>
        <w:tblW w:type="auto" w:w="0"/>
        <w:tblLook w:firstColumn="1" w:firstRow="1" w:lastColumn="0" w:lastRow="0" w:noHBand="0" w:noVBand="1" w:val="04A0"/>
      </w:tblPr>
      <w:tblGrid>
        <w:gridCol w:w="4320"/>
        <w:gridCol w:w="4320"/>
      </w:tblGrid>
      <w:tr>
        <w:tc>
          <w:tcPr>
            <w:tcW w:type="dxa" w:w="4320"/>
            <w:shd w:fill="2D6A9F"/>
          </w:tcPr>
          <w:p>
            <w:r>
              <w:rPr>
                <w:b/>
                <w:color w:val="FFFFFF"/>
              </w:rPr>
              <w:t>Outil</w:t>
            </w:r>
          </w:p>
        </w:tc>
        <w:tc>
          <w:tcPr>
            <w:tcW w:type="dxa" w:w="4320"/>
            <w:shd w:fill="2D6A9F"/>
          </w:tcPr>
          <w:p>
            <w:r>
              <w:rPr>
                <w:b/>
                <w:color w:val="FFFFFF"/>
              </w:rPr>
              <w:t>Ce qu'il fait</w:t>
            </w:r>
          </w:p>
        </w:tc>
      </w:tr>
      <w:tr>
        <w:tc>
          <w:tcPr>
            <w:tcW w:type="dxa" w:w="4320"/>
          </w:tcPr>
          <w:p>
            <w:r>
              <w:t>bash</w:t>
            </w:r>
          </w:p>
        </w:tc>
        <w:tc>
          <w:tcPr>
            <w:tcW w:type="dxa" w:w="4320"/>
          </w:tcPr>
          <w:p>
            <w:r>
              <w:t>Exécute des commandes shell (PowerShell ou bash)</w:t>
            </w:r>
          </w:p>
        </w:tc>
      </w:tr>
      <w:tr>
        <w:tc>
          <w:tcPr>
            <w:tcW w:type="dxa" w:w="4320"/>
            <w:shd w:fill="EBF3FB"/>
          </w:tcPr>
          <w:p>
            <w:r>
              <w:t>read_file</w:t>
            </w:r>
          </w:p>
        </w:tc>
        <w:tc>
          <w:tcPr>
            <w:tcW w:type="dxa" w:w="4320"/>
            <w:shd w:fill="EBF3FB"/>
          </w:tcPr>
          <w:p>
            <w:r>
              <w:t>Lit un fichier de ton PC</w:t>
            </w:r>
          </w:p>
        </w:tc>
      </w:tr>
      <w:tr>
        <w:tc>
          <w:tcPr>
            <w:tcW w:type="dxa" w:w="4320"/>
          </w:tcPr>
          <w:p>
            <w:r>
              <w:t>write_file</w:t>
            </w:r>
          </w:p>
        </w:tc>
        <w:tc>
          <w:tcPr>
            <w:tcW w:type="dxa" w:w="4320"/>
          </w:tcPr>
          <w:p>
            <w:r>
              <w:t>Crée ou modifie un fichier</w:t>
            </w:r>
          </w:p>
        </w:tc>
      </w:tr>
      <w:tr>
        <w:tc>
          <w:tcPr>
            <w:tcW w:type="dxa" w:w="4320"/>
            <w:shd w:fill="EBF3FB"/>
          </w:tcPr>
          <w:p>
            <w:r>
              <w:t>edit_file</w:t>
            </w:r>
          </w:p>
        </w:tc>
        <w:tc>
          <w:tcPr>
            <w:tcW w:type="dxa" w:w="4320"/>
            <w:shd w:fill="EBF3FB"/>
          </w:tcPr>
          <w:p>
            <w:r>
              <w:t>Remplace une partie d'un fichier</w:t>
            </w:r>
          </w:p>
        </w:tc>
      </w:tr>
      <w:tr>
        <w:tc>
          <w:tcPr>
            <w:tcW w:type="dxa" w:w="4320"/>
          </w:tcPr>
          <w:p>
            <w:r>
              <w:t>glob</w:t>
            </w:r>
          </w:p>
        </w:tc>
        <w:tc>
          <w:tcPr>
            <w:tcW w:type="dxa" w:w="4320"/>
          </w:tcPr>
          <w:p>
            <w:r>
              <w:t>Liste des fichiers selon un pattern (ex: tous les .py)</w:t>
            </w:r>
          </w:p>
        </w:tc>
      </w:tr>
      <w:tr>
        <w:tc>
          <w:tcPr>
            <w:tcW w:type="dxa" w:w="4320"/>
            <w:shd w:fill="EBF3FB"/>
          </w:tcPr>
          <w:p>
            <w:r>
              <w:t>grep</w:t>
            </w:r>
          </w:p>
        </w:tc>
        <w:tc>
          <w:tcPr>
            <w:tcW w:type="dxa" w:w="4320"/>
            <w:shd w:fill="EBF3FB"/>
          </w:tcPr>
          <w:p>
            <w:r>
              <w:t>Recherche du texte dans des fichiers</w:t>
            </w:r>
          </w:p>
        </w:tc>
      </w:tr>
      <w:tr>
        <w:tc>
          <w:tcPr>
            <w:tcW w:type="dxa" w:w="4320"/>
          </w:tcPr>
          <w:p>
            <w:r>
              <w:t>web_search</w:t>
            </w:r>
          </w:p>
        </w:tc>
        <w:tc>
          <w:tcPr>
            <w:tcW w:type="dxa" w:w="4320"/>
          </w:tcPr>
          <w:p>
            <w:r>
              <w:t>Cherche sur internet via SearXNG</w:t>
            </w:r>
          </w:p>
        </w:tc>
      </w:tr>
      <w:tr>
        <w:tc>
          <w:tcPr>
            <w:tcW w:type="dxa" w:w="4320"/>
            <w:shd w:fill="EBF3FB"/>
          </w:tcPr>
          <w:p>
            <w:r>
              <w:t>memory_search</w:t>
            </w:r>
          </w:p>
        </w:tc>
        <w:tc>
          <w:tcPr>
            <w:tcW w:type="dxa" w:w="4320"/>
            <w:shd w:fill="EBF3FB"/>
          </w:tcPr>
          <w:p>
            <w:r>
              <w:t>Retrouve des souvenirs dans ta mémoire Qdrant</w:t>
            </w:r>
          </w:p>
        </w:tc>
      </w:tr>
      <w:tr>
        <w:tc>
          <w:tcPr>
            <w:tcW w:type="dxa" w:w="4320"/>
          </w:tcPr>
          <w:p>
            <w:r>
              <w:t>memory_add</w:t>
            </w:r>
          </w:p>
        </w:tc>
        <w:tc>
          <w:tcPr>
            <w:tcW w:type="dxa" w:w="4320"/>
          </w:tcPr>
          <w:p>
            <w:r>
              <w:t>Sauvegarde quelque chose en mémoire long terme</w:t>
            </w:r>
          </w:p>
        </w:tc>
      </w:tr>
    </w:tbl>
    <w:p/>
    <w:p>
      <w:r>
        <w:rPr>
          <w:b/>
          <w:i w:val="0"/>
          <w:sz w:val="22"/>
        </w:rPr>
        <w:t>Commandes spéciales dans le chat :</w:t>
      </w:r>
    </w:p>
    <w:tbl>
      <w:tblPr>
        <w:tblStyle w:val="TableGrid"/>
        <w:tblW w:type="auto" w:w="0"/>
        <w:tblLook w:firstColumn="1" w:firstRow="1" w:lastColumn="0" w:lastRow="0" w:noHBand="0" w:noVBand="1" w:val="04A0"/>
      </w:tblPr>
      <w:tblGrid>
        <w:gridCol w:w="4320"/>
        <w:gridCol w:w="4320"/>
      </w:tblGrid>
      <w:tr>
        <w:tc>
          <w:tcPr>
            <w:tcW w:type="dxa" w:w="4320"/>
            <w:shd w:fill="2D6A9F"/>
          </w:tcPr>
          <w:p>
            <w:r>
              <w:rPr>
                <w:b/>
                <w:color w:val="FFFFFF"/>
              </w:rPr>
              <w:t>Commande</w:t>
            </w:r>
          </w:p>
        </w:tc>
        <w:tc>
          <w:tcPr>
            <w:tcW w:type="dxa" w:w="4320"/>
            <w:shd w:fill="2D6A9F"/>
          </w:tcPr>
          <w:p>
            <w:r>
              <w:rPr>
                <w:b/>
                <w:color w:val="FFFFFF"/>
              </w:rPr>
              <w:t>Action</w:t>
            </w:r>
          </w:p>
        </w:tc>
      </w:tr>
      <w:tr>
        <w:tc>
          <w:tcPr>
            <w:tcW w:type="dxa" w:w="4320"/>
          </w:tcPr>
          <w:p>
            <w:r>
              <w:t>/help</w:t>
            </w:r>
          </w:p>
        </w:tc>
        <w:tc>
          <w:tcPr>
            <w:tcW w:type="dxa" w:w="4320"/>
          </w:tcPr>
          <w:p>
            <w:r>
              <w:t>Affiche l'aide</w:t>
            </w:r>
          </w:p>
        </w:tc>
      </w:tr>
      <w:tr>
        <w:tc>
          <w:tcPr>
            <w:tcW w:type="dxa" w:w="4320"/>
            <w:shd w:fill="EBF3FB"/>
          </w:tcPr>
          <w:p>
            <w:r>
              <w:t>/clear</w:t>
            </w:r>
          </w:p>
        </w:tc>
        <w:tc>
          <w:tcPr>
            <w:tcW w:type="dxa" w:w="4320"/>
            <w:shd w:fill="EBF3FB"/>
          </w:tcPr>
          <w:p>
            <w:r>
              <w:t>Efface l'historique de la conversation</w:t>
            </w:r>
          </w:p>
        </w:tc>
      </w:tr>
      <w:tr>
        <w:tc>
          <w:tcPr>
            <w:tcW w:type="dxa" w:w="4320"/>
          </w:tcPr>
          <w:p>
            <w:r>
              <w:t>/model mistral</w:t>
            </w:r>
          </w:p>
        </w:tc>
        <w:tc>
          <w:tcPr>
            <w:tcW w:type="dxa" w:w="4320"/>
          </w:tcPr>
          <w:p>
            <w:r>
              <w:t>Change de modèle IA</w:t>
            </w:r>
          </w:p>
        </w:tc>
      </w:tr>
      <w:tr>
        <w:tc>
          <w:tcPr>
            <w:tcW w:type="dxa" w:w="4320"/>
            <w:shd w:fill="EBF3FB"/>
          </w:tcPr>
          <w:p>
            <w:r>
              <w:t>/memory</w:t>
            </w:r>
          </w:p>
        </w:tc>
        <w:tc>
          <w:tcPr>
            <w:tcW w:type="dxa" w:w="4320"/>
            <w:shd w:fill="EBF3FB"/>
          </w:tcPr>
          <w:p>
            <w:r>
              <w:t>Voir tes souvenirs sauvegardés</w:t>
            </w:r>
          </w:p>
        </w:tc>
      </w:tr>
      <w:tr>
        <w:tc>
          <w:tcPr>
            <w:tcW w:type="dxa" w:w="4320"/>
          </w:tcPr>
          <w:p>
            <w:r>
              <w:t>/remember &lt;texte&gt;</w:t>
            </w:r>
          </w:p>
        </w:tc>
        <w:tc>
          <w:tcPr>
            <w:tcW w:type="dxa" w:w="4320"/>
          </w:tcPr>
          <w:p>
            <w:r>
              <w:t>Sauvegarder un souvenir manuellement</w:t>
            </w:r>
          </w:p>
        </w:tc>
      </w:tr>
      <w:tr>
        <w:tc>
          <w:tcPr>
            <w:tcW w:type="dxa" w:w="4320"/>
            <w:shd w:fill="EBF3FB"/>
          </w:tcPr>
          <w:p>
            <w:r>
              <w:t>/quit</w:t>
            </w:r>
          </w:p>
        </w:tc>
        <w:tc>
          <w:tcPr>
            <w:tcW w:type="dxa" w:w="4320"/>
            <w:shd w:fill="EBF3FB"/>
          </w:tcPr>
          <w:p>
            <w:r>
              <w:t>Quitter</w:t>
            </w:r>
          </w:p>
        </w:tc>
      </w:tr>
    </w:tbl>
    <w:p/>
    <w:p>
      <w:r>
        <w:br w:type="page"/>
      </w:r>
    </w:p>
    <w:p>
      <w:pPr>
        <w:pStyle w:val="Heading1"/>
      </w:pPr>
      <w:r>
        <w:rPr>
          <w:color w:val="1A56DB"/>
        </w:rPr>
        <w:t>10. Jarvis Gesture Control — Contrôle par gestes</w:t>
      </w:r>
    </w:p>
    <w:p>
      <w:r>
        <w:t>Contrôle ton PC à la main devant ta webcam, sans souris ni clavier. Une fenêtre AR transparente s'affiche par-dessus ton bureau.</w:t>
      </w:r>
    </w:p>
    <w:p/>
    <w:tbl>
      <w:tblPr>
        <w:tblStyle w:val="TableGrid"/>
        <w:tblW w:type="auto" w:w="0"/>
        <w:tblLook w:firstColumn="1" w:firstRow="1" w:lastColumn="0" w:lastRow="0" w:noHBand="0" w:noVBand="1" w:val="04A0"/>
      </w:tblPr>
      <w:tblGrid>
        <w:gridCol w:w="4320"/>
        <w:gridCol w:w="4320"/>
      </w:tblGrid>
      <w:tr>
        <w:tc>
          <w:tcPr>
            <w:tcW w:type="dxa" w:w="4320"/>
            <w:shd w:fill="2D6A9F"/>
          </w:tcPr>
          <w:p>
            <w:r>
              <w:rPr>
                <w:b/>
                <w:color w:val="FFFFFF"/>
              </w:rPr>
              <w:t>Geste</w:t>
            </w:r>
          </w:p>
        </w:tc>
        <w:tc>
          <w:tcPr>
            <w:tcW w:type="dxa" w:w="4320"/>
            <w:shd w:fill="2D6A9F"/>
          </w:tcPr>
          <w:p>
            <w:r>
              <w:rPr>
                <w:b/>
                <w:color w:val="FFFFFF"/>
              </w:rPr>
              <w:t>Action</w:t>
            </w:r>
          </w:p>
        </w:tc>
      </w:tr>
      <w:tr>
        <w:tc>
          <w:tcPr>
            <w:tcW w:type="dxa" w:w="4320"/>
          </w:tcPr>
          <w:p>
            <w:r>
              <w:t>☝️ Index levé</w:t>
            </w:r>
          </w:p>
        </w:tc>
        <w:tc>
          <w:tcPr>
            <w:tcW w:type="dxa" w:w="4320"/>
          </w:tcPr>
          <w:p>
            <w:r>
              <w:t>Mode pointeur — bouge le curseur</w:t>
            </w:r>
          </w:p>
        </w:tc>
      </w:tr>
      <w:tr>
        <w:tc>
          <w:tcPr>
            <w:tcW w:type="dxa" w:w="4320"/>
            <w:shd w:fill="EBF3FB"/>
          </w:tcPr>
          <w:p>
            <w:r>
              <w:t>👆 Pousser le doigt vers la caméra</w:t>
            </w:r>
          </w:p>
        </w:tc>
        <w:tc>
          <w:tcPr>
            <w:tcW w:type="dxa" w:w="4320"/>
            <w:shd w:fill="EBF3FB"/>
          </w:tcPr>
          <w:p>
            <w:r>
              <w:t>Clic gauche (comme appuyer sur un bouton)</w:t>
            </w:r>
          </w:p>
        </w:tc>
      </w:tr>
      <w:tr>
        <w:tc>
          <w:tcPr>
            <w:tcW w:type="dxa" w:w="4320"/>
          </w:tcPr>
          <w:p>
            <w:r>
              <w:t>✊ Poing fermé (maintenu)</w:t>
            </w:r>
          </w:p>
        </w:tc>
        <w:tc>
          <w:tcPr>
            <w:tcW w:type="dxa" w:w="4320"/>
          </w:tcPr>
          <w:p>
            <w:r>
              <w:t>Drag &amp; drop — déplace une fenêtre</w:t>
            </w:r>
          </w:p>
        </w:tc>
      </w:tr>
      <w:tr>
        <w:tc>
          <w:tcPr>
            <w:tcW w:type="dxa" w:w="4320"/>
            <w:shd w:fill="EBF3FB"/>
          </w:tcPr>
          <w:p>
            <w:r>
              <w:t>✌️ Signe victoire</w:t>
            </w:r>
          </w:p>
        </w:tc>
        <w:tc>
          <w:tcPr>
            <w:tcW w:type="dxa" w:w="4320"/>
            <w:shd w:fill="EBF3FB"/>
          </w:tcPr>
          <w:p>
            <w:r>
              <w:t>Clic droit</w:t>
            </w:r>
          </w:p>
        </w:tc>
      </w:tr>
      <w:tr>
        <w:tc>
          <w:tcPr>
            <w:tcW w:type="dxa" w:w="4320"/>
          </w:tcPr>
          <w:p>
            <w:r>
              <w:t>🤚 Main ouverte</w:t>
            </w:r>
          </w:p>
        </w:tc>
        <w:tc>
          <w:tcPr>
            <w:tcW w:type="dxa" w:w="4320"/>
          </w:tcPr>
          <w:p>
            <w:r>
              <w:t>Freeze — arrête de bouger le curseur</w:t>
            </w:r>
          </w:p>
        </w:tc>
      </w:tr>
      <w:tr>
        <w:tc>
          <w:tcPr>
            <w:tcW w:type="dxa" w:w="4320"/>
            <w:shd w:fill="EBF3FB"/>
          </w:tcPr>
          <w:p>
            <w:r>
              <w:t>🖐️ 2 doigts verticaux</w:t>
            </w:r>
          </w:p>
        </w:tc>
        <w:tc>
          <w:tcPr>
            <w:tcW w:type="dxa" w:w="4320"/>
            <w:shd w:fill="EBF3FB"/>
          </w:tcPr>
          <w:p>
            <w:r>
              <w:t>Scroll</w:t>
            </w:r>
          </w:p>
        </w:tc>
      </w:tr>
    </w:tbl>
    <w:p/>
    <w:p>
      <w:r>
        <w:rPr>
          <w:b/>
          <w:i w:val="0"/>
          <w:sz w:val="22"/>
        </w:rPr>
        <w:t>Pour lancer :</w:t>
      </w:r>
    </w:p>
    <w:p>
      <w:r>
        <w:rPr>
          <w:rFonts w:ascii="Courier New" w:hAnsi="Courier New"/>
          <w:sz w:val="18"/>
        </w:rPr>
        <w:t>cd jarvis</w:t>
        <w:br/>
        <w:t>python desktop.py</w:t>
      </w:r>
    </w:p>
    <w:p/>
    <w:p>
      <w:r>
        <w:t>Techniquement : MediaPipe détecte 21 points de ta main 30 fois par seconde. Un filtre de Kalman lisse les mouvements pour éviter les tremblements. La profondeur (axe Z) de l'index détecte l'appui virtuel.</w:t>
      </w:r>
    </w:p>
    <w:p>
      <w:r>
        <w:br w:type="page"/>
      </w:r>
    </w:p>
    <w:p>
      <w:pPr>
        <w:pStyle w:val="Heading1"/>
      </w:pPr>
      <w:r>
        <w:rPr>
          <w:color w:val="1A56DB"/>
        </w:rPr>
        <w:t>11. CI/CD et GitOps — Déploiement automatique</w:t>
      </w:r>
    </w:p>
    <w:p>
      <w:pPr>
        <w:pStyle w:val="Heading2"/>
      </w:pPr>
      <w:r>
        <w:rPr>
          <w:color w:val="16745E"/>
        </w:rPr>
        <w:t xml:space="preserve">   GitHub Actions (CI/CD)</w:t>
      </w:r>
    </w:p>
    <w:p>
      <w:r>
        <w:t>À chaque fois que tu pousses du code sur GitHub, une série de vérifications automatiques se lance :</w:t>
        <w:br/>
        <w:t>1. Valide que le docker-compose.yaml est correct</w:t>
        <w:br/>
        <w:t>2. Lance les tests Python (27 tests)</w:t>
        <w:br/>
        <w:t>3. Essaie de construire les images Docker</w:t>
        <w:br/>
        <w:t>4. Scanne les vulnérabilités de sécurité (Trivy) tous les jours à 3h</w:t>
        <w:br/>
        <w:br/>
        <w:t>Si quelque chose est cassé, tu reçois un email GitHub avant même de redémarrer la stack.</w:t>
      </w:r>
    </w:p>
    <w:p/>
    <w:p>
      <w:pPr>
        <w:pStyle w:val="Heading2"/>
      </w:pPr>
      <w:r>
        <w:rPr>
          <w:color w:val="16745E"/>
        </w:rPr>
        <w:t xml:space="preserve">   GitOps Webhook</w:t>
      </w:r>
    </w:p>
    <w:tbl>
      <w:tblPr>
        <w:tblStyle w:val="TableGrid"/>
        <w:tblW w:type="auto" w:w="0"/>
        <w:tblLook w:firstColumn="1" w:firstRow="1" w:lastColumn="0" w:lastRow="0" w:noHBand="0" w:noVBand="1" w:val="04A0"/>
      </w:tblPr>
      <w:tblGrid>
        <w:gridCol w:w="4320"/>
        <w:gridCol w:w="4320"/>
      </w:tblGrid>
      <w:tr>
        <w:tc>
          <w:tcPr>
            <w:tcW w:type="dxa" w:w="4320"/>
            <w:shd w:fill="2D6A9F"/>
          </w:tcPr>
          <w:p>
            <w:r>
              <w:rPr>
                <w:b/>
                <w:color w:val="FFFFFF"/>
              </w:rPr>
              <w:t>URL</w:t>
            </w:r>
          </w:p>
        </w:tc>
        <w:tc>
          <w:tcPr>
            <w:tcW w:type="dxa" w:w="4320"/>
            <w:shd w:fill="2D6A9F"/>
          </w:tcPr>
          <w:p>
            <w:r>
              <w:rPr>
                <w:b/>
                <w:color w:val="FFFFFF"/>
              </w:rPr>
              <w:t>Container</w:t>
            </w:r>
          </w:p>
        </w:tc>
      </w:tr>
      <w:tr>
        <w:tc>
          <w:tcPr>
            <w:tcW w:type="dxa" w:w="4320"/>
          </w:tcPr>
          <w:p>
            <w:r>
              <w:t>localhost:9100 / gitops.local</w:t>
            </w:r>
          </w:p>
        </w:tc>
        <w:tc>
          <w:tcPr>
            <w:tcW w:type="dxa" w:w="4320"/>
          </w:tcPr>
          <w:p>
            <w:r>
              <w:t>gitops-webhook</w:t>
            </w:r>
          </w:p>
        </w:tc>
      </w:tr>
    </w:tbl>
    <w:p/>
    <w:p>
      <w:r>
        <w:t>Quand GitHub Actions dit 'tout est OK', ce service entre en jeu :</w:t>
        <w:br/>
        <w:t>1. GitHub envoie une notification (webhook) à ce service</w:t>
        <w:br/>
        <w:t>2. Le service télécharge le nouveau code (git pull)</w:t>
        <w:br/>
        <w:t>3. Il redémarre les containers mis à jour (docker-compose up -d)</w:t>
        <w:br/>
        <w:br/>
        <w:t>Résultat : tu pushe du code → 5 minutes plus tard, la stack tourne avec la nouvelle version. Sans toucher à quoi que ce soit.</w:t>
      </w:r>
    </w:p>
    <w:p/>
    <w:p>
      <w:r>
        <w:t>Note sur ArgoCD : les fichiers dans argocd/ sont préparés pour une future migration vers Kubernetes (k3s, minikube). ArgoCD est l'outil de référence pour le GitOps Kubernetes. Pour l'instant avec Docker Compose, le webhook ci-dessus fait le même travail.</w:t>
      </w:r>
    </w:p>
    <w:p>
      <w:r>
        <w:br w:type="page"/>
      </w:r>
    </w:p>
    <w:p>
      <w:pPr>
        <w:pStyle w:val="Heading1"/>
      </w:pPr>
      <w:r>
        <w:rPr>
          <w:color w:val="1A56DB"/>
        </w:rPr>
        <w:t>12. Fine-tuning — Entraîner un modèle sur tes données</w:t>
      </w:r>
    </w:p>
    <w:p>
      <w:r>
        <w:t>Si tu veux un modèle IA qui répond exactement comme tu le veux, tu peux l'entraîner sur tes propres conversations ou documents. C'est ce qu'on appelle le fine-tuning.</w:t>
      </w:r>
    </w:p>
    <w:p/>
    <w:tbl>
      <w:tblPr>
        <w:tblStyle w:val="TableGrid"/>
        <w:tblW w:type="auto" w:w="0"/>
        <w:tblLook w:firstColumn="1" w:firstRow="1" w:lastColumn="0" w:lastRow="0" w:noHBand="0" w:noVBand="1" w:val="04A0"/>
      </w:tblPr>
      <w:tblGrid>
        <w:gridCol w:w="2880"/>
        <w:gridCol w:w="2880"/>
        <w:gridCol w:w="2880"/>
      </w:tblGrid>
      <w:tr>
        <w:tc>
          <w:tcPr>
            <w:tcW w:type="dxa" w:w="2880"/>
            <w:shd w:fill="2D6A9F"/>
          </w:tcPr>
          <w:p>
            <w:r>
              <w:rPr>
                <w:b/>
                <w:color w:val="FFFFFF"/>
              </w:rPr>
              <w:t>Étape</w:t>
            </w:r>
          </w:p>
        </w:tc>
        <w:tc>
          <w:tcPr>
            <w:tcW w:type="dxa" w:w="2880"/>
            <w:shd w:fill="2D6A9F"/>
          </w:tcPr>
          <w:p>
            <w:r>
              <w:rPr>
                <w:b/>
                <w:color w:val="FFFFFF"/>
              </w:rPr>
              <w:t>Script</w:t>
            </w:r>
          </w:p>
        </w:tc>
        <w:tc>
          <w:tcPr>
            <w:tcW w:type="dxa" w:w="2880"/>
            <w:shd w:fill="2D6A9F"/>
          </w:tcPr>
          <w:p>
            <w:r>
              <w:rPr>
                <w:b/>
                <w:color w:val="FFFFFF"/>
              </w:rPr>
              <w:t>Description</w:t>
            </w:r>
          </w:p>
        </w:tc>
      </w:tr>
      <w:tr>
        <w:tc>
          <w:tcPr>
            <w:tcW w:type="dxa" w:w="2880"/>
          </w:tcPr>
          <w:p>
            <w:r>
              <w:t>1. Préparer les données</w:t>
            </w:r>
          </w:p>
        </w:tc>
        <w:tc>
          <w:tcPr>
            <w:tcW w:type="dxa" w:w="2880"/>
          </w:tcPr>
          <w:p>
            <w:r>
              <w:t>finetune/prepare_dataset.py</w:t>
            </w:r>
          </w:p>
        </w:tc>
        <w:tc>
          <w:tcPr>
            <w:tcW w:type="dxa" w:w="2880"/>
          </w:tcPr>
          <w:p>
            <w:r>
              <w:t>Convertit tes conversations Open WebUI en format d'entraînement</w:t>
            </w:r>
          </w:p>
        </w:tc>
      </w:tr>
      <w:tr>
        <w:tc>
          <w:tcPr>
            <w:tcW w:type="dxa" w:w="2880"/>
            <w:shd w:fill="EBF3FB"/>
          </w:tcPr>
          <w:p>
            <w:r>
              <w:t>2. Entraîner</w:t>
            </w:r>
          </w:p>
        </w:tc>
        <w:tc>
          <w:tcPr>
            <w:tcW w:type="dxa" w:w="2880"/>
            <w:shd w:fill="EBF3FB"/>
          </w:tcPr>
          <w:p>
            <w:r>
              <w:t>finetune/run_finetune.py</w:t>
            </w:r>
          </w:p>
        </w:tc>
        <w:tc>
          <w:tcPr>
            <w:tcW w:type="dxa" w:w="2880"/>
            <w:shd w:fill="EBF3FB"/>
          </w:tcPr>
          <w:p>
            <w:r>
              <w:t>Lance le fine-tuning LoRA avec Unsloth sur ta RTX 5070 Ti</w:t>
            </w:r>
          </w:p>
        </w:tc>
      </w:tr>
      <w:tr>
        <w:tc>
          <w:tcPr>
            <w:tcW w:type="dxa" w:w="2880"/>
          </w:tcPr>
          <w:p>
            <w:r>
              <w:t>3. Évaluer</w:t>
            </w:r>
          </w:p>
        </w:tc>
        <w:tc>
          <w:tcPr>
            <w:tcW w:type="dxa" w:w="2880"/>
          </w:tcPr>
          <w:p>
            <w:r>
              <w:t>finetune/eval.py</w:t>
            </w:r>
          </w:p>
        </w:tc>
        <w:tc>
          <w:tcPr>
            <w:tcW w:type="dxa" w:w="2880"/>
          </w:tcPr>
          <w:p>
            <w:r>
              <w:t>Teste la qualité du modèle fine-tuné</w:t>
            </w:r>
          </w:p>
        </w:tc>
      </w:tr>
    </w:tbl>
    <w:p/>
    <w:p/>
    <w:p>
      <w:r>
        <w:t>Le modèle entraîné est exporté au format GGUF et peut être directement ajouté à Ollama. Durée : quelques heures selon la taille du dataset.</w:t>
        <w:br/>
        <w:br/>
        <w:t>⚠️ Nécessite WSL2 (Linux) car Unsloth ne tourne pas sur Windows nativement.</w:t>
      </w:r>
    </w:p>
    <w:p>
      <w:r>
        <w:br w:type="page"/>
      </w:r>
    </w:p>
    <w:p>
      <w:pPr>
        <w:pStyle w:val="Heading1"/>
      </w:pPr>
      <w:r>
        <w:rPr>
          <w:color w:val="1A56DB"/>
        </w:rPr>
        <w:t>13. Démarrage rapide</w:t>
      </w:r>
    </w:p>
    <w:p>
      <w:r>
        <w:rPr>
          <w:b/>
          <w:i w:val="0"/>
          <w:sz w:val="24"/>
        </w:rPr>
        <w:t>Étape 1 : Prérequis</w:t>
      </w:r>
    </w:p>
    <w:p>
      <w:r>
        <w:rPr>
          <w:rFonts w:ascii="Courier New" w:hAnsi="Courier New"/>
          <w:sz w:val="18"/>
        </w:rPr>
        <w:t>Windows 11 + Docker Desktop (WSL2 activé)</w:t>
        <w:br/>
        <w:t>Ollama installé nativement</w:t>
        <w:br/>
        <w:t>Python 3.12+</w:t>
      </w:r>
    </w:p>
    <w:p/>
    <w:p>
      <w:r>
        <w:rPr>
          <w:b/>
          <w:i w:val="0"/>
          <w:sz w:val="24"/>
        </w:rPr>
        <w:t>Étape 2 : Télécharger les modèles IA</w:t>
      </w:r>
    </w:p>
    <w:p>
      <w:r>
        <w:rPr>
          <w:rFonts w:ascii="Courier New" w:hAnsi="Courier New"/>
          <w:sz w:val="18"/>
        </w:rPr>
        <w:t>ollama pull mistral:7b</w:t>
        <w:br/>
        <w:t>ollama pull deepseek-r1:14b</w:t>
        <w:br/>
        <w:t>ollama pull qwen2.5-coder:7b</w:t>
        <w:br/>
        <w:t>ollama pull nomic-embed-text</w:t>
      </w:r>
    </w:p>
    <w:p/>
    <w:p>
      <w:r>
        <w:rPr>
          <w:b/>
          <w:i w:val="0"/>
          <w:sz w:val="24"/>
        </w:rPr>
        <w:t>Étape 3 : Démarrer la stack principale</w:t>
      </w:r>
    </w:p>
    <w:p>
      <w:r>
        <w:rPr>
          <w:rFonts w:ascii="Courier New" w:hAnsi="Courier New"/>
          <w:sz w:val="18"/>
        </w:rPr>
        <w:t>docker-compose up -d</w:t>
      </w:r>
    </w:p>
    <w:p/>
    <w:p>
      <w:r>
        <w:rPr>
          <w:b/>
          <w:i w:val="0"/>
          <w:sz w:val="24"/>
        </w:rPr>
        <w:t>Étape 4 : Démarrer les services additionnels</w:t>
      </w:r>
    </w:p>
    <w:p>
      <w:r>
        <w:rPr>
          <w:rFonts w:ascii="Courier New" w:hAnsi="Courier New"/>
          <w:sz w:val="18"/>
        </w:rPr>
        <w:t>docker-compose -f docker-compose.additions.yml up -d</w:t>
      </w:r>
    </w:p>
    <w:p/>
    <w:p>
      <w:r>
        <w:rPr>
          <w:b/>
          <w:i w:val="0"/>
          <w:sz w:val="24"/>
        </w:rPr>
        <w:t>Étape 5 : Installer Jarvis CLI</w:t>
      </w:r>
    </w:p>
    <w:p>
      <w:r>
        <w:rPr>
          <w:rFonts w:ascii="Courier New" w:hAnsi="Courier New"/>
          <w:sz w:val="18"/>
        </w:rPr>
        <w:t>pip install -e .</w:t>
        <w:br/>
        <w:t>jarvis</w:t>
      </w:r>
    </w:p>
    <w:p/>
    <w:p>
      <w:r>
        <w:rPr>
          <w:b/>
          <w:i w:val="0"/>
          <w:sz w:val="24"/>
        </w:rPr>
        <w:t>Étape 6 : Ouvrir l'interface</w:t>
      </w:r>
    </w:p>
    <w:p>
      <w:r>
        <w:rPr>
          <w:rFonts w:ascii="Courier New" w:hAnsi="Courier New"/>
          <w:sz w:val="18"/>
        </w:rPr>
        <w:t>http://localhost:8080  (ou webui.local si hosts configuré)</w:t>
      </w:r>
    </w:p>
    <w:p/>
    <w:p>
      <w:r>
        <w:br w:type="page"/>
      </w:r>
    </w:p>
    <w:p>
      <w:pPr>
        <w:pStyle w:val="Heading1"/>
      </w:pPr>
      <w:r>
        <w:rPr>
          <w:color w:val="1A56DB"/>
        </w:rPr>
        <w:t>14. Résumé — Tous les services en un tableau</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D6A9F"/>
          </w:tcPr>
          <w:p>
            <w:r>
              <w:rPr>
                <w:b/>
                <w:color w:val="FFFFFF"/>
              </w:rPr>
              <w:t>Service</w:t>
            </w:r>
          </w:p>
        </w:tc>
        <w:tc>
          <w:tcPr>
            <w:tcW w:type="dxa" w:w="2160"/>
            <w:shd w:fill="2D6A9F"/>
          </w:tcPr>
          <w:p>
            <w:r>
              <w:rPr>
                <w:b/>
                <w:color w:val="FFFFFF"/>
              </w:rPr>
              <w:t>Port</w:t>
            </w:r>
          </w:p>
        </w:tc>
        <w:tc>
          <w:tcPr>
            <w:tcW w:type="dxa" w:w="2160"/>
            <w:shd w:fill="2D6A9F"/>
          </w:tcPr>
          <w:p>
            <w:r>
              <w:rPr>
                <w:b/>
                <w:color w:val="FFFFFF"/>
              </w:rPr>
              <w:t>URL locale</w:t>
            </w:r>
          </w:p>
        </w:tc>
        <w:tc>
          <w:tcPr>
            <w:tcW w:type="dxa" w:w="2160"/>
            <w:shd w:fill="2D6A9F"/>
          </w:tcPr>
          <w:p>
            <w:r>
              <w:rPr>
                <w:b/>
                <w:color w:val="FFFFFF"/>
              </w:rPr>
              <w:t>Rôle en une phrase</w:t>
            </w:r>
          </w:p>
        </w:tc>
      </w:tr>
      <w:tr>
        <w:tc>
          <w:tcPr>
            <w:tcW w:type="dxa" w:w="2160"/>
          </w:tcPr>
          <w:p>
            <w:r>
              <w:t>Open WebUI</w:t>
            </w:r>
          </w:p>
        </w:tc>
        <w:tc>
          <w:tcPr>
            <w:tcW w:type="dxa" w:w="2160"/>
          </w:tcPr>
          <w:p>
            <w:r>
              <w:t>8080</w:t>
            </w:r>
          </w:p>
        </w:tc>
        <w:tc>
          <w:tcPr>
            <w:tcW w:type="dxa" w:w="2160"/>
          </w:tcPr>
          <w:p>
            <w:r>
              <w:t>webui.local</w:t>
            </w:r>
          </w:p>
        </w:tc>
        <w:tc>
          <w:tcPr>
            <w:tcW w:type="dxa" w:w="2160"/>
          </w:tcPr>
          <w:p>
            <w:r>
              <w:t>Interface de chat comme ChatGPT</w:t>
            </w:r>
          </w:p>
        </w:tc>
      </w:tr>
      <w:tr>
        <w:tc>
          <w:tcPr>
            <w:tcW w:type="dxa" w:w="2160"/>
            <w:shd w:fill="EBF3FB"/>
          </w:tcPr>
          <w:p>
            <w:r>
              <w:t>LiteLLM</w:t>
            </w:r>
          </w:p>
        </w:tc>
        <w:tc>
          <w:tcPr>
            <w:tcW w:type="dxa" w:w="2160"/>
            <w:shd w:fill="EBF3FB"/>
          </w:tcPr>
          <w:p>
            <w:r>
              <w:t>4000</w:t>
            </w:r>
          </w:p>
        </w:tc>
        <w:tc>
          <w:tcPr>
            <w:tcW w:type="dxa" w:w="2160"/>
            <w:shd w:fill="EBF3FB"/>
          </w:tcPr>
          <w:p>
            <w:r>
              <w:t>litellm.local</w:t>
            </w:r>
          </w:p>
        </w:tc>
        <w:tc>
          <w:tcPr>
            <w:tcW w:type="dxa" w:w="2160"/>
            <w:shd w:fill="EBF3FB"/>
          </w:tcPr>
          <w:p>
            <w:r>
              <w:t>Proxy unifié vers tous les modèles IA</w:t>
            </w:r>
          </w:p>
        </w:tc>
      </w:tr>
      <w:tr>
        <w:tc>
          <w:tcPr>
            <w:tcW w:type="dxa" w:w="2160"/>
          </w:tcPr>
          <w:p>
            <w:r>
              <w:t>Ollama</w:t>
            </w:r>
          </w:p>
        </w:tc>
        <w:tc>
          <w:tcPr>
            <w:tcW w:type="dxa" w:w="2160"/>
          </w:tcPr>
          <w:p>
            <w:r>
              <w:t>11434</w:t>
            </w:r>
          </w:p>
        </w:tc>
        <w:tc>
          <w:tcPr>
            <w:tcW w:type="dxa" w:w="2160"/>
          </w:tcPr>
          <w:p>
            <w:r>
              <w:t>—</w:t>
            </w:r>
          </w:p>
        </w:tc>
        <w:tc>
          <w:tcPr>
            <w:tcW w:type="dxa" w:w="2160"/>
          </w:tcPr>
          <w:p>
            <w:r>
              <w:t>Moteur qui fait tourner les modèles sur GPU</w:t>
            </w:r>
          </w:p>
        </w:tc>
      </w:tr>
      <w:tr>
        <w:tc>
          <w:tcPr>
            <w:tcW w:type="dxa" w:w="2160"/>
            <w:shd w:fill="EBF3FB"/>
          </w:tcPr>
          <w:p>
            <w:r>
              <w:t>Qdrant</w:t>
            </w:r>
          </w:p>
        </w:tc>
        <w:tc>
          <w:tcPr>
            <w:tcW w:type="dxa" w:w="2160"/>
            <w:shd w:fill="EBF3FB"/>
          </w:tcPr>
          <w:p>
            <w:r>
              <w:t>6333</w:t>
            </w:r>
          </w:p>
        </w:tc>
        <w:tc>
          <w:tcPr>
            <w:tcW w:type="dxa" w:w="2160"/>
            <w:shd w:fill="EBF3FB"/>
          </w:tcPr>
          <w:p>
            <w:r>
              <w:t>qdrant.local</w:t>
            </w:r>
          </w:p>
        </w:tc>
        <w:tc>
          <w:tcPr>
            <w:tcW w:type="dxa" w:w="2160"/>
            <w:shd w:fill="EBF3FB"/>
          </w:tcPr>
          <w:p>
            <w:r>
              <w:t>Base de données vectorielle pour la mémoire</w:t>
            </w:r>
          </w:p>
        </w:tc>
      </w:tr>
      <w:tr>
        <w:tc>
          <w:tcPr>
            <w:tcW w:type="dxa" w:w="2160"/>
          </w:tcPr>
          <w:p>
            <w:r>
              <w:t>SearXNG</w:t>
            </w:r>
          </w:p>
        </w:tc>
        <w:tc>
          <w:tcPr>
            <w:tcW w:type="dxa" w:w="2160"/>
          </w:tcPr>
          <w:p>
            <w:r>
              <w:t>8888</w:t>
            </w:r>
          </w:p>
        </w:tc>
        <w:tc>
          <w:tcPr>
            <w:tcW w:type="dxa" w:w="2160"/>
          </w:tcPr>
          <w:p>
            <w:r>
              <w:t>searxng.local</w:t>
            </w:r>
          </w:p>
        </w:tc>
        <w:tc>
          <w:tcPr>
            <w:tcW w:type="dxa" w:w="2160"/>
          </w:tcPr>
          <w:p>
            <w:r>
              <w:t>Moteur de recherche web privé</w:t>
            </w:r>
          </w:p>
        </w:tc>
      </w:tr>
      <w:tr>
        <w:tc>
          <w:tcPr>
            <w:tcW w:type="dxa" w:w="2160"/>
            <w:shd w:fill="EBF3FB"/>
          </w:tcPr>
          <w:p>
            <w:r>
              <w:t>n8n</w:t>
            </w:r>
          </w:p>
        </w:tc>
        <w:tc>
          <w:tcPr>
            <w:tcW w:type="dxa" w:w="2160"/>
            <w:shd w:fill="EBF3FB"/>
          </w:tcPr>
          <w:p>
            <w:r>
              <w:t>5678</w:t>
            </w:r>
          </w:p>
        </w:tc>
        <w:tc>
          <w:tcPr>
            <w:tcW w:type="dxa" w:w="2160"/>
            <w:shd w:fill="EBF3FB"/>
          </w:tcPr>
          <w:p>
            <w:r>
              <w:t>n8n.local</w:t>
            </w:r>
          </w:p>
        </w:tc>
        <w:tc>
          <w:tcPr>
            <w:tcW w:type="dxa" w:w="2160"/>
            <w:shd w:fill="EBF3FB"/>
          </w:tcPr>
          <w:p>
            <w:r>
              <w:t>Automatisation de workflows visuels</w:t>
            </w:r>
          </w:p>
        </w:tc>
      </w:tr>
      <w:tr>
        <w:tc>
          <w:tcPr>
            <w:tcW w:type="dxa" w:w="2160"/>
          </w:tcPr>
          <w:p>
            <w:r>
              <w:t>Langfuse</w:t>
            </w:r>
          </w:p>
        </w:tc>
        <w:tc>
          <w:tcPr>
            <w:tcW w:type="dxa" w:w="2160"/>
          </w:tcPr>
          <w:p>
            <w:r>
              <w:t>3000</w:t>
            </w:r>
          </w:p>
        </w:tc>
        <w:tc>
          <w:tcPr>
            <w:tcW w:type="dxa" w:w="2160"/>
          </w:tcPr>
          <w:p>
            <w:r>
              <w:t>langfuse.local</w:t>
            </w:r>
          </w:p>
        </w:tc>
        <w:tc>
          <w:tcPr>
            <w:tcW w:type="dxa" w:w="2160"/>
          </w:tcPr>
          <w:p>
            <w:r>
              <w:t>Traçage et observabilité des requêtes IA</w:t>
            </w:r>
          </w:p>
        </w:tc>
      </w:tr>
      <w:tr>
        <w:tc>
          <w:tcPr>
            <w:tcW w:type="dxa" w:w="2160"/>
            <w:shd w:fill="EBF3FB"/>
          </w:tcPr>
          <w:p>
            <w:r>
              <w:t>Grafana</w:t>
            </w:r>
          </w:p>
        </w:tc>
        <w:tc>
          <w:tcPr>
            <w:tcW w:type="dxa" w:w="2160"/>
            <w:shd w:fill="EBF3FB"/>
          </w:tcPr>
          <w:p>
            <w:r>
              <w:t>3001</w:t>
            </w:r>
          </w:p>
        </w:tc>
        <w:tc>
          <w:tcPr>
            <w:tcW w:type="dxa" w:w="2160"/>
            <w:shd w:fill="EBF3FB"/>
          </w:tcPr>
          <w:p>
            <w:r>
              <w:t>grafana.local</w:t>
            </w:r>
          </w:p>
        </w:tc>
        <w:tc>
          <w:tcPr>
            <w:tcW w:type="dxa" w:w="2160"/>
            <w:shd w:fill="EBF3FB"/>
          </w:tcPr>
          <w:p>
            <w:r>
              <w:t>Tableaux de bord métriques</w:t>
            </w:r>
          </w:p>
        </w:tc>
      </w:tr>
      <w:tr>
        <w:tc>
          <w:tcPr>
            <w:tcW w:type="dxa" w:w="2160"/>
          </w:tcPr>
          <w:p>
            <w:r>
              <w:t>Prometheus</w:t>
            </w:r>
          </w:p>
        </w:tc>
        <w:tc>
          <w:tcPr>
            <w:tcW w:type="dxa" w:w="2160"/>
          </w:tcPr>
          <w:p>
            <w:r>
              <w:t>9090</w:t>
            </w:r>
          </w:p>
        </w:tc>
        <w:tc>
          <w:tcPr>
            <w:tcW w:type="dxa" w:w="2160"/>
          </w:tcPr>
          <w:p>
            <w:r>
              <w:t>prometheus.local</w:t>
            </w:r>
          </w:p>
        </w:tc>
        <w:tc>
          <w:tcPr>
            <w:tcW w:type="dxa" w:w="2160"/>
          </w:tcPr>
          <w:p>
            <w:r>
              <w:t>Collecte de métriques</w:t>
            </w:r>
          </w:p>
        </w:tc>
      </w:tr>
      <w:tr>
        <w:tc>
          <w:tcPr>
            <w:tcW w:type="dxa" w:w="2160"/>
            <w:shd w:fill="EBF3FB"/>
          </w:tcPr>
          <w:p>
            <w:r>
              <w:t>Authentik</w:t>
            </w:r>
          </w:p>
        </w:tc>
        <w:tc>
          <w:tcPr>
            <w:tcW w:type="dxa" w:w="2160"/>
            <w:shd w:fill="EBF3FB"/>
          </w:tcPr>
          <w:p>
            <w:r>
              <w:t>9000</w:t>
            </w:r>
          </w:p>
        </w:tc>
        <w:tc>
          <w:tcPr>
            <w:tcW w:type="dxa" w:w="2160"/>
            <w:shd w:fill="EBF3FB"/>
          </w:tcPr>
          <w:p>
            <w:r>
              <w:t>authentik.local</w:t>
            </w:r>
          </w:p>
        </w:tc>
        <w:tc>
          <w:tcPr>
            <w:tcW w:type="dxa" w:w="2160"/>
            <w:shd w:fill="EBF3FB"/>
          </w:tcPr>
          <w:p>
            <w:r>
              <w:t>Connexion unique (SSO)</w:t>
            </w:r>
          </w:p>
        </w:tc>
      </w:tr>
      <w:tr>
        <w:tc>
          <w:tcPr>
            <w:tcW w:type="dxa" w:w="2160"/>
          </w:tcPr>
          <w:p>
            <w:r>
              <w:t>ComfyUI</w:t>
            </w:r>
          </w:p>
        </w:tc>
        <w:tc>
          <w:tcPr>
            <w:tcW w:type="dxa" w:w="2160"/>
          </w:tcPr>
          <w:p>
            <w:r>
              <w:t>8188</w:t>
            </w:r>
          </w:p>
        </w:tc>
        <w:tc>
          <w:tcPr>
            <w:tcW w:type="dxa" w:w="2160"/>
          </w:tcPr>
          <w:p>
            <w:r>
              <w:t>comfyui.local</w:t>
            </w:r>
          </w:p>
        </w:tc>
        <w:tc>
          <w:tcPr>
            <w:tcW w:type="dxa" w:w="2160"/>
          </w:tcPr>
          <w:p>
            <w:r>
              <w:t>Génération d'images Stable Diffusion</w:t>
            </w:r>
          </w:p>
        </w:tc>
      </w:tr>
      <w:tr>
        <w:tc>
          <w:tcPr>
            <w:tcW w:type="dxa" w:w="2160"/>
            <w:shd w:fill="EBF3FB"/>
          </w:tcPr>
          <w:p>
            <w:r>
              <w:t>Whisper</w:t>
            </w:r>
          </w:p>
        </w:tc>
        <w:tc>
          <w:tcPr>
            <w:tcW w:type="dxa" w:w="2160"/>
            <w:shd w:fill="EBF3FB"/>
          </w:tcPr>
          <w:p>
            <w:r>
              <w:t>8001</w:t>
            </w:r>
          </w:p>
        </w:tc>
        <w:tc>
          <w:tcPr>
            <w:tcW w:type="dxa" w:w="2160"/>
            <w:shd w:fill="EBF3FB"/>
          </w:tcPr>
          <w:p>
            <w:r>
              <w:t>whisper.local</w:t>
            </w:r>
          </w:p>
        </w:tc>
        <w:tc>
          <w:tcPr>
            <w:tcW w:type="dxa" w:w="2160"/>
            <w:shd w:fill="EBF3FB"/>
          </w:tcPr>
          <w:p>
            <w:r>
              <w:t>Transcription voix → texte</w:t>
            </w:r>
          </w:p>
        </w:tc>
      </w:tr>
      <w:tr>
        <w:tc>
          <w:tcPr>
            <w:tcW w:type="dxa" w:w="2160"/>
          </w:tcPr>
          <w:p>
            <w:r>
              <w:t>Traefik</w:t>
            </w:r>
          </w:p>
        </w:tc>
        <w:tc>
          <w:tcPr>
            <w:tcW w:type="dxa" w:w="2160"/>
          </w:tcPr>
          <w:p>
            <w:r>
              <w:t>80/443/8081</w:t>
            </w:r>
          </w:p>
        </w:tc>
        <w:tc>
          <w:tcPr>
            <w:tcW w:type="dxa" w:w="2160"/>
          </w:tcPr>
          <w:p>
            <w:r>
              <w:t>traefik.local</w:t>
            </w:r>
          </w:p>
        </w:tc>
        <w:tc>
          <w:tcPr>
            <w:tcW w:type="dxa" w:w="2160"/>
          </w:tcPr>
          <w:p>
            <w:r>
              <w:t>Reverse proxy — routing HTTPS</w:t>
            </w:r>
          </w:p>
        </w:tc>
      </w:tr>
      <w:tr>
        <w:tc>
          <w:tcPr>
            <w:tcW w:type="dxa" w:w="2160"/>
            <w:shd w:fill="EBF3FB"/>
          </w:tcPr>
          <w:p>
            <w:r>
              <w:t>Agents API</w:t>
            </w:r>
          </w:p>
        </w:tc>
        <w:tc>
          <w:tcPr>
            <w:tcW w:type="dxa" w:w="2160"/>
            <w:shd w:fill="EBF3FB"/>
          </w:tcPr>
          <w:p>
            <w:r>
              <w:t>8100</w:t>
            </w:r>
          </w:p>
        </w:tc>
        <w:tc>
          <w:tcPr>
            <w:tcW w:type="dxa" w:w="2160"/>
            <w:shd w:fill="EBF3FB"/>
          </w:tcPr>
          <w:p>
            <w:r>
              <w:t>—</w:t>
            </w:r>
          </w:p>
        </w:tc>
        <w:tc>
          <w:tcPr>
            <w:tcW w:type="dxa" w:w="2160"/>
            <w:shd w:fill="EBF3FB"/>
          </w:tcPr>
          <w:p>
            <w:r>
              <w:t>5 agents CrewAI spécialisés</w:t>
            </w:r>
          </w:p>
        </w:tc>
      </w:tr>
      <w:tr>
        <w:tc>
          <w:tcPr>
            <w:tcW w:type="dxa" w:w="2160"/>
          </w:tcPr>
          <w:p>
            <w:r>
              <w:t>Sandbox API</w:t>
            </w:r>
          </w:p>
        </w:tc>
        <w:tc>
          <w:tcPr>
            <w:tcW w:type="dxa" w:w="2160"/>
          </w:tcPr>
          <w:p>
            <w:r>
              <w:t>8101</w:t>
            </w:r>
          </w:p>
        </w:tc>
        <w:tc>
          <w:tcPr>
            <w:tcW w:type="dxa" w:w="2160"/>
          </w:tcPr>
          <w:p>
            <w:r>
              <w:t>—</w:t>
            </w:r>
          </w:p>
        </w:tc>
        <w:tc>
          <w:tcPr>
            <w:tcW w:type="dxa" w:w="2160"/>
          </w:tcPr>
          <w:p>
            <w:r>
              <w:t>Exécution de code isolée</w:t>
            </w:r>
          </w:p>
        </w:tc>
      </w:tr>
      <w:tr>
        <w:tc>
          <w:tcPr>
            <w:tcW w:type="dxa" w:w="2160"/>
            <w:shd w:fill="EBF3FB"/>
          </w:tcPr>
          <w:p>
            <w:r>
              <w:t>Code Reviewer</w:t>
            </w:r>
          </w:p>
        </w:tc>
        <w:tc>
          <w:tcPr>
            <w:tcW w:type="dxa" w:w="2160"/>
            <w:shd w:fill="EBF3FB"/>
          </w:tcPr>
          <w:p>
            <w:r>
              <w:t>8102</w:t>
            </w:r>
          </w:p>
        </w:tc>
        <w:tc>
          <w:tcPr>
            <w:tcW w:type="dxa" w:w="2160"/>
            <w:shd w:fill="EBF3FB"/>
          </w:tcPr>
          <w:p>
            <w:r>
              <w:t>—</w:t>
            </w:r>
          </w:p>
        </w:tc>
        <w:tc>
          <w:tcPr>
            <w:tcW w:type="dxa" w:w="2160"/>
            <w:shd w:fill="EBF3FB"/>
          </w:tcPr>
          <w:p>
            <w:r>
              <w:t>Review automatique PR GitHub</w:t>
            </w:r>
          </w:p>
        </w:tc>
      </w:tr>
      <w:tr>
        <w:tc>
          <w:tcPr>
            <w:tcW w:type="dxa" w:w="2160"/>
          </w:tcPr>
          <w:p>
            <w:r>
              <w:t>Self-Heal</w:t>
            </w:r>
          </w:p>
        </w:tc>
        <w:tc>
          <w:tcPr>
            <w:tcW w:type="dxa" w:w="2160"/>
          </w:tcPr>
          <w:p>
            <w:r>
              <w:t>9099</w:t>
            </w:r>
          </w:p>
        </w:tc>
        <w:tc>
          <w:tcPr>
            <w:tcW w:type="dxa" w:w="2160"/>
          </w:tcPr>
          <w:p>
            <w:r>
              <w:t>—</w:t>
            </w:r>
          </w:p>
        </w:tc>
        <w:tc>
          <w:tcPr>
            <w:tcW w:type="dxa" w:w="2160"/>
          </w:tcPr>
          <w:p>
            <w:r>
              <w:t>Monitoring + auto-restart</w:t>
            </w:r>
          </w:p>
        </w:tc>
      </w:tr>
      <w:tr>
        <w:tc>
          <w:tcPr>
            <w:tcW w:type="dxa" w:w="2160"/>
            <w:shd w:fill="EBF3FB"/>
          </w:tcPr>
          <w:p>
            <w:r>
              <w:t>CrewAI UI</w:t>
            </w:r>
          </w:p>
        </w:tc>
        <w:tc>
          <w:tcPr>
            <w:tcW w:type="dxa" w:w="2160"/>
            <w:shd w:fill="EBF3FB"/>
          </w:tcPr>
          <w:p>
            <w:r>
              <w:t>8501</w:t>
            </w:r>
          </w:p>
        </w:tc>
        <w:tc>
          <w:tcPr>
            <w:tcW w:type="dxa" w:w="2160"/>
            <w:shd w:fill="EBF3FB"/>
          </w:tcPr>
          <w:p>
            <w:r>
              <w:t>crewai.local</w:t>
            </w:r>
          </w:p>
        </w:tc>
        <w:tc>
          <w:tcPr>
            <w:tcW w:type="dxa" w:w="2160"/>
            <w:shd w:fill="EBF3FB"/>
          </w:tcPr>
          <w:p>
            <w:r>
              <w:t>Interface web pour les agents IA</w:t>
            </w:r>
          </w:p>
        </w:tc>
      </w:tr>
      <w:tr>
        <w:tc>
          <w:tcPr>
            <w:tcW w:type="dxa" w:w="2160"/>
          </w:tcPr>
          <w:p>
            <w:r>
              <w:t>GitOps Webhook</w:t>
            </w:r>
          </w:p>
        </w:tc>
        <w:tc>
          <w:tcPr>
            <w:tcW w:type="dxa" w:w="2160"/>
          </w:tcPr>
          <w:p>
            <w:r>
              <w:t>9100</w:t>
            </w:r>
          </w:p>
        </w:tc>
        <w:tc>
          <w:tcPr>
            <w:tcW w:type="dxa" w:w="2160"/>
          </w:tcPr>
          <w:p>
            <w:r>
              <w:t>gitops.local</w:t>
            </w:r>
          </w:p>
        </w:tc>
        <w:tc>
          <w:tcPr>
            <w:tcW w:type="dxa" w:w="2160"/>
          </w:tcPr>
          <w:p>
            <w:r>
              <w:t>Déploiement automatique depuis GitHub</w:t>
            </w:r>
          </w:p>
        </w:tc>
      </w:tr>
      <w:tr>
        <w:tc>
          <w:tcPr>
            <w:tcW w:type="dxa" w:w="2160"/>
            <w:shd w:fill="EBF3FB"/>
          </w:tcPr>
          <w:p>
            <w:r>
              <w:t>Jarvis CLI</w:t>
            </w:r>
          </w:p>
        </w:tc>
        <w:tc>
          <w:tcPr>
            <w:tcW w:type="dxa" w:w="2160"/>
            <w:shd w:fill="EBF3FB"/>
          </w:tcPr>
          <w:p>
            <w:r>
              <w:t>—</w:t>
            </w:r>
          </w:p>
        </w:tc>
        <w:tc>
          <w:tcPr>
            <w:tcW w:type="dxa" w:w="2160"/>
            <w:shd w:fill="EBF3FB"/>
          </w:tcPr>
          <w:p>
            <w:r>
              <w:t>—</w:t>
            </w:r>
          </w:p>
        </w:tc>
        <w:tc>
          <w:tcPr>
            <w:tcW w:type="dxa" w:w="2160"/>
            <w:shd w:fill="EBF3FB"/>
          </w:tcPr>
          <w:p>
            <w:r>
              <w:t>Assistant IA dans le terminal</w:t>
            </w:r>
          </w:p>
        </w:tc>
      </w:tr>
    </w:tbl>
    <w:p/>
    <w:p/>
    <w:p/>
    <w:p>
      <w:pPr>
        <w:jc w:val="center"/>
      </w:pPr>
      <w:r>
        <w:rPr>
          <w:i/>
          <w:color w:val="969696"/>
          <w:sz w:val="18"/>
        </w:rPr>
        <w:t>Jarvis — Self-Hosted AI Stack  |  github.com/spp4tme/self-hosted-ai-stack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