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60.0" w:type="dxa"/>
        <w:jc w:val="left"/>
        <w:tblInd w:w="-97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785"/>
        <w:gridCol w:w="1455"/>
        <w:gridCol w:w="1650"/>
        <w:gridCol w:w="2490"/>
        <w:gridCol w:w="2280"/>
        <w:tblGridChange w:id="0">
          <w:tblGrid>
            <w:gridCol w:w="1785"/>
            <w:gridCol w:w="1455"/>
            <w:gridCol w:w="1650"/>
            <w:gridCol w:w="2490"/>
            <w:gridCol w:w="2280"/>
          </w:tblGrid>
        </w:tblGridChange>
      </w:tblGrid>
      <w:tr>
        <w:trPr>
          <w:trHeight w:val="16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Amazon AWS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Google AppEngin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Microsoft Azure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IBM Smart Business Dev.</w:t>
            </w:r>
          </w:p>
        </w:tc>
      </w:tr>
      <w:tr>
        <w:trPr>
          <w:trHeight w:val="38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focus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IaaS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PaaS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PaaS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IaaS </w:t>
            </w:r>
          </w:p>
        </w:tc>
      </w:tr>
      <w:tr>
        <w:trPr>
          <w:trHeight w:val="92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Infrastructure and virtualization architecture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OS level running on a Xen Hypervisor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Application container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OS level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Hypervisors</w:t>
            </w:r>
          </w:p>
        </w:tc>
      </w:tr>
      <w:tr>
        <w:trPr>
          <w:trHeight w:val="42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Platforms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Linux,Windows,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Amazon Linux,Cent OS,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Debian, Oracle Enterprise Linux,Red Hat Enterprise Linux, SUSE Enterprise Linux, Ubuntu, Windows Server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Linux Operating systems, Windows Server 2008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Linux, Windows, Cent OS, Windows Server, Debian, Fedora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Linux, Windows</w:t>
            </w:r>
          </w:p>
        </w:tc>
      </w:tr>
      <w:tr>
        <w:trPr>
          <w:trHeight w:val="48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Persistent Storage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Elastic Block Storage(EBS),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Simple Storage Service(S3)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Gdisk – bulk storage.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Windows Azure blobs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IBM Persistent Storage </w:t>
            </w:r>
          </w:p>
        </w:tc>
      </w:tr>
      <w:tr>
        <w:trPr>
          <w:trHeight w:val="62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Monitoring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YES,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Real Time monitoring using Amazon Cloudwatch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App Engin System Status Dashboard.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MP – Management Pack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IBM Tivoli monitoring</w:t>
            </w:r>
          </w:p>
        </w:tc>
      </w:tr>
      <w:tr>
        <w:trPr>
          <w:trHeight w:val="92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Load Balancing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ELB: Elastic Load Balancing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Compute Engine Load Balancing, Automatic scale and Load balancing</w:t>
            </w:r>
          </w:p>
        </w:tc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rFonts w:cs="Arial" w:hAnsi="Arial" w:eastAsia="Arial" w:ascii="Arial"/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Windows Azure Load Balancer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rFonts w:cs="Arial" w:hAnsi="Arial" w:eastAsia="Arial" w:ascii="Arial"/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Azure load balancer.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Hadoop MapReduce framework</w:t>
            </w:r>
          </w:p>
        </w:tc>
      </w:tr>
      <w:tr>
        <w:trPr>
          <w:trHeight w:val="86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Message Queues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Amazon Simple Queue Service(SQS)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Push Queues.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Windows Azure Queues, Service bus Queues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IBM Web Sphere MQ</w:t>
            </w:r>
          </w:p>
        </w:tc>
      </w:tr>
      <w:tr>
        <w:trPr>
          <w:trHeight w:val="46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Development Tools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Web console, Elastic Load balancing API, SDK’s for Java, PHP, Rails &amp; Python, and several Eclipse Plugins.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Java plugin for Eclipse and Python software development kit (SDK)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Visual Studio,Microsoft .NET services, Microsoft Sharepoint services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IBM rational tools</w:t>
            </w:r>
          </w:p>
        </w:tc>
      </w:tr>
      <w:tr>
        <w:trPr>
          <w:trHeight w:val="52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Integration with other services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Yes.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Not Available</w:t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Web APIs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Yes</w:t>
            </w:r>
          </w:p>
        </w:tc>
      </w:tr>
      <w:tr>
        <w:trPr>
          <w:trHeight w:val="760" w:hRule="atLeast"/>
        </w:trPr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Programming Framework</w:t>
            </w:r>
          </w:p>
        </w:tc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Linux based Amazon Machine Image(AMI), Java, PHP, Python, Ruby, .NET</w:t>
            </w:r>
          </w:p>
        </w:tc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.NET, Go, Java, PHP, Python</w:t>
            </w:r>
          </w:p>
        </w:tc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.NET, Java, Node, PHP, Perl, Python, Ruby, C#</w:t>
            </w:r>
          </w:p>
        </w:tc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Java, Node, Ruby, C#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Pricing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$0.100 /GHz/hr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$0.100 /GHz/hr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$0.150/GHz/hr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$0.10/GHz/Hr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$0.055 /GB/Month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$0.150/GB/Month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$0.150/GB/Month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$0.150 /GB/ Month 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$0.01 / 1000 operations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$0.01 / 1000 operations 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$0.01 / 1000 operations 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$0.01 / 1000 operations </w:t>
            </w:r>
          </w:p>
        </w:tc>
      </w:tr>
      <w:tr>
        <w:trPr>
          <w:trHeight w:val="440" w:hRule="atLeast"/>
        </w:trPr>
        <w:tc>
          <w:tcPr>
            <w:tcBorders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$0.10 / GB</w:t>
            </w:r>
          </w:p>
        </w:tc>
        <w:tc>
          <w:tcPr>
            <w:tcBorders>
              <w:top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$0.10 / GB</w:t>
            </w:r>
          </w:p>
        </w:tc>
        <w:tc>
          <w:tcPr>
            <w:tcBorders>
              <w:top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$0.10 / GB</w:t>
            </w:r>
          </w:p>
        </w:tc>
        <w:tc>
          <w:tcPr>
            <w:tcBorders>
              <w:top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$0.10 / GB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tl w:val="0"/>
      </w:rPr>
      <w:tab/>
    </w:r>
    <w:r w:rsidRPr="00000000" w:rsidR="00000000" w:rsidDel="00000000">
      <w:rPr>
        <w:sz w:val="36"/>
        <w:u w:val="single"/>
        <w:rtl w:val="0"/>
      </w:rPr>
      <w:t xml:space="preserve">ASE In class Excercise</w:t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sz w:val="36"/>
        <w:rtl w:val="0"/>
      </w:rPr>
      <w:tab/>
    </w:r>
    <w:r w:rsidRPr="00000000" w:rsidR="00000000" w:rsidDel="00000000">
      <w:rPr>
        <w:sz w:val="28"/>
        <w:rtl w:val="0"/>
      </w:rPr>
      <w:tab/>
      <w:t xml:space="preserve">Sai Praneeth Paruchuri</w:t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sz w:val="28"/>
        <w:rtl w:val="0"/>
      </w:rPr>
      <w:tab/>
      <w:tab/>
      <w:t xml:space="preserve">30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Comparision.docx</dc:title>
</cp:coreProperties>
</file>