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7005">
      <w:pPr>
        <w:jc w:val="center"/>
        <w:rPr>
          <w:color w:val="FFFFFF"/>
        </w:rPr>
      </w:pPr>
      <w:r>
        <w:rPr>
          <w:noProof/>
          <w:sz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-260350</wp:posOffset>
            </wp:positionV>
            <wp:extent cx="7080885" cy="10571480"/>
            <wp:effectExtent l="19050" t="0" r="5715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885" cy="1057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306E">
        <w:rPr>
          <w:color w:val="FFFFFF"/>
        </w:rPr>
        <w:t>МИНИСТЕРСТВО ТОПЛИВА И ЭНЕРГЕТИКИ</w:t>
      </w:r>
    </w:p>
    <w:p w:rsidR="00000000" w:rsidRDefault="0048306E">
      <w:pPr>
        <w:jc w:val="center"/>
        <w:rPr>
          <w:color w:val="FFFFFF"/>
        </w:rPr>
      </w:pPr>
      <w:r>
        <w:rPr>
          <w:color w:val="FFFFFF"/>
        </w:rPr>
        <w:t>РОССИЙСКОЙ ФЕДЕРАЦИИ</w:t>
      </w:r>
    </w:p>
    <w:p w:rsidR="00000000" w:rsidRDefault="0048306E">
      <w:pPr>
        <w:jc w:val="center"/>
        <w:rPr>
          <w:color w:val="FFFFFF"/>
        </w:rPr>
      </w:pPr>
    </w:p>
    <w:p w:rsidR="00000000" w:rsidRDefault="0048306E">
      <w:pPr>
        <w:jc w:val="center"/>
        <w:rPr>
          <w:color w:val="FFFFFF"/>
        </w:rPr>
      </w:pPr>
    </w:p>
    <w:p w:rsidR="00000000" w:rsidRDefault="0048306E">
      <w:pPr>
        <w:pStyle w:val="6"/>
        <w:spacing w:line="240" w:lineRule="auto"/>
        <w:rPr>
          <w:color w:val="FFFFFF"/>
        </w:rPr>
      </w:pPr>
      <w:r>
        <w:rPr>
          <w:color w:val="FFFFFF"/>
        </w:rPr>
        <w:tab/>
      </w:r>
    </w:p>
    <w:p w:rsidR="00000000" w:rsidRDefault="0048306E">
      <w:pPr>
        <w:pStyle w:val="6"/>
        <w:spacing w:line="240" w:lineRule="auto"/>
        <w:jc w:val="both"/>
        <w:rPr>
          <w:b/>
          <w:color w:val="FFFFFF"/>
        </w:rPr>
      </w:pPr>
      <w:r>
        <w:rPr>
          <w:b/>
          <w:color w:val="FFFFFF"/>
        </w:rPr>
        <w:t xml:space="preserve">                                                                                                      УТВЕРЖДАЮ</w:t>
      </w:r>
    </w:p>
    <w:p w:rsidR="00000000" w:rsidRDefault="0048306E">
      <w:pPr>
        <w:rPr>
          <w:color w:val="FFFFFF"/>
        </w:rPr>
      </w:pPr>
    </w:p>
    <w:p w:rsidR="00000000" w:rsidRDefault="0048306E">
      <w:pPr>
        <w:rPr>
          <w:color w:val="FFFFFF"/>
        </w:rPr>
      </w:pPr>
      <w:r>
        <w:rPr>
          <w:color w:val="FFFFFF"/>
        </w:rPr>
        <w:t xml:space="preserve">                                                                                   </w:t>
      </w:r>
      <w:r>
        <w:rPr>
          <w:color w:val="FFFFFF"/>
        </w:rPr>
        <w:t xml:space="preserve">          Зам. министра энергет</w:t>
      </w:r>
      <w:r>
        <w:rPr>
          <w:color w:val="FFFFFF"/>
        </w:rPr>
        <w:t>и</w:t>
      </w:r>
      <w:r>
        <w:rPr>
          <w:color w:val="FFFFFF"/>
        </w:rPr>
        <w:t>ки</w:t>
      </w:r>
    </w:p>
    <w:p w:rsidR="00000000" w:rsidRDefault="0048306E">
      <w:pPr>
        <w:pStyle w:val="6"/>
        <w:spacing w:line="240" w:lineRule="auto"/>
        <w:rPr>
          <w:color w:val="FFFFFF"/>
        </w:rPr>
      </w:pPr>
      <w:r>
        <w:rPr>
          <w:color w:val="FFFFFF"/>
        </w:rPr>
        <w:t xml:space="preserve">                                                                                             Российской Федерации</w:t>
      </w:r>
    </w:p>
    <w:p w:rsidR="00000000" w:rsidRDefault="0048306E">
      <w:pPr>
        <w:rPr>
          <w:color w:val="FFFFFF"/>
        </w:rPr>
      </w:pPr>
      <w:r>
        <w:rPr>
          <w:color w:val="FFFFFF"/>
        </w:rPr>
        <w:t xml:space="preserve">                                                                                                         п/</w:t>
      </w:r>
      <w:r>
        <w:rPr>
          <w:color w:val="FFFFFF"/>
        </w:rPr>
        <w:t>п</w:t>
      </w:r>
    </w:p>
    <w:p w:rsidR="00000000" w:rsidRDefault="0048306E">
      <w:pPr>
        <w:rPr>
          <w:color w:val="FFFFFF"/>
        </w:rPr>
      </w:pPr>
      <w:r>
        <w:rPr>
          <w:color w:val="FFFFFF"/>
        </w:rPr>
        <w:t xml:space="preserve">                                                                                             _____________В.С.Станев</w:t>
      </w:r>
    </w:p>
    <w:p w:rsidR="00000000" w:rsidRDefault="0048306E">
      <w:pPr>
        <w:rPr>
          <w:color w:val="FFFFFF"/>
        </w:rPr>
      </w:pPr>
      <w:r>
        <w:rPr>
          <w:color w:val="FFFFFF"/>
        </w:rPr>
        <w:t xml:space="preserve">                                                                                             « 6 » марта 2001 года.</w:t>
      </w:r>
    </w:p>
    <w:p w:rsidR="00000000" w:rsidRDefault="0048306E">
      <w:pPr>
        <w:rPr>
          <w:color w:val="FFFFFF"/>
        </w:rPr>
      </w:pPr>
    </w:p>
    <w:p w:rsidR="00000000" w:rsidRDefault="0048306E">
      <w:pPr>
        <w:pStyle w:val="7"/>
        <w:rPr>
          <w:color w:val="FFFFFF"/>
        </w:rPr>
      </w:pPr>
      <w:r>
        <w:rPr>
          <w:color w:val="FFFFFF"/>
        </w:rPr>
        <w:t xml:space="preserve">СОГЛАСОВАНО         </w:t>
      </w:r>
      <w:r>
        <w:rPr>
          <w:color w:val="FFFFFF"/>
        </w:rPr>
        <w:t xml:space="preserve">                                                          СОГЛАСОВАНО</w:t>
      </w:r>
    </w:p>
    <w:p w:rsidR="00000000" w:rsidRDefault="0048306E">
      <w:pPr>
        <w:rPr>
          <w:color w:val="FFFFFF"/>
        </w:rPr>
      </w:pPr>
    </w:p>
    <w:p w:rsidR="00000000" w:rsidRDefault="0048306E">
      <w:pPr>
        <w:rPr>
          <w:color w:val="FFFFFF"/>
        </w:rPr>
      </w:pPr>
      <w:r>
        <w:rPr>
          <w:color w:val="FFFFFF"/>
        </w:rPr>
        <w:t>Госгортехнадзором РФ                                                      Первый вице-президент</w:t>
      </w:r>
    </w:p>
    <w:p w:rsidR="00000000" w:rsidRDefault="0048306E">
      <w:pPr>
        <w:rPr>
          <w:color w:val="FFFFFF"/>
        </w:rPr>
      </w:pPr>
      <w:r>
        <w:rPr>
          <w:color w:val="FFFFFF"/>
        </w:rPr>
        <w:t xml:space="preserve">                                                                                         </w:t>
      </w:r>
      <w:r>
        <w:rPr>
          <w:color w:val="FFFFFF"/>
        </w:rPr>
        <w:t xml:space="preserve">    ОАО «АК «Транснефть»</w:t>
      </w:r>
    </w:p>
    <w:p w:rsidR="00000000" w:rsidRDefault="0048306E">
      <w:pPr>
        <w:rPr>
          <w:color w:val="FFFFFF"/>
        </w:rPr>
      </w:pPr>
      <w:r>
        <w:rPr>
          <w:color w:val="FFFFFF"/>
        </w:rPr>
        <w:t>Письмо № 10-03/986</w:t>
      </w:r>
    </w:p>
    <w:p w:rsidR="00000000" w:rsidRDefault="0048306E">
      <w:pPr>
        <w:rPr>
          <w:color w:val="FFFFFF"/>
        </w:rPr>
      </w:pPr>
      <w:r>
        <w:rPr>
          <w:color w:val="FFFFFF"/>
        </w:rPr>
        <w:t>от 26.12.2000г.                                                                    ___________В.В.Калинин</w:t>
      </w:r>
    </w:p>
    <w:p w:rsidR="00000000" w:rsidRDefault="0048306E">
      <w:pPr>
        <w:rPr>
          <w:color w:val="FFFFFF"/>
        </w:rPr>
      </w:pPr>
    </w:p>
    <w:p w:rsidR="00000000" w:rsidRDefault="0048306E">
      <w:pPr>
        <w:rPr>
          <w:color w:val="FFFFFF"/>
        </w:rPr>
      </w:pPr>
    </w:p>
    <w:p w:rsidR="00000000" w:rsidRDefault="0048306E">
      <w:pPr>
        <w:jc w:val="center"/>
        <w:rPr>
          <w:b/>
          <w:color w:val="FFFFFF"/>
        </w:rPr>
      </w:pPr>
    </w:p>
    <w:p w:rsidR="00000000" w:rsidRDefault="0048306E">
      <w:pPr>
        <w:jc w:val="center"/>
        <w:rPr>
          <w:b/>
          <w:color w:val="FFFFFF"/>
        </w:rPr>
      </w:pPr>
    </w:p>
    <w:p w:rsidR="00000000" w:rsidRDefault="0048306E">
      <w:pPr>
        <w:pStyle w:val="31"/>
        <w:rPr>
          <w:color w:val="FFFFFF"/>
        </w:rPr>
      </w:pPr>
      <w:r>
        <w:rPr>
          <w:color w:val="FFFFFF"/>
        </w:rPr>
        <w:t xml:space="preserve"> ПРАВИЛА ТЕХНИЧЕСКОЙ ЭКСПЛУАТАЦИИ </w:t>
      </w:r>
    </w:p>
    <w:p w:rsidR="00000000" w:rsidRDefault="0048306E">
      <w:pPr>
        <w:pStyle w:val="31"/>
        <w:rPr>
          <w:color w:val="FFFFFF"/>
        </w:rPr>
      </w:pPr>
      <w:r>
        <w:rPr>
          <w:color w:val="FFFFFF"/>
        </w:rPr>
        <w:t xml:space="preserve">РЕЗЕРВУАРОВ МАГИСТРАЛЬНЫХ </w:t>
      </w:r>
    </w:p>
    <w:p w:rsidR="00000000" w:rsidRDefault="0048306E">
      <w:pPr>
        <w:pStyle w:val="31"/>
        <w:rPr>
          <w:color w:val="FFFFFF"/>
        </w:rPr>
      </w:pPr>
      <w:r>
        <w:rPr>
          <w:color w:val="FFFFFF"/>
        </w:rPr>
        <w:t>НЕФТЕПРОВОДОВ И НЕФТЕБАЗ</w:t>
      </w:r>
    </w:p>
    <w:p w:rsidR="00000000" w:rsidRDefault="0048306E">
      <w:pPr>
        <w:pStyle w:val="31"/>
        <w:rPr>
          <w:color w:val="FFFFFF"/>
        </w:rPr>
      </w:pPr>
    </w:p>
    <w:p w:rsidR="00000000" w:rsidRDefault="0048306E">
      <w:pPr>
        <w:rPr>
          <w:color w:val="FFFFFF"/>
        </w:rPr>
      </w:pPr>
    </w:p>
    <w:p w:rsidR="00000000" w:rsidRDefault="0048306E">
      <w:pPr>
        <w:rPr>
          <w:color w:val="FFFFFF"/>
        </w:rPr>
      </w:pPr>
    </w:p>
    <w:p w:rsidR="00000000" w:rsidRDefault="0048306E">
      <w:pPr>
        <w:pStyle w:val="6"/>
        <w:spacing w:line="240" w:lineRule="auto"/>
        <w:rPr>
          <w:color w:val="FFFFFF"/>
        </w:rPr>
      </w:pPr>
      <w:r>
        <w:rPr>
          <w:color w:val="FFFFFF"/>
        </w:rPr>
        <w:tab/>
        <w:t>ДОКУМЕНТ РА</w:t>
      </w:r>
      <w:r>
        <w:rPr>
          <w:color w:val="FFFFFF"/>
        </w:rPr>
        <w:t>ЗРАБОТАН:</w:t>
      </w:r>
    </w:p>
    <w:p w:rsidR="00000000" w:rsidRDefault="0048306E">
      <w:pPr>
        <w:pStyle w:val="6"/>
        <w:spacing w:line="240" w:lineRule="auto"/>
        <w:rPr>
          <w:color w:val="FFFFFF"/>
        </w:rPr>
      </w:pPr>
      <w:r>
        <w:rPr>
          <w:color w:val="FFFFFF"/>
        </w:rPr>
        <w:t xml:space="preserve">          Институтом пр</w:t>
      </w:r>
      <w:r>
        <w:rPr>
          <w:color w:val="FFFFFF"/>
        </w:rPr>
        <w:t>о</w:t>
      </w:r>
      <w:r>
        <w:rPr>
          <w:color w:val="FFFFFF"/>
        </w:rPr>
        <w:t xml:space="preserve">блем транспорта энергоресурсов </w:t>
      </w:r>
    </w:p>
    <w:p w:rsidR="00000000" w:rsidRDefault="0048306E">
      <w:pPr>
        <w:pStyle w:val="6"/>
        <w:spacing w:line="240" w:lineRule="auto"/>
        <w:rPr>
          <w:color w:val="FFFFFF"/>
        </w:rPr>
      </w:pPr>
      <w:r>
        <w:rPr>
          <w:color w:val="FFFFFF"/>
        </w:rPr>
        <w:t xml:space="preserve">         (ИПТЭР)</w:t>
      </w:r>
    </w:p>
    <w:p w:rsidR="00000000" w:rsidRDefault="0048306E">
      <w:pPr>
        <w:pStyle w:val="20"/>
        <w:spacing w:line="240" w:lineRule="auto"/>
        <w:ind w:firstLine="720"/>
        <w:rPr>
          <w:color w:val="FFFFFF"/>
        </w:rPr>
      </w:pPr>
    </w:p>
    <w:p w:rsidR="00000000" w:rsidRDefault="0048306E">
      <w:pPr>
        <w:pStyle w:val="20"/>
        <w:spacing w:line="240" w:lineRule="auto"/>
        <w:ind w:firstLine="720"/>
        <w:rPr>
          <w:color w:val="FFFFFF"/>
        </w:rPr>
      </w:pPr>
    </w:p>
    <w:p w:rsidR="00000000" w:rsidRDefault="0048306E">
      <w:pPr>
        <w:pStyle w:val="20"/>
        <w:spacing w:line="240" w:lineRule="auto"/>
        <w:ind w:firstLine="720"/>
        <w:rPr>
          <w:color w:val="FFFFFF"/>
        </w:rPr>
      </w:pPr>
    </w:p>
    <w:p w:rsidR="00000000" w:rsidRDefault="0048306E">
      <w:pPr>
        <w:pStyle w:val="20"/>
        <w:spacing w:line="240" w:lineRule="auto"/>
        <w:ind w:firstLine="720"/>
        <w:rPr>
          <w:color w:val="FFFFFF"/>
        </w:rPr>
      </w:pPr>
      <w:r>
        <w:rPr>
          <w:color w:val="FFFFFF"/>
        </w:rPr>
        <w:t>Директор института,                                                  Вице-президент</w:t>
      </w:r>
    </w:p>
    <w:p w:rsidR="00000000" w:rsidRDefault="0048306E">
      <w:pPr>
        <w:pStyle w:val="20"/>
        <w:spacing w:line="240" w:lineRule="auto"/>
        <w:ind w:firstLine="720"/>
        <w:rPr>
          <w:color w:val="FFFFFF"/>
        </w:rPr>
      </w:pPr>
      <w:r>
        <w:rPr>
          <w:color w:val="FFFFFF"/>
        </w:rPr>
        <w:t>академик АН  РБ                                                        ОАО «АК «Тран</w:t>
      </w:r>
      <w:r>
        <w:rPr>
          <w:color w:val="FFFFFF"/>
        </w:rPr>
        <w:t>с</w:t>
      </w:r>
      <w:r>
        <w:rPr>
          <w:color w:val="FFFFFF"/>
        </w:rPr>
        <w:t>н</w:t>
      </w:r>
      <w:r>
        <w:rPr>
          <w:color w:val="FFFFFF"/>
        </w:rPr>
        <w:t>ефть»</w:t>
      </w:r>
    </w:p>
    <w:p w:rsidR="00000000" w:rsidRDefault="0048306E">
      <w:pPr>
        <w:pStyle w:val="20"/>
        <w:spacing w:line="240" w:lineRule="auto"/>
        <w:ind w:firstLine="720"/>
        <w:rPr>
          <w:color w:val="FFFFFF"/>
        </w:rPr>
      </w:pPr>
    </w:p>
    <w:p w:rsidR="00000000" w:rsidRDefault="0048306E">
      <w:pPr>
        <w:pStyle w:val="20"/>
        <w:spacing w:line="240" w:lineRule="auto"/>
        <w:ind w:firstLine="720"/>
        <w:rPr>
          <w:color w:val="FFFFFF"/>
        </w:rPr>
      </w:pPr>
      <w:r>
        <w:rPr>
          <w:color w:val="FFFFFF"/>
        </w:rPr>
        <w:t>______________ А.Г. Гумеров                                 ____________Ю.В.Лисин</w:t>
      </w:r>
    </w:p>
    <w:p w:rsidR="00000000" w:rsidRDefault="0048306E">
      <w:pPr>
        <w:pStyle w:val="20"/>
        <w:spacing w:line="240" w:lineRule="auto"/>
        <w:ind w:firstLine="720"/>
      </w:pPr>
    </w:p>
    <w:p w:rsidR="00000000" w:rsidRDefault="0048306E">
      <w:pPr>
        <w:pStyle w:val="20"/>
        <w:spacing w:line="240" w:lineRule="auto"/>
        <w:ind w:firstLine="720"/>
      </w:pPr>
      <w:r>
        <w:t xml:space="preserve"> </w:t>
      </w:r>
    </w:p>
    <w:p w:rsidR="00000000" w:rsidRDefault="0048306E">
      <w:pPr>
        <w:pStyle w:val="20"/>
        <w:spacing w:line="240" w:lineRule="auto"/>
        <w:ind w:firstLine="720"/>
      </w:pPr>
    </w:p>
    <w:p w:rsidR="00000000" w:rsidRDefault="0048306E">
      <w:pPr>
        <w:pStyle w:val="20"/>
        <w:spacing w:line="240" w:lineRule="auto"/>
        <w:ind w:firstLine="720"/>
      </w:pPr>
    </w:p>
    <w:p w:rsidR="00000000" w:rsidRDefault="0048306E">
      <w:pPr>
        <w:jc w:val="center"/>
      </w:pPr>
      <w:r>
        <w:t>СОДЕРЖАНИЕ</w:t>
      </w:r>
    </w:p>
    <w:p w:rsidR="00000000" w:rsidRDefault="0048306E">
      <w:pPr>
        <w:ind w:right="-426"/>
        <w:jc w:val="center"/>
      </w:pPr>
      <w:r>
        <w:t xml:space="preserve">                                                                                                                                 Стр.  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7513"/>
        <w:gridCol w:w="7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ind w:right="-392"/>
              <w:jc w:val="both"/>
            </w:pPr>
            <w:r>
              <w:t>1     Общие</w:t>
            </w:r>
            <w:r>
              <w:t xml:space="preserve"> положения                                                                                                  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1.1  Область применения                                   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1.2  Организация экспл</w:t>
            </w:r>
            <w:r>
              <w:t xml:space="preserve">уатации резервуаров и резервуарных парков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1.3  Термины и определения                             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ind w:right="-108"/>
              <w:jc w:val="both"/>
            </w:pPr>
            <w:r>
              <w:t xml:space="preserve">1.4  Виды резервуаров и их технические характеристики                   </w:t>
            </w:r>
            <w:r>
              <w:t xml:space="preserve">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ind w:right="-250"/>
              <w:jc w:val="both"/>
            </w:pPr>
            <w:r>
              <w:t>1.5  Оборудование резервуаров                                                                                  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1.6   Резервуарные парки НПС, морских и речных терминалов  и НБ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ind w:right="-392"/>
              <w:jc w:val="both"/>
            </w:pPr>
            <w:r>
              <w:t xml:space="preserve">2     Приемка резервуаров в </w:t>
            </w:r>
            <w:r>
              <w:t>эксплуатацию                                                                16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3     Техническое использование резервуаров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ind w:right="-250"/>
              <w:jc w:val="both"/>
            </w:pPr>
            <w:r>
              <w:t xml:space="preserve">3.1  Эксплуатационная документация                                </w:t>
            </w:r>
            <w:r>
              <w:t xml:space="preserve">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3.2  Технологическая карта                               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ind w:right="-250"/>
              <w:jc w:val="both"/>
            </w:pPr>
            <w:r>
              <w:t xml:space="preserve">3.3  Схемы перекачки                                                                      </w:t>
            </w:r>
            <w:r>
              <w:t xml:space="preserve">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3.4  Режим эксплуатации резервуаров             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ind w:right="-533"/>
              <w:jc w:val="both"/>
            </w:pPr>
            <w:r>
              <w:t>3.5 Измерения и учет количества нефти                                                                    25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4     Техническое обслуживание и текущий ремонт резервуаров и </w:t>
            </w:r>
          </w:p>
          <w:p w:rsidR="00000000" w:rsidRDefault="0048306E">
            <w:pPr>
              <w:ind w:right="-392"/>
              <w:jc w:val="both"/>
            </w:pPr>
            <w:r>
              <w:t xml:space="preserve">       резервуарных парков                                  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4.1  Организация технического обслуживания и текущего ремонта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ind w:right="-392"/>
              <w:jc w:val="both"/>
            </w:pPr>
            <w:r>
              <w:t xml:space="preserve"> </w:t>
            </w:r>
            <w:r>
              <w:t xml:space="preserve">       резервуаров и резервуарных парков                                                                   30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ind w:right="-392"/>
              <w:jc w:val="both"/>
            </w:pPr>
            <w:r>
              <w:t xml:space="preserve">4.2  Определение вместимости и базовой высоты резервуаров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ind w:right="-392"/>
              <w:jc w:val="both"/>
            </w:pPr>
            <w:r>
              <w:t>4.3  Техническое обслуживание и текущий ремонт ре</w:t>
            </w:r>
            <w:r>
              <w:t>зервуаров                            33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ind w:right="-392"/>
              <w:jc w:val="both"/>
            </w:pPr>
            <w:r>
              <w:t xml:space="preserve">4.4  Особенности обслуживания резервуаров с высокосернистой нефтью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4.5  Обслуживание средств измерения уровня, температуры, отбора проб </w:t>
            </w:r>
          </w:p>
          <w:p w:rsidR="00000000" w:rsidRDefault="0048306E">
            <w:pPr>
              <w:jc w:val="both"/>
            </w:pPr>
            <w:r>
              <w:t xml:space="preserve">       нефти                                               </w:t>
            </w:r>
            <w:r>
              <w:t xml:space="preserve">            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4.6  Предотвращение накопления и размыв асфальтосмолистых и </w:t>
            </w:r>
          </w:p>
          <w:p w:rsidR="00000000" w:rsidRDefault="0048306E">
            <w:pPr>
              <w:tabs>
                <w:tab w:val="left" w:pos="9849"/>
              </w:tabs>
              <w:jc w:val="both"/>
            </w:pPr>
            <w:r>
              <w:t xml:space="preserve">       парафиновых осадков                                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4.7  Дренирование подтоварной воды             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4.8 Контроль за осадкой основания резервуаров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19"/>
        </w:trPr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4.9 Обслуживание задвижек, трубопров</w:t>
            </w:r>
            <w:r>
              <w:t xml:space="preserve">одов обвязки резервуаров, </w:t>
            </w:r>
          </w:p>
          <w:p w:rsidR="00000000" w:rsidRDefault="0048306E">
            <w:pPr>
              <w:jc w:val="both"/>
            </w:pPr>
            <w:r>
              <w:t xml:space="preserve">      газоуравнительной системы                       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4.10  Обслуживание производственно-дождевой канализации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4.11  Содержание те</w:t>
            </w:r>
            <w:r>
              <w:t xml:space="preserve">рритории                          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4.12  Подготовка резервуаров, оборудования, объектов резервуарного парка </w:t>
            </w:r>
          </w:p>
          <w:p w:rsidR="00000000" w:rsidRDefault="0048306E">
            <w:pPr>
              <w:jc w:val="both"/>
            </w:pPr>
            <w:r>
              <w:t xml:space="preserve">         к эксплуатации в зимний и летний периоды года                              </w:t>
            </w:r>
            <w:r>
              <w:t xml:space="preserve">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5     Системы защиты резервуаров и их обслуживание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5.1  Молниезащита                                            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5.2  Система</w:t>
            </w:r>
            <w:r>
              <w:t xml:space="preserve"> пожаротушения                           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5.3  Система  защиты резервуаров от статического электричества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lastRenderedPageBreak/>
              <w:t xml:space="preserve">5.4  Система защиты резервуаров от  коррозии                </w:t>
            </w:r>
            <w:r>
              <w:t xml:space="preserve">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5.5  Система предупреждений аварий и повреждений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56</w:t>
            </w:r>
          </w:p>
          <w:p w:rsidR="00000000" w:rsidRDefault="0048306E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</w:p>
          <w:p w:rsidR="00000000" w:rsidRDefault="0048306E">
            <w:pPr>
              <w:jc w:val="both"/>
            </w:pPr>
            <w:r>
              <w:t xml:space="preserve">5.6  АСУ ТП РП                                                                                                 </w:t>
            </w:r>
            <w:r>
              <w:t xml:space="preserve">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6    Техническое диагностирование резервуаров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6.1  Техническое диагностирование вертикальных стальных резервуаров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6.2  Техническое диагностирование железобетонных рез</w:t>
            </w:r>
            <w:r>
              <w:t xml:space="preserve">ервуаров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7     Капитальный ремонт резервуаров            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7.1  Капитальный ремонт вертикальных стальных резервуаров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7.2  Капитальный</w:t>
            </w:r>
            <w:r>
              <w:t xml:space="preserve"> ремонт железобетонных резервуаров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ind w:right="-250"/>
              <w:jc w:val="both"/>
            </w:pPr>
            <w:r>
              <w:t xml:space="preserve">8    Очистка резервуаров                                   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9    Требования по охране труда, охране окружающей ср</w:t>
            </w:r>
            <w:r>
              <w:t xml:space="preserve">еды, пожарной </w:t>
            </w:r>
          </w:p>
          <w:p w:rsidR="00000000" w:rsidRDefault="0048306E">
            <w:pPr>
              <w:ind w:right="-392"/>
              <w:jc w:val="both"/>
            </w:pPr>
            <w:r>
              <w:t xml:space="preserve">      безопасности при эксплуатации резервуаров и резервуарных парков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ind w:right="-250"/>
              <w:jc w:val="both"/>
            </w:pPr>
            <w:r>
              <w:t xml:space="preserve">9.1 Охрана труда                                                                                                          1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ind w:right="-392"/>
              <w:jc w:val="both"/>
            </w:pPr>
            <w:r>
              <w:t>9.2  Ох</w:t>
            </w:r>
            <w:r>
              <w:t>рана окружающей среды                                                                                 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ind w:right="-250"/>
              <w:jc w:val="both"/>
            </w:pPr>
            <w:r>
              <w:t xml:space="preserve">9.3  Пожарная безопасность при эксплуатации резервуаров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Приложение А. Технические характеристики типовых ста</w:t>
            </w:r>
            <w:r>
              <w:t xml:space="preserve">льных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                            вертикал</w:t>
            </w:r>
            <w:r>
              <w:t>ь</w:t>
            </w:r>
            <w:r>
              <w:t xml:space="preserve">ных резервуаров                           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ind w:right="-392"/>
              <w:jc w:val="both"/>
            </w:pPr>
            <w:r>
              <w:t>Приложение Б.  Параметры железобетонных резервуаров                                     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Приложен</w:t>
            </w:r>
            <w:r>
              <w:t>ие В. Технические характеристики дыхательной арматуры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ind w:right="-250"/>
              <w:jc w:val="both"/>
            </w:pPr>
            <w:r>
              <w:t xml:space="preserve">                            и огневых предохранителей                                                           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pStyle w:val="4"/>
              <w:ind w:right="-392"/>
            </w:pPr>
            <w:r>
              <w:t xml:space="preserve">Приложение Г   Комплекс технических мероприятий по подготовке и                  </w:t>
            </w:r>
            <w:r>
              <w:t xml:space="preserve">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pStyle w:val="4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                            проведению  испытаний вертикальных  </w:t>
            </w:r>
          </w:p>
          <w:p w:rsidR="00000000" w:rsidRDefault="0048306E">
            <w:pPr>
              <w:jc w:val="both"/>
            </w:pPr>
            <w:r>
              <w:t xml:space="preserve">                            стальных резервуаров          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119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Приложение Д    Комплекс техничес</w:t>
            </w:r>
            <w:r>
              <w:t xml:space="preserve">ких мероприятий по подготовке       </w:t>
            </w:r>
          </w:p>
          <w:p w:rsidR="00000000" w:rsidRDefault="0048306E">
            <w:pPr>
              <w:jc w:val="both"/>
            </w:pPr>
            <w:r>
              <w:t xml:space="preserve">                              и проведению испытаний </w:t>
            </w:r>
          </w:p>
          <w:p w:rsidR="00000000" w:rsidRDefault="0048306E">
            <w:pPr>
              <w:ind w:right="-250"/>
              <w:jc w:val="both"/>
            </w:pPr>
            <w:r>
              <w:t xml:space="preserve">                              железобетонных резервуаров                                                       1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124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Приложение Е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Паспорт вертикального стально</w:t>
            </w:r>
            <w:r>
              <w:t>го цилиндрического резе</w:t>
            </w:r>
            <w:r>
              <w:t>р</w:t>
            </w:r>
            <w:r>
              <w:t>вуара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Приложение Ж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Паспорт железобетонного резерву</w:t>
            </w:r>
            <w:r>
              <w:t>а</w:t>
            </w:r>
            <w:r>
              <w:t>ра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134</w:t>
            </w:r>
          </w:p>
          <w:p w:rsidR="00000000" w:rsidRDefault="0048306E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Приложение И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r>
              <w:t>Типовые формы технологических карт эксплуат</w:t>
            </w:r>
            <w:r>
              <w:t>а</w:t>
            </w:r>
            <w:r>
              <w:t>ции</w:t>
            </w:r>
          </w:p>
          <w:p w:rsidR="00000000" w:rsidRDefault="0048306E">
            <w:pPr>
              <w:jc w:val="both"/>
            </w:pPr>
            <w:r>
              <w:t>резерву</w:t>
            </w:r>
            <w:r>
              <w:t>а</w:t>
            </w:r>
            <w:r>
              <w:t>ров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Приложение К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r>
              <w:t>Акт нивелирования окрайки днища стальн</w:t>
            </w:r>
            <w:r>
              <w:t>о</w:t>
            </w:r>
            <w:r>
              <w:t>го</w:t>
            </w:r>
          </w:p>
          <w:p w:rsidR="00000000" w:rsidRDefault="0048306E">
            <w:pPr>
              <w:jc w:val="both"/>
            </w:pPr>
            <w:r>
              <w:t>вертикального резерву</w:t>
            </w:r>
            <w:r>
              <w:t>а</w:t>
            </w:r>
            <w:r>
              <w:t>ра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Прил</w:t>
            </w:r>
            <w:r>
              <w:t xml:space="preserve">ожение Л 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r>
              <w:t>Акт нивелирования  днища стального верт</w:t>
            </w:r>
            <w:r>
              <w:t>и</w:t>
            </w:r>
            <w:r>
              <w:t>кального</w:t>
            </w:r>
          </w:p>
          <w:p w:rsidR="00000000" w:rsidRDefault="0048306E">
            <w:pPr>
              <w:jc w:val="both"/>
            </w:pPr>
            <w:r>
              <w:t>резерву</w:t>
            </w:r>
            <w:r>
              <w:t>а</w:t>
            </w:r>
            <w:r>
              <w:t>ра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Приложение М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Перечень оборудования, приборов и технических средств, необходимых для проведения полного техниче</w:t>
            </w:r>
            <w:r>
              <w:t>с</w:t>
            </w:r>
            <w:r>
              <w:t>кого</w:t>
            </w:r>
          </w:p>
          <w:p w:rsidR="00000000" w:rsidRDefault="0048306E">
            <w:pPr>
              <w:jc w:val="both"/>
            </w:pPr>
            <w:r>
              <w:t>обследования железобетонных резерву</w:t>
            </w:r>
            <w:r>
              <w:t>а</w:t>
            </w:r>
            <w:r>
              <w:t>ров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Приложение Н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r>
              <w:t>Загруже</w:t>
            </w:r>
            <w:r>
              <w:t>ние участка покрытия водой с пом</w:t>
            </w:r>
            <w:r>
              <w:t>о</w:t>
            </w:r>
            <w:r>
              <w:t>щью</w:t>
            </w:r>
          </w:p>
          <w:p w:rsidR="00000000" w:rsidRDefault="0048306E">
            <w:pPr>
              <w:jc w:val="both"/>
            </w:pPr>
            <w:r>
              <w:t>брезент</w:t>
            </w:r>
            <w:r>
              <w:t>о</w:t>
            </w:r>
            <w:r>
              <w:t>вых мешков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1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lastRenderedPageBreak/>
              <w:t>Приложение П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Таблица для оценки состояния ко</w:t>
            </w:r>
            <w:r>
              <w:t>н</w:t>
            </w:r>
            <w:r>
              <w:t>струкций ЖБР- 30000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Приложение С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Акт приемки на законченные ремонтные раб</w:t>
            </w:r>
            <w:r>
              <w:t>о</w:t>
            </w:r>
            <w:r>
              <w:t>ты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Приложение Т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Расчет толщины з</w:t>
            </w:r>
            <w:r>
              <w:t>а</w:t>
            </w:r>
            <w:r>
              <w:t>глушек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Приложение У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Акт  </w:t>
            </w:r>
            <w:r>
              <w:t>готовности резервуара к очистным раб</w:t>
            </w:r>
            <w:r>
              <w:t>о</w:t>
            </w:r>
            <w:r>
              <w:t>там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Приложение Ф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Акт на выполненную очистку резерву</w:t>
            </w:r>
            <w:r>
              <w:t>а</w:t>
            </w:r>
            <w:r>
              <w:t>ра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Приложение Ц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Акт  готовности  резервуара к огневым  раб</w:t>
            </w:r>
            <w:r>
              <w:t>о</w:t>
            </w:r>
            <w:r>
              <w:t>там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Приложение Ш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>Требования к содержанию  плана ликвид</w:t>
            </w:r>
            <w:r>
              <w:t>а</w:t>
            </w:r>
            <w:r>
              <w:t>ции</w:t>
            </w:r>
          </w:p>
          <w:p w:rsidR="00000000" w:rsidRDefault="0048306E">
            <w:pPr>
              <w:jc w:val="both"/>
            </w:pPr>
            <w:r>
              <w:t>возможных аварий и инцидентов  в р</w:t>
            </w:r>
            <w:r>
              <w:t>езервуа</w:t>
            </w:r>
            <w:r>
              <w:t>р</w:t>
            </w:r>
            <w:r>
              <w:t>ных</w:t>
            </w:r>
          </w:p>
          <w:p w:rsidR="00000000" w:rsidRDefault="0048306E">
            <w:pPr>
              <w:jc w:val="both"/>
            </w:pPr>
            <w:r>
              <w:t>па</w:t>
            </w:r>
            <w:r>
              <w:t>р</w:t>
            </w:r>
            <w:r>
              <w:t>ках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t xml:space="preserve">Ссылочные нормативные документы                                                                     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169</w:t>
            </w:r>
          </w:p>
        </w:tc>
      </w:tr>
    </w:tbl>
    <w:p w:rsidR="00000000" w:rsidRDefault="0048306E">
      <w:pPr>
        <w:pStyle w:val="3"/>
        <w:rPr>
          <w:b/>
        </w:rPr>
      </w:pPr>
    </w:p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>
      <w:pPr>
        <w:pStyle w:val="20"/>
        <w:spacing w:line="240" w:lineRule="auto"/>
        <w:ind w:firstLine="720"/>
        <w:jc w:val="center"/>
      </w:pPr>
      <w:r>
        <w:t>РУКОВОДЯЩИЙ ДОКУМЕНТ</w:t>
      </w:r>
    </w:p>
    <w:p w:rsidR="00000000" w:rsidRDefault="0048306E">
      <w:pPr>
        <w:pStyle w:val="20"/>
        <w:spacing w:line="240" w:lineRule="auto"/>
        <w:ind w:firstLine="720"/>
        <w:jc w:val="center"/>
      </w:pPr>
    </w:p>
    <w:p w:rsidR="00000000" w:rsidRDefault="0048306E">
      <w:pPr>
        <w:pStyle w:val="20"/>
        <w:spacing w:line="240" w:lineRule="auto"/>
        <w:ind w:firstLine="720"/>
        <w:jc w:val="center"/>
        <w:rPr>
          <w:b/>
          <w:caps/>
        </w:rPr>
      </w:pPr>
      <w:r>
        <w:rPr>
          <w:b/>
        </w:rPr>
        <w:t>П</w:t>
      </w:r>
      <w:r>
        <w:rPr>
          <w:b/>
          <w:caps/>
        </w:rPr>
        <w:t>равила технической эксплуатации резервуаров магистральных н</w:t>
      </w:r>
      <w:r>
        <w:rPr>
          <w:b/>
          <w:caps/>
        </w:rPr>
        <w:t>ефт</w:t>
      </w:r>
      <w:r>
        <w:rPr>
          <w:b/>
          <w:caps/>
        </w:rPr>
        <w:t>е</w:t>
      </w:r>
      <w:r>
        <w:rPr>
          <w:b/>
          <w:caps/>
        </w:rPr>
        <w:t>проводов и нефтебаз</w:t>
      </w:r>
    </w:p>
    <w:p w:rsidR="00000000" w:rsidRDefault="0048306E">
      <w:pPr>
        <w:pStyle w:val="20"/>
        <w:spacing w:line="240" w:lineRule="auto"/>
        <w:ind w:firstLine="720"/>
        <w:jc w:val="center"/>
        <w:rPr>
          <w:b/>
        </w:rPr>
      </w:pPr>
      <w:r>
        <w:rPr>
          <w:b/>
        </w:rPr>
        <w:t>РД</w:t>
      </w:r>
    </w:p>
    <w:p w:rsidR="00000000" w:rsidRDefault="0048306E">
      <w:pPr>
        <w:pStyle w:val="20"/>
        <w:spacing w:line="240" w:lineRule="auto"/>
        <w:ind w:firstLine="720"/>
        <w:jc w:val="center"/>
      </w:pPr>
    </w:p>
    <w:p w:rsidR="00000000" w:rsidRDefault="0048306E">
      <w:pPr>
        <w:pStyle w:val="20"/>
        <w:tabs>
          <w:tab w:val="left" w:pos="6521"/>
        </w:tabs>
        <w:spacing w:line="240" w:lineRule="auto"/>
        <w:jc w:val="center"/>
      </w:pPr>
      <w:r>
        <w:t xml:space="preserve">                          Вводится взамен</w:t>
      </w:r>
    </w:p>
    <w:p w:rsidR="00000000" w:rsidRDefault="0048306E">
      <w:pPr>
        <w:pStyle w:val="20"/>
        <w:tabs>
          <w:tab w:val="left" w:pos="6521"/>
        </w:tabs>
        <w:spacing w:line="240" w:lineRule="auto"/>
        <w:jc w:val="center"/>
      </w:pPr>
      <w:r>
        <w:t xml:space="preserve">                                                     РД 39-0147103-385-87 «Правила</w:t>
      </w:r>
    </w:p>
    <w:p w:rsidR="00000000" w:rsidRDefault="0048306E">
      <w:pPr>
        <w:pStyle w:val="20"/>
        <w:tabs>
          <w:tab w:val="left" w:pos="6521"/>
        </w:tabs>
        <w:spacing w:line="240" w:lineRule="auto"/>
        <w:jc w:val="center"/>
      </w:pPr>
      <w:r>
        <w:t xml:space="preserve">                                                                  технической  эксплуатации резервуаров</w:t>
      </w:r>
    </w:p>
    <w:p w:rsidR="00000000" w:rsidRDefault="0048306E">
      <w:pPr>
        <w:pStyle w:val="20"/>
        <w:tabs>
          <w:tab w:val="left" w:pos="6521"/>
        </w:tabs>
        <w:spacing w:line="240" w:lineRule="auto"/>
        <w:jc w:val="center"/>
      </w:pPr>
      <w:r>
        <w:t xml:space="preserve">                                                        магистральных нефтепроводов» и </w:t>
      </w:r>
    </w:p>
    <w:p w:rsidR="00000000" w:rsidRDefault="0048306E">
      <w:pPr>
        <w:pStyle w:val="20"/>
        <w:tabs>
          <w:tab w:val="left" w:pos="4253"/>
          <w:tab w:val="left" w:pos="5387"/>
          <w:tab w:val="left" w:pos="6096"/>
          <w:tab w:val="left" w:pos="6521"/>
        </w:tabs>
        <w:spacing w:line="240" w:lineRule="auto"/>
        <w:ind w:firstLine="720"/>
        <w:jc w:val="center"/>
      </w:pPr>
      <w:r>
        <w:t xml:space="preserve">                                                 «Правил технической  эксплуатации  </w:t>
      </w:r>
    </w:p>
    <w:p w:rsidR="00000000" w:rsidRDefault="0048306E">
      <w:pPr>
        <w:pStyle w:val="20"/>
        <w:tabs>
          <w:tab w:val="left" w:pos="4253"/>
          <w:tab w:val="left" w:pos="5387"/>
          <w:tab w:val="left" w:pos="6096"/>
          <w:tab w:val="left" w:pos="6521"/>
        </w:tabs>
        <w:spacing w:line="240" w:lineRule="auto"/>
        <w:ind w:firstLine="720"/>
        <w:jc w:val="center"/>
      </w:pPr>
      <w:r>
        <w:t xml:space="preserve">                                        железобетонных   резервуаров </w:t>
      </w:r>
    </w:p>
    <w:p w:rsidR="00000000" w:rsidRDefault="0048306E">
      <w:pPr>
        <w:pStyle w:val="20"/>
        <w:tabs>
          <w:tab w:val="left" w:pos="4253"/>
          <w:tab w:val="left" w:pos="5387"/>
          <w:tab w:val="left" w:pos="6096"/>
          <w:tab w:val="left" w:pos="6521"/>
        </w:tabs>
        <w:spacing w:line="240" w:lineRule="auto"/>
        <w:ind w:firstLine="720"/>
        <w:jc w:val="center"/>
      </w:pPr>
      <w:r>
        <w:t xml:space="preserve">            </w:t>
      </w:r>
      <w:r>
        <w:t xml:space="preserve">        для нефти», 1976 г.</w:t>
      </w:r>
    </w:p>
    <w:p w:rsidR="00000000" w:rsidRDefault="0048306E">
      <w:pPr>
        <w:pStyle w:val="20"/>
        <w:tabs>
          <w:tab w:val="left" w:pos="4253"/>
          <w:tab w:val="left" w:pos="5387"/>
          <w:tab w:val="left" w:pos="6096"/>
          <w:tab w:val="left" w:pos="6521"/>
        </w:tabs>
        <w:spacing w:line="240" w:lineRule="auto"/>
        <w:ind w:firstLine="720"/>
        <w:jc w:val="center"/>
      </w:pPr>
    </w:p>
    <w:p w:rsidR="00000000" w:rsidRDefault="0048306E">
      <w:pPr>
        <w:pStyle w:val="20"/>
        <w:tabs>
          <w:tab w:val="left" w:pos="4253"/>
          <w:tab w:val="left" w:pos="5387"/>
          <w:tab w:val="left" w:pos="6096"/>
          <w:tab w:val="left" w:pos="6521"/>
        </w:tabs>
        <w:spacing w:line="240" w:lineRule="auto"/>
        <w:ind w:firstLine="720"/>
        <w:jc w:val="center"/>
      </w:pPr>
    </w:p>
    <w:p w:rsidR="00000000" w:rsidRDefault="0048306E">
      <w:pPr>
        <w:pStyle w:val="20"/>
        <w:tabs>
          <w:tab w:val="left" w:pos="4253"/>
          <w:tab w:val="left" w:pos="5387"/>
          <w:tab w:val="left" w:pos="6096"/>
          <w:tab w:val="left" w:pos="6521"/>
        </w:tabs>
        <w:spacing w:line="240" w:lineRule="auto"/>
        <w:ind w:firstLine="720"/>
        <w:jc w:val="left"/>
      </w:pPr>
      <w:r>
        <w:t xml:space="preserve">Срок введения установлен с </w:t>
      </w:r>
    </w:p>
    <w:p w:rsidR="00000000" w:rsidRDefault="0048306E">
      <w:pPr>
        <w:pStyle w:val="20"/>
        <w:tabs>
          <w:tab w:val="left" w:pos="4253"/>
          <w:tab w:val="left" w:pos="5387"/>
          <w:tab w:val="left" w:pos="6096"/>
          <w:tab w:val="left" w:pos="6521"/>
        </w:tabs>
        <w:spacing w:line="240" w:lineRule="auto"/>
        <w:ind w:firstLine="720"/>
        <w:jc w:val="left"/>
      </w:pPr>
    </w:p>
    <w:p w:rsidR="00000000" w:rsidRDefault="0048306E">
      <w:pPr>
        <w:pStyle w:val="20"/>
        <w:tabs>
          <w:tab w:val="left" w:pos="4253"/>
          <w:tab w:val="left" w:pos="5387"/>
          <w:tab w:val="left" w:pos="6096"/>
          <w:tab w:val="left" w:pos="6521"/>
        </w:tabs>
        <w:spacing w:line="240" w:lineRule="auto"/>
        <w:ind w:firstLine="720"/>
      </w:pPr>
      <w:r>
        <w:t>Руководящий документ разработан Институтом проблем транспорта энергоресурсов  (ИПТЭР) и организациями-соисполнителями: Самарской г</w:t>
      </w:r>
      <w:r>
        <w:t>о</w:t>
      </w:r>
      <w:r>
        <w:t>сударственной архитектурно-строительной академией (СамГАСА), Нау</w:t>
      </w:r>
      <w:r>
        <w:t>ч</w:t>
      </w:r>
      <w:r>
        <w:t>н</w:t>
      </w:r>
      <w:r>
        <w:t>о-техническим центром по безопасности в промышленности Госгортехнадзора России (НТЦ «Промышленная безопасность»), Научно-производственным пре</w:t>
      </w:r>
      <w:r>
        <w:t>д</w:t>
      </w:r>
      <w:r>
        <w:t>приятием «Симплекс» (НПП «Симплекс»), Научно-производственным предприятием «Эколого–аналитический центр» при участ</w:t>
      </w:r>
      <w:r>
        <w:t>ии специалистов а</w:t>
      </w:r>
      <w:r>
        <w:t>к</w:t>
      </w:r>
      <w:r>
        <w:t>ционерной   компании «Транснефть» и предназначен для инженерно-технических и руководящих работников предприятий, занимающихся эк</w:t>
      </w:r>
      <w:r>
        <w:t>с</w:t>
      </w:r>
      <w:r>
        <w:t>плуатацией, техническим обслуживанием и ремонтом резервуаров на террит</w:t>
      </w:r>
      <w:r>
        <w:t>о</w:t>
      </w:r>
      <w:r>
        <w:t>рии Российской Федер</w:t>
      </w:r>
      <w:r>
        <w:t>а</w:t>
      </w:r>
      <w:r>
        <w:t>ции.</w:t>
      </w:r>
    </w:p>
    <w:p w:rsidR="00000000" w:rsidRDefault="0048306E">
      <w:pPr>
        <w:pStyle w:val="20"/>
        <w:tabs>
          <w:tab w:val="left" w:pos="4253"/>
          <w:tab w:val="left" w:pos="5387"/>
          <w:tab w:val="left" w:pos="6096"/>
          <w:tab w:val="left" w:pos="6521"/>
        </w:tabs>
        <w:spacing w:line="240" w:lineRule="auto"/>
        <w:ind w:firstLine="720"/>
        <w:rPr>
          <w:kern w:val="16"/>
        </w:rPr>
      </w:pPr>
      <w:r>
        <w:rPr>
          <w:kern w:val="16"/>
        </w:rPr>
        <w:t>Настоящие Пр</w:t>
      </w:r>
      <w:r>
        <w:rPr>
          <w:kern w:val="16"/>
        </w:rPr>
        <w:t>авила распространяются на проектируемые, строящиеся, действующие, реконструируемые, находящиеся на консервации и демонтиру</w:t>
      </w:r>
      <w:r>
        <w:rPr>
          <w:kern w:val="16"/>
        </w:rPr>
        <w:t>е</w:t>
      </w:r>
      <w:r>
        <w:rPr>
          <w:kern w:val="16"/>
        </w:rPr>
        <w:t>мые резервуары и резервуарные парки магистральных нефтепроводов и явл</w:t>
      </w:r>
      <w:r>
        <w:rPr>
          <w:kern w:val="16"/>
        </w:rPr>
        <w:t>я</w:t>
      </w:r>
      <w:r>
        <w:rPr>
          <w:kern w:val="16"/>
        </w:rPr>
        <w:t>ются обязательными для всех организаций, осуществляющих их эксп</w:t>
      </w:r>
      <w:r>
        <w:rPr>
          <w:kern w:val="16"/>
        </w:rPr>
        <w:t>луат</w:t>
      </w:r>
      <w:r>
        <w:rPr>
          <w:kern w:val="16"/>
        </w:rPr>
        <w:t>а</w:t>
      </w:r>
      <w:r>
        <w:rPr>
          <w:kern w:val="16"/>
        </w:rPr>
        <w:t>цию, а также сторонних ведомств и организаций независимо от их организац</w:t>
      </w:r>
      <w:r>
        <w:rPr>
          <w:kern w:val="16"/>
        </w:rPr>
        <w:t>и</w:t>
      </w:r>
      <w:r>
        <w:rPr>
          <w:kern w:val="16"/>
        </w:rPr>
        <w:t>онно-правовой формы и формы собственности, взаимодействующих с эксплу</w:t>
      </w:r>
      <w:r>
        <w:rPr>
          <w:kern w:val="16"/>
        </w:rPr>
        <w:t>а</w:t>
      </w:r>
      <w:r>
        <w:rPr>
          <w:kern w:val="16"/>
        </w:rPr>
        <w:t>тиру</w:t>
      </w:r>
      <w:r>
        <w:rPr>
          <w:kern w:val="16"/>
        </w:rPr>
        <w:t>ю</w:t>
      </w:r>
      <w:r>
        <w:rPr>
          <w:kern w:val="16"/>
        </w:rPr>
        <w:t>щими резервуары и резервуарные парки магистральных нефтепроводов организациями в части, их касающе</w:t>
      </w:r>
      <w:r>
        <w:rPr>
          <w:kern w:val="16"/>
        </w:rPr>
        <w:t>й</w:t>
      </w:r>
      <w:r>
        <w:rPr>
          <w:kern w:val="16"/>
        </w:rPr>
        <w:t>ся.</w:t>
      </w:r>
    </w:p>
    <w:p w:rsidR="00000000" w:rsidRDefault="0048306E"/>
    <w:p w:rsidR="00000000" w:rsidRDefault="0048306E">
      <w:pPr>
        <w:pStyle w:val="3"/>
        <w:spacing w:line="240" w:lineRule="auto"/>
        <w:rPr>
          <w:b/>
        </w:rPr>
      </w:pPr>
      <w:r>
        <w:rPr>
          <w:b/>
        </w:rPr>
        <w:lastRenderedPageBreak/>
        <w:t xml:space="preserve">1  ОБЩИЕ ПОЛОЖЕНИЯ </w:t>
      </w:r>
    </w:p>
    <w:p w:rsidR="00000000" w:rsidRDefault="0048306E">
      <w:pPr>
        <w:jc w:val="both"/>
      </w:pPr>
    </w:p>
    <w:p w:rsidR="00000000" w:rsidRDefault="0048306E">
      <w:pPr>
        <w:jc w:val="both"/>
        <w:rPr>
          <w:b/>
        </w:rPr>
      </w:pPr>
      <w:r>
        <w:tab/>
      </w:r>
      <w:r>
        <w:rPr>
          <w:b/>
        </w:rPr>
        <w:t>1.1 Область применения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1.1.1 Настоящий документ устанавливает:</w:t>
      </w:r>
    </w:p>
    <w:p w:rsidR="00000000" w:rsidRDefault="0048306E">
      <w:pPr>
        <w:jc w:val="both"/>
      </w:pPr>
      <w:r>
        <w:tab/>
        <w:t xml:space="preserve">- нормы и требования к использованию по назначению, техническому обслуживанию, диагностированию и ремонту резервуаров для товарной нефти  нефтеперекачивающих станций, </w:t>
      </w:r>
      <w:r>
        <w:t>наливных пунктов, морских и речных терм</w:t>
      </w:r>
      <w:r>
        <w:t>и</w:t>
      </w:r>
      <w:r>
        <w:t>налов и нефтебаз в системе маг</w:t>
      </w:r>
      <w:r>
        <w:t>и</w:t>
      </w:r>
      <w:r>
        <w:t>стральных нефтепроводов;</w:t>
      </w:r>
    </w:p>
    <w:p w:rsidR="00000000" w:rsidRDefault="0048306E">
      <w:pPr>
        <w:jc w:val="both"/>
      </w:pPr>
      <w:r>
        <w:tab/>
        <w:t>- основные положения метрологического обеспечения учета нефти  по резервуарам;</w:t>
      </w:r>
    </w:p>
    <w:p w:rsidR="00000000" w:rsidRDefault="0048306E">
      <w:pPr>
        <w:jc w:val="both"/>
      </w:pPr>
      <w:r>
        <w:tab/>
        <w:t>- меры по обеспечению безопасного функционирования резервуаров,  охраны труда п</w:t>
      </w:r>
      <w:r>
        <w:t>ри эксплуатации резе</w:t>
      </w:r>
      <w:r>
        <w:t>р</w:t>
      </w:r>
      <w:r>
        <w:t>вуаров;</w:t>
      </w:r>
    </w:p>
    <w:p w:rsidR="00000000" w:rsidRDefault="0048306E">
      <w:pPr>
        <w:jc w:val="both"/>
      </w:pPr>
      <w:r>
        <w:tab/>
        <w:t>- требования к организации и проведению работ персоналом в процессе  эксплу</w:t>
      </w:r>
      <w:r>
        <w:t>а</w:t>
      </w:r>
      <w:r>
        <w:t>тации резервуаров;</w:t>
      </w:r>
    </w:p>
    <w:p w:rsidR="00000000" w:rsidRDefault="0048306E">
      <w:pPr>
        <w:jc w:val="both"/>
      </w:pPr>
      <w:r>
        <w:tab/>
        <w:t>-порядок оформления эксплуатационной документации  на резерву</w:t>
      </w:r>
      <w:r>
        <w:t>а</w:t>
      </w:r>
      <w:r>
        <w:t>ры.</w:t>
      </w:r>
    </w:p>
    <w:p w:rsidR="00000000" w:rsidRDefault="0048306E">
      <w:pPr>
        <w:jc w:val="both"/>
      </w:pPr>
      <w:r>
        <w:tab/>
        <w:t>1.1.2 Положения Правил являются обязательными для всех предприя</w:t>
      </w:r>
      <w:r>
        <w:t>тий</w:t>
      </w:r>
      <w:r>
        <w:rPr>
          <w:kern w:val="16"/>
        </w:rPr>
        <w:t>, а также сторонних ведомств и организаций (независимо от их организац</w:t>
      </w:r>
      <w:r>
        <w:rPr>
          <w:kern w:val="16"/>
        </w:rPr>
        <w:t>и</w:t>
      </w:r>
      <w:r>
        <w:rPr>
          <w:kern w:val="16"/>
        </w:rPr>
        <w:t xml:space="preserve">онно-правовой формы и формы собственности), </w:t>
      </w:r>
      <w:r>
        <w:t>эксплуатиру</w:t>
      </w:r>
      <w:r>
        <w:t>ю</w:t>
      </w:r>
      <w:r>
        <w:t>щих  резервуары:</w:t>
      </w:r>
    </w:p>
    <w:p w:rsidR="00000000" w:rsidRDefault="0048306E">
      <w:pPr>
        <w:jc w:val="both"/>
      </w:pPr>
      <w:r>
        <w:tab/>
        <w:t>- вертикальные стальные  со стационарной крышей  (РВС);</w:t>
      </w:r>
    </w:p>
    <w:p w:rsidR="00000000" w:rsidRDefault="0048306E">
      <w:pPr>
        <w:jc w:val="both"/>
      </w:pPr>
      <w:r>
        <w:tab/>
        <w:t>- вертикальные стальные  со стационарной крышей и п</w:t>
      </w:r>
      <w:r>
        <w:t>онтоном</w:t>
      </w:r>
    </w:p>
    <w:p w:rsidR="00000000" w:rsidRDefault="0048306E">
      <w:pPr>
        <w:jc w:val="both"/>
      </w:pPr>
      <w:r>
        <w:t>(РВСП);</w:t>
      </w:r>
      <w:r>
        <w:tab/>
      </w:r>
    </w:p>
    <w:p w:rsidR="00000000" w:rsidRDefault="0048306E">
      <w:pPr>
        <w:jc w:val="both"/>
      </w:pPr>
      <w:r>
        <w:tab/>
        <w:t>- вертикальные стальные  с плавающей крышей  (РВСПК);</w:t>
      </w:r>
    </w:p>
    <w:p w:rsidR="00000000" w:rsidRDefault="0048306E">
      <w:pPr>
        <w:jc w:val="both"/>
      </w:pPr>
      <w:r>
        <w:tab/>
        <w:t>- железобетонные цилиндрические, прямоугольные  (ЖБР, ЖБРП);</w:t>
      </w:r>
    </w:p>
    <w:p w:rsidR="00000000" w:rsidRDefault="0048306E">
      <w:pPr>
        <w:jc w:val="both"/>
      </w:pPr>
      <w:r>
        <w:tab/>
        <w:t>- железобетонные с плавающей крышей (ЖБРПК).</w:t>
      </w:r>
    </w:p>
    <w:p w:rsidR="00000000" w:rsidRDefault="0048306E">
      <w:pPr>
        <w:jc w:val="both"/>
      </w:pPr>
      <w:r>
        <w:tab/>
        <w:t>1.1.3 Положения Правил относятся к резервуарам, сооруженным  по т</w:t>
      </w:r>
      <w:r>
        <w:t>и</w:t>
      </w:r>
      <w:r>
        <w:t>п</w:t>
      </w:r>
      <w:r>
        <w:t>о</w:t>
      </w:r>
      <w:r>
        <w:t>вым про</w:t>
      </w:r>
      <w:r>
        <w:t>ектам, действовавшим до 1997 г.  Для  резервуаров, сооруженных по специальным проектам, имеющих  новые конструктивные особенности и технологические параметры, должны быть разработаны дополнения к разд</w:t>
      </w:r>
      <w:r>
        <w:t>е</w:t>
      </w:r>
      <w:r>
        <w:t>лам настоящих Правил, отражающие особенности эксплуатац</w:t>
      </w:r>
      <w:r>
        <w:t>ии указанных р</w:t>
      </w:r>
      <w:r>
        <w:t>е</w:t>
      </w:r>
      <w:r>
        <w:t>зерву</w:t>
      </w:r>
      <w:r>
        <w:t>а</w:t>
      </w:r>
      <w:r>
        <w:t>ров.</w:t>
      </w:r>
    </w:p>
    <w:p w:rsidR="00000000" w:rsidRDefault="0048306E">
      <w:pPr>
        <w:jc w:val="both"/>
      </w:pPr>
      <w:r>
        <w:tab/>
        <w:t>1.1.4 Терминология, употребляемая в технологических и эксплуатацио</w:t>
      </w:r>
      <w:r>
        <w:t>н</w:t>
      </w:r>
      <w:r>
        <w:t>ных документах на резервуар, должна соответствовать настоящим Правилам.</w:t>
      </w:r>
    </w:p>
    <w:p w:rsidR="00000000" w:rsidRDefault="0048306E">
      <w:pPr>
        <w:jc w:val="both"/>
      </w:pPr>
      <w:r>
        <w:tab/>
        <w:t>1.1.5 На основе и в соответствии с требованиями настоящих Правил эк</w:t>
      </w:r>
      <w:r>
        <w:t>с</w:t>
      </w:r>
      <w:r>
        <w:t>плуатирующая организа</w:t>
      </w:r>
      <w:r>
        <w:t>ция и ее структурные подразделения организуют ра</w:t>
      </w:r>
      <w:r>
        <w:t>з</w:t>
      </w:r>
      <w:r>
        <w:t>работку новых или корректировку действующих технических условий , регл</w:t>
      </w:r>
      <w:r>
        <w:t>а</w:t>
      </w:r>
      <w:r>
        <w:t>ме</w:t>
      </w:r>
      <w:r>
        <w:t>н</w:t>
      </w:r>
      <w:r>
        <w:t xml:space="preserve">тов, производственных инструкций и другой документации. </w:t>
      </w:r>
    </w:p>
    <w:p w:rsidR="00000000" w:rsidRDefault="0048306E">
      <w:pPr>
        <w:jc w:val="both"/>
      </w:pPr>
      <w:r>
        <w:tab/>
        <w:t>1.1.6 Охрана резервуарного парка предусматривается в составе системы охраны</w:t>
      </w:r>
      <w:r>
        <w:t xml:space="preserve"> нефтеперекачивающей станции, организованной в соответствии  с ра</w:t>
      </w:r>
      <w:r>
        <w:t>с</w:t>
      </w:r>
      <w:r>
        <w:t>поряжениями Правительства Российской Федерации (№ 1503-Р от 28.10.95 г.,  № 44-Р от 13.01.96 г.,  № 892-Р от 08.06.96 г.).</w:t>
      </w:r>
    </w:p>
    <w:p w:rsidR="00000000" w:rsidRDefault="0048306E">
      <w:pPr>
        <w:jc w:val="both"/>
      </w:pPr>
      <w:r>
        <w:tab/>
        <w:t>1.1.7 Каждый работник предприятия, занимающийся эксплуатацией р</w:t>
      </w:r>
      <w:r>
        <w:t>е</w:t>
      </w:r>
      <w:r>
        <w:t>зе</w:t>
      </w:r>
      <w:r>
        <w:t>рвуарных парков,  несет персональную ответственность за выполнение тр</w:t>
      </w:r>
      <w:r>
        <w:t>е</w:t>
      </w:r>
      <w:r>
        <w:t>бований настоящих «Правил …» в пределах возлагаемых на него  обязанн</w:t>
      </w:r>
      <w:r>
        <w:t>о</w:t>
      </w:r>
      <w:r>
        <w:t>стей.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1.1.8  Нарушение положений настоящих «Правил …» влечет за собой ответственность в установленном порядке в за</w:t>
      </w:r>
      <w:r>
        <w:t>висимости от степени и хара</w:t>
      </w:r>
      <w:r>
        <w:t>к</w:t>
      </w:r>
      <w:r>
        <w:t>тера нарушения.</w:t>
      </w:r>
    </w:p>
    <w:p w:rsidR="00000000" w:rsidRDefault="0048306E">
      <w:pPr>
        <w:jc w:val="both"/>
      </w:pPr>
      <w:r>
        <w:tab/>
        <w:t>1.1.9 Контроль и ответственность за выполнение  настоящих «Правил…»  возлагаются на руководителей, филиалов, структурных подразделений (НПС, цехов, учас</w:t>
      </w:r>
      <w:r>
        <w:t>т</w:t>
      </w:r>
      <w:r>
        <w:t>ков).</w:t>
      </w:r>
    </w:p>
    <w:p w:rsidR="00000000" w:rsidRDefault="0048306E">
      <w:pPr>
        <w:jc w:val="both"/>
      </w:pPr>
    </w:p>
    <w:p w:rsidR="00000000" w:rsidRDefault="0048306E">
      <w:pPr>
        <w:ind w:left="1276" w:hanging="556"/>
      </w:pPr>
      <w:r>
        <w:t xml:space="preserve"> </w:t>
      </w:r>
    </w:p>
    <w:p w:rsidR="00000000" w:rsidRDefault="0048306E">
      <w:pPr>
        <w:ind w:left="1276" w:hanging="556"/>
        <w:jc w:val="center"/>
        <w:rPr>
          <w:b/>
        </w:rPr>
      </w:pPr>
      <w:r>
        <w:rPr>
          <w:b/>
        </w:rPr>
        <w:t>1.2 Организация эксплуатации резервуаров  и резер</w:t>
      </w:r>
      <w:r>
        <w:rPr>
          <w:b/>
        </w:rPr>
        <w:t>вуарных           парков</w:t>
      </w:r>
    </w:p>
    <w:p w:rsidR="00000000" w:rsidRDefault="0048306E">
      <w:pPr>
        <w:ind w:left="1276" w:hanging="556"/>
        <w:jc w:val="center"/>
      </w:pPr>
    </w:p>
    <w:p w:rsidR="00000000" w:rsidRDefault="0048306E">
      <w:pPr>
        <w:ind w:firstLine="709"/>
        <w:jc w:val="both"/>
      </w:pPr>
      <w:r>
        <w:tab/>
      </w:r>
      <w:r>
        <w:rPr>
          <w:color w:val="000000"/>
          <w:sz w:val="26"/>
        </w:rPr>
        <w:t xml:space="preserve">1.5.1 </w:t>
      </w:r>
      <w:r>
        <w:rPr>
          <w:sz w:val="26"/>
        </w:rPr>
        <w:t>Эксплуатация резервуаров и резервуарных парков - это совокупность пр</w:t>
      </w:r>
      <w:r>
        <w:rPr>
          <w:sz w:val="26"/>
        </w:rPr>
        <w:t>о</w:t>
      </w:r>
      <w:r>
        <w:rPr>
          <w:sz w:val="26"/>
        </w:rPr>
        <w:t>цессов по приему, хранению и сдачи нефти, испытанию и приемке резервуара в эксплуатацию, его те</w:t>
      </w:r>
      <w:r>
        <w:rPr>
          <w:sz w:val="26"/>
        </w:rPr>
        <w:t>х</w:t>
      </w:r>
      <w:r>
        <w:rPr>
          <w:sz w:val="26"/>
        </w:rPr>
        <w:t>ническому обслуживанию и ремонту.</w:t>
      </w:r>
    </w:p>
    <w:p w:rsidR="00000000" w:rsidRDefault="0048306E">
      <w:pPr>
        <w:jc w:val="both"/>
      </w:pPr>
      <w:r>
        <w:tab/>
        <w:t>1.2.1 Эксплуатация резе</w:t>
      </w:r>
      <w:r>
        <w:t>рвуаров и резервуарных парков должна осущ</w:t>
      </w:r>
      <w:r>
        <w:t>е</w:t>
      </w:r>
      <w:r>
        <w:t>ствляться  в пределах каждого предприятия собственными силами и силами привлеченных организаций, имеющих лицензии на выпо</w:t>
      </w:r>
      <w:r>
        <w:t>л</w:t>
      </w:r>
      <w:r>
        <w:t>няемые работы.</w:t>
      </w:r>
    </w:p>
    <w:p w:rsidR="00000000" w:rsidRDefault="0048306E">
      <w:pPr>
        <w:pStyle w:val="20"/>
        <w:spacing w:line="240" w:lineRule="auto"/>
      </w:pPr>
      <w:r>
        <w:tab/>
        <w:t xml:space="preserve">1.2.2 </w:t>
      </w:r>
      <w:r>
        <w:tab/>
        <w:t>Организация эксплуатации резервуаров и резервуарных парков определяет</w:t>
      </w:r>
      <w:r>
        <w:t>ся  каждым предприятием и отражается в положениях по организ</w:t>
      </w:r>
      <w:r>
        <w:t>а</w:t>
      </w:r>
      <w:r>
        <w:t>ции эксплуатации резервуаров и резервуарных парков в целом по предпр</w:t>
      </w:r>
      <w:r>
        <w:t>и</w:t>
      </w:r>
      <w:r>
        <w:t>ятию и его филиалам, нефтеперекачивающим и наливным станциям, морским и речным термин</w:t>
      </w:r>
      <w:r>
        <w:t>а</w:t>
      </w:r>
      <w:r>
        <w:t>лам и нефтебазам.</w:t>
      </w:r>
    </w:p>
    <w:p w:rsidR="00000000" w:rsidRDefault="0048306E">
      <w:pPr>
        <w:jc w:val="both"/>
      </w:pPr>
      <w:r>
        <w:tab/>
        <w:t xml:space="preserve">1.2.3 </w:t>
      </w:r>
      <w:r>
        <w:tab/>
        <w:t>Основными вида</w:t>
      </w:r>
      <w:r>
        <w:t>ми работ (операций) в процессе эксплуатации р</w:t>
      </w:r>
      <w:r>
        <w:t>е</w:t>
      </w:r>
      <w:r>
        <w:t>зервуаров и резервуарных па</w:t>
      </w:r>
      <w:r>
        <w:t>р</w:t>
      </w:r>
      <w:r>
        <w:t>ков являются:</w:t>
      </w:r>
    </w:p>
    <w:p w:rsidR="00000000" w:rsidRDefault="0048306E">
      <w:pPr>
        <w:jc w:val="both"/>
      </w:pPr>
      <w:r>
        <w:tab/>
        <w:t xml:space="preserve"> - определение вместимости и градуировка резервуаров;</w:t>
      </w:r>
    </w:p>
    <w:p w:rsidR="00000000" w:rsidRDefault="0048306E">
      <w:pPr>
        <w:jc w:val="both"/>
      </w:pPr>
      <w:r>
        <w:t xml:space="preserve">          -  оперативно-технологическое обслуживание резервуаров и резервуа</w:t>
      </w:r>
      <w:r>
        <w:t>р</w:t>
      </w:r>
      <w:r>
        <w:t>ных парков (техническое использование</w:t>
      </w:r>
      <w:r>
        <w:t xml:space="preserve"> резервуаров);</w:t>
      </w:r>
    </w:p>
    <w:p w:rsidR="00000000" w:rsidRDefault="0048306E">
      <w:pPr>
        <w:jc w:val="both"/>
      </w:pPr>
      <w:r>
        <w:t xml:space="preserve">          - техническое обслуживание и текущий ремонт резервуарных парков и их отдельных резе</w:t>
      </w:r>
      <w:r>
        <w:t>р</w:t>
      </w:r>
      <w:r>
        <w:t>вуаров;</w:t>
      </w:r>
    </w:p>
    <w:p w:rsidR="00000000" w:rsidRDefault="0048306E">
      <w:pPr>
        <w:jc w:val="both"/>
      </w:pPr>
      <w:r>
        <w:t xml:space="preserve">          -  техническое диагностирование резервуаров;</w:t>
      </w:r>
    </w:p>
    <w:p w:rsidR="00000000" w:rsidRDefault="0048306E">
      <w:pPr>
        <w:jc w:val="both"/>
      </w:pPr>
      <w:r>
        <w:tab/>
        <w:t>-  капитальный ремонт резервуаров.</w:t>
      </w:r>
    </w:p>
    <w:p w:rsidR="00000000" w:rsidRDefault="0048306E">
      <w:pPr>
        <w:jc w:val="both"/>
      </w:pPr>
      <w:r>
        <w:tab/>
        <w:t>1.2.4  Персонал, ответственный за техническую э</w:t>
      </w:r>
      <w:r>
        <w:t>ксплуатацию резерву</w:t>
      </w:r>
      <w:r>
        <w:t>а</w:t>
      </w:r>
      <w:r>
        <w:t>ров и резервуарных парков, обязан обеспечить:</w:t>
      </w:r>
    </w:p>
    <w:p w:rsidR="00000000" w:rsidRDefault="0048306E">
      <w:pPr>
        <w:jc w:val="both"/>
      </w:pPr>
      <w:r>
        <w:tab/>
        <w:t>- их надежную и безопасную работу;</w:t>
      </w:r>
    </w:p>
    <w:p w:rsidR="00000000" w:rsidRDefault="0048306E">
      <w:pPr>
        <w:jc w:val="both"/>
      </w:pPr>
      <w:r>
        <w:tab/>
        <w:t>- разработку и внедрение мероприятий по охране окружающей среды;</w:t>
      </w:r>
    </w:p>
    <w:p w:rsidR="00000000" w:rsidRDefault="0048306E">
      <w:pPr>
        <w:jc w:val="both"/>
      </w:pPr>
      <w:r>
        <w:tab/>
        <w:t>- организацию и своевременное проведение технической диагностики, технического обслужив</w:t>
      </w:r>
      <w:r>
        <w:t>ания и р</w:t>
      </w:r>
      <w:r>
        <w:t>е</w:t>
      </w:r>
      <w:r>
        <w:t>монта;</w:t>
      </w:r>
    </w:p>
    <w:p w:rsidR="00000000" w:rsidRDefault="0048306E">
      <w:pPr>
        <w:jc w:val="both"/>
      </w:pPr>
      <w:r>
        <w:tab/>
        <w:t>- организацию обучения, инструктирование и периодическую проверку знаний подчиненного персонала;</w:t>
      </w:r>
    </w:p>
    <w:p w:rsidR="00000000" w:rsidRDefault="0048306E">
      <w:pPr>
        <w:jc w:val="both"/>
      </w:pPr>
      <w:r>
        <w:tab/>
        <w:t>- внедрение и освоение нового оборудования, осуществление автомат</w:t>
      </w:r>
      <w:r>
        <w:t>и</w:t>
      </w:r>
      <w:r>
        <w:t>зации и телемеханизации резервуаров и резервуарных  па</w:t>
      </w:r>
      <w:r>
        <w:t>р</w:t>
      </w:r>
      <w:r>
        <w:t>ков;</w:t>
      </w:r>
    </w:p>
    <w:p w:rsidR="00000000" w:rsidRDefault="0048306E">
      <w:pPr>
        <w:jc w:val="both"/>
      </w:pPr>
      <w:r>
        <w:tab/>
        <w:t>- наличие и св</w:t>
      </w:r>
      <w:r>
        <w:t>оевременную проверку защитных средств и противоп</w:t>
      </w:r>
      <w:r>
        <w:t>о</w:t>
      </w:r>
      <w:r>
        <w:t>жарного инвентаря.</w:t>
      </w:r>
    </w:p>
    <w:p w:rsidR="00000000" w:rsidRDefault="0048306E">
      <w:pPr>
        <w:jc w:val="both"/>
        <w:rPr>
          <w:b/>
        </w:rPr>
      </w:pPr>
      <w:r>
        <w:lastRenderedPageBreak/>
        <w:tab/>
      </w:r>
      <w:r>
        <w:rPr>
          <w:b/>
        </w:rPr>
        <w:t>1.3 Термины и определения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1.3.1</w:t>
      </w:r>
      <w:r>
        <w:tab/>
        <w:t>Резервуар - емкость, предназначенная  для хранения,  приема, о</w:t>
      </w:r>
      <w:r>
        <w:t>т</w:t>
      </w:r>
      <w:r>
        <w:t>ка</w:t>
      </w:r>
      <w:r>
        <w:t>ч</w:t>
      </w:r>
      <w:r>
        <w:t>ки и  измерения объема нефти.</w:t>
      </w:r>
    </w:p>
    <w:p w:rsidR="00000000" w:rsidRDefault="0048306E">
      <w:pPr>
        <w:jc w:val="both"/>
      </w:pPr>
      <w:r>
        <w:tab/>
        <w:t xml:space="preserve">1.3.2 Резервуарный парк - группа  (группы) резервуаров, </w:t>
      </w:r>
      <w:r>
        <w:t>предназначе</w:t>
      </w:r>
      <w:r>
        <w:t>н</w:t>
      </w:r>
      <w:r>
        <w:t>ных для приема, хранения и откачки нефти и размещенных на территории, о</w:t>
      </w:r>
      <w:r>
        <w:t>г</w:t>
      </w:r>
      <w:r>
        <w:t>раниченной  по периметру обвалованием  или ограждающей стенкой при н</w:t>
      </w:r>
      <w:r>
        <w:t>а</w:t>
      </w:r>
      <w:r>
        <w:t>земных резервуарах и  дорогами или противопожарными проездами – при по</w:t>
      </w:r>
      <w:r>
        <w:t>д</w:t>
      </w:r>
      <w:r>
        <w:t>земных резервуарах (СНиП 2.11.03</w:t>
      </w:r>
      <w:r>
        <w:t>).</w:t>
      </w:r>
    </w:p>
    <w:p w:rsidR="00000000" w:rsidRDefault="0048306E">
      <w:pPr>
        <w:jc w:val="both"/>
      </w:pPr>
      <w:r>
        <w:tab/>
        <w:t>1.3.3 Система эксплуатации резервуаров и резервуарных парков включ</w:t>
      </w:r>
      <w:r>
        <w:t>а</w:t>
      </w:r>
      <w:r>
        <w:t>ет  использование по назначению, техническое обслуживание, диагностиров</w:t>
      </w:r>
      <w:r>
        <w:t>а</w:t>
      </w:r>
      <w:r>
        <w:t>ние, текущий и капитал</w:t>
      </w:r>
      <w:r>
        <w:t>ь</w:t>
      </w:r>
      <w:r>
        <w:t>ный ремонт.</w:t>
      </w:r>
    </w:p>
    <w:p w:rsidR="00000000" w:rsidRDefault="0048306E">
      <w:pPr>
        <w:jc w:val="both"/>
      </w:pPr>
      <w:r>
        <w:tab/>
        <w:t>1.3.4 Техническое использование резервуаров по назначению - комплекс мероприя</w:t>
      </w:r>
      <w:r>
        <w:t>тий по контролю   и поддержанию  режимов работы магистрального нефтепровода, а также по обеспечению изм</w:t>
      </w:r>
      <w:r>
        <w:t>е</w:t>
      </w:r>
      <w:r>
        <w:t>рений количества нефти.</w:t>
      </w:r>
    </w:p>
    <w:p w:rsidR="00000000" w:rsidRDefault="0048306E">
      <w:pPr>
        <w:jc w:val="both"/>
      </w:pPr>
      <w:r>
        <w:tab/>
        <w:t>1.3.5 Техническое обслуживание резервуаров и резервуарных парков – работы по поддержанию работоспособности резервуаров и резерв</w:t>
      </w:r>
      <w:r>
        <w:t>уарных па</w:t>
      </w:r>
      <w:r>
        <w:t>р</w:t>
      </w:r>
      <w:r>
        <w:t>ков.</w:t>
      </w:r>
    </w:p>
    <w:p w:rsidR="00000000" w:rsidRDefault="0048306E">
      <w:pPr>
        <w:jc w:val="both"/>
      </w:pPr>
      <w:r>
        <w:tab/>
        <w:t>1.3.6 Текущий ремонт резервуаров -  работы по восстановлению техн</w:t>
      </w:r>
      <w:r>
        <w:t>и</w:t>
      </w:r>
      <w:r>
        <w:t>ко-эксплуатационных характеристик с заменой отдельного оборудования без зач</w:t>
      </w:r>
      <w:r>
        <w:t>и</w:t>
      </w:r>
      <w:r>
        <w:t>стки резервуара.</w:t>
      </w:r>
    </w:p>
    <w:p w:rsidR="00000000" w:rsidRDefault="0048306E">
      <w:pPr>
        <w:jc w:val="both"/>
      </w:pPr>
      <w:r>
        <w:tab/>
        <w:t>1.3.7 Капитальный ремонт резервуара -  комплекс мероприятий по во</w:t>
      </w:r>
      <w:r>
        <w:t>с</w:t>
      </w:r>
      <w:r>
        <w:t>становлению те</w:t>
      </w:r>
      <w:r>
        <w:t>хнико-эксплуатационных характеристик с заменой или восст</w:t>
      </w:r>
      <w:r>
        <w:t>а</w:t>
      </w:r>
      <w:r>
        <w:t>новлением  элементов конструкций резервуара и оборудования с выводом р</w:t>
      </w:r>
      <w:r>
        <w:t>е</w:t>
      </w:r>
      <w:r>
        <w:t>зервуара из эксплуат</w:t>
      </w:r>
      <w:r>
        <w:t>а</w:t>
      </w:r>
      <w:r>
        <w:t>ции и зачисткой.</w:t>
      </w:r>
    </w:p>
    <w:p w:rsidR="00000000" w:rsidRDefault="0048306E">
      <w:pPr>
        <w:jc w:val="both"/>
      </w:pPr>
      <w:r>
        <w:tab/>
        <w:t>1.3.8 Техническое диагностирование (обследование) - комплекс работ  по определению технич</w:t>
      </w:r>
      <w:r>
        <w:t>еского состояния резервуара.</w:t>
      </w:r>
    </w:p>
    <w:p w:rsidR="00000000" w:rsidRDefault="0048306E">
      <w:pPr>
        <w:jc w:val="both"/>
        <w:rPr>
          <w:color w:val="000000"/>
        </w:rPr>
      </w:pPr>
      <w:r>
        <w:tab/>
        <w:t xml:space="preserve">1.3.9 </w:t>
      </w:r>
      <w:r>
        <w:tab/>
      </w:r>
      <w:r>
        <w:rPr>
          <w:color w:val="000000"/>
        </w:rPr>
        <w:t>Авария  в резервуарном парке  – внезапный выход или истечение нефти в результате полного разрушения или частичного повреждения резе</w:t>
      </w:r>
      <w:r>
        <w:rPr>
          <w:color w:val="000000"/>
        </w:rPr>
        <w:t>р</w:t>
      </w:r>
      <w:r>
        <w:rPr>
          <w:color w:val="000000"/>
        </w:rPr>
        <w:t>вуара, его элементов,   оборудования и устройств, сопровождаемые одним или н</w:t>
      </w:r>
      <w:r>
        <w:rPr>
          <w:color w:val="000000"/>
        </w:rPr>
        <w:t>е</w:t>
      </w:r>
      <w:r>
        <w:rPr>
          <w:color w:val="000000"/>
        </w:rPr>
        <w:t xml:space="preserve">сколькими </w:t>
      </w:r>
      <w:r>
        <w:rPr>
          <w:color w:val="000000"/>
        </w:rPr>
        <w:t>из следующих событий:</w:t>
      </w:r>
    </w:p>
    <w:p w:rsidR="00000000" w:rsidRDefault="0048306E">
      <w:pPr>
        <w:tabs>
          <w:tab w:val="left" w:pos="0"/>
          <w:tab w:val="num" w:pos="1429"/>
        </w:tabs>
        <w:ind w:firstLine="709"/>
        <w:jc w:val="both"/>
        <w:rPr>
          <w:color w:val="000000"/>
        </w:rPr>
      </w:pPr>
      <w:r>
        <w:rPr>
          <w:color w:val="000000"/>
        </w:rPr>
        <w:t>- травматизм со смертельным исходом или с потерей трудоспособности постр</w:t>
      </w:r>
      <w:r>
        <w:rPr>
          <w:color w:val="000000"/>
        </w:rPr>
        <w:t>а</w:t>
      </w:r>
      <w:r>
        <w:rPr>
          <w:color w:val="000000"/>
        </w:rPr>
        <w:t>давших;</w:t>
      </w:r>
    </w:p>
    <w:p w:rsidR="00000000" w:rsidRDefault="0048306E">
      <w:pPr>
        <w:tabs>
          <w:tab w:val="num" w:pos="1429"/>
        </w:tabs>
        <w:jc w:val="both"/>
        <w:rPr>
          <w:color w:val="000000"/>
        </w:rPr>
      </w:pPr>
      <w:r>
        <w:rPr>
          <w:color w:val="000000"/>
        </w:rPr>
        <w:t xml:space="preserve">           - воспламенение нефти или взрыв ее паров и газов;</w:t>
      </w:r>
    </w:p>
    <w:p w:rsidR="00000000" w:rsidRDefault="0048306E">
      <w:pPr>
        <w:tabs>
          <w:tab w:val="num" w:pos="1429"/>
        </w:tabs>
        <w:jc w:val="both"/>
        <w:rPr>
          <w:color w:val="000000"/>
        </w:rPr>
      </w:pPr>
      <w:r>
        <w:rPr>
          <w:color w:val="000000"/>
        </w:rPr>
        <w:t xml:space="preserve">           - загрязнение любого водотока, реки, озера, водохранилища или любого др</w:t>
      </w:r>
      <w:r>
        <w:rPr>
          <w:color w:val="000000"/>
        </w:rPr>
        <w:t>у</w:t>
      </w:r>
      <w:r>
        <w:rPr>
          <w:color w:val="000000"/>
        </w:rPr>
        <w:t>гого водо</w:t>
      </w:r>
      <w:r>
        <w:rPr>
          <w:color w:val="000000"/>
        </w:rPr>
        <w:t>ема;</w:t>
      </w:r>
    </w:p>
    <w:p w:rsidR="00000000" w:rsidRDefault="0048306E">
      <w:pPr>
        <w:tabs>
          <w:tab w:val="num" w:pos="1429"/>
        </w:tabs>
        <w:jc w:val="both"/>
        <w:rPr>
          <w:color w:val="000000"/>
        </w:rPr>
      </w:pPr>
      <w:r>
        <w:rPr>
          <w:color w:val="000000"/>
        </w:rPr>
        <w:t xml:space="preserve">           - утечка нефти свыше 10 м</w:t>
      </w:r>
      <w:r>
        <w:rPr>
          <w:color w:val="000000"/>
          <w:vertAlign w:val="superscript"/>
        </w:rPr>
        <w:t>3</w:t>
      </w:r>
      <w:r>
        <w:rPr>
          <w:color w:val="000000"/>
        </w:rPr>
        <w:t>.</w:t>
      </w:r>
    </w:p>
    <w:p w:rsidR="00000000" w:rsidRDefault="0048306E">
      <w:pPr>
        <w:tabs>
          <w:tab w:val="num" w:pos="1429"/>
        </w:tabs>
        <w:ind w:firstLine="851"/>
        <w:jc w:val="both"/>
        <w:rPr>
          <w:color w:val="000000"/>
        </w:rPr>
      </w:pPr>
      <w:r>
        <w:rPr>
          <w:color w:val="000000"/>
        </w:rPr>
        <w:t>1.3.10 «Аварийная утечка» в резервуарном парке -  неконтролируемый выход (истечение) нефти объемом менее 10 м</w:t>
      </w:r>
      <w:r>
        <w:rPr>
          <w:color w:val="000000"/>
          <w:vertAlign w:val="superscript"/>
        </w:rPr>
        <w:t>3</w:t>
      </w:r>
      <w:r>
        <w:rPr>
          <w:color w:val="000000"/>
        </w:rPr>
        <w:t xml:space="preserve"> на территории резервуарного парка без признаков событий, указанных в 1.3.9, но требующий проведения р</w:t>
      </w:r>
      <w:r>
        <w:rPr>
          <w:color w:val="000000"/>
        </w:rPr>
        <w:t>емонтных работ для обеспечения безопасности  дальнейшей эксплуатации  об</w:t>
      </w:r>
      <w:r>
        <w:rPr>
          <w:color w:val="000000"/>
        </w:rPr>
        <w:t>ъ</w:t>
      </w:r>
      <w:r>
        <w:rPr>
          <w:color w:val="000000"/>
        </w:rPr>
        <w:t>екта.</w:t>
      </w:r>
    </w:p>
    <w:p w:rsidR="00000000" w:rsidRDefault="0048306E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1.3.11  «Опасные условия эксплуатации»  - обстоятельства, выявленные при эксплуатации  резервуарного парка  или  при проведении обследований </w:t>
      </w:r>
      <w:r>
        <w:rPr>
          <w:color w:val="000000"/>
        </w:rPr>
        <w:lastRenderedPageBreak/>
        <w:t>резервуаров  и их оборудования,  кот</w:t>
      </w:r>
      <w:r>
        <w:rPr>
          <w:color w:val="000000"/>
        </w:rPr>
        <w:t>орые позволяют сделать объективный вывод о возмо</w:t>
      </w:r>
      <w:r>
        <w:rPr>
          <w:color w:val="000000"/>
        </w:rPr>
        <w:t>ж</w:t>
      </w:r>
      <w:r>
        <w:rPr>
          <w:color w:val="000000"/>
        </w:rPr>
        <w:t>ности возникновения аварий или аварийной утечки.</w:t>
      </w:r>
    </w:p>
    <w:p w:rsidR="00000000" w:rsidRDefault="0048306E">
      <w:pPr>
        <w:jc w:val="both"/>
      </w:pPr>
      <w:r>
        <w:tab/>
        <w:t xml:space="preserve">1.3.12  Минимально допустимый уровень нефти </w:t>
      </w:r>
      <w:r>
        <w:sym w:font="Symbol" w:char="F02D"/>
      </w:r>
      <w:r>
        <w:t xml:space="preserve"> предельный мин</w:t>
      </w:r>
      <w:r>
        <w:t>и</w:t>
      </w:r>
      <w:r>
        <w:t>мальный уровень нефти в резервуаре, уменьшение которого приведет к нар</w:t>
      </w:r>
      <w:r>
        <w:t>у</w:t>
      </w:r>
      <w:r>
        <w:t>шению технологического пр</w:t>
      </w:r>
      <w:r>
        <w:t>оцесса пер</w:t>
      </w:r>
      <w:r>
        <w:t>е</w:t>
      </w:r>
      <w:r>
        <w:t>качки или налива.</w:t>
      </w:r>
    </w:p>
    <w:p w:rsidR="00000000" w:rsidRDefault="0048306E">
      <w:pPr>
        <w:jc w:val="both"/>
      </w:pPr>
      <w:r>
        <w:tab/>
        <w:t>1.3.13 Максимально допустимый уровень нефти – предельный уровень з</w:t>
      </w:r>
      <w:r>
        <w:t>а</w:t>
      </w:r>
      <w:r>
        <w:t>полнения резервуара нефтью.</w:t>
      </w:r>
    </w:p>
    <w:p w:rsidR="00000000" w:rsidRDefault="0048306E">
      <w:pPr>
        <w:pStyle w:val="20"/>
        <w:tabs>
          <w:tab w:val="left" w:pos="851"/>
        </w:tabs>
        <w:spacing w:line="240" w:lineRule="auto"/>
      </w:pPr>
      <w:r>
        <w:t xml:space="preserve">           1.3.14  Технологический уровень нефти </w:t>
      </w:r>
      <w:r>
        <w:sym w:font="Symbol" w:char="F02D"/>
      </w:r>
      <w:r>
        <w:t xml:space="preserve"> уровень, позволяющий вести откачку нефти из резервуара без изменения режима пере</w:t>
      </w:r>
      <w:r>
        <w:t>качки до минимально допустимого уровня в течение времени, необходимого для выяснения причин и ликвидации простоев, связанных с отказом технологического оборудования, средств КИП и А на приемном участке нефтепровода, а также вывода этого участка на необходи</w:t>
      </w:r>
      <w:r>
        <w:t>мый режим пер</w:t>
      </w:r>
      <w:r>
        <w:t>е</w:t>
      </w:r>
      <w:r>
        <w:t>качки.</w:t>
      </w:r>
    </w:p>
    <w:p w:rsidR="00000000" w:rsidRDefault="0048306E">
      <w:pPr>
        <w:pStyle w:val="20"/>
        <w:tabs>
          <w:tab w:val="left" w:pos="851"/>
        </w:tabs>
        <w:spacing w:line="240" w:lineRule="auto"/>
      </w:pPr>
      <w:r>
        <w:t xml:space="preserve">         1.3.15  Максимальный рабочий уровень нефти </w:t>
      </w:r>
      <w:r>
        <w:sym w:font="Symbol" w:char="F02D"/>
      </w:r>
      <w:r>
        <w:t xml:space="preserve"> уровень ниже макс</w:t>
      </w:r>
      <w:r>
        <w:t>и</w:t>
      </w:r>
      <w:r>
        <w:t>мально допустимого на величину, позволяющую вести прием нефти из нефт</w:t>
      </w:r>
      <w:r>
        <w:t>е</w:t>
      </w:r>
      <w:r>
        <w:t>провода  в течение установленного времени.</w:t>
      </w:r>
    </w:p>
    <w:p w:rsidR="00000000" w:rsidRDefault="0048306E">
      <w:pPr>
        <w:jc w:val="both"/>
        <w:rPr>
          <w:b/>
        </w:rPr>
      </w:pPr>
      <w:r>
        <w:tab/>
      </w:r>
    </w:p>
    <w:p w:rsidR="00000000" w:rsidRDefault="0048306E">
      <w:pPr>
        <w:ind w:firstLine="720"/>
        <w:jc w:val="both"/>
        <w:rPr>
          <w:b/>
        </w:rPr>
      </w:pPr>
      <w:r>
        <w:rPr>
          <w:b/>
        </w:rPr>
        <w:t>1.4  Технические характеристики резервуаров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1.</w:t>
      </w:r>
      <w:r>
        <w:t>4.1 Типы и основные габаритные  размеры  стальных резервуаров пр</w:t>
      </w:r>
      <w:r>
        <w:t>и</w:t>
      </w:r>
      <w:r>
        <w:t>ведены в Пр</w:t>
      </w:r>
      <w:r>
        <w:t>и</w:t>
      </w:r>
      <w:r>
        <w:t>ложении  А.</w:t>
      </w:r>
    </w:p>
    <w:p w:rsidR="00000000" w:rsidRDefault="0048306E">
      <w:pPr>
        <w:jc w:val="both"/>
      </w:pPr>
      <w:r>
        <w:tab/>
        <w:t>1.4.2  Типы и основные габаритные размеры железобетонных резерву</w:t>
      </w:r>
      <w:r>
        <w:t>а</w:t>
      </w:r>
      <w:r>
        <w:t>ров  представл</w:t>
      </w:r>
      <w:r>
        <w:t>е</w:t>
      </w:r>
      <w:r>
        <w:t>ны в Приложении Б.</w:t>
      </w:r>
    </w:p>
    <w:p w:rsidR="00000000" w:rsidRDefault="0048306E">
      <w:pPr>
        <w:jc w:val="both"/>
      </w:pPr>
    </w:p>
    <w:p w:rsidR="00000000" w:rsidRDefault="0048306E">
      <w:pPr>
        <w:ind w:firstLine="720"/>
        <w:rPr>
          <w:b/>
        </w:rPr>
      </w:pPr>
      <w:r>
        <w:rPr>
          <w:b/>
        </w:rPr>
        <w:t>1.5 Оборудование резервуаров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1.5.1 Перечень оборудования и конст</w:t>
      </w:r>
      <w:r>
        <w:t>руктивных элементов, устанавл</w:t>
      </w:r>
      <w:r>
        <w:t>и</w:t>
      </w:r>
      <w:r>
        <w:t>ваемых на резервуарах, представлен в та</w:t>
      </w:r>
      <w:r>
        <w:t>б</w:t>
      </w:r>
      <w:r>
        <w:t>лице 1.</w:t>
      </w:r>
    </w:p>
    <w:p w:rsidR="00000000" w:rsidRDefault="0048306E">
      <w:pPr>
        <w:jc w:val="both"/>
      </w:pPr>
      <w:r>
        <w:rPr>
          <w:b/>
        </w:rPr>
        <w:tab/>
      </w:r>
      <w:r>
        <w:t>1.5.2 Выбор конкретного оснащения резервуаров, расположения обор</w:t>
      </w:r>
      <w:r>
        <w:t>у</w:t>
      </w:r>
      <w:r>
        <w:t>дования и конструктивных элементов определяется проектной документац</w:t>
      </w:r>
      <w:r>
        <w:t>и</w:t>
      </w:r>
      <w:r>
        <w:t>ей.</w:t>
      </w:r>
    </w:p>
    <w:p w:rsidR="00000000" w:rsidRDefault="0048306E">
      <w:pPr>
        <w:jc w:val="both"/>
      </w:pPr>
      <w:r>
        <w:tab/>
        <w:t>При капитальном ремонте:</w:t>
      </w:r>
    </w:p>
    <w:p w:rsidR="00000000" w:rsidRDefault="0048306E" w:rsidP="0048306E">
      <w:pPr>
        <w:numPr>
          <w:ilvl w:val="0"/>
          <w:numId w:val="3"/>
        </w:numPr>
        <w:jc w:val="both"/>
      </w:pPr>
      <w:r>
        <w:t>хлопуши исклю</w:t>
      </w:r>
      <w:r>
        <w:t>чаются, вместо них устанавливаются внутренние при</w:t>
      </w:r>
      <w:r>
        <w:t>е</w:t>
      </w:r>
      <w:r>
        <w:t>мораздаточные устройства;</w:t>
      </w:r>
    </w:p>
    <w:p w:rsidR="00000000" w:rsidRDefault="0048306E" w:rsidP="0048306E">
      <w:pPr>
        <w:numPr>
          <w:ilvl w:val="0"/>
          <w:numId w:val="3"/>
        </w:numPr>
        <w:jc w:val="both"/>
      </w:pPr>
      <w:r>
        <w:t>демонтируются трубные стационарные системы размыва с посл</w:t>
      </w:r>
      <w:r>
        <w:t>е</w:t>
      </w:r>
      <w:r>
        <w:t>дующей установкой винтовых устройств;</w:t>
      </w:r>
    </w:p>
    <w:p w:rsidR="00000000" w:rsidRDefault="0048306E" w:rsidP="0048306E">
      <w:pPr>
        <w:numPr>
          <w:ilvl w:val="0"/>
          <w:numId w:val="3"/>
        </w:numPr>
        <w:jc w:val="both"/>
      </w:pPr>
      <w:r>
        <w:t>при оборудовании резервуаров понтонами, плавающими крышами дыхательная арматура заме</w:t>
      </w:r>
      <w:r>
        <w:t>няется на вентиляционные патрубки;</w:t>
      </w:r>
    </w:p>
    <w:p w:rsidR="00000000" w:rsidRDefault="0048306E" w:rsidP="0048306E">
      <w:pPr>
        <w:numPr>
          <w:ilvl w:val="0"/>
          <w:numId w:val="3"/>
        </w:numPr>
        <w:jc w:val="both"/>
      </w:pPr>
      <w:r>
        <w:t>плавающие крыши и понтоны оборудуются опорными стойками р</w:t>
      </w:r>
      <w:r>
        <w:t>е</w:t>
      </w:r>
      <w:r>
        <w:t>гулируемой высоты с установкой на них дополнительных патрубков в эксплуатационном положении.</w:t>
      </w:r>
    </w:p>
    <w:p w:rsidR="00000000" w:rsidRDefault="0048306E">
      <w:pPr>
        <w:jc w:val="both"/>
      </w:pPr>
      <w:r>
        <w:tab/>
        <w:t>1.5.3 Дыхательная арматура  должна  включать дыхательный и пред</w:t>
      </w:r>
      <w:r>
        <w:t>о</w:t>
      </w:r>
      <w:r>
        <w:t>храни</w:t>
      </w:r>
      <w:r>
        <w:t>тельный клапаны, вентиляционные  па</w:t>
      </w:r>
      <w:r>
        <w:t>т</w:t>
      </w:r>
      <w:r>
        <w:t>рубки.</w:t>
      </w:r>
    </w:p>
    <w:p w:rsidR="00000000" w:rsidRDefault="0048306E">
      <w:pPr>
        <w:jc w:val="both"/>
      </w:pPr>
      <w:r>
        <w:tab/>
        <w:t xml:space="preserve">1.5.4 </w:t>
      </w:r>
      <w:r>
        <w:tab/>
        <w:t>Марки дыхательных клапанов и их технические характеристики привед</w:t>
      </w:r>
      <w:r>
        <w:t>е</w:t>
      </w:r>
      <w:r>
        <w:t>ны в Приложении В.</w:t>
      </w:r>
    </w:p>
    <w:p w:rsidR="00000000" w:rsidRDefault="0048306E">
      <w:pPr>
        <w:jc w:val="both"/>
      </w:pPr>
      <w:r>
        <w:lastRenderedPageBreak/>
        <w:tab/>
        <w:t>1.5.5 Суммарная пропускная способность дыхательных клапанов опр</w:t>
      </w:r>
      <w:r>
        <w:t>е</w:t>
      </w:r>
      <w:r>
        <w:t>деляется в зависимости от максимальной подачи нефти при</w:t>
      </w:r>
      <w:r>
        <w:t xml:space="preserve"> заполнении (или опорожнении) резервуара с учетом температурного расширения паровозду</w:t>
      </w:r>
      <w:r>
        <w:t>ш</w:t>
      </w:r>
      <w:r>
        <w:t>ной смеси.</w:t>
      </w:r>
    </w:p>
    <w:p w:rsidR="00000000" w:rsidRDefault="0048306E">
      <w:pPr>
        <w:spacing w:line="216" w:lineRule="auto"/>
        <w:jc w:val="both"/>
      </w:pPr>
    </w:p>
    <w:p w:rsidR="00000000" w:rsidRDefault="0048306E">
      <w:pPr>
        <w:spacing w:line="216" w:lineRule="auto"/>
        <w:jc w:val="both"/>
      </w:pPr>
    </w:p>
    <w:p w:rsidR="00000000" w:rsidRDefault="0048306E">
      <w:pPr>
        <w:spacing w:line="216" w:lineRule="auto"/>
        <w:jc w:val="both"/>
      </w:pPr>
      <w:r>
        <w:tab/>
        <w:t xml:space="preserve">Таблица 1   -   Оборудование и конструктивные элементы резервуаров </w:t>
      </w:r>
    </w:p>
    <w:p w:rsidR="00000000" w:rsidRDefault="0048306E">
      <w:pPr>
        <w:jc w:val="both"/>
      </w:pPr>
    </w:p>
    <w:tbl>
      <w:tblPr>
        <w:tblW w:w="0" w:type="auto"/>
        <w:tblInd w:w="212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4"/>
        <w:gridCol w:w="1276"/>
        <w:gridCol w:w="1134"/>
        <w:gridCol w:w="1417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00000" w:rsidRDefault="0048306E">
            <w:pPr>
              <w:pStyle w:val="1"/>
              <w:spacing w:line="240" w:lineRule="auto"/>
            </w:pPr>
            <w:r>
              <w:t xml:space="preserve">Наименование </w:t>
            </w:r>
          </w:p>
          <w:p w:rsidR="00000000" w:rsidRDefault="0048306E">
            <w:pPr>
              <w:pStyle w:val="1"/>
              <w:spacing w:line="240" w:lineRule="auto"/>
            </w:pPr>
            <w:r>
              <w:t>оборудов</w:t>
            </w:r>
            <w:r>
              <w:t>а</w:t>
            </w:r>
            <w:r>
              <w:t>ния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Наличие в резе</w:t>
            </w:r>
            <w:r>
              <w:t>р</w:t>
            </w:r>
            <w:r>
              <w:t>вуаре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both"/>
            </w:pPr>
          </w:p>
        </w:tc>
        <w:tc>
          <w:tcPr>
            <w:tcW w:w="1276" w:type="dxa"/>
            <w:tcBorders>
              <w:top w:val="nil"/>
            </w:tcBorders>
          </w:tcPr>
          <w:p w:rsidR="00000000" w:rsidRDefault="0048306E">
            <w:pPr>
              <w:jc w:val="center"/>
            </w:pPr>
            <w:r>
              <w:t>РВС</w:t>
            </w:r>
          </w:p>
        </w:tc>
        <w:tc>
          <w:tcPr>
            <w:tcW w:w="1134" w:type="dxa"/>
            <w:tcBorders>
              <w:top w:val="nil"/>
            </w:tcBorders>
          </w:tcPr>
          <w:p w:rsidR="00000000" w:rsidRDefault="0048306E">
            <w:pPr>
              <w:jc w:val="center"/>
            </w:pPr>
            <w:r>
              <w:t>РВСП</w:t>
            </w:r>
          </w:p>
        </w:tc>
        <w:tc>
          <w:tcPr>
            <w:tcW w:w="1417" w:type="dxa"/>
            <w:tcBorders>
              <w:top w:val="nil"/>
              <w:right w:val="nil"/>
            </w:tcBorders>
          </w:tcPr>
          <w:p w:rsidR="00000000" w:rsidRDefault="0048306E">
            <w:pPr>
              <w:jc w:val="center"/>
            </w:pPr>
            <w:r>
              <w:t>РВСПК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ЖБР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nil"/>
            </w:tcBorders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nil"/>
            </w:tcBorders>
          </w:tcPr>
          <w:p w:rsidR="00000000" w:rsidRDefault="0048306E">
            <w:pPr>
              <w:jc w:val="center"/>
            </w:pPr>
            <w:r>
              <w:t>3</w:t>
            </w:r>
          </w:p>
        </w:tc>
        <w:tc>
          <w:tcPr>
            <w:tcW w:w="1417" w:type="dxa"/>
            <w:tcBorders>
              <w:top w:val="nil"/>
              <w:right w:val="nil"/>
            </w:tcBorders>
          </w:tcPr>
          <w:p w:rsidR="00000000" w:rsidRDefault="0048306E"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both"/>
            </w:pPr>
            <w:r>
              <w:t>Дыхате</w:t>
            </w:r>
            <w:r>
              <w:t>льный клапан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</w:pPr>
          </w:p>
        </w:tc>
        <w:tc>
          <w:tcPr>
            <w:tcW w:w="1417" w:type="dxa"/>
            <w:tcBorders>
              <w:right w:val="nil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both"/>
            </w:pPr>
            <w:r>
              <w:t>Предохранительный клапан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</w:pPr>
          </w:p>
        </w:tc>
        <w:tc>
          <w:tcPr>
            <w:tcW w:w="1417" w:type="dxa"/>
            <w:tcBorders>
              <w:right w:val="nil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both"/>
            </w:pPr>
            <w:r>
              <w:t>Вентиляционный патрубок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</w:pPr>
          </w:p>
        </w:tc>
        <w:tc>
          <w:tcPr>
            <w:tcW w:w="1134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417" w:type="dxa"/>
            <w:tcBorders>
              <w:right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nil"/>
            </w:tcBorders>
          </w:tcPr>
          <w:p w:rsidR="00000000" w:rsidRDefault="0048306E">
            <w:pPr>
              <w:jc w:val="both"/>
            </w:pPr>
            <w:r>
              <w:t>Огневой предохранитель</w:t>
            </w:r>
          </w:p>
        </w:tc>
        <w:tc>
          <w:tcPr>
            <w:tcW w:w="1276" w:type="dxa"/>
            <w:tcBorders>
              <w:bottom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134" w:type="dxa"/>
            <w:tcBorders>
              <w:bottom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417" w:type="dxa"/>
            <w:tcBorders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48306E">
            <w:r>
              <w:t>Приемо-раздаточное ус</w:t>
            </w:r>
            <w:r>
              <w:t>т</w:t>
            </w:r>
            <w:r>
              <w:t xml:space="preserve">ройство      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4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4" w:space="0" w:color="auto"/>
              <w:right w:val="nil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nil"/>
              <w:left w:val="single" w:sz="4" w:space="0" w:color="auto"/>
              <w:bottom w:val="nil"/>
            </w:tcBorders>
          </w:tcPr>
          <w:p w:rsidR="00000000" w:rsidRDefault="0048306E">
            <w:pPr>
              <w:jc w:val="both"/>
              <w:rPr>
                <w:vertAlign w:val="superscript"/>
              </w:rPr>
            </w:pPr>
            <w:r>
              <w:t>Приемо-раздаточный па</w:t>
            </w:r>
            <w:r>
              <w:t>т</w:t>
            </w:r>
            <w:r>
              <w:t>рубок*</w:t>
            </w:r>
            <w:r>
              <w:rPr>
                <w:vertAlign w:val="superscript"/>
              </w:rPr>
              <w:t>)</w:t>
            </w:r>
          </w:p>
        </w:tc>
        <w:tc>
          <w:tcPr>
            <w:tcW w:w="1276" w:type="dxa"/>
            <w:tcBorders>
              <w:top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134" w:type="dxa"/>
            <w:tcBorders>
              <w:top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417" w:type="dxa"/>
            <w:tcBorders>
              <w:top w:val="nil"/>
              <w:right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nil"/>
            </w:tcBorders>
          </w:tcPr>
          <w:p w:rsidR="00000000" w:rsidRDefault="0048306E">
            <w:pPr>
              <w:jc w:val="both"/>
            </w:pPr>
            <w:r>
              <w:t>Пеногенератор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417" w:type="dxa"/>
            <w:tcBorders>
              <w:right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nil"/>
            </w:tcBorders>
          </w:tcPr>
          <w:p w:rsidR="00000000" w:rsidRDefault="0048306E">
            <w:pPr>
              <w:jc w:val="both"/>
            </w:pPr>
            <w:r>
              <w:t>Система подслойного пен</w:t>
            </w:r>
            <w:r>
              <w:t>о</w:t>
            </w:r>
            <w:r>
              <w:t xml:space="preserve">тушения 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417" w:type="dxa"/>
            <w:tcBorders>
              <w:right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r>
              <w:t>Компенсирующая система приемо-раздаточных па</w:t>
            </w:r>
            <w:r>
              <w:t>т</w:t>
            </w:r>
            <w:r>
              <w:t>рубков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417" w:type="dxa"/>
            <w:tcBorders>
              <w:right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both"/>
            </w:pPr>
            <w:r>
              <w:t>Пробоотборник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417" w:type="dxa"/>
            <w:tcBorders>
              <w:right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r>
              <w:t>Водоспуск  с  плавающей крыши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</w:pPr>
          </w:p>
        </w:tc>
        <w:tc>
          <w:tcPr>
            <w:tcW w:w="1134" w:type="dxa"/>
          </w:tcPr>
          <w:p w:rsidR="00000000" w:rsidRDefault="0048306E">
            <w:pPr>
              <w:jc w:val="center"/>
            </w:pPr>
          </w:p>
        </w:tc>
        <w:tc>
          <w:tcPr>
            <w:tcW w:w="1417" w:type="dxa"/>
            <w:tcBorders>
              <w:right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both"/>
            </w:pPr>
            <w:r>
              <w:t>Система орошения резе</w:t>
            </w:r>
            <w:r>
              <w:t>р</w:t>
            </w:r>
            <w:r>
              <w:t>вуара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417" w:type="dxa"/>
            <w:tcBorders>
              <w:right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both"/>
            </w:pPr>
            <w:r>
              <w:t>Кран сифонный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417" w:type="dxa"/>
            <w:tcBorders>
              <w:right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both"/>
            </w:pPr>
            <w:r>
              <w:t>Система размыва осадка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417" w:type="dxa"/>
            <w:tcBorders>
              <w:right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r>
              <w:t>Погружной насос (для о</w:t>
            </w:r>
            <w:r>
              <w:t>т</w:t>
            </w:r>
            <w:r>
              <w:t>качки остатков неф</w:t>
            </w:r>
            <w:r>
              <w:t>ти и подтоварной воды)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</w:pPr>
          </w:p>
        </w:tc>
        <w:tc>
          <w:tcPr>
            <w:tcW w:w="1134" w:type="dxa"/>
          </w:tcPr>
          <w:p w:rsidR="00000000" w:rsidRDefault="0048306E">
            <w:pPr>
              <w:jc w:val="center"/>
            </w:pPr>
          </w:p>
        </w:tc>
        <w:tc>
          <w:tcPr>
            <w:tcW w:w="1417" w:type="dxa"/>
            <w:tcBorders>
              <w:right w:val="nil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 xml:space="preserve">+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both"/>
            </w:pPr>
            <w:r>
              <w:t>Люки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417" w:type="dxa"/>
            <w:tcBorders>
              <w:right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nil"/>
            </w:tcBorders>
          </w:tcPr>
          <w:p w:rsidR="00000000" w:rsidRDefault="0048306E">
            <w:pPr>
              <w:jc w:val="both"/>
            </w:pPr>
            <w:r>
              <w:t>Уровнемер</w:t>
            </w:r>
          </w:p>
        </w:tc>
        <w:tc>
          <w:tcPr>
            <w:tcW w:w="1276" w:type="dxa"/>
            <w:tcBorders>
              <w:bottom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134" w:type="dxa"/>
            <w:tcBorders>
              <w:bottom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417" w:type="dxa"/>
            <w:tcBorders>
              <w:bottom w:val="nil"/>
              <w:right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r>
              <w:t>Приборы контроля, сигн</w:t>
            </w:r>
            <w:r>
              <w:t>а</w:t>
            </w:r>
            <w:r>
              <w:t>лизации, защиты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+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</w:pPr>
            <w:r>
              <w:rPr>
                <w:vertAlign w:val="superscript"/>
              </w:rPr>
              <w:t xml:space="preserve">*) </w:t>
            </w:r>
            <w:r>
              <w:t>Приемо-раздаточный патрубок с хлопушей на РВС следует заменить приемо-раздаточным устройством с поворотной заслонкой</w:t>
            </w:r>
          </w:p>
        </w:tc>
      </w:tr>
    </w:tbl>
    <w:p w:rsidR="00000000" w:rsidRDefault="0048306E">
      <w:pPr>
        <w:jc w:val="both"/>
        <w:rPr>
          <w:b/>
        </w:rPr>
      </w:pPr>
    </w:p>
    <w:p w:rsidR="00000000" w:rsidRDefault="0048306E">
      <w:pPr>
        <w:jc w:val="both"/>
        <w:rPr>
          <w:b/>
        </w:rPr>
      </w:pPr>
    </w:p>
    <w:p w:rsidR="00000000" w:rsidRDefault="0048306E">
      <w:pPr>
        <w:jc w:val="both"/>
        <w:rPr>
          <w:b/>
        </w:rPr>
      </w:pPr>
    </w:p>
    <w:p w:rsidR="00000000" w:rsidRDefault="0048306E">
      <w:pPr>
        <w:jc w:val="both"/>
      </w:pPr>
      <w:r>
        <w:lastRenderedPageBreak/>
        <w:tab/>
        <w:t xml:space="preserve">1.5.6 </w:t>
      </w:r>
      <w:r>
        <w:tab/>
        <w:t>Марки предохр</w:t>
      </w:r>
      <w:r>
        <w:t>анительных клапанов и их технические характер</w:t>
      </w:r>
      <w:r>
        <w:t>и</w:t>
      </w:r>
      <w:r>
        <w:t>стики приведены в Приложении В.</w:t>
      </w:r>
    </w:p>
    <w:p w:rsidR="00000000" w:rsidRDefault="0048306E">
      <w:pPr>
        <w:jc w:val="both"/>
      </w:pPr>
      <w:r>
        <w:tab/>
        <w:t>1.5.7 Суммарная  пропускная способность предохранительных клапанов, устанавливаемых на одном резервуаре, должна быть не меньше, чем дых</w:t>
      </w:r>
      <w:r>
        <w:t>а</w:t>
      </w:r>
      <w:r>
        <w:t>тельных клапанов.</w:t>
      </w:r>
    </w:p>
    <w:p w:rsidR="00000000" w:rsidRDefault="0048306E">
      <w:pPr>
        <w:jc w:val="both"/>
      </w:pPr>
      <w:r>
        <w:tab/>
        <w:t>1.5.8 Предохранительны</w:t>
      </w:r>
      <w:r>
        <w:t>й клапан  настраивается  на повышенное  давл</w:t>
      </w:r>
      <w:r>
        <w:t>е</w:t>
      </w:r>
      <w:r>
        <w:t>ние и пониженный  вакуум на (5-10 %) по сравнению с дыхательным.  Пред</w:t>
      </w:r>
      <w:r>
        <w:t>о</w:t>
      </w:r>
      <w:r>
        <w:t>хранительный гидравлический клапан  должен быть залит незамерзающей слабоиспаряющейся жидкостью, которая образует гидравлический з</w:t>
      </w:r>
      <w:r>
        <w:t>а</w:t>
      </w:r>
      <w:r>
        <w:t>твор.</w:t>
      </w:r>
    </w:p>
    <w:p w:rsidR="00000000" w:rsidRDefault="0048306E">
      <w:pPr>
        <w:jc w:val="both"/>
      </w:pPr>
      <w:r>
        <w:tab/>
        <w:t>1.</w:t>
      </w:r>
      <w:r>
        <w:t xml:space="preserve">5.9  Дыхательные и предохранительные клапана  типа НКДМ, КПГ, СМДК, КПР  следует заменить на универсальные клапана типа КДС. </w:t>
      </w:r>
    </w:p>
    <w:p w:rsidR="00000000" w:rsidRDefault="0048306E">
      <w:pPr>
        <w:jc w:val="both"/>
      </w:pPr>
      <w:r>
        <w:tab/>
        <w:t xml:space="preserve"> Замена предохранительных клапанов КПГ и КПР проводится только с одновременной заменой дыхательных кл</w:t>
      </w:r>
      <w:r>
        <w:t>а</w:t>
      </w:r>
      <w:r>
        <w:t>панов.</w:t>
      </w:r>
    </w:p>
    <w:p w:rsidR="00000000" w:rsidRDefault="0048306E">
      <w:pPr>
        <w:ind w:firstLine="720"/>
        <w:jc w:val="both"/>
      </w:pPr>
      <w:r>
        <w:t>1.5.10 Универсальные</w:t>
      </w:r>
      <w:r>
        <w:t xml:space="preserve"> клапаны КДС, КДС-2 работают как в режиме д</w:t>
      </w:r>
      <w:r>
        <w:t>ы</w:t>
      </w:r>
      <w:r>
        <w:t>хательного, так и предохранительного кл</w:t>
      </w:r>
      <w:r>
        <w:t>а</w:t>
      </w:r>
      <w:r>
        <w:t>пана.</w:t>
      </w:r>
    </w:p>
    <w:p w:rsidR="00000000" w:rsidRDefault="0048306E">
      <w:pPr>
        <w:jc w:val="both"/>
      </w:pPr>
      <w:r>
        <w:tab/>
        <w:t>Описание и технические характеристики клапанов КДС и КДС-2 пре</w:t>
      </w:r>
      <w:r>
        <w:t>д</w:t>
      </w:r>
      <w:r>
        <w:t>ставлены в Приложении В.</w:t>
      </w:r>
    </w:p>
    <w:p w:rsidR="00000000" w:rsidRDefault="0048306E">
      <w:pPr>
        <w:jc w:val="both"/>
      </w:pPr>
      <w:r>
        <w:tab/>
        <w:t>1.5.11 Огневые предохранители (огнепреградители, далее по тексту о</w:t>
      </w:r>
      <w:r>
        <w:t>г</w:t>
      </w:r>
      <w:r>
        <w:t>невые пре</w:t>
      </w:r>
      <w:r>
        <w:t>дохранители) устанавливаются под дыхательными и предохран</w:t>
      </w:r>
      <w:r>
        <w:t>и</w:t>
      </w:r>
      <w:r>
        <w:t>тельн</w:t>
      </w:r>
      <w:r>
        <w:t>ы</w:t>
      </w:r>
      <w:r>
        <w:t>ми клапанами. При температуре наружного воздуха ниже 0</w:t>
      </w:r>
      <w:r>
        <w:rPr>
          <w:vertAlign w:val="superscript"/>
        </w:rPr>
        <w:t>0</w:t>
      </w:r>
      <w:r>
        <w:t>С в осенне-зимний период огневые предохранители необходимо демонтировать.</w:t>
      </w:r>
    </w:p>
    <w:p w:rsidR="00000000" w:rsidRDefault="0048306E">
      <w:pPr>
        <w:jc w:val="both"/>
      </w:pPr>
      <w:r>
        <w:tab/>
        <w:t xml:space="preserve">Марки огневых предохранителей и их технические характеристики </w:t>
      </w:r>
      <w:r>
        <w:t>пре</w:t>
      </w:r>
      <w:r>
        <w:t>д</w:t>
      </w:r>
      <w:r>
        <w:t xml:space="preserve">ставлены в Приложении В. </w:t>
      </w:r>
    </w:p>
    <w:p w:rsidR="00000000" w:rsidRDefault="0048306E">
      <w:pPr>
        <w:jc w:val="both"/>
      </w:pPr>
      <w:r>
        <w:tab/>
        <w:t>1.5.12 Тип устанавливаемой дыхательной арматуры определяется в зав</w:t>
      </w:r>
      <w:r>
        <w:t>и</w:t>
      </w:r>
      <w:r>
        <w:t>симости от конструкции крыши резервуара и давления насыщенных паров хр</w:t>
      </w:r>
      <w:r>
        <w:t>а</w:t>
      </w:r>
      <w:r>
        <w:t>нимой нефти:</w:t>
      </w:r>
    </w:p>
    <w:p w:rsidR="00000000" w:rsidRDefault="0048306E">
      <w:pPr>
        <w:jc w:val="both"/>
      </w:pPr>
      <w:r>
        <w:tab/>
        <w:t>- на резервуарах со стационарной крышей (без понтона) при давлении насыще</w:t>
      </w:r>
      <w:r>
        <w:t>нных паров хранимой нефти ниже   26,6 кПа (200 мм рт. ст.) должны быть установлены вентиляционные патрубки с огневыми предохранител</w:t>
      </w:r>
      <w:r>
        <w:t>я</w:t>
      </w:r>
      <w:r>
        <w:t>ми;</w:t>
      </w:r>
    </w:p>
    <w:p w:rsidR="00000000" w:rsidRDefault="0048306E">
      <w:pPr>
        <w:jc w:val="both"/>
      </w:pPr>
      <w:r>
        <w:tab/>
        <w:t xml:space="preserve">- на резервуарах со стационарной крышей (без понтона) при давлении насыщенных паров хранимой нефти свыше 26,6 кПа (200 </w:t>
      </w:r>
      <w:r>
        <w:t>мм рт. ст.) должны быть установлены дыхательные и предохранительные клапаны с огневыми предохр</w:t>
      </w:r>
      <w:r>
        <w:t>а</w:t>
      </w:r>
      <w:r>
        <w:t>нителями;</w:t>
      </w:r>
    </w:p>
    <w:p w:rsidR="00000000" w:rsidRDefault="0048306E">
      <w:pPr>
        <w:jc w:val="both"/>
      </w:pPr>
      <w:r>
        <w:tab/>
        <w:t>- на резервуарах с плавающей крышей (или понтоном) должны быть у</w:t>
      </w:r>
      <w:r>
        <w:t>с</w:t>
      </w:r>
      <w:r>
        <w:t>тановлены вентиляционные патрубки с о</w:t>
      </w:r>
      <w:r>
        <w:t>г</w:t>
      </w:r>
      <w:r>
        <w:t>невыми предохранителями.</w:t>
      </w:r>
    </w:p>
    <w:p w:rsidR="00000000" w:rsidRDefault="0048306E">
      <w:pPr>
        <w:jc w:val="both"/>
      </w:pPr>
      <w:r>
        <w:tab/>
        <w:t>Выбор исполнения дыха</w:t>
      </w:r>
      <w:r>
        <w:t>тельной арматуры осуществляется согласно ГОСТ 15150 в зависимости от климат</w:t>
      </w:r>
      <w:r>
        <w:t>и</w:t>
      </w:r>
      <w:r>
        <w:t>ческой зоны (по ГОСТ 16350).</w:t>
      </w:r>
    </w:p>
    <w:p w:rsidR="00000000" w:rsidRDefault="0048306E">
      <w:pPr>
        <w:jc w:val="both"/>
      </w:pPr>
      <w:r>
        <w:tab/>
        <w:t>1.5.13  На приемо-раздаточном патрубке  резервуаров должны пред</w:t>
      </w:r>
      <w:r>
        <w:t>у</w:t>
      </w:r>
      <w:r>
        <w:t>сматриваться компенсирующие системы для снижения усилий, передаваемых технол</w:t>
      </w:r>
      <w:r>
        <w:t>о</w:t>
      </w:r>
      <w:r>
        <w:t>гическими</w:t>
      </w:r>
      <w:r>
        <w:t xml:space="preserve"> трубопроводами на резервуар.</w:t>
      </w:r>
    </w:p>
    <w:p w:rsidR="00000000" w:rsidRDefault="0048306E" w:rsidP="0048306E">
      <w:pPr>
        <w:numPr>
          <w:ilvl w:val="2"/>
          <w:numId w:val="1"/>
        </w:numPr>
        <w:jc w:val="both"/>
      </w:pPr>
      <w:r>
        <w:t>Резервуар  должен быть оборудован отсекающими коренными задвижками.</w:t>
      </w:r>
      <w:r>
        <w:tab/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  <w:r>
        <w:lastRenderedPageBreak/>
        <w:t>1.5.15 Резервуары должны быть оборудованы средствами отбора проб. Для отвода ливневых вод с плавающей крыши применяется вод</w:t>
      </w:r>
      <w:r>
        <w:t>о</w:t>
      </w:r>
      <w:r>
        <w:t>спуск.</w:t>
      </w:r>
    </w:p>
    <w:p w:rsidR="00000000" w:rsidRDefault="0048306E">
      <w:pPr>
        <w:jc w:val="both"/>
      </w:pPr>
      <w:r>
        <w:tab/>
        <w:t>1.5.16 Для предотвраще</w:t>
      </w:r>
      <w:r>
        <w:t>ния образования донных отложений  и их разм</w:t>
      </w:r>
      <w:r>
        <w:t>ы</w:t>
      </w:r>
      <w:r>
        <w:t>ва должна быть предусмотрена система размыва или другое специальное об</w:t>
      </w:r>
      <w:r>
        <w:t>о</w:t>
      </w:r>
      <w:r>
        <w:t>рудование, имеющее  необходимые разрешительные документы  на их прим</w:t>
      </w:r>
      <w:r>
        <w:t>е</w:t>
      </w:r>
      <w:r>
        <w:t>нение.</w:t>
      </w:r>
    </w:p>
    <w:p w:rsidR="00000000" w:rsidRDefault="0048306E">
      <w:pPr>
        <w:jc w:val="both"/>
      </w:pPr>
      <w:r>
        <w:tab/>
        <w:t>1.5.17  В состав оборудования резервуара входят замерный, светов</w:t>
      </w:r>
      <w:r>
        <w:t>ой люки, люк-лаз и др. люки для установки оборудования (количество  люков и их т</w:t>
      </w:r>
      <w:r>
        <w:t>и</w:t>
      </w:r>
      <w:r>
        <w:t>пы устанавливаются проектом).</w:t>
      </w:r>
    </w:p>
    <w:p w:rsidR="00000000" w:rsidRDefault="0048306E">
      <w:pPr>
        <w:jc w:val="both"/>
        <w:rPr>
          <w:b/>
        </w:rPr>
      </w:pPr>
      <w:r>
        <w:tab/>
        <w:t>1.5.18  Резервуары оснащаются сигнализаторами аварийного максимал</w:t>
      </w:r>
      <w:r>
        <w:t>ь</w:t>
      </w:r>
      <w:r>
        <w:t>ного и минимального уровней нефти, и устройствами измерения уровня нефти.</w:t>
      </w:r>
    </w:p>
    <w:p w:rsidR="00000000" w:rsidRDefault="0048306E">
      <w:pPr>
        <w:jc w:val="both"/>
        <w:rPr>
          <w:b/>
        </w:rPr>
      </w:pPr>
    </w:p>
    <w:p w:rsidR="00000000" w:rsidRDefault="0048306E">
      <w:pPr>
        <w:jc w:val="both"/>
        <w:rPr>
          <w:b/>
        </w:rPr>
      </w:pPr>
    </w:p>
    <w:p w:rsidR="00000000" w:rsidRDefault="0048306E">
      <w:pPr>
        <w:ind w:firstLine="720"/>
        <w:rPr>
          <w:b/>
        </w:rPr>
      </w:pPr>
      <w:r>
        <w:rPr>
          <w:b/>
        </w:rPr>
        <w:t>1.</w:t>
      </w:r>
      <w:r>
        <w:rPr>
          <w:b/>
        </w:rPr>
        <w:t>6  Резервуарные парки НПС, морских и речных терминалов и НБ</w:t>
      </w:r>
    </w:p>
    <w:p w:rsidR="00000000" w:rsidRDefault="0048306E"/>
    <w:p w:rsidR="00000000" w:rsidRDefault="0048306E"/>
    <w:p w:rsidR="00000000" w:rsidRDefault="0048306E">
      <w:r>
        <w:tab/>
        <w:t>1.6.1 Полезный объем резервуарных парков нефтепроводов определяется в соответствии с требованиями ВНТП 2-86.</w:t>
      </w:r>
    </w:p>
    <w:p w:rsidR="00000000" w:rsidRDefault="0048306E">
      <w:pPr>
        <w:pStyle w:val="20"/>
        <w:spacing w:line="240" w:lineRule="auto"/>
      </w:pPr>
      <w:r>
        <w:tab/>
        <w:t>1.6.2  Планировка резервуарного парка, расстояния между стенками р</w:t>
      </w:r>
      <w:r>
        <w:t>е</w:t>
      </w:r>
      <w:r>
        <w:t>зе</w:t>
      </w:r>
      <w:r>
        <w:t>р</w:t>
      </w:r>
      <w:r>
        <w:t>вуаров, вмест</w:t>
      </w:r>
      <w:r>
        <w:t>имость групп резервуаров и расстояния между группами должны соответствовать требованиям СНиП 2.11.03.</w:t>
      </w:r>
    </w:p>
    <w:p w:rsidR="00000000" w:rsidRDefault="0048306E">
      <w:pPr>
        <w:jc w:val="both"/>
      </w:pPr>
      <w:r>
        <w:tab/>
        <w:t>1.6.3  Внутри обвалования резервуарного парка не допускается размещ</w:t>
      </w:r>
      <w:r>
        <w:t>е</w:t>
      </w:r>
      <w:r>
        <w:t>ние задвижек, за исключением  коренных, устанавливаемых на при</w:t>
      </w:r>
      <w:r>
        <w:t>е</w:t>
      </w:r>
      <w:r>
        <w:t>мо-раздаточных патрубк</w:t>
      </w:r>
      <w:r>
        <w:t>ах резервуара, а также задвижек систем пожаротуш</w:t>
      </w:r>
      <w:r>
        <w:t>е</w:t>
      </w:r>
      <w:r>
        <w:t>ния.</w:t>
      </w:r>
    </w:p>
    <w:p w:rsidR="00000000" w:rsidRDefault="0048306E">
      <w:pPr>
        <w:jc w:val="both"/>
      </w:pPr>
      <w:r>
        <w:tab/>
        <w:t>1.6.4  Каждая группа наземных резервуаров должна быть ограждена замкнутым земляным обвалованием шириной по верху не менее 0,5 м или о</w:t>
      </w:r>
      <w:r>
        <w:t>г</w:t>
      </w:r>
      <w:r>
        <w:t>раждающей стеной из негорючих материалов, рассчитанными на гидроста</w:t>
      </w:r>
      <w:r>
        <w:t>т</w:t>
      </w:r>
      <w:r>
        <w:t>и</w:t>
      </w:r>
      <w:r>
        <w:t>ческое давл</w:t>
      </w:r>
      <w:r>
        <w:t>е</w:t>
      </w:r>
      <w:r>
        <w:t>ние разлившейся жидкости.</w:t>
      </w:r>
    </w:p>
    <w:p w:rsidR="00000000" w:rsidRDefault="0048306E">
      <w:pPr>
        <w:jc w:val="both"/>
      </w:pPr>
      <w:r>
        <w:tab/>
        <w:t>1.6.5  Высота обвалования или ограждающей стены каждой группы р</w:t>
      </w:r>
      <w:r>
        <w:t>е</w:t>
      </w:r>
      <w:r>
        <w:t>зе</w:t>
      </w:r>
      <w:r>
        <w:t>р</w:t>
      </w:r>
      <w:r>
        <w:t>вуаров должна быть на 0,2 м выше уровня расчетного объема разлившейся жидкости, но не менее 1 м для резервуаров номинальным объ</w:t>
      </w:r>
      <w:r>
        <w:t>е</w:t>
      </w:r>
      <w:r>
        <w:t xml:space="preserve">мом до </w:t>
      </w:r>
    </w:p>
    <w:p w:rsidR="00000000" w:rsidRDefault="0048306E">
      <w:pPr>
        <w:jc w:val="both"/>
      </w:pPr>
      <w:r>
        <w:t>10000 м</w:t>
      </w:r>
      <w:r>
        <w:rPr>
          <w:vertAlign w:val="superscript"/>
        </w:rPr>
        <w:t>3</w:t>
      </w:r>
      <w:r>
        <w:t xml:space="preserve"> и 1</w:t>
      </w:r>
      <w:r>
        <w:t>,5 м - для резервуаров объемом 10000 м</w:t>
      </w:r>
      <w:r>
        <w:rPr>
          <w:vertAlign w:val="superscript"/>
        </w:rPr>
        <w:t>3</w:t>
      </w:r>
      <w:r>
        <w:t xml:space="preserve"> и более.</w:t>
      </w:r>
    </w:p>
    <w:p w:rsidR="00000000" w:rsidRDefault="0048306E">
      <w:pPr>
        <w:pStyle w:val="6"/>
        <w:spacing w:line="240" w:lineRule="auto"/>
      </w:pPr>
      <w:r>
        <w:tab/>
        <w:t>Расстояние   от   стенок   резервуаров   до подошвы внутренних отк</w:t>
      </w:r>
      <w:r>
        <w:t>о</w:t>
      </w:r>
      <w:r>
        <w:t xml:space="preserve">сов </w:t>
      </w:r>
    </w:p>
    <w:p w:rsidR="00000000" w:rsidRDefault="0048306E">
      <w:pPr>
        <w:jc w:val="both"/>
      </w:pPr>
      <w:r>
        <w:t xml:space="preserve">обвалования    или     ограждающих   стен  следует принимать не менее 3 м </w:t>
      </w:r>
    </w:p>
    <w:p w:rsidR="00000000" w:rsidRDefault="0048306E">
      <w:pPr>
        <w:jc w:val="both"/>
      </w:pPr>
      <w:r>
        <w:t>для   резервуаров   объемом   до   10000 м</w:t>
      </w:r>
      <w:r>
        <w:rPr>
          <w:vertAlign w:val="superscript"/>
        </w:rPr>
        <w:t xml:space="preserve">3  </w:t>
      </w:r>
      <w:r>
        <w:t xml:space="preserve"> и  6 м – для </w:t>
      </w:r>
      <w:r>
        <w:t xml:space="preserve"> резервуаров объ</w:t>
      </w:r>
      <w:r>
        <w:t>е</w:t>
      </w:r>
      <w:r>
        <w:t xml:space="preserve">мом </w:t>
      </w:r>
    </w:p>
    <w:p w:rsidR="00000000" w:rsidRDefault="0048306E">
      <w:pPr>
        <w:jc w:val="both"/>
      </w:pPr>
      <w:r>
        <w:t>10000 м</w:t>
      </w:r>
      <w:r>
        <w:rPr>
          <w:vertAlign w:val="superscript"/>
        </w:rPr>
        <w:t>3</w:t>
      </w:r>
      <w:r>
        <w:t xml:space="preserve"> и более.</w:t>
      </w:r>
    </w:p>
    <w:p w:rsidR="00000000" w:rsidRDefault="0048306E">
      <w:pPr>
        <w:jc w:val="both"/>
      </w:pPr>
      <w:r>
        <w:tab/>
        <w:t>1.6.6  В пределах одной группы резервуаров внутренними земляными валами или ограждающими стенами следует отделять каждый резервуар объ</w:t>
      </w:r>
      <w:r>
        <w:t>е</w:t>
      </w:r>
      <w:r>
        <w:t>мом 20000 м</w:t>
      </w:r>
      <w:r>
        <w:rPr>
          <w:vertAlign w:val="superscript"/>
        </w:rPr>
        <w:t>3</w:t>
      </w:r>
      <w:r>
        <w:t xml:space="preserve"> и более или несколько однотипных резервуаров, суммарный объем к</w:t>
      </w:r>
      <w:r>
        <w:t>о</w:t>
      </w:r>
      <w:r>
        <w:t>тор</w:t>
      </w:r>
      <w:r>
        <w:t>ых равен или менее 20000 м</w:t>
      </w:r>
      <w:r>
        <w:rPr>
          <w:vertAlign w:val="superscript"/>
        </w:rPr>
        <w:t>3</w:t>
      </w:r>
      <w:r>
        <w:t>.</w:t>
      </w:r>
    </w:p>
    <w:p w:rsidR="00000000" w:rsidRDefault="0048306E">
      <w:pPr>
        <w:jc w:val="both"/>
      </w:pPr>
      <w:r>
        <w:tab/>
        <w:t>Высоту внутреннего земляного вала или стены следует принимать:</w:t>
      </w:r>
    </w:p>
    <w:p w:rsidR="00000000" w:rsidRDefault="0048306E">
      <w:pPr>
        <w:jc w:val="both"/>
      </w:pPr>
      <w:r>
        <w:tab/>
        <w:t>- 1,3 м – для резервуаров объемом 10000 м</w:t>
      </w:r>
      <w:r>
        <w:rPr>
          <w:vertAlign w:val="superscript"/>
        </w:rPr>
        <w:t>3</w:t>
      </w:r>
      <w:r>
        <w:t xml:space="preserve"> и более;</w:t>
      </w:r>
    </w:p>
    <w:p w:rsidR="00000000" w:rsidRDefault="0048306E" w:rsidP="0048306E">
      <w:pPr>
        <w:numPr>
          <w:ilvl w:val="0"/>
          <w:numId w:val="2"/>
        </w:numPr>
        <w:jc w:val="both"/>
      </w:pPr>
      <w:r>
        <w:t>0,8 м – для остальных резервуаров.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1.6.7  При размещении резервуарных парков на площадках, имеющих более в</w:t>
      </w:r>
      <w:r>
        <w:t>ысокие геодезические отметки по сравнению с отметками территории с</w:t>
      </w:r>
      <w:r>
        <w:t>о</w:t>
      </w:r>
      <w:r>
        <w:t>седних населенных пунктов, предприятий и путей железных дорог общей сети, расположенных на расстоянии до 200 м от резервуарного парка, а также при размещении резервуарного парка у берегов р</w:t>
      </w:r>
      <w:r>
        <w:t>ек на расстоянии 200 м и м</w:t>
      </w:r>
      <w:r>
        <w:t>е</w:t>
      </w:r>
      <w:r>
        <w:t>нее от уреза воды (при максимальном уровне) должны быть предусмотрены дополнительные мероприятия, исключающие при аварии резервуаров возмо</w:t>
      </w:r>
      <w:r>
        <w:t>ж</w:t>
      </w:r>
      <w:r>
        <w:t>ность ра</w:t>
      </w:r>
      <w:r>
        <w:t>з</w:t>
      </w:r>
      <w:r>
        <w:t>лива нефти на территорию населенного пункта или предприятия, на пути железных дор</w:t>
      </w:r>
      <w:r>
        <w:t>ог общей сети или в вод</w:t>
      </w:r>
      <w:r>
        <w:t>о</w:t>
      </w:r>
      <w:r>
        <w:t>ем.</w:t>
      </w:r>
    </w:p>
    <w:p w:rsidR="00000000" w:rsidRDefault="0048306E">
      <w:pPr>
        <w:jc w:val="both"/>
      </w:pPr>
      <w:r>
        <w:tab/>
        <w:t>1.6.8  В каждую группу наземных вертикальных резервуаров, распол</w:t>
      </w:r>
      <w:r>
        <w:t>а</w:t>
      </w:r>
      <w:r>
        <w:t>гаемых в два ряда и более, должны быть предусмотрены заезды внутрь обв</w:t>
      </w:r>
      <w:r>
        <w:t>а</w:t>
      </w:r>
      <w:r>
        <w:t>лования для передвижной пожарной техники, если с внутренних дорог и пр</w:t>
      </w:r>
      <w:r>
        <w:t>о</w:t>
      </w:r>
      <w:r>
        <w:t>ездов резе</w:t>
      </w:r>
      <w:r>
        <w:t>р</w:t>
      </w:r>
      <w:r>
        <w:t xml:space="preserve">вуарного </w:t>
      </w:r>
      <w:r>
        <w:t>парка не обеспечивается подача огнетушащих средств в резе</w:t>
      </w:r>
      <w:r>
        <w:t>р</w:t>
      </w:r>
      <w:r>
        <w:t>вуары.</w:t>
      </w:r>
    </w:p>
    <w:p w:rsidR="00000000" w:rsidRDefault="0048306E">
      <w:pPr>
        <w:jc w:val="both"/>
      </w:pPr>
      <w:r>
        <w:tab/>
        <w:t>1.6.9  Для перехода через обвалование или ограждающую стену, а также для подъема на обсыпку резервуаров необходимо на противоположных стор</w:t>
      </w:r>
      <w:r>
        <w:t>о</w:t>
      </w:r>
      <w:r>
        <w:t>нах ограждения или обсыпки предусматривать лестницы</w:t>
      </w:r>
      <w:r>
        <w:t xml:space="preserve"> – переходы шириной не менее 0,7 м в количестве четырех для группы резервуаров и не менее двух – для отдельно стоящих резе</w:t>
      </w:r>
      <w:r>
        <w:t>р</w:t>
      </w:r>
      <w:r>
        <w:t>вуаров.</w:t>
      </w:r>
    </w:p>
    <w:p w:rsidR="00000000" w:rsidRDefault="0048306E">
      <w:pPr>
        <w:jc w:val="both"/>
      </w:pPr>
      <w:r>
        <w:tab/>
        <w:t>Между переходами через обвалование и стационарными лестницами на резервуарах должны быть предусмотрены пешеходные дорожки (т</w:t>
      </w:r>
      <w:r>
        <w:t>ротуары) ш</w:t>
      </w:r>
      <w:r>
        <w:t>и</w:t>
      </w:r>
      <w:r>
        <w:t>риной не менее 0,75 м с твердым покрытием.</w:t>
      </w:r>
    </w:p>
    <w:p w:rsidR="00000000" w:rsidRDefault="0048306E">
      <w:pPr>
        <w:jc w:val="both"/>
      </w:pPr>
      <w:r>
        <w:tab/>
        <w:t>Соединения трубопроводов, прокладываемых внутри обвалования, дол</w:t>
      </w:r>
      <w:r>
        <w:t>ж</w:t>
      </w:r>
      <w:r>
        <w:t>ны быть, как правило, сварные.</w:t>
      </w:r>
    </w:p>
    <w:p w:rsidR="00000000" w:rsidRDefault="0048306E">
      <w:pPr>
        <w:jc w:val="both"/>
      </w:pPr>
      <w:r>
        <w:tab/>
        <w:t>1.6.10  Обвалование резервуаров, нарушенное в связи с ремонтом или реконструкцией, по окончании работ по</w:t>
      </w:r>
      <w:r>
        <w:t>длежит  восстановл</w:t>
      </w:r>
      <w:r>
        <w:t>е</w:t>
      </w:r>
      <w:r>
        <w:t>нию.</w:t>
      </w:r>
    </w:p>
    <w:p w:rsidR="00000000" w:rsidRDefault="0048306E">
      <w:pPr>
        <w:pStyle w:val="20"/>
        <w:spacing w:line="240" w:lineRule="auto"/>
      </w:pPr>
      <w:r>
        <w:tab/>
        <w:t>1.6.11  В производственно-дождевую канализацию из резервуарного парка должны отводиться:</w:t>
      </w:r>
    </w:p>
    <w:p w:rsidR="00000000" w:rsidRDefault="0048306E">
      <w:pPr>
        <w:jc w:val="both"/>
      </w:pPr>
      <w:r>
        <w:tab/>
        <w:t>- производственные сточные воды, образующиеся при сбросе подтова</w:t>
      </w:r>
      <w:r>
        <w:t>р</w:t>
      </w:r>
      <w:r>
        <w:t>ной воды  из резервуаров;</w:t>
      </w:r>
    </w:p>
    <w:p w:rsidR="00000000" w:rsidRDefault="0048306E">
      <w:pPr>
        <w:jc w:val="both"/>
      </w:pPr>
      <w:r>
        <w:tab/>
        <w:t xml:space="preserve">- атмосферные воды, образующиеся в период дождей </w:t>
      </w:r>
      <w:r>
        <w:t>и таяния сн</w:t>
      </w:r>
      <w:r>
        <w:t>е</w:t>
      </w:r>
      <w:r>
        <w:t>га;</w:t>
      </w:r>
    </w:p>
    <w:p w:rsidR="00000000" w:rsidRDefault="0048306E">
      <w:pPr>
        <w:jc w:val="both"/>
      </w:pPr>
      <w:r>
        <w:tab/>
        <w:t>-воды, охлаждающие резервуары при пожаре.</w:t>
      </w:r>
    </w:p>
    <w:p w:rsidR="00000000" w:rsidRDefault="0048306E">
      <w:pPr>
        <w:pStyle w:val="20"/>
        <w:spacing w:line="240" w:lineRule="auto"/>
      </w:pPr>
      <w:r>
        <w:tab/>
        <w:t>1.6.12  Не допускается сброс в производственно-дождевую канализацию донных отложений,   образующихся при зачистке резервуаров. Они должны отводиться в шламонакопители с помощью специальных откачив</w:t>
      </w:r>
      <w:r>
        <w:t>ающих ус</w:t>
      </w:r>
      <w:r>
        <w:t>т</w:t>
      </w:r>
      <w:r>
        <w:t>ройств.</w:t>
      </w:r>
    </w:p>
    <w:p w:rsidR="00000000" w:rsidRDefault="0048306E">
      <w:pPr>
        <w:jc w:val="both"/>
      </w:pPr>
      <w:r>
        <w:tab/>
        <w:t>1.6.13 Дождеприемные колодцы через выпуски с гидравлическими з</w:t>
      </w:r>
      <w:r>
        <w:t>а</w:t>
      </w:r>
      <w:r>
        <w:t>творами должны быть подключены к сети производственно-дождевой канал</w:t>
      </w:r>
      <w:r>
        <w:t>и</w:t>
      </w:r>
      <w:r>
        <w:t>зации. Хлопуши дождеприемного колодца должны быть постоянно з</w:t>
      </w:r>
      <w:r>
        <w:t>а</w:t>
      </w:r>
      <w:r>
        <w:t>крыты.</w:t>
      </w:r>
    </w:p>
    <w:p w:rsidR="00000000" w:rsidRDefault="0048306E">
      <w:pPr>
        <w:pStyle w:val="20"/>
        <w:spacing w:line="240" w:lineRule="auto"/>
      </w:pPr>
      <w:r>
        <w:tab/>
        <w:t>1.6.14  Колодцы канализационных сете</w:t>
      </w:r>
      <w:r>
        <w:t xml:space="preserve">й, расположенные в резервуарном парке, нумеруются в  соответствии с технологической схемой. </w:t>
      </w: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4"/>
        <w:rPr>
          <w:b/>
          <w:bCs/>
        </w:rPr>
      </w:pPr>
      <w:r>
        <w:rPr>
          <w:b/>
          <w:bCs/>
        </w:rPr>
        <w:lastRenderedPageBreak/>
        <w:t>2 ПРИЕМКА РЕЗЕРВУАРОВ В ЭКСПЛУАТАЦИЮ</w:t>
      </w:r>
    </w:p>
    <w:p w:rsidR="00000000" w:rsidRDefault="0048306E">
      <w:pPr>
        <w:jc w:val="both"/>
      </w:pPr>
    </w:p>
    <w:p w:rsidR="00000000" w:rsidRDefault="0048306E">
      <w:pPr>
        <w:pStyle w:val="a3"/>
        <w:spacing w:line="240" w:lineRule="auto"/>
      </w:pPr>
      <w:r>
        <w:tab/>
        <w:t>2.1 Приемку резервуара после сооружения, монтажа технологического оборудования, подводящих трубопроводов осуществляет раб</w:t>
      </w:r>
      <w:r>
        <w:t>очая комиссия, в состав которой входят представители заказчика, генерального подрядчика, субподрядных организаций, генерального проектировщика, органов госуда</w:t>
      </w:r>
      <w:r>
        <w:t>р</w:t>
      </w:r>
      <w:r>
        <w:t>стве</w:t>
      </w:r>
      <w:r>
        <w:t>н</w:t>
      </w:r>
      <w:r>
        <w:t>ного санэпиднадзора, органов государственного пожарного надзора, службы охраны окружающей ср</w:t>
      </w:r>
      <w:r>
        <w:t>еды, Госгортехнадзора, технической инспе</w:t>
      </w:r>
      <w:r>
        <w:t>к</w:t>
      </w:r>
      <w:r>
        <w:t>ции труда, профсоюзной организации  заказчика или эксплуатационной орг</w:t>
      </w:r>
      <w:r>
        <w:t>а</w:t>
      </w:r>
      <w:r>
        <w:t>низации, др</w:t>
      </w:r>
      <w:r>
        <w:t>у</w:t>
      </w:r>
      <w:r>
        <w:t>гих заинтересованных органов надзора.</w:t>
      </w:r>
    </w:p>
    <w:p w:rsidR="00000000" w:rsidRDefault="0048306E">
      <w:pPr>
        <w:pStyle w:val="a3"/>
        <w:spacing w:line="240" w:lineRule="auto"/>
      </w:pPr>
      <w:r>
        <w:tab/>
        <w:t>2.2 До начала испытаний резервуаров РВС генеральный подрядчик до</w:t>
      </w:r>
      <w:r>
        <w:t>л</w:t>
      </w:r>
      <w:r>
        <w:t>жен предъявить заказчику всю</w:t>
      </w:r>
      <w:r>
        <w:t xml:space="preserve"> техническую документацию на резервуар и прочие документы, удостоверяющие качество металла и сварочных матери</w:t>
      </w:r>
      <w:r>
        <w:t>а</w:t>
      </w:r>
      <w:r>
        <w:t>лов; сертификаты, содержащие данные о сварочных работах и результаты пр</w:t>
      </w:r>
      <w:r>
        <w:t>о</w:t>
      </w:r>
      <w:r>
        <w:t>верки кач</w:t>
      </w:r>
      <w:r>
        <w:t>е</w:t>
      </w:r>
      <w:r>
        <w:t>ства сварных соединений; акты на скрытые работы по подготовке ос</w:t>
      </w:r>
      <w:r>
        <w:t>нования и устройству изолирующего слоя; результаты контроля сварных с</w:t>
      </w:r>
      <w:r>
        <w:t>о</w:t>
      </w:r>
      <w:r>
        <w:t>единений смонтированного резервуара, предусмотренного СНиП 3.03.01.</w:t>
      </w:r>
    </w:p>
    <w:p w:rsidR="00000000" w:rsidRDefault="0048306E">
      <w:pPr>
        <w:jc w:val="both"/>
      </w:pPr>
      <w:r>
        <w:tab/>
        <w:t xml:space="preserve"> Для резервуаров, покрытых с внутренней стороны защитным антико</w:t>
      </w:r>
      <w:r>
        <w:t>р</w:t>
      </w:r>
      <w:r>
        <w:t>розионным покрытием,  должны быть представлены технич</w:t>
      </w:r>
      <w:r>
        <w:t>еские характер</w:t>
      </w:r>
      <w:r>
        <w:t>и</w:t>
      </w:r>
      <w:r>
        <w:t>стики нанесенного  материала покрытия, карта-схема покрытия и результаты испыт</w:t>
      </w:r>
      <w:r>
        <w:t>а</w:t>
      </w:r>
      <w:r>
        <w:t>ний на адгезию.</w:t>
      </w:r>
    </w:p>
    <w:p w:rsidR="00000000" w:rsidRDefault="0048306E">
      <w:pPr>
        <w:jc w:val="both"/>
      </w:pPr>
      <w:r>
        <w:tab/>
        <w:t>2.3 Испытания конструкции резервуара должны быть проведены в соо</w:t>
      </w:r>
      <w:r>
        <w:t>т</w:t>
      </w:r>
      <w:r>
        <w:t>ветствии с требованиями  СНиП 3.03.01 и ВСН 311 «Монтаж стальных верт</w:t>
      </w:r>
      <w:r>
        <w:t>и</w:t>
      </w:r>
      <w:r>
        <w:t>кальных ци</w:t>
      </w:r>
      <w:r>
        <w:t>линдрических резервуаров для хранения нефти и нефтепродуктов от 100 до 50000 м</w:t>
      </w:r>
      <w:r>
        <w:rPr>
          <w:vertAlign w:val="superscript"/>
        </w:rPr>
        <w:t>3</w:t>
      </w:r>
      <w:r>
        <w:t>».</w:t>
      </w:r>
    </w:p>
    <w:p w:rsidR="00000000" w:rsidRDefault="0048306E">
      <w:pPr>
        <w:jc w:val="both"/>
      </w:pPr>
      <w:r>
        <w:tab/>
        <w:t>2.4 Комплекс технических мероприятий  по подготовке и проведению приемочных испытаний РВС представлен в Приложении  Г.</w:t>
      </w:r>
    </w:p>
    <w:p w:rsidR="00000000" w:rsidRDefault="0048306E">
      <w:pPr>
        <w:tabs>
          <w:tab w:val="left" w:pos="0"/>
        </w:tabs>
        <w:jc w:val="both"/>
      </w:pPr>
      <w:r>
        <w:tab/>
        <w:t xml:space="preserve">2.5 До начала испытаний резервуаров  ЖБР генеральный </w:t>
      </w:r>
      <w:r>
        <w:t>подрядчик  (строительно-монтажная организация)  представляет заказчику документацию в соответствии со СНиП 3.01.04 и  СНиП 3.03.01:  сертификаты, технические па</w:t>
      </w:r>
      <w:r>
        <w:t>с</w:t>
      </w:r>
      <w:r>
        <w:t>порта на качество бетона,  класс арматуры, железобетонных элементов конс</w:t>
      </w:r>
      <w:r>
        <w:t>т</w:t>
      </w:r>
      <w:r>
        <w:t>рукций; результаты кон</w:t>
      </w:r>
      <w:r>
        <w:t>троля качества антикоррозионных покрытий сварных с</w:t>
      </w:r>
      <w:r>
        <w:t>о</w:t>
      </w:r>
      <w:r>
        <w:t>единений, закладных и соединительных деталей;  акты на скрытые работы при устройстве  грунтового основания с отражением сведений  о с</w:t>
      </w:r>
      <w:r>
        <w:t>о</w:t>
      </w:r>
      <w:r>
        <w:t>хранении естественной плотности грунта и об устройстве водоотвода, бето</w:t>
      </w:r>
      <w:r>
        <w:t>н</w:t>
      </w:r>
      <w:r>
        <w:t>ной подготовки, слоя скольжения, гидроизоляции днища, днища и фундамента стен с указанием об отсутствии дефектов (трещин, раковин, обнаженной арм</w:t>
      </w:r>
      <w:r>
        <w:t>а</w:t>
      </w:r>
      <w:r>
        <w:t>туры и т.п.); акты на скрытые работы при монтаже сборных элементов, зам</w:t>
      </w:r>
      <w:r>
        <w:t>о</w:t>
      </w:r>
      <w:r>
        <w:t>ноличивании стыков м</w:t>
      </w:r>
      <w:r>
        <w:t>е</w:t>
      </w:r>
      <w:r>
        <w:t>жду железобетонн</w:t>
      </w:r>
      <w:r>
        <w:t>ыми элементами, навивке кольцевой арматуры, торкретных работах; акты  на монтаж и  испытания технологич</w:t>
      </w:r>
      <w:r>
        <w:t>е</w:t>
      </w:r>
      <w:r>
        <w:t>ского оборудования.</w:t>
      </w:r>
    </w:p>
    <w:p w:rsidR="00000000" w:rsidRDefault="0048306E">
      <w:pPr>
        <w:tabs>
          <w:tab w:val="left" w:pos="0"/>
        </w:tabs>
        <w:jc w:val="both"/>
      </w:pPr>
      <w:r>
        <w:tab/>
        <w:t xml:space="preserve"> При пропитке или покраске готовой конструкции защитными составами или нанесении  облицовочных покрытий заказчику  должны быть пред</w:t>
      </w:r>
      <w:r>
        <w:t>ставл</w:t>
      </w:r>
      <w:r>
        <w:t>е</w:t>
      </w:r>
      <w:r>
        <w:t>ны технические характеристики нанесенного материала покрытия, карта-схема п</w:t>
      </w:r>
      <w:r>
        <w:t>о</w:t>
      </w:r>
      <w:r>
        <w:t>крытия.</w:t>
      </w:r>
    </w:p>
    <w:p w:rsidR="00000000" w:rsidRDefault="0048306E">
      <w:pPr>
        <w:tabs>
          <w:tab w:val="left" w:pos="0"/>
        </w:tabs>
        <w:jc w:val="both"/>
      </w:pPr>
      <w:r>
        <w:lastRenderedPageBreak/>
        <w:tab/>
        <w:t>Антикоррозионная защита должна соответствовать СНиП 2.03.11.</w:t>
      </w:r>
    </w:p>
    <w:p w:rsidR="00000000" w:rsidRDefault="0048306E">
      <w:pPr>
        <w:jc w:val="both"/>
      </w:pPr>
      <w:r>
        <w:tab/>
        <w:t>2.6 Испытания  и приемка в эксплуатацию ЖБР должны быть выполн</w:t>
      </w:r>
      <w:r>
        <w:t>е</w:t>
      </w:r>
      <w:r>
        <w:t xml:space="preserve">ны в соответствии со СНиП 3.03.01  и СН </w:t>
      </w:r>
      <w:r>
        <w:t xml:space="preserve"> 383  «Указания по производству и приемке работ при сооружении железобетонных резервуаров для нефти и не</w:t>
      </w:r>
      <w:r>
        <w:t>ф</w:t>
      </w:r>
      <w:r>
        <w:t>тепроду</w:t>
      </w:r>
      <w:r>
        <w:t>к</w:t>
      </w:r>
      <w:r>
        <w:t>тов».</w:t>
      </w:r>
    </w:p>
    <w:p w:rsidR="00000000" w:rsidRDefault="0048306E">
      <w:pPr>
        <w:jc w:val="both"/>
      </w:pPr>
      <w:r>
        <w:tab/>
        <w:t>2.7 Комплекс технических мероприятий по подготовке и проведению  приемочных испытаний ЖБР представлен в Приложении Д .</w:t>
      </w:r>
    </w:p>
    <w:p w:rsidR="00000000" w:rsidRDefault="0048306E">
      <w:pPr>
        <w:ind w:firstLine="720"/>
        <w:jc w:val="both"/>
      </w:pPr>
      <w:r>
        <w:t>2.8 Документация,</w:t>
      </w:r>
      <w:r>
        <w:t xml:space="preserve"> оформляемая при приемке резервуаров  и резервуа</w:t>
      </w:r>
      <w:r>
        <w:t>р</w:t>
      </w:r>
      <w:r>
        <w:t>ных парков    в эксплуатацию.</w:t>
      </w:r>
    </w:p>
    <w:p w:rsidR="00000000" w:rsidRDefault="0048306E">
      <w:pPr>
        <w:ind w:firstLine="720"/>
        <w:jc w:val="both"/>
      </w:pPr>
      <w:r>
        <w:t>2.8.1 На законченный строительством вертикальный стальной резервуар должна быть передана в эксплуатирующую организацию следующая технич</w:t>
      </w:r>
      <w:r>
        <w:t>е</w:t>
      </w:r>
      <w:r>
        <w:t>ская документация:</w:t>
      </w:r>
    </w:p>
    <w:p w:rsidR="00000000" w:rsidRDefault="0048306E">
      <w:pPr>
        <w:ind w:firstLine="720"/>
        <w:jc w:val="both"/>
      </w:pPr>
      <w:r>
        <w:t>-проектно-сметная доку</w:t>
      </w:r>
      <w:r>
        <w:t>ментация на резервуар с внесенными в процессе строительства изменениями (исполнительная документация);</w:t>
      </w:r>
    </w:p>
    <w:p w:rsidR="00000000" w:rsidRDefault="0048306E">
      <w:pPr>
        <w:ind w:firstLine="720"/>
        <w:jc w:val="both"/>
      </w:pPr>
      <w:r>
        <w:t>-паспорт резервуара (Приложение Е);</w:t>
      </w:r>
    </w:p>
    <w:p w:rsidR="00000000" w:rsidRDefault="0048306E">
      <w:pPr>
        <w:ind w:firstLine="720"/>
        <w:jc w:val="both"/>
      </w:pPr>
      <w:r>
        <w:t>-заводские сертификаты на изготовление стальных конструкций;</w:t>
      </w:r>
    </w:p>
    <w:p w:rsidR="00000000" w:rsidRDefault="0048306E">
      <w:pPr>
        <w:ind w:firstLine="720"/>
        <w:jc w:val="both"/>
      </w:pPr>
      <w:r>
        <w:t>-документы, удостоверяющие качество металла, электродов,</w:t>
      </w:r>
      <w:r>
        <w:t xml:space="preserve"> электро</w:t>
      </w:r>
      <w:r>
        <w:t>д</w:t>
      </w:r>
      <w:r>
        <w:t>ной проволоки, флюсов и прочих материалов, примененных при монтаже;</w:t>
      </w:r>
    </w:p>
    <w:p w:rsidR="00000000" w:rsidRDefault="0048306E">
      <w:pPr>
        <w:ind w:firstLine="720"/>
        <w:jc w:val="both"/>
      </w:pPr>
      <w:r>
        <w:t>-заключение по контролю сварных соединений стенки физическим м</w:t>
      </w:r>
      <w:r>
        <w:t>е</w:t>
      </w:r>
      <w:r>
        <w:t>тодом  со схемами расположения мест контроля;</w:t>
      </w:r>
    </w:p>
    <w:p w:rsidR="00000000" w:rsidRDefault="0048306E">
      <w:pPr>
        <w:ind w:firstLine="720"/>
        <w:jc w:val="both"/>
      </w:pPr>
      <w:r>
        <w:t>-копии удостоверений о квалификации сварщиков, выполнявших сварку, с у</w:t>
      </w:r>
      <w:r>
        <w:t>казанием присвоенных им цифровых или буквенных знаков;</w:t>
      </w:r>
    </w:p>
    <w:p w:rsidR="00000000" w:rsidRDefault="0048306E">
      <w:pPr>
        <w:ind w:firstLine="720"/>
        <w:jc w:val="both"/>
      </w:pPr>
      <w:r>
        <w:t>- акт на скрытые работы по устройству изолирующего слоя под резерв</w:t>
      </w:r>
      <w:r>
        <w:t>у</w:t>
      </w:r>
      <w:r>
        <w:t>ар;</w:t>
      </w:r>
    </w:p>
    <w:p w:rsidR="00000000" w:rsidRDefault="0048306E">
      <w:pPr>
        <w:ind w:firstLine="720"/>
        <w:jc w:val="both"/>
      </w:pPr>
      <w:r>
        <w:t>- акт на приемку основания резервуара под монтаж (ВСН 311);</w:t>
      </w:r>
    </w:p>
    <w:p w:rsidR="00000000" w:rsidRDefault="0048306E">
      <w:pPr>
        <w:ind w:firstLine="720"/>
        <w:jc w:val="both"/>
      </w:pPr>
      <w:r>
        <w:t xml:space="preserve"> - акт на испытание сварных соединений днища резервуара (ВСН 311);</w:t>
      </w:r>
    </w:p>
    <w:p w:rsidR="00000000" w:rsidRDefault="0048306E">
      <w:pPr>
        <w:ind w:firstLine="720"/>
        <w:jc w:val="both"/>
      </w:pPr>
      <w:r>
        <w:t>- а</w:t>
      </w:r>
      <w:r>
        <w:t>кт на испытание сварных соединений стенки резервуара;</w:t>
      </w:r>
    </w:p>
    <w:p w:rsidR="00000000" w:rsidRDefault="0048306E">
      <w:pPr>
        <w:ind w:firstLine="720"/>
        <w:jc w:val="both"/>
      </w:pPr>
      <w:r>
        <w:t>- акт на испытание резервуара наливом воды (ВСН 311);</w:t>
      </w:r>
    </w:p>
    <w:p w:rsidR="00000000" w:rsidRDefault="0048306E">
      <w:pPr>
        <w:ind w:firstLine="720"/>
        <w:jc w:val="both"/>
      </w:pPr>
      <w:r>
        <w:t>- акт на испытание сварных соединений кровли резервуара на гермети</w:t>
      </w:r>
      <w:r>
        <w:t>ч</w:t>
      </w:r>
      <w:r>
        <w:t>ность  (ВСН 311);</w:t>
      </w:r>
    </w:p>
    <w:p w:rsidR="00000000" w:rsidRDefault="0048306E">
      <w:pPr>
        <w:ind w:firstLine="720"/>
        <w:jc w:val="both"/>
      </w:pPr>
      <w:r>
        <w:t>- акт на испытание резервуарного оборудования;</w:t>
      </w:r>
    </w:p>
    <w:p w:rsidR="00000000" w:rsidRDefault="0048306E">
      <w:pPr>
        <w:ind w:firstLine="720"/>
        <w:jc w:val="both"/>
      </w:pPr>
      <w:r>
        <w:t>- журнал сварочн</w:t>
      </w:r>
      <w:r>
        <w:t>ых работ  (СНиП 3.03.01);</w:t>
      </w:r>
    </w:p>
    <w:p w:rsidR="00000000" w:rsidRDefault="0048306E">
      <w:pPr>
        <w:ind w:firstLine="720"/>
        <w:jc w:val="both"/>
      </w:pPr>
      <w:r>
        <w:t>- акт испытания задвижек резервуара;</w:t>
      </w:r>
    </w:p>
    <w:p w:rsidR="00000000" w:rsidRDefault="0048306E">
      <w:pPr>
        <w:ind w:firstLine="720"/>
        <w:jc w:val="both"/>
      </w:pPr>
      <w:r>
        <w:t>- заключение на просвечивание швов гамма –лучами, (только для резе</w:t>
      </w:r>
      <w:r>
        <w:t>р</w:t>
      </w:r>
      <w:r>
        <w:t>вуаров вместимостью 2000 м</w:t>
      </w:r>
      <w:r>
        <w:rPr>
          <w:vertAlign w:val="superscript"/>
        </w:rPr>
        <w:t>3</w:t>
      </w:r>
      <w:r>
        <w:t xml:space="preserve"> и более, изготовленных из отдельных листов);</w:t>
      </w:r>
    </w:p>
    <w:p w:rsidR="00000000" w:rsidRDefault="0048306E">
      <w:pPr>
        <w:ind w:firstLine="720"/>
        <w:jc w:val="both"/>
      </w:pPr>
      <w:r>
        <w:t>- документы о согласовании отступлений от проекта при</w:t>
      </w:r>
      <w:r>
        <w:t xml:space="preserve"> стро</w:t>
      </w:r>
      <w:r>
        <w:t>и</w:t>
      </w:r>
      <w:r>
        <w:t>тельстве;</w:t>
      </w:r>
    </w:p>
    <w:p w:rsidR="00000000" w:rsidRDefault="0048306E">
      <w:pPr>
        <w:ind w:firstLine="720"/>
        <w:jc w:val="both"/>
      </w:pPr>
      <w:r>
        <w:t>- ведомость расхода металла при строительстве  резервуара  (необход</w:t>
      </w:r>
      <w:r>
        <w:t>и</w:t>
      </w:r>
      <w:r>
        <w:t>мо заполнять только для резервуаров, изготовленных из о</w:t>
      </w:r>
      <w:r>
        <w:t>т</w:t>
      </w:r>
      <w:r>
        <w:t>дельных листов);</w:t>
      </w:r>
    </w:p>
    <w:p w:rsidR="00000000" w:rsidRDefault="0048306E">
      <w:pPr>
        <w:ind w:firstLine="720"/>
        <w:jc w:val="both"/>
      </w:pPr>
      <w:r>
        <w:t>- акт на испытания герметичности сварного соединения стенки с днищем (ВСН 311);</w:t>
      </w:r>
    </w:p>
    <w:p w:rsidR="00000000" w:rsidRDefault="0048306E">
      <w:pPr>
        <w:ind w:firstLine="720"/>
        <w:jc w:val="both"/>
      </w:pPr>
      <w:r>
        <w:t>- акт на просвечива</w:t>
      </w:r>
      <w:r>
        <w:t>ние вертикальных монтажных стыков стенки резе</w:t>
      </w:r>
      <w:r>
        <w:t>р</w:t>
      </w:r>
      <w:r>
        <w:t>ву</w:t>
      </w:r>
      <w:r>
        <w:t>а</w:t>
      </w:r>
      <w:r>
        <w:t>ра (ВСН 311);</w:t>
      </w:r>
    </w:p>
    <w:p w:rsidR="00000000" w:rsidRDefault="0048306E">
      <w:pPr>
        <w:ind w:firstLine="720"/>
        <w:jc w:val="both"/>
      </w:pPr>
      <w:r>
        <w:t>- градуировочная   таблица;</w:t>
      </w:r>
    </w:p>
    <w:p w:rsidR="00000000" w:rsidRDefault="0048306E">
      <w:pPr>
        <w:ind w:firstLine="720"/>
        <w:jc w:val="both"/>
      </w:pPr>
      <w:r>
        <w:t>- схема и акт испытания заземления резервуара;</w:t>
      </w:r>
    </w:p>
    <w:p w:rsidR="00000000" w:rsidRDefault="0048306E">
      <w:pPr>
        <w:ind w:firstLine="720"/>
        <w:jc w:val="both"/>
      </w:pPr>
      <w:r>
        <w:t>- схема нивелирования основания резервуара;</w:t>
      </w:r>
    </w:p>
    <w:p w:rsidR="00000000" w:rsidRDefault="0048306E">
      <w:pPr>
        <w:ind w:firstLine="720"/>
        <w:jc w:val="both"/>
      </w:pPr>
      <w:r>
        <w:lastRenderedPageBreak/>
        <w:t>- акт рабочей комиссии о приемке законченного строительством резе</w:t>
      </w:r>
      <w:r>
        <w:t>р</w:t>
      </w:r>
      <w:r>
        <w:t xml:space="preserve">вуара в </w:t>
      </w:r>
      <w:r>
        <w:t>соответствии со СНиП 3.01.04  и «Временным положением о приемке законченных строительством объектов»  (Приложение к письму Госстроя Ро</w:t>
      </w:r>
      <w:r>
        <w:t>с</w:t>
      </w:r>
      <w:r>
        <w:t>сии от 09.07.93 г. № БЕ – 19-11/13).</w:t>
      </w:r>
    </w:p>
    <w:p w:rsidR="00000000" w:rsidRDefault="0048306E">
      <w:pPr>
        <w:ind w:firstLine="720"/>
        <w:jc w:val="both"/>
      </w:pPr>
      <w:r>
        <w:t>2.8.2  Для резервуара РВС с понтоном или плавающей крышей должны быть также приложен</w:t>
      </w:r>
      <w:r>
        <w:t>ы:</w:t>
      </w:r>
    </w:p>
    <w:p w:rsidR="00000000" w:rsidRDefault="0048306E">
      <w:pPr>
        <w:ind w:firstLine="720"/>
        <w:jc w:val="both"/>
      </w:pPr>
      <w:r>
        <w:t>- акт испытания сварных соединений центральной части понтона или пл</w:t>
      </w:r>
      <w:r>
        <w:t>а</w:t>
      </w:r>
      <w:r>
        <w:t>вающей крыши на герметичность;</w:t>
      </w:r>
    </w:p>
    <w:p w:rsidR="00000000" w:rsidRDefault="0048306E">
      <w:pPr>
        <w:ind w:firstLine="720"/>
        <w:jc w:val="both"/>
      </w:pPr>
      <w:r>
        <w:t>- акт заводских испытаний коробов понтона или плавающей крыши на герметичность и акт испытания их после монтажа;</w:t>
      </w:r>
    </w:p>
    <w:p w:rsidR="00000000" w:rsidRDefault="0048306E">
      <w:pPr>
        <w:ind w:firstLine="720"/>
        <w:jc w:val="both"/>
      </w:pPr>
      <w:r>
        <w:t>- акт проверки заземления понтона или пла</w:t>
      </w:r>
      <w:r>
        <w:t xml:space="preserve">вающей крыши; </w:t>
      </w:r>
    </w:p>
    <w:p w:rsidR="00000000" w:rsidRDefault="0048306E">
      <w:pPr>
        <w:ind w:firstLine="720"/>
        <w:jc w:val="both"/>
      </w:pPr>
      <w:r>
        <w:t>- документы, удостоверяющие качество материалов, использованных для уплотняющего затвора;</w:t>
      </w:r>
    </w:p>
    <w:p w:rsidR="00000000" w:rsidRDefault="0048306E">
      <w:pPr>
        <w:ind w:firstLine="720"/>
        <w:jc w:val="both"/>
      </w:pPr>
      <w:r>
        <w:t>- ведомость отклонений от вертикали направляющих понтона, патрубков направляющих и наружного борта понтона или плавающей кр</w:t>
      </w:r>
      <w:r>
        <w:t>ы</w:t>
      </w:r>
      <w:r>
        <w:t>ши.</w:t>
      </w:r>
    </w:p>
    <w:p w:rsidR="00000000" w:rsidRDefault="0048306E">
      <w:pPr>
        <w:ind w:firstLine="720"/>
        <w:jc w:val="both"/>
      </w:pPr>
      <w:r>
        <w:t>2.8.3  Если за давность</w:t>
      </w:r>
      <w:r>
        <w:t>ю строительства техническая документация на р</w:t>
      </w:r>
      <w:r>
        <w:t>е</w:t>
      </w:r>
      <w:r>
        <w:t>зервуар отсутствует, то паспорт должен быть составлен предприятием, эк</w:t>
      </w:r>
      <w:r>
        <w:t>с</w:t>
      </w:r>
      <w:r>
        <w:t xml:space="preserve">плуатирующим резервуар, и подписан главным инженером. В этом случае паспорт составляется на основании детальной технической инвентаризации </w:t>
      </w:r>
      <w:r>
        <w:t>всех частей и конструкций резервуара, а при необходимости  - обследования и дефектоскопии (раздел 6).</w:t>
      </w:r>
    </w:p>
    <w:p w:rsidR="00000000" w:rsidRDefault="0048306E">
      <w:pPr>
        <w:tabs>
          <w:tab w:val="left" w:pos="0"/>
        </w:tabs>
        <w:jc w:val="both"/>
      </w:pPr>
      <w:r>
        <w:tab/>
        <w:t>2.8.4  При приемке железобетонных резервуаров в эксплуатацию после окончания строительства передаваемая заказчику  исполнительная документ</w:t>
      </w:r>
      <w:r>
        <w:t>а</w:t>
      </w:r>
      <w:r>
        <w:t>ция на стро</w:t>
      </w:r>
      <w:r>
        <w:t>и</w:t>
      </w:r>
      <w:r>
        <w:t>те</w:t>
      </w:r>
      <w:r>
        <w:t>льство резервуара должна содержать:</w:t>
      </w:r>
    </w:p>
    <w:p w:rsidR="00000000" w:rsidRDefault="0048306E">
      <w:pPr>
        <w:tabs>
          <w:tab w:val="left" w:pos="0"/>
        </w:tabs>
        <w:jc w:val="both"/>
      </w:pPr>
      <w:r>
        <w:tab/>
        <w:t>- комплект рабочих чертежей резервуара, его оборудования и защитных устройств;</w:t>
      </w:r>
    </w:p>
    <w:p w:rsidR="00000000" w:rsidRDefault="0048306E">
      <w:pPr>
        <w:tabs>
          <w:tab w:val="left" w:pos="0"/>
        </w:tabs>
        <w:jc w:val="both"/>
      </w:pPr>
      <w:r>
        <w:tab/>
        <w:t>- акт на скрытые работы по устройству основания резервуара и изоляции днища;</w:t>
      </w:r>
    </w:p>
    <w:p w:rsidR="00000000" w:rsidRDefault="0048306E">
      <w:pPr>
        <w:tabs>
          <w:tab w:val="left" w:pos="0"/>
        </w:tabs>
        <w:jc w:val="both"/>
      </w:pPr>
      <w:r>
        <w:tab/>
        <w:t>- акт приемки основания и его нивелировки;</w:t>
      </w:r>
    </w:p>
    <w:p w:rsidR="00000000" w:rsidRDefault="0048306E">
      <w:pPr>
        <w:tabs>
          <w:tab w:val="left" w:pos="0"/>
        </w:tabs>
        <w:jc w:val="both"/>
      </w:pPr>
      <w:r>
        <w:tab/>
        <w:t>- акты на арматур</w:t>
      </w:r>
      <w:r>
        <w:t>ные и бетонные работы, монтаж и замоноличивание ст</w:t>
      </w:r>
      <w:r>
        <w:t>ы</w:t>
      </w:r>
      <w:r>
        <w:t>ков железобетонных конструкций;</w:t>
      </w:r>
    </w:p>
    <w:p w:rsidR="00000000" w:rsidRDefault="0048306E">
      <w:pPr>
        <w:tabs>
          <w:tab w:val="left" w:pos="0"/>
        </w:tabs>
        <w:jc w:val="both"/>
      </w:pPr>
      <w:r>
        <w:tab/>
        <w:t>- акт на навивку  кольцевой предварительно напряженной арматуры в цилиндрических резервуарах;</w:t>
      </w:r>
    </w:p>
    <w:p w:rsidR="00000000" w:rsidRDefault="0048306E">
      <w:pPr>
        <w:tabs>
          <w:tab w:val="left" w:pos="0"/>
        </w:tabs>
        <w:jc w:val="both"/>
      </w:pPr>
      <w:r>
        <w:tab/>
        <w:t>- акт на торкретирование наружных и внутренних поверхностей резе</w:t>
      </w:r>
      <w:r>
        <w:t>р</w:t>
      </w:r>
      <w:r>
        <w:t xml:space="preserve">вуара; </w:t>
      </w:r>
    </w:p>
    <w:p w:rsidR="00000000" w:rsidRDefault="0048306E">
      <w:pPr>
        <w:tabs>
          <w:tab w:val="left" w:pos="0"/>
        </w:tabs>
        <w:jc w:val="both"/>
      </w:pPr>
      <w:r>
        <w:tab/>
        <w:t>- а</w:t>
      </w:r>
      <w:r>
        <w:t>кт на устройство гидроизоляции;</w:t>
      </w:r>
    </w:p>
    <w:p w:rsidR="00000000" w:rsidRDefault="0048306E">
      <w:pPr>
        <w:tabs>
          <w:tab w:val="left" w:pos="0"/>
        </w:tabs>
        <w:jc w:val="both"/>
      </w:pPr>
      <w:r>
        <w:tab/>
        <w:t>- документы о согласовании отступлений от проекта (в т.ч. журнал пр</w:t>
      </w:r>
      <w:r>
        <w:t>о</w:t>
      </w:r>
      <w:r>
        <w:t>изводства работ);</w:t>
      </w:r>
    </w:p>
    <w:p w:rsidR="00000000" w:rsidRDefault="0048306E">
      <w:pPr>
        <w:tabs>
          <w:tab w:val="left" w:pos="0"/>
        </w:tabs>
        <w:jc w:val="both"/>
      </w:pPr>
      <w:r>
        <w:tab/>
        <w:t>- справка лаборатории о содержании в примененном для бетона цементе трехкальциевого алюмината и четырехкальциевого алюмоферрита, введени</w:t>
      </w:r>
      <w:r>
        <w:t>и в бетон специальных добавок, если они требуются по условиям агрессивности грунта;</w:t>
      </w:r>
    </w:p>
    <w:p w:rsidR="00000000" w:rsidRDefault="0048306E">
      <w:pPr>
        <w:tabs>
          <w:tab w:val="left" w:pos="0"/>
        </w:tabs>
        <w:jc w:val="both"/>
      </w:pPr>
      <w:r>
        <w:tab/>
        <w:t>- журналы производства всех видов работ, а в случае выполнения работ в зимнее время – листы, отражающие значения температуры  электропрогрева б</w:t>
      </w:r>
      <w:r>
        <w:t>е</w:t>
      </w:r>
      <w:r>
        <w:t>тона и тепловой обработки т</w:t>
      </w:r>
      <w:r>
        <w:t>оркретного покрытия;</w:t>
      </w:r>
    </w:p>
    <w:p w:rsidR="00000000" w:rsidRDefault="0048306E">
      <w:pPr>
        <w:tabs>
          <w:tab w:val="left" w:pos="0"/>
        </w:tabs>
        <w:jc w:val="both"/>
      </w:pPr>
      <w:r>
        <w:lastRenderedPageBreak/>
        <w:tab/>
        <w:t>- сертификаты, технические паспорта, удостоверяющие качество сбо</w:t>
      </w:r>
      <w:r>
        <w:t>р</w:t>
      </w:r>
      <w:r>
        <w:t>ных железобетонных конструкций, марку бетона, класс арматуры;</w:t>
      </w:r>
    </w:p>
    <w:p w:rsidR="00000000" w:rsidRDefault="0048306E">
      <w:pPr>
        <w:tabs>
          <w:tab w:val="left" w:pos="0"/>
        </w:tabs>
        <w:jc w:val="both"/>
      </w:pPr>
      <w:r>
        <w:tab/>
        <w:t>- акты натяжения арматуры;</w:t>
      </w:r>
    </w:p>
    <w:p w:rsidR="00000000" w:rsidRDefault="0048306E">
      <w:pPr>
        <w:tabs>
          <w:tab w:val="left" w:pos="0"/>
        </w:tabs>
        <w:jc w:val="both"/>
      </w:pPr>
      <w:r>
        <w:tab/>
        <w:t>- журнал производства сварочных работ;</w:t>
      </w:r>
    </w:p>
    <w:p w:rsidR="00000000" w:rsidRDefault="0048306E">
      <w:pPr>
        <w:tabs>
          <w:tab w:val="left" w:pos="0"/>
        </w:tabs>
        <w:jc w:val="both"/>
      </w:pPr>
      <w:r>
        <w:tab/>
        <w:t>- акты проведения геодезических работ;</w:t>
      </w:r>
    </w:p>
    <w:p w:rsidR="00000000" w:rsidRDefault="0048306E">
      <w:pPr>
        <w:tabs>
          <w:tab w:val="left" w:pos="0"/>
        </w:tabs>
        <w:jc w:val="both"/>
      </w:pPr>
      <w:r>
        <w:tab/>
        <w:t>- акты монтажа и испытания технологического оборудования;</w:t>
      </w:r>
    </w:p>
    <w:p w:rsidR="00000000" w:rsidRDefault="0048306E">
      <w:pPr>
        <w:tabs>
          <w:tab w:val="left" w:pos="0"/>
        </w:tabs>
        <w:jc w:val="both"/>
      </w:pPr>
      <w:r>
        <w:tab/>
        <w:t>- акт проверки заземляющих устройств;</w:t>
      </w:r>
    </w:p>
    <w:p w:rsidR="00000000" w:rsidRDefault="0048306E">
      <w:pPr>
        <w:tabs>
          <w:tab w:val="left" w:pos="0"/>
        </w:tabs>
        <w:jc w:val="both"/>
      </w:pPr>
      <w:r>
        <w:tab/>
        <w:t xml:space="preserve">- акт замера сопротивления растеканию  тока; </w:t>
      </w:r>
    </w:p>
    <w:p w:rsidR="00000000" w:rsidRDefault="0048306E">
      <w:pPr>
        <w:tabs>
          <w:tab w:val="left" w:pos="0"/>
        </w:tabs>
        <w:jc w:val="both"/>
      </w:pPr>
      <w:r>
        <w:tab/>
        <w:t>- акт готовности резервуара к испытаниям;</w:t>
      </w:r>
    </w:p>
    <w:p w:rsidR="00000000" w:rsidRDefault="0048306E">
      <w:pPr>
        <w:tabs>
          <w:tab w:val="left" w:pos="0"/>
        </w:tabs>
        <w:jc w:val="both"/>
      </w:pPr>
      <w:r>
        <w:tab/>
        <w:t>- акты испытаний резервуара на прочность, герметичность и на газон</w:t>
      </w:r>
      <w:r>
        <w:t>е</w:t>
      </w:r>
      <w:r>
        <w:t>пр</w:t>
      </w:r>
      <w:r>
        <w:t>о</w:t>
      </w:r>
      <w:r>
        <w:t>ницаемость покрытия;</w:t>
      </w:r>
    </w:p>
    <w:p w:rsidR="00000000" w:rsidRDefault="0048306E">
      <w:pPr>
        <w:tabs>
          <w:tab w:val="left" w:pos="0"/>
        </w:tabs>
        <w:jc w:val="both"/>
      </w:pPr>
      <w:r>
        <w:tab/>
        <w:t>- акты приемки резервуара в эксплуатацию в соответствии со СНиП 3.01.04 и «Временным положением о приемке законченных строительством об</w:t>
      </w:r>
      <w:r>
        <w:t>ъ</w:t>
      </w:r>
      <w:r>
        <w:t>ектов» (Приложение к письму Госстроя России от 09.07.93 г. № БЕ – 19-11/13);</w:t>
      </w:r>
    </w:p>
    <w:p w:rsidR="00000000" w:rsidRDefault="0048306E">
      <w:pPr>
        <w:tabs>
          <w:tab w:val="left" w:pos="0"/>
        </w:tabs>
        <w:jc w:val="both"/>
      </w:pPr>
      <w:r>
        <w:tab/>
        <w:t>- градуировочная</w:t>
      </w:r>
      <w:r>
        <w:t xml:space="preserve"> таблица;</w:t>
      </w:r>
    </w:p>
    <w:p w:rsidR="00000000" w:rsidRDefault="0048306E">
      <w:pPr>
        <w:tabs>
          <w:tab w:val="left" w:pos="0"/>
        </w:tabs>
        <w:jc w:val="both"/>
      </w:pPr>
      <w:r>
        <w:tab/>
        <w:t>- журнал производства строительных и монтажных работ с указанием атмосферных условий в период строительства резервуара;</w:t>
      </w:r>
    </w:p>
    <w:p w:rsidR="00000000" w:rsidRDefault="0048306E">
      <w:pPr>
        <w:tabs>
          <w:tab w:val="left" w:pos="0"/>
        </w:tabs>
        <w:jc w:val="both"/>
      </w:pPr>
      <w:r>
        <w:tab/>
        <w:t>- паспорт резервуара (Приложение  Ж).</w:t>
      </w:r>
    </w:p>
    <w:p w:rsidR="00000000" w:rsidRDefault="0048306E">
      <w:pPr>
        <w:tabs>
          <w:tab w:val="left" w:pos="0"/>
        </w:tabs>
        <w:jc w:val="both"/>
      </w:pPr>
      <w:r>
        <w:tab/>
        <w:t>Все акты должны быть оформлены в соответствии со:</w:t>
      </w:r>
    </w:p>
    <w:p w:rsidR="00000000" w:rsidRDefault="0048306E">
      <w:pPr>
        <w:tabs>
          <w:tab w:val="left" w:pos="0"/>
        </w:tabs>
        <w:jc w:val="both"/>
      </w:pPr>
      <w:r>
        <w:tab/>
        <w:t>- СНиП 3.03.01 «Несущие и ограждаю</w:t>
      </w:r>
      <w:r>
        <w:t>щие конструкции»;</w:t>
      </w:r>
    </w:p>
    <w:p w:rsidR="00000000" w:rsidRDefault="0048306E">
      <w:pPr>
        <w:tabs>
          <w:tab w:val="left" w:pos="0"/>
        </w:tabs>
        <w:jc w:val="both"/>
      </w:pPr>
      <w:r>
        <w:tab/>
        <w:t>- СНиП 3.01.01 «Организация строительного производства»;</w:t>
      </w:r>
    </w:p>
    <w:p w:rsidR="00000000" w:rsidRDefault="0048306E">
      <w:pPr>
        <w:tabs>
          <w:tab w:val="left" w:pos="0"/>
        </w:tabs>
        <w:jc w:val="both"/>
      </w:pPr>
      <w:r>
        <w:tab/>
        <w:t>- СНиП 3.01.03 «Геодезические работы в строительстве»;</w:t>
      </w:r>
    </w:p>
    <w:p w:rsidR="00000000" w:rsidRDefault="0048306E">
      <w:pPr>
        <w:tabs>
          <w:tab w:val="left" w:pos="0"/>
        </w:tabs>
        <w:jc w:val="both"/>
      </w:pPr>
      <w:r>
        <w:tab/>
        <w:t>- СНиП 3.02.01 «Земляные сооружения, основания и фундаменты»;</w:t>
      </w:r>
    </w:p>
    <w:p w:rsidR="00000000" w:rsidRDefault="0048306E">
      <w:pPr>
        <w:tabs>
          <w:tab w:val="left" w:pos="0"/>
        </w:tabs>
        <w:jc w:val="both"/>
      </w:pPr>
      <w:r>
        <w:tab/>
        <w:t>- СНиП 3.01.04 «Приемка в эксплуатацию законченных строитель</w:t>
      </w:r>
      <w:r>
        <w:t>ством объектов».</w:t>
      </w:r>
    </w:p>
    <w:p w:rsidR="00000000" w:rsidRDefault="0048306E">
      <w:pPr>
        <w:ind w:firstLine="720"/>
        <w:jc w:val="both"/>
      </w:pPr>
      <w:r>
        <w:t>2.8.5 После завершения строительства резервуар должен подвергаться следующим видам испытаний:</w:t>
      </w:r>
    </w:p>
    <w:p w:rsidR="00000000" w:rsidRDefault="0048306E" w:rsidP="0048306E">
      <w:pPr>
        <w:numPr>
          <w:ilvl w:val="0"/>
          <w:numId w:val="6"/>
        </w:numPr>
        <w:jc w:val="both"/>
      </w:pPr>
      <w:r>
        <w:t>испытание на прочность стенки и основания;</w:t>
      </w:r>
    </w:p>
    <w:p w:rsidR="00000000" w:rsidRDefault="0048306E" w:rsidP="0048306E">
      <w:pPr>
        <w:numPr>
          <w:ilvl w:val="0"/>
          <w:numId w:val="6"/>
        </w:numPr>
        <w:jc w:val="both"/>
      </w:pPr>
      <w:r>
        <w:t>испытание на герметичность стенки, кровли и днища;</w:t>
      </w:r>
    </w:p>
    <w:p w:rsidR="00000000" w:rsidRDefault="0048306E" w:rsidP="0048306E">
      <w:pPr>
        <w:numPr>
          <w:ilvl w:val="0"/>
          <w:numId w:val="6"/>
        </w:numPr>
        <w:jc w:val="both"/>
      </w:pPr>
      <w:r>
        <w:t>испытание на герметичность плавающей крыши и понтон</w:t>
      </w:r>
      <w:r>
        <w:t>а.</w:t>
      </w:r>
    </w:p>
    <w:p w:rsidR="00000000" w:rsidRDefault="0048306E">
      <w:pPr>
        <w:ind w:left="720"/>
        <w:jc w:val="both"/>
      </w:pPr>
      <w:r>
        <w:t>2.8.6 Порядок проведения испытания резервуара изложен в Приложении Г и Д настоящих «Правил…».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pStyle w:val="a3"/>
        <w:spacing w:line="240" w:lineRule="auto"/>
        <w:jc w:val="center"/>
      </w:pPr>
    </w:p>
    <w:p w:rsidR="00000000" w:rsidRDefault="0048306E">
      <w:pPr>
        <w:pStyle w:val="a3"/>
        <w:spacing w:line="240" w:lineRule="auto"/>
        <w:jc w:val="center"/>
      </w:pPr>
    </w:p>
    <w:p w:rsidR="00000000" w:rsidRDefault="0048306E">
      <w:pPr>
        <w:pStyle w:val="a3"/>
        <w:spacing w:line="240" w:lineRule="auto"/>
        <w:jc w:val="center"/>
      </w:pPr>
    </w:p>
    <w:p w:rsidR="00000000" w:rsidRDefault="0048306E">
      <w:pPr>
        <w:pStyle w:val="a3"/>
        <w:spacing w:line="240" w:lineRule="auto"/>
        <w:jc w:val="center"/>
      </w:pPr>
    </w:p>
    <w:p w:rsidR="00000000" w:rsidRDefault="0048306E">
      <w:pPr>
        <w:pStyle w:val="a3"/>
        <w:spacing w:line="240" w:lineRule="auto"/>
        <w:jc w:val="center"/>
      </w:pPr>
    </w:p>
    <w:p w:rsidR="00000000" w:rsidRDefault="0048306E">
      <w:pPr>
        <w:pStyle w:val="1"/>
        <w:rPr>
          <w:b/>
        </w:rPr>
      </w:pPr>
      <w:r>
        <w:rPr>
          <w:b/>
        </w:rPr>
        <w:lastRenderedPageBreak/>
        <w:t xml:space="preserve">3 ТЕХНИЧЕСКОЕ ИСПОЛЬЗОВАНИЕ РЕЗЕРВУАРОВ </w:t>
      </w:r>
    </w:p>
    <w:p w:rsidR="00000000" w:rsidRDefault="0048306E">
      <w:pPr>
        <w:jc w:val="both"/>
      </w:pPr>
    </w:p>
    <w:p w:rsidR="00000000" w:rsidRDefault="0048306E">
      <w:pPr>
        <w:jc w:val="both"/>
        <w:rPr>
          <w:b/>
        </w:rPr>
      </w:pPr>
      <w:r>
        <w:tab/>
      </w:r>
      <w:r>
        <w:rPr>
          <w:b/>
        </w:rPr>
        <w:t>3.1 Эксплуатационная документация</w:t>
      </w:r>
    </w:p>
    <w:p w:rsidR="00000000" w:rsidRDefault="0048306E">
      <w:pPr>
        <w:jc w:val="both"/>
        <w:rPr>
          <w:b/>
        </w:rPr>
      </w:pPr>
    </w:p>
    <w:p w:rsidR="00000000" w:rsidRDefault="0048306E">
      <w:pPr>
        <w:ind w:firstLine="720"/>
        <w:jc w:val="both"/>
      </w:pPr>
      <w:r>
        <w:t>На каждый резервуар, находящийся в эксплуатации, должна иметься  следу</w:t>
      </w:r>
      <w:r>
        <w:t>ю</w:t>
      </w:r>
      <w:r>
        <w:t>щая эксплуатационная документация:</w:t>
      </w:r>
    </w:p>
    <w:p w:rsidR="00000000" w:rsidRDefault="0048306E" w:rsidP="0048306E">
      <w:pPr>
        <w:numPr>
          <w:ilvl w:val="0"/>
          <w:numId w:val="6"/>
        </w:numPr>
        <w:jc w:val="both"/>
      </w:pPr>
      <w:r>
        <w:t>паспорт резервуара с актами на замену оборудования (Приложения  Е, Ж);</w:t>
      </w:r>
    </w:p>
    <w:p w:rsidR="00000000" w:rsidRDefault="0048306E" w:rsidP="0048306E">
      <w:pPr>
        <w:numPr>
          <w:ilvl w:val="0"/>
          <w:numId w:val="6"/>
        </w:numPr>
        <w:jc w:val="both"/>
      </w:pPr>
      <w:r>
        <w:t>исполнительная документация на резервуар и на проведение ремонта;</w:t>
      </w:r>
    </w:p>
    <w:p w:rsidR="00000000" w:rsidRDefault="0048306E" w:rsidP="0048306E">
      <w:pPr>
        <w:numPr>
          <w:ilvl w:val="0"/>
          <w:numId w:val="6"/>
        </w:numPr>
        <w:jc w:val="both"/>
      </w:pPr>
      <w:r>
        <w:t>схема нивелирования основания, акты, протоколы по нивелированию окрайки днища, прово</w:t>
      </w:r>
      <w:r>
        <w:t>димой в процессе эксплуатации;</w:t>
      </w:r>
    </w:p>
    <w:p w:rsidR="00000000" w:rsidRDefault="0048306E">
      <w:pPr>
        <w:jc w:val="both"/>
      </w:pPr>
      <w:r>
        <w:tab/>
        <w:t>-  градуировочная таблица  на резервуар;</w:t>
      </w:r>
    </w:p>
    <w:p w:rsidR="00000000" w:rsidRDefault="0048306E">
      <w:pPr>
        <w:jc w:val="both"/>
      </w:pPr>
      <w:r>
        <w:tab/>
        <w:t>-  технологическая карта эксплуатации резервуара (Приложение  И);</w:t>
      </w:r>
    </w:p>
    <w:p w:rsidR="00000000" w:rsidRDefault="0048306E">
      <w:pPr>
        <w:jc w:val="both"/>
      </w:pPr>
      <w:r>
        <w:tab/>
        <w:t>-  журнал текущего обслуживания;</w:t>
      </w:r>
    </w:p>
    <w:p w:rsidR="00000000" w:rsidRDefault="0048306E">
      <w:pPr>
        <w:jc w:val="both"/>
      </w:pPr>
      <w:r>
        <w:tab/>
        <w:t>-  журнал эксплуатации молниезащиты и защиты от статического эле</w:t>
      </w:r>
      <w:r>
        <w:t>к</w:t>
      </w:r>
      <w:r>
        <w:t>тричес</w:t>
      </w:r>
      <w:r>
        <w:t>т</w:t>
      </w:r>
      <w:r>
        <w:t>ва;</w:t>
      </w:r>
    </w:p>
    <w:p w:rsidR="00000000" w:rsidRDefault="0048306E">
      <w:pPr>
        <w:jc w:val="both"/>
      </w:pPr>
      <w:r>
        <w:tab/>
        <w:t>- сх</w:t>
      </w:r>
      <w:r>
        <w:t>ема молниезащиты и защиты от статического электричества;</w:t>
      </w:r>
    </w:p>
    <w:p w:rsidR="00000000" w:rsidRDefault="0048306E">
      <w:pPr>
        <w:jc w:val="both"/>
      </w:pPr>
      <w:r>
        <w:tab/>
      </w:r>
    </w:p>
    <w:p w:rsidR="00000000" w:rsidRDefault="0048306E">
      <w:pPr>
        <w:ind w:firstLine="708"/>
        <w:jc w:val="both"/>
        <w:rPr>
          <w:b/>
        </w:rPr>
      </w:pPr>
      <w:r>
        <w:rPr>
          <w:b/>
        </w:rPr>
        <w:t>3.2 Технологическая карта</w:t>
      </w:r>
    </w:p>
    <w:p w:rsidR="00000000" w:rsidRDefault="0048306E">
      <w:pPr>
        <w:ind w:firstLine="708"/>
        <w:jc w:val="both"/>
      </w:pPr>
    </w:p>
    <w:p w:rsidR="00000000" w:rsidRDefault="0048306E">
      <w:pPr>
        <w:ind w:firstLine="708"/>
        <w:jc w:val="both"/>
      </w:pPr>
      <w:r>
        <w:t>До заполнения резервуаров и подключения их в   технологический пр</w:t>
      </w:r>
      <w:r>
        <w:t>о</w:t>
      </w:r>
      <w:r>
        <w:t>цесс транспортировки нефти  должна быть составлена технологическая карта эксплуат</w:t>
      </w:r>
      <w:r>
        <w:t>а</w:t>
      </w:r>
      <w:r>
        <w:t xml:space="preserve">ции резервуаров. </w:t>
      </w:r>
    </w:p>
    <w:p w:rsidR="00000000" w:rsidRDefault="0048306E">
      <w:pPr>
        <w:jc w:val="both"/>
      </w:pPr>
      <w:r>
        <w:tab/>
        <w:t>3.2</w:t>
      </w:r>
      <w:r>
        <w:t>.1 Технологическая карта эксплуатации резервуаров составляется на основе:</w:t>
      </w:r>
    </w:p>
    <w:p w:rsidR="00000000" w:rsidRDefault="0048306E">
      <w:pPr>
        <w:ind w:firstLine="708"/>
        <w:jc w:val="both"/>
      </w:pPr>
      <w:r>
        <w:t xml:space="preserve">- требований нормативных и руководящих документов; </w:t>
      </w:r>
    </w:p>
    <w:p w:rsidR="00000000" w:rsidRDefault="0048306E">
      <w:pPr>
        <w:ind w:firstLine="708"/>
        <w:jc w:val="both"/>
      </w:pPr>
      <w:r>
        <w:t>- данных о характеристиках резервуаров и их оборудования;</w:t>
      </w:r>
    </w:p>
    <w:p w:rsidR="00000000" w:rsidRDefault="0048306E">
      <w:pPr>
        <w:ind w:firstLine="708"/>
        <w:jc w:val="both"/>
      </w:pPr>
      <w:r>
        <w:t xml:space="preserve">-  технического состояния резервуаров; </w:t>
      </w:r>
    </w:p>
    <w:p w:rsidR="00000000" w:rsidRDefault="0048306E">
      <w:pPr>
        <w:ind w:firstLine="708"/>
        <w:jc w:val="both"/>
      </w:pPr>
      <w:r>
        <w:t>- схем перекачки нефти, высотных</w:t>
      </w:r>
      <w:r>
        <w:t xml:space="preserve"> отметок резервуаров и откачивающих агр</w:t>
      </w:r>
      <w:r>
        <w:t>е</w:t>
      </w:r>
      <w:r>
        <w:t>гатов;</w:t>
      </w:r>
    </w:p>
    <w:p w:rsidR="00000000" w:rsidRDefault="0048306E">
      <w:pPr>
        <w:ind w:firstLine="708"/>
        <w:jc w:val="both"/>
      </w:pPr>
      <w:r>
        <w:t xml:space="preserve">- свойств нефти; </w:t>
      </w:r>
    </w:p>
    <w:p w:rsidR="00000000" w:rsidRDefault="0048306E">
      <w:pPr>
        <w:ind w:firstLine="708"/>
        <w:jc w:val="both"/>
      </w:pPr>
      <w:r>
        <w:t xml:space="preserve">- диаметра и протяженности трубопроводов  технологической  обвязки  на  участке    «резервуары - насосная»; </w:t>
      </w:r>
    </w:p>
    <w:p w:rsidR="00000000" w:rsidRDefault="0048306E">
      <w:pPr>
        <w:ind w:firstLine="708"/>
        <w:jc w:val="both"/>
      </w:pPr>
      <w:r>
        <w:t>- производительности трубопровода и количества резервуаров, подкл</w:t>
      </w:r>
      <w:r>
        <w:t>ю</w:t>
      </w:r>
      <w:r>
        <w:t>чаемых к данному</w:t>
      </w:r>
      <w:r>
        <w:t xml:space="preserve"> трубопроводу; </w:t>
      </w:r>
    </w:p>
    <w:p w:rsidR="00000000" w:rsidRDefault="0048306E">
      <w:pPr>
        <w:ind w:firstLine="708"/>
        <w:jc w:val="both"/>
      </w:pPr>
      <w:r>
        <w:t>- температуры воздуха  и т.д.</w:t>
      </w:r>
    </w:p>
    <w:p w:rsidR="00000000" w:rsidRDefault="0048306E">
      <w:pPr>
        <w:jc w:val="both"/>
      </w:pPr>
      <w:r>
        <w:tab/>
        <w:t>Технологическая карта эксплуатации резервуара должна отражать на</w:t>
      </w:r>
      <w:r>
        <w:t>и</w:t>
      </w:r>
      <w:r>
        <w:t>более  вероятные условия его работы и обеспечивать  эксплуатационный пе</w:t>
      </w:r>
      <w:r>
        <w:t>р</w:t>
      </w:r>
      <w:r>
        <w:t xml:space="preserve">сонал всех уровней информацией  для  оперативного принятия   решений по </w:t>
      </w:r>
      <w:r>
        <w:t xml:space="preserve">  управл</w:t>
      </w:r>
      <w:r>
        <w:t>е</w:t>
      </w:r>
      <w:r>
        <w:t>нию процессом перекачки.</w:t>
      </w:r>
    </w:p>
    <w:p w:rsidR="00000000" w:rsidRDefault="0048306E">
      <w:pPr>
        <w:jc w:val="both"/>
      </w:pPr>
      <w:r>
        <w:tab/>
        <w:t>В Приложении И приведены рекомендуемые формы технологических карт эксплуатации резервуаров для различных вариантов их использования и поясн</w:t>
      </w:r>
      <w:r>
        <w:t>е</w:t>
      </w:r>
      <w:r>
        <w:t>ния по их заполнению. На основании указанных форм предприятия должны ра</w:t>
      </w:r>
      <w:r>
        <w:t>з</w:t>
      </w:r>
      <w:r>
        <w:t xml:space="preserve">работать </w:t>
      </w:r>
      <w:r>
        <w:t xml:space="preserve">технологические карты эксплуатации резервуаров, исходя </w:t>
      </w:r>
      <w:r>
        <w:lastRenderedPageBreak/>
        <w:t>из конкре</w:t>
      </w:r>
      <w:r>
        <w:t>т</w:t>
      </w:r>
      <w:r>
        <w:t>ных условий работы,  при необходимости  дополнить  и уточнить описание и с</w:t>
      </w:r>
      <w:r>
        <w:t>о</w:t>
      </w:r>
      <w:r>
        <w:t>держание  граф.</w:t>
      </w:r>
    </w:p>
    <w:p w:rsidR="00000000" w:rsidRDefault="0048306E">
      <w:pPr>
        <w:jc w:val="both"/>
      </w:pPr>
      <w:r>
        <w:tab/>
        <w:t>3.2.2 Технологическая карта эксплуатации резервуаров утверждается главным инженером предприятия и п</w:t>
      </w:r>
      <w:r>
        <w:t>ересматривается по мере необходимости.</w:t>
      </w:r>
    </w:p>
    <w:p w:rsidR="00000000" w:rsidRDefault="0048306E">
      <w:pPr>
        <w:jc w:val="both"/>
      </w:pPr>
      <w:r>
        <w:tab/>
        <w:t>3.2.3 Технологические карты хранятся в отделах предприятия и их ф</w:t>
      </w:r>
      <w:r>
        <w:t>и</w:t>
      </w:r>
      <w:r>
        <w:t>лиала, которые участвуют в эксплуатации резервуаров и резервуарных парков, на перекачивающих станциях и наливных пунктах морских и речных термин</w:t>
      </w:r>
      <w:r>
        <w:t>а</w:t>
      </w:r>
      <w:r>
        <w:t>лов и</w:t>
      </w:r>
      <w:r>
        <w:t xml:space="preserve"> нефт</w:t>
      </w:r>
      <w:r>
        <w:t>е</w:t>
      </w:r>
      <w:r>
        <w:t>баз.</w:t>
      </w:r>
    </w:p>
    <w:p w:rsidR="00000000" w:rsidRDefault="0048306E">
      <w:pPr>
        <w:jc w:val="both"/>
      </w:pPr>
      <w:r>
        <w:tab/>
        <w:t>Технологические карты должны находиться в диспетчерских пунктах предприятий, филиалов  и в операторных перекачивающих и наливных ста</w:t>
      </w:r>
      <w:r>
        <w:t>н</w:t>
      </w:r>
      <w:r>
        <w:t>ций, мо</w:t>
      </w:r>
      <w:r>
        <w:t>р</w:t>
      </w:r>
      <w:r>
        <w:t>ских и речных терминалов, нефтебаз.</w:t>
      </w:r>
    </w:p>
    <w:p w:rsidR="00000000" w:rsidRDefault="0048306E">
      <w:pPr>
        <w:jc w:val="both"/>
      </w:pPr>
      <w:r>
        <w:tab/>
        <w:t>3.2.4 Заполнение резервуаров и их оперативное обслуживание осущест</w:t>
      </w:r>
      <w:r>
        <w:t>в</w:t>
      </w:r>
      <w:r>
        <w:t>ляются диспетчерскими службами предприятий, филиалов и операторами п</w:t>
      </w:r>
      <w:r>
        <w:t>е</w:t>
      </w:r>
      <w:r>
        <w:t>рекачивающих станций, наливных пунктов и нефтебаз.  Оперативное обсл</w:t>
      </w:r>
      <w:r>
        <w:t>у</w:t>
      </w:r>
      <w:r>
        <w:t>жив</w:t>
      </w:r>
      <w:r>
        <w:t>а</w:t>
      </w:r>
      <w:r>
        <w:t xml:space="preserve">ние  заключается в обеспечении режима работы резервуаров  в пределах параметров, установленных  технологическими </w:t>
      </w:r>
      <w:r>
        <w:t>картами эксплуатации резе</w:t>
      </w:r>
      <w:r>
        <w:t>р</w:t>
      </w:r>
      <w:r>
        <w:t>вуаров, с отражением в диспетчерских листах уровней  нефти в резервуарах с заданной периодичн</w:t>
      </w:r>
      <w:r>
        <w:t>о</w:t>
      </w:r>
      <w:r>
        <w:t>стью.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  <w:rPr>
          <w:b/>
        </w:rPr>
      </w:pPr>
      <w:r>
        <w:tab/>
      </w:r>
      <w:r>
        <w:rPr>
          <w:b/>
        </w:rPr>
        <w:t>3.3 Схемы перекачки</w:t>
      </w:r>
    </w:p>
    <w:p w:rsidR="00000000" w:rsidRDefault="0048306E">
      <w:pPr>
        <w:jc w:val="both"/>
        <w:rPr>
          <w:b/>
        </w:rPr>
      </w:pPr>
    </w:p>
    <w:p w:rsidR="00000000" w:rsidRDefault="0048306E">
      <w:pPr>
        <w:jc w:val="both"/>
      </w:pPr>
      <w:r>
        <w:tab/>
        <w:t>3.3.1 Нефтеперекачивающие станции, оснащенные резервуарами, осущ</w:t>
      </w:r>
      <w:r>
        <w:t>е</w:t>
      </w:r>
      <w:r>
        <w:t>ствляют перекачку нефти по нефтепроводам</w:t>
      </w:r>
      <w:r>
        <w:t xml:space="preserve"> в зависимости от схемы присо</w:t>
      </w:r>
      <w:r>
        <w:t>е</w:t>
      </w:r>
      <w:r>
        <w:t>динения насосов  и резервуаров:</w:t>
      </w:r>
    </w:p>
    <w:p w:rsidR="00000000" w:rsidRDefault="0048306E">
      <w:pPr>
        <w:ind w:firstLine="708"/>
        <w:jc w:val="both"/>
      </w:pPr>
      <w:r>
        <w:t>«через резервуары»;</w:t>
      </w:r>
    </w:p>
    <w:p w:rsidR="00000000" w:rsidRDefault="0048306E">
      <w:pPr>
        <w:ind w:firstLine="708"/>
        <w:jc w:val="both"/>
      </w:pPr>
      <w:r>
        <w:t xml:space="preserve">«с подключенными резервуарами»; </w:t>
      </w:r>
    </w:p>
    <w:p w:rsidR="00000000" w:rsidRDefault="0048306E">
      <w:pPr>
        <w:ind w:firstLine="708"/>
        <w:jc w:val="both"/>
      </w:pPr>
      <w:r>
        <w:t>«из н</w:t>
      </w:r>
      <w:r>
        <w:t>а</w:t>
      </w:r>
      <w:r>
        <w:t>соса в насос».</w:t>
      </w:r>
    </w:p>
    <w:p w:rsidR="00000000" w:rsidRDefault="0048306E">
      <w:pPr>
        <w:jc w:val="both"/>
      </w:pPr>
      <w:r>
        <w:tab/>
        <w:t>3.3.2 При перекачке по схеме «через резервуары» нефть принимается поочередно в один или группу резервуаров нефтеперекач</w:t>
      </w:r>
      <w:r>
        <w:t>ивающей станции, подача на следующую НПС осуществляется из другого резервуара или группы резе</w:t>
      </w:r>
      <w:r>
        <w:t>р</w:t>
      </w:r>
      <w:r>
        <w:t>вуаров.</w:t>
      </w:r>
    </w:p>
    <w:p w:rsidR="00000000" w:rsidRDefault="0048306E">
      <w:pPr>
        <w:ind w:firstLine="708"/>
        <w:jc w:val="both"/>
      </w:pPr>
      <w:r>
        <w:t>Схема перекачки «через резервуары» применяется для учета перекач</w:t>
      </w:r>
      <w:r>
        <w:t>и</w:t>
      </w:r>
      <w:r>
        <w:t>ваемой нефти при последовательной перекачке, для сохранения качества пр</w:t>
      </w:r>
      <w:r>
        <w:t>о</w:t>
      </w:r>
      <w:r>
        <w:t>дукта.</w:t>
      </w:r>
    </w:p>
    <w:p w:rsidR="00000000" w:rsidRDefault="0048306E">
      <w:pPr>
        <w:jc w:val="both"/>
      </w:pPr>
      <w:r>
        <w:tab/>
        <w:t>3.3.3 При</w:t>
      </w:r>
      <w:r>
        <w:t xml:space="preserve"> схеме перекачки «с подключенными резервуарами» резерву</w:t>
      </w:r>
      <w:r>
        <w:t>а</w:t>
      </w:r>
      <w:r>
        <w:t>ры служат компенсаторами неравномерности подачи нефти предыдущей НПС и о</w:t>
      </w:r>
      <w:r>
        <w:t>т</w:t>
      </w:r>
      <w:r>
        <w:t>качки на последующую нефтеперекачивающую станцию.</w:t>
      </w:r>
    </w:p>
    <w:p w:rsidR="00000000" w:rsidRDefault="0048306E">
      <w:pPr>
        <w:jc w:val="both"/>
      </w:pPr>
      <w:r>
        <w:tab/>
        <w:t>3.3.4 При  перекачке по схеме «из насоса в насос» резервуары промеж</w:t>
      </w:r>
      <w:r>
        <w:t>у</w:t>
      </w:r>
      <w:r>
        <w:t>точных н</w:t>
      </w:r>
      <w:r>
        <w:t>ефтеперекачивающих станций отключаются. Они используются только для приема нефти из трубопровода во время аварии или ремонта л</w:t>
      </w:r>
      <w:r>
        <w:t>и</w:t>
      </w:r>
      <w:r>
        <w:t>нейной части нефтепровода.</w:t>
      </w:r>
    </w:p>
    <w:p w:rsidR="00000000" w:rsidRDefault="0048306E">
      <w:pPr>
        <w:jc w:val="both"/>
      </w:pPr>
    </w:p>
    <w:p w:rsidR="00000000" w:rsidRDefault="0048306E">
      <w:pPr>
        <w:ind w:firstLine="708"/>
        <w:jc w:val="both"/>
        <w:rPr>
          <w:b/>
        </w:rPr>
      </w:pPr>
    </w:p>
    <w:p w:rsidR="00000000" w:rsidRDefault="0048306E">
      <w:pPr>
        <w:ind w:firstLine="708"/>
        <w:jc w:val="both"/>
        <w:rPr>
          <w:b/>
        </w:rPr>
      </w:pPr>
    </w:p>
    <w:p w:rsidR="00000000" w:rsidRDefault="0048306E">
      <w:pPr>
        <w:ind w:firstLine="708"/>
        <w:jc w:val="both"/>
        <w:rPr>
          <w:b/>
        </w:rPr>
      </w:pPr>
      <w:r>
        <w:rPr>
          <w:b/>
        </w:rPr>
        <w:lastRenderedPageBreak/>
        <w:t>3.4 Режим эксплуатации резервуаров</w:t>
      </w:r>
    </w:p>
    <w:p w:rsidR="00000000" w:rsidRDefault="0048306E">
      <w:pPr>
        <w:ind w:firstLine="708"/>
        <w:jc w:val="both"/>
        <w:rPr>
          <w:b/>
        </w:rPr>
      </w:pPr>
    </w:p>
    <w:p w:rsidR="00000000" w:rsidRDefault="0048306E">
      <w:pPr>
        <w:ind w:firstLine="708"/>
        <w:jc w:val="both"/>
        <w:rPr>
          <w:b/>
        </w:rPr>
      </w:pPr>
    </w:p>
    <w:p w:rsidR="00000000" w:rsidRDefault="0048306E">
      <w:pPr>
        <w:jc w:val="both"/>
      </w:pPr>
      <w:r>
        <w:tab/>
        <w:t xml:space="preserve">3.4.1 Заполнение и опорожнение резервуара должны проводиться </w:t>
      </w:r>
      <w:r>
        <w:t>в пр</w:t>
      </w:r>
      <w:r>
        <w:t>е</w:t>
      </w:r>
      <w:r>
        <w:t>д</w:t>
      </w:r>
      <w:r>
        <w:t>е</w:t>
      </w:r>
      <w:r>
        <w:t xml:space="preserve">лах параметров, установленных технологической картой (картами). </w:t>
      </w:r>
    </w:p>
    <w:p w:rsidR="00000000" w:rsidRDefault="0048306E">
      <w:pPr>
        <w:jc w:val="both"/>
      </w:pPr>
      <w:r>
        <w:tab/>
        <w:t>3.4.2 При заполнении после окончания строительства резервуара или п</w:t>
      </w:r>
      <w:r>
        <w:t>о</w:t>
      </w:r>
      <w:r>
        <w:t>сле его капитального ремонта скорость движения нефти в приемо-раздаточном патрубке не должна превышать 1 м/с до пол</w:t>
      </w:r>
      <w:r>
        <w:t>ного  затопления струи, а в резе</w:t>
      </w:r>
      <w:r>
        <w:t>р</w:t>
      </w:r>
      <w:r>
        <w:t>вуарах с понтоном или плавающей крышей - до их всплытия, независ</w:t>
      </w:r>
      <w:r>
        <w:t>и</w:t>
      </w:r>
      <w:r>
        <w:t>мо от диаметра патрубка и емкости резе</w:t>
      </w:r>
      <w:r>
        <w:t>р</w:t>
      </w:r>
      <w:r>
        <w:t>вуара.</w:t>
      </w:r>
    </w:p>
    <w:p w:rsidR="00000000" w:rsidRDefault="0048306E">
      <w:pPr>
        <w:jc w:val="both"/>
      </w:pPr>
      <w:r>
        <w:tab/>
        <w:t>3.4.3 Для обеспечения электростатической безопасности скорость  нефти в приемо-раздаточном патрубке при заполне</w:t>
      </w:r>
      <w:r>
        <w:t>нии резервуаров всех типов после з</w:t>
      </w:r>
      <w:r>
        <w:t>а</w:t>
      </w:r>
      <w:r>
        <w:t>топления струи не должна превышать максимально допустимой величины, представленной  в таблице  2.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pStyle w:val="3"/>
      </w:pPr>
      <w:r>
        <w:t xml:space="preserve">          Таблица 2  -    Максимально допустимая скорость истечения нефти в </w:t>
      </w:r>
    </w:p>
    <w:p w:rsidR="00000000" w:rsidRDefault="0048306E">
      <w:pPr>
        <w:ind w:left="2268" w:hanging="2268"/>
        <w:jc w:val="both"/>
      </w:pPr>
      <w:r>
        <w:t xml:space="preserve">                                  резервуары</w:t>
      </w:r>
      <w:r>
        <w:t xml:space="preserve"> для обеспечения   электростатической </w:t>
      </w:r>
    </w:p>
    <w:p w:rsidR="00000000" w:rsidRDefault="0048306E">
      <w:pPr>
        <w:ind w:left="2268" w:hanging="2268"/>
        <w:jc w:val="both"/>
      </w:pPr>
      <w:r>
        <w:t xml:space="preserve">                                  безопасн</w:t>
      </w:r>
      <w:r>
        <w:t>о</w:t>
      </w:r>
      <w:r>
        <w:t>сти</w:t>
      </w:r>
    </w:p>
    <w:p w:rsidR="00000000" w:rsidRDefault="0048306E">
      <w:pPr>
        <w:ind w:left="2268" w:hanging="2268"/>
        <w:jc w:val="both"/>
      </w:pPr>
    </w:p>
    <w:p w:rsidR="00000000" w:rsidRDefault="0048306E">
      <w:pPr>
        <w:jc w:val="both"/>
      </w:pPr>
    </w:p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641"/>
        <w:gridCol w:w="443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both"/>
            </w:pPr>
            <w:r>
              <w:t xml:space="preserve">Диаметр приемо-раздаточного </w:t>
            </w:r>
          </w:p>
          <w:p w:rsidR="00000000" w:rsidRDefault="0048306E">
            <w:pPr>
              <w:jc w:val="both"/>
            </w:pPr>
            <w:r>
              <w:t>патрубка, мм</w:t>
            </w:r>
          </w:p>
        </w:tc>
        <w:tc>
          <w:tcPr>
            <w:tcW w:w="4431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both"/>
            </w:pPr>
            <w:r>
              <w:t>Максимально допустимая ск</w:t>
            </w:r>
            <w:r>
              <w:t>о</w:t>
            </w:r>
            <w:r>
              <w:t>рость, м/с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200</w:t>
            </w:r>
          </w:p>
          <w:p w:rsidR="00000000" w:rsidRDefault="0048306E">
            <w:pPr>
              <w:jc w:val="center"/>
            </w:pPr>
            <w:r>
              <w:t>300</w:t>
            </w:r>
          </w:p>
          <w:p w:rsidR="00000000" w:rsidRDefault="0048306E">
            <w:pPr>
              <w:jc w:val="center"/>
            </w:pPr>
            <w:r>
              <w:t>500</w:t>
            </w:r>
          </w:p>
          <w:p w:rsidR="00000000" w:rsidRDefault="0048306E">
            <w:pPr>
              <w:jc w:val="center"/>
            </w:pPr>
            <w:r>
              <w:t>600</w:t>
            </w:r>
          </w:p>
          <w:p w:rsidR="00000000" w:rsidRDefault="0048306E">
            <w:pPr>
              <w:jc w:val="center"/>
            </w:pPr>
            <w:r>
              <w:t>700</w:t>
            </w:r>
          </w:p>
        </w:tc>
        <w:tc>
          <w:tcPr>
            <w:tcW w:w="44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10,9</w:t>
            </w:r>
          </w:p>
          <w:p w:rsidR="00000000" w:rsidRDefault="0048306E">
            <w:pPr>
              <w:jc w:val="center"/>
            </w:pPr>
            <w:r>
              <w:t>10,3</w:t>
            </w:r>
          </w:p>
          <w:p w:rsidR="00000000" w:rsidRDefault="0048306E">
            <w:pPr>
              <w:jc w:val="center"/>
            </w:pPr>
            <w:r>
              <w:t>9,4</w:t>
            </w:r>
          </w:p>
          <w:p w:rsidR="00000000" w:rsidRDefault="0048306E">
            <w:pPr>
              <w:jc w:val="center"/>
            </w:pPr>
            <w:r>
              <w:t>9,1</w:t>
            </w:r>
          </w:p>
          <w:p w:rsidR="00000000" w:rsidRDefault="0048306E">
            <w:pPr>
              <w:jc w:val="center"/>
            </w:pPr>
            <w:r>
              <w:t>8,8</w:t>
            </w:r>
          </w:p>
        </w:tc>
      </w:tr>
    </w:tbl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3.4.4 Максимальная производительность запо</w:t>
      </w:r>
      <w:r>
        <w:t>лнения (опорожнения)  р</w:t>
      </w:r>
      <w:r>
        <w:t>е</w:t>
      </w:r>
      <w:r>
        <w:t>зервуара, оборудованного дыхательными и предохранительными клапанами или вентиляционными патрубками, должна быть установлена с учетом макс</w:t>
      </w:r>
      <w:r>
        <w:t>и</w:t>
      </w:r>
      <w:r>
        <w:t>мально возможного расхода через них паровоздушной смеси.</w:t>
      </w:r>
    </w:p>
    <w:p w:rsidR="00000000" w:rsidRDefault="0048306E">
      <w:pPr>
        <w:jc w:val="both"/>
      </w:pPr>
      <w:r>
        <w:tab/>
        <w:t>При этом расход паровоздушной смеси</w:t>
      </w:r>
      <w:r>
        <w:t xml:space="preserve"> (воздуха) через все дыхательные клапаны или вентиляционные патрубки с огневыми предохранителями, уст</w:t>
      </w:r>
      <w:r>
        <w:t>а</w:t>
      </w:r>
      <w:r>
        <w:t>новленные на резервуаре, не должен  превышать 85 % от их суммарной пр</w:t>
      </w:r>
      <w:r>
        <w:t>о</w:t>
      </w:r>
      <w:r>
        <w:t>ектной пропус</w:t>
      </w:r>
      <w:r>
        <w:t>к</w:t>
      </w:r>
      <w:r>
        <w:t>ной способности.</w:t>
      </w:r>
    </w:p>
    <w:p w:rsidR="00000000" w:rsidRDefault="0048306E">
      <w:pPr>
        <w:jc w:val="both"/>
      </w:pPr>
      <w:r>
        <w:tab/>
        <w:t>Пропускную способность вентиляционных патрубков с ог</w:t>
      </w:r>
      <w:r>
        <w:t>невыми пр</w:t>
      </w:r>
      <w:r>
        <w:t>е</w:t>
      </w:r>
      <w:r>
        <w:t>дохранителями следует принимать по пропускной способности огневых пр</w:t>
      </w:r>
      <w:r>
        <w:t>е</w:t>
      </w:r>
      <w:r>
        <w:t>дохр</w:t>
      </w:r>
      <w:r>
        <w:t>а</w:t>
      </w:r>
      <w:r>
        <w:t>нителей соответствующего диаметра.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lastRenderedPageBreak/>
        <w:tab/>
        <w:t>При необходимости увеличения подачи или откачки нефти из резерву</w:t>
      </w:r>
      <w:r>
        <w:t>а</w:t>
      </w:r>
      <w:r>
        <w:t>ров следует привести пропускную способность дыхательной арматуры в соо</w:t>
      </w:r>
      <w:r>
        <w:t>т</w:t>
      </w:r>
      <w:r>
        <w:t>ветс</w:t>
      </w:r>
      <w:r>
        <w:t>т</w:t>
      </w:r>
      <w:r>
        <w:t>вие с новыми условиями.</w:t>
      </w:r>
    </w:p>
    <w:p w:rsidR="00000000" w:rsidRDefault="0048306E">
      <w:pPr>
        <w:jc w:val="both"/>
      </w:pPr>
      <w:r>
        <w:tab/>
        <w:t>3.4.5 Заполнение резервуара с плавающей крышей и резервуара с понт</w:t>
      </w:r>
      <w:r>
        <w:t>о</w:t>
      </w:r>
      <w:r>
        <w:t>ном условно делится  на два периода:</w:t>
      </w:r>
    </w:p>
    <w:p w:rsidR="00000000" w:rsidRDefault="0048306E">
      <w:pPr>
        <w:jc w:val="both"/>
      </w:pPr>
      <w:r>
        <w:tab/>
        <w:t>- первый период - от начала заполнения до всплытия плавающей крыши (понтона);</w:t>
      </w:r>
    </w:p>
    <w:p w:rsidR="00000000" w:rsidRDefault="0048306E">
      <w:pPr>
        <w:jc w:val="both"/>
      </w:pPr>
      <w:r>
        <w:tab/>
        <w:t>- второй период - от момента всплытия пла</w:t>
      </w:r>
      <w:r>
        <w:t>вающей крыши (понтона) до максимальной рабочей высоты налива.</w:t>
      </w:r>
    </w:p>
    <w:p w:rsidR="00000000" w:rsidRDefault="0048306E">
      <w:pPr>
        <w:jc w:val="both"/>
      </w:pPr>
      <w:r>
        <w:tab/>
        <w:t>Скорость подъема плавающей крыши или понтона в резервуаре от м</w:t>
      </w:r>
      <w:r>
        <w:t>о</w:t>
      </w:r>
      <w:r>
        <w:t>ме</w:t>
      </w:r>
      <w:r>
        <w:t>н</w:t>
      </w:r>
      <w:r>
        <w:t>та всплытия до окончания заполнения  не должна превышать величины, указа</w:t>
      </w:r>
      <w:r>
        <w:t>н</w:t>
      </w:r>
      <w:r>
        <w:t>ной в проекте.</w:t>
      </w:r>
    </w:p>
    <w:p w:rsidR="00000000" w:rsidRDefault="0048306E">
      <w:pPr>
        <w:jc w:val="both"/>
      </w:pPr>
      <w:r>
        <w:tab/>
        <w:t>3.4.6 Опорожнение резервуаров  с плава</w:t>
      </w:r>
      <w:r>
        <w:t>ющей крышей или понтоном у</w:t>
      </w:r>
      <w:r>
        <w:t>с</w:t>
      </w:r>
      <w:r>
        <w:t>ловно делится на 2 периода:</w:t>
      </w:r>
    </w:p>
    <w:p w:rsidR="00000000" w:rsidRDefault="0048306E">
      <w:pPr>
        <w:jc w:val="both"/>
      </w:pPr>
      <w:r>
        <w:tab/>
        <w:t>- первый период - от начала опорожнения  до посадки плавающей кр</w:t>
      </w:r>
      <w:r>
        <w:t>ы</w:t>
      </w:r>
      <w:r>
        <w:t>ши (понтона) на опоры. Опорожнение резервуара может производиться со скоростью опускания плавающей крыши (понтона), предусмотренной про</w:t>
      </w:r>
      <w:r>
        <w:t>е</w:t>
      </w:r>
      <w:r>
        <w:t>к</w:t>
      </w:r>
      <w:r>
        <w:t>том;</w:t>
      </w:r>
    </w:p>
    <w:p w:rsidR="00000000" w:rsidRDefault="0048306E">
      <w:pPr>
        <w:jc w:val="both"/>
      </w:pPr>
      <w:r>
        <w:tab/>
        <w:t>- второй период - от посадки плавающей крыши или понтона  на опоры до минимально  допустимого остатка в резервуаре.  Производительность оп</w:t>
      </w:r>
      <w:r>
        <w:t>о</w:t>
      </w:r>
      <w:r>
        <w:t>ро</w:t>
      </w:r>
      <w:r>
        <w:t>ж</w:t>
      </w:r>
      <w:r>
        <w:t>нения во втором периоде не должна превышать суммарной пропускной способности  огневых предохранителей во и</w:t>
      </w:r>
      <w:r>
        <w:t>збежание смятия днища плава</w:t>
      </w:r>
      <w:r>
        <w:t>ю</w:t>
      </w:r>
      <w:r>
        <w:t>щей крыши или понтона.</w:t>
      </w:r>
    </w:p>
    <w:p w:rsidR="00000000" w:rsidRDefault="0048306E">
      <w:pPr>
        <w:jc w:val="both"/>
      </w:pPr>
      <w:r>
        <w:tab/>
        <w:t>Эксплуатации  резервуаров в нормальном режиме соответствуют второй период заполнения и первый период опорожнения.</w:t>
      </w:r>
    </w:p>
    <w:p w:rsidR="00000000" w:rsidRDefault="0048306E">
      <w:pPr>
        <w:jc w:val="both"/>
      </w:pPr>
      <w:r>
        <w:tab/>
        <w:t>3.4.7 При приеме нефти последовательно в несколько резервуаров нео</w:t>
      </w:r>
      <w:r>
        <w:t>б</w:t>
      </w:r>
      <w:r>
        <w:t>ходимо проверить техни</w:t>
      </w:r>
      <w:r>
        <w:t>ческое состояние резервуаров и трубопроводов, о</w:t>
      </w:r>
      <w:r>
        <w:t>т</w:t>
      </w:r>
      <w:r>
        <w:t>крыть задвижку у резервуара, в который будет приниматься нефть, после этого закрыть задвижку резервуара, в который принималась нефть. Одновременное автомат</w:t>
      </w:r>
      <w:r>
        <w:t>и</w:t>
      </w:r>
      <w:r>
        <w:t>ческое переключение задвижек в резервуарном парке до</w:t>
      </w:r>
      <w:r>
        <w:t>пускается при условии защиты трубопроводов от повышения давления и возможности контроля изм</w:t>
      </w:r>
      <w:r>
        <w:t>е</w:t>
      </w:r>
      <w:r>
        <w:t>нения уровня в резервуаре.</w:t>
      </w:r>
    </w:p>
    <w:p w:rsidR="00000000" w:rsidRDefault="0048306E">
      <w:pPr>
        <w:jc w:val="both"/>
      </w:pPr>
      <w:r>
        <w:tab/>
        <w:t>3.4.8 В резервуарах со стационарной крышей должны поддерживаться  следующие величины  давления и вакуума (если не установлены другие огр</w:t>
      </w:r>
      <w:r>
        <w:t>а</w:t>
      </w:r>
      <w:r>
        <w:t>н</w:t>
      </w:r>
      <w:r>
        <w:t>и</w:t>
      </w:r>
      <w:r>
        <w:t xml:space="preserve">чения в проекте или по результатам технической диагностики):   </w:t>
      </w:r>
    </w:p>
    <w:p w:rsidR="00000000" w:rsidRDefault="0048306E">
      <w:pPr>
        <w:jc w:val="both"/>
      </w:pPr>
      <w:r>
        <w:tab/>
        <w:t>- во время эксплуатации рабочее избыточное давление в газовом пр</w:t>
      </w:r>
      <w:r>
        <w:t>о</w:t>
      </w:r>
      <w:r>
        <w:t>странстве должно быть не более 2 кПа (200 мм вод. ст.), вакуум  - не более  0,25 кПа (25 мм вод. ст.);</w:t>
      </w:r>
    </w:p>
    <w:p w:rsidR="00000000" w:rsidRDefault="0048306E">
      <w:pPr>
        <w:jc w:val="both"/>
      </w:pPr>
      <w:r>
        <w:tab/>
        <w:t>- предохранительные</w:t>
      </w:r>
      <w:r>
        <w:t xml:space="preserve"> клапаны  должны быть отрегулированы на давл</w:t>
      </w:r>
      <w:r>
        <w:t>е</w:t>
      </w:r>
      <w:r>
        <w:t>ние 2,3 кПа (230 мм вод. ст.) и вакуум   0,4 кПа (40 мм вод. ст.).</w:t>
      </w:r>
    </w:p>
    <w:p w:rsidR="00000000" w:rsidRDefault="0048306E">
      <w:pPr>
        <w:jc w:val="both"/>
      </w:pPr>
      <w:r>
        <w:tab/>
        <w:t>На резервуарах с понтоном (плавающей крышей)  при огневых пред</w:t>
      </w:r>
      <w:r>
        <w:t>о</w:t>
      </w:r>
      <w:r>
        <w:t>хранителях и вентиляционных патрубках давление и вакуум не должны быть бол</w:t>
      </w:r>
      <w:r>
        <w:t>ь</w:t>
      </w:r>
      <w:r>
        <w:t>ше 0,</w:t>
      </w:r>
      <w:r>
        <w:t>2 кПа (20 мм  вод. ст.).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ind w:firstLine="720"/>
        <w:jc w:val="both"/>
      </w:pPr>
      <w:r>
        <w:lastRenderedPageBreak/>
        <w:t>3.4.9 Максимально допустимый уровень нефти при заполнении резе</w:t>
      </w:r>
      <w:r>
        <w:t>р</w:t>
      </w:r>
      <w:r>
        <w:t>вуара устанавливается с учетом высоты монтажа пенокамеры, а в резервуарах с по</w:t>
      </w:r>
      <w:r>
        <w:t>н</w:t>
      </w:r>
      <w:r>
        <w:t xml:space="preserve">тоном – пенокамеры  и понтона, а также запаса емкости на возможное объемное расширение </w:t>
      </w:r>
      <w:r>
        <w:t>нефти и прием ее в течение времени передачи соотве</w:t>
      </w:r>
      <w:r>
        <w:t>т</w:t>
      </w:r>
      <w:r>
        <w:t>ствующих распоряжений и о</w:t>
      </w:r>
      <w:r>
        <w:t>т</w:t>
      </w:r>
      <w:r>
        <w:t>ключения резервуара.</w:t>
      </w:r>
    </w:p>
    <w:p w:rsidR="00000000" w:rsidRDefault="0048306E">
      <w:pPr>
        <w:ind w:firstLine="720"/>
        <w:jc w:val="both"/>
      </w:pPr>
      <w:r>
        <w:t>Для резервуаров, находящихся  в длительной эксплуатации и имеющих коррозионный износ и другие дефекты несущих элементов стенки,  макс</w:t>
      </w:r>
      <w:r>
        <w:t>и</w:t>
      </w:r>
      <w:r>
        <w:t>мально допустимый уровен</w:t>
      </w:r>
      <w:r>
        <w:t>ь нефти устанавливается по результатам технич</w:t>
      </w:r>
      <w:r>
        <w:t>е</w:t>
      </w:r>
      <w:r>
        <w:t>ского диагностирования состояния резерв</w:t>
      </w:r>
      <w:r>
        <w:t>у</w:t>
      </w:r>
      <w:r>
        <w:t>ара.</w:t>
      </w:r>
    </w:p>
    <w:p w:rsidR="00000000" w:rsidRDefault="0048306E">
      <w:pPr>
        <w:jc w:val="both"/>
      </w:pPr>
      <w:r>
        <w:tab/>
        <w:t>3.4.10 Минимально допустимым уровнем нефти в резервуаре является м</w:t>
      </w:r>
      <w:r>
        <w:t>и</w:t>
      </w:r>
      <w:r>
        <w:t>нимальный уровень, при котором предотвращаются кавитация в системе «резе</w:t>
      </w:r>
      <w:r>
        <w:t>р</w:t>
      </w:r>
      <w:r>
        <w:t>вуар – насос»  и воронко</w:t>
      </w:r>
      <w:r>
        <w:t>образование в резервуаре.</w:t>
      </w:r>
    </w:p>
    <w:p w:rsidR="00000000" w:rsidRDefault="0048306E">
      <w:pPr>
        <w:ind w:firstLine="720"/>
        <w:jc w:val="both"/>
      </w:pPr>
      <w:r>
        <w:t>Расчетный минимально допустимый уровень должен быть выше мин</w:t>
      </w:r>
      <w:r>
        <w:t>и</w:t>
      </w:r>
      <w:r>
        <w:t>мально допустимого уровня на величину, необходимую для устойчивой раб</w:t>
      </w:r>
      <w:r>
        <w:t>о</w:t>
      </w:r>
      <w:r>
        <w:t>ты откачивающих агрегатов в течение времени передачи соответствующих распоряжений по остановке агре</w:t>
      </w:r>
      <w:r>
        <w:t>гатов и отключения р</w:t>
      </w:r>
      <w:r>
        <w:t>е</w:t>
      </w:r>
      <w:r>
        <w:t>зервуаров.</w:t>
      </w:r>
    </w:p>
    <w:p w:rsidR="00000000" w:rsidRDefault="0048306E">
      <w:pPr>
        <w:jc w:val="both"/>
      </w:pPr>
      <w:r>
        <w:tab/>
        <w:t>3.4.11 Минимально допустимый уровень нефти в резервуаре с понтоном (плавающей крышей) устанавливается исходя из условия нахождения понтона (плавающей крыши)  на пл</w:t>
      </w:r>
      <w:r>
        <w:t>а</w:t>
      </w:r>
      <w:r>
        <w:t>ву.</w:t>
      </w:r>
    </w:p>
    <w:p w:rsidR="00000000" w:rsidRDefault="0048306E">
      <w:pPr>
        <w:jc w:val="both"/>
      </w:pPr>
      <w:r>
        <w:tab/>
        <w:t>3.4.12 В резервуарах, работающих в режиме «подключенны</w:t>
      </w:r>
      <w:r>
        <w:t>х», устана</w:t>
      </w:r>
      <w:r>
        <w:t>в</w:t>
      </w:r>
      <w:r>
        <w:t>ливается технологический уровень.</w:t>
      </w:r>
    </w:p>
    <w:p w:rsidR="00000000" w:rsidRDefault="0048306E">
      <w:pPr>
        <w:jc w:val="both"/>
      </w:pPr>
      <w:r>
        <w:tab/>
        <w:t>При создании запаса нефти для обеспечения независимой работы НПС в течение заданного времени в части резервуаров парка остальная часть может о</w:t>
      </w:r>
      <w:r>
        <w:t>т</w:t>
      </w:r>
      <w:r>
        <w:t>качиваться до минимально допустимого уровня.</w:t>
      </w:r>
    </w:p>
    <w:p w:rsidR="00000000" w:rsidRDefault="0048306E">
      <w:pPr>
        <w:jc w:val="both"/>
      </w:pPr>
      <w:r>
        <w:tab/>
        <w:t>3.4.13 Максимальные р</w:t>
      </w:r>
      <w:r>
        <w:t>абочие уровни в резервуарах, работающих  в р</w:t>
      </w:r>
      <w:r>
        <w:t>е</w:t>
      </w:r>
      <w:r>
        <w:t>ж</w:t>
      </w:r>
      <w:r>
        <w:t>и</w:t>
      </w:r>
      <w:r>
        <w:t>ме «подключенных», определяются исходя из условия обеспечения запаса св</w:t>
      </w:r>
      <w:r>
        <w:t>о</w:t>
      </w:r>
      <w:r>
        <w:t>бодной их емкости для сброса и приема нефти в течение 2-х часов работы нефтепровода с макс</w:t>
      </w:r>
      <w:r>
        <w:t>и</w:t>
      </w:r>
      <w:r>
        <w:t>мальной производительностью.</w:t>
      </w:r>
    </w:p>
    <w:p w:rsidR="00000000" w:rsidRDefault="0048306E">
      <w:pPr>
        <w:jc w:val="both"/>
      </w:pPr>
      <w:r>
        <w:tab/>
        <w:t>При невозможност</w:t>
      </w:r>
      <w:r>
        <w:t>и создания запаса емкости для двухчасового приема нефти определяют возможный объем резервирования на данной НПС и время, необходимое для заполнения этой резервной емкости прин</w:t>
      </w:r>
      <w:r>
        <w:t>и</w:t>
      </w:r>
      <w:r>
        <w:t>маемой нефтью.</w:t>
      </w:r>
    </w:p>
    <w:p w:rsidR="00000000" w:rsidRDefault="0048306E">
      <w:pPr>
        <w:jc w:val="both"/>
        <w:rPr>
          <w:b/>
        </w:rPr>
      </w:pPr>
      <w:r>
        <w:tab/>
        <w:t>При резервировании «свободной емкости» только в части резервуаро</w:t>
      </w:r>
      <w:r>
        <w:t>в парка остальные резервуары могут заполняться до максимально допустимого уровня.</w:t>
      </w:r>
    </w:p>
    <w:p w:rsidR="00000000" w:rsidRDefault="0048306E">
      <w:pPr>
        <w:jc w:val="both"/>
      </w:pPr>
      <w:r>
        <w:tab/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  <w:rPr>
          <w:b/>
        </w:rPr>
      </w:pPr>
      <w:r>
        <w:tab/>
      </w:r>
      <w:r>
        <w:rPr>
          <w:b/>
        </w:rPr>
        <w:t>3.5  Измерения и учет количества нефти</w:t>
      </w:r>
    </w:p>
    <w:p w:rsidR="00000000" w:rsidRDefault="0048306E">
      <w:pPr>
        <w:jc w:val="both"/>
        <w:rPr>
          <w:b/>
        </w:rPr>
      </w:pPr>
    </w:p>
    <w:p w:rsidR="00000000" w:rsidRDefault="0048306E">
      <w:pPr>
        <w:jc w:val="both"/>
      </w:pPr>
      <w:r>
        <w:tab/>
        <w:t>3.5.1 Определение массы нефти по градуированным резервуарам выпо</w:t>
      </w:r>
      <w:r>
        <w:t>л</w:t>
      </w:r>
      <w:r>
        <w:t xml:space="preserve">няют при оперативных измерениях, приемо-сдаточных операциях и </w:t>
      </w:r>
      <w:r>
        <w:t>инвент</w:t>
      </w:r>
      <w:r>
        <w:t>а</w:t>
      </w:r>
      <w:r>
        <w:t>ризации нефти.</w:t>
      </w:r>
    </w:p>
    <w:p w:rsidR="00000000" w:rsidRDefault="0048306E">
      <w:pPr>
        <w:jc w:val="both"/>
      </w:pPr>
      <w:r>
        <w:tab/>
        <w:t>В системе учета предприятий резервуары являются резервным средс</w:t>
      </w:r>
      <w:r>
        <w:t>т</w:t>
      </w:r>
      <w:r>
        <w:t>вом изм</w:t>
      </w:r>
      <w:r>
        <w:t>е</w:t>
      </w:r>
      <w:r>
        <w:t>рения.</w:t>
      </w:r>
    </w:p>
    <w:p w:rsidR="00000000" w:rsidRDefault="0048306E">
      <w:pPr>
        <w:jc w:val="both"/>
      </w:pPr>
      <w:r>
        <w:lastRenderedPageBreak/>
        <w:tab/>
        <w:t>3.5.2 Для расчета массы брутто нефти в резервуаре  необходимо опред</w:t>
      </w:r>
      <w:r>
        <w:t>е</w:t>
      </w:r>
      <w:r>
        <w:t>лять объем, плотность и температуру нефти, для расчета массы нетто допо</w:t>
      </w:r>
      <w:r>
        <w:t>л</w:t>
      </w:r>
      <w:r>
        <w:t>нительно опр</w:t>
      </w:r>
      <w:r>
        <w:t>е</w:t>
      </w:r>
      <w:r>
        <w:t>делять содержание балласта в нефти.</w:t>
      </w:r>
    </w:p>
    <w:p w:rsidR="00000000" w:rsidRDefault="0048306E">
      <w:pPr>
        <w:jc w:val="both"/>
      </w:pPr>
      <w:r>
        <w:tab/>
        <w:t xml:space="preserve">Предел допускаемой суммарной относительной погрешности измерения массы нетто в соответствии с ГОСТ 26976 не должен превышать  </w:t>
      </w:r>
      <w:r>
        <w:sym w:font="Symbol" w:char="F0B1"/>
      </w:r>
      <w:r>
        <w:t xml:space="preserve"> 0,5 %.</w:t>
      </w:r>
    </w:p>
    <w:p w:rsidR="00000000" w:rsidRDefault="0048306E">
      <w:pPr>
        <w:jc w:val="both"/>
      </w:pPr>
      <w:r>
        <w:tab/>
        <w:t xml:space="preserve">3.5.3 По измеренным уровням нефти и подтоварной воды в резервуаре и градуировочной </w:t>
      </w:r>
      <w:r>
        <w:t>таблице определяется  объем нефти. Плотность нефти и ма</w:t>
      </w:r>
      <w:r>
        <w:t>с</w:t>
      </w:r>
      <w:r>
        <w:t>совую долю балласта определяют по объединенной пробе, отобранной из р</w:t>
      </w:r>
      <w:r>
        <w:t>е</w:t>
      </w:r>
      <w:r>
        <w:t>зе</w:t>
      </w:r>
      <w:r>
        <w:t>р</w:t>
      </w:r>
      <w:r>
        <w:t>вуара. Измеренное значение плотности приводят к средней температуре нефти в резе</w:t>
      </w:r>
      <w:r>
        <w:t>р</w:t>
      </w:r>
      <w:r>
        <w:t>вуаре.</w:t>
      </w:r>
    </w:p>
    <w:p w:rsidR="00000000" w:rsidRDefault="0048306E">
      <w:pPr>
        <w:jc w:val="both"/>
      </w:pPr>
      <w:r>
        <w:tab/>
        <w:t>3.5.4 Определение уровня нефти</w:t>
      </w:r>
    </w:p>
    <w:p w:rsidR="00000000" w:rsidRDefault="0048306E">
      <w:pPr>
        <w:ind w:firstLine="708"/>
        <w:jc w:val="both"/>
      </w:pPr>
      <w:r>
        <w:t>3.5.4.1</w:t>
      </w:r>
      <w:r>
        <w:t xml:space="preserve"> Измерение уровня нефти в резервуарах должно проводиться с помощью   стационарных уровнемеров в соответствии с инструкцией по эк</w:t>
      </w:r>
      <w:r>
        <w:t>с</w:t>
      </w:r>
      <w:r>
        <w:t>плу</w:t>
      </w:r>
      <w:r>
        <w:t>а</w:t>
      </w:r>
      <w:r>
        <w:t>тации таких устройств, обеспечивающих точность определения массы в соотве</w:t>
      </w:r>
      <w:r>
        <w:t>т</w:t>
      </w:r>
      <w:r>
        <w:t xml:space="preserve">ствии с ГОСТ 26976 (погрешность измерения уровня </w:t>
      </w:r>
      <w:r>
        <w:t>стационарными уровнем</w:t>
      </w:r>
      <w:r>
        <w:t>е</w:t>
      </w:r>
      <w:r>
        <w:t xml:space="preserve">рами </w:t>
      </w:r>
      <w:r>
        <w:sym w:font="Symbol" w:char="F0B1"/>
      </w:r>
      <w:r>
        <w:t>3 мм  для применения в  приемо-сдаточных операциях, а также при пр</w:t>
      </w:r>
      <w:r>
        <w:t>о</w:t>
      </w:r>
      <w:r>
        <w:t xml:space="preserve">ведении инвентаризации нефти,  и </w:t>
      </w:r>
      <w:r>
        <w:sym w:font="Symbol" w:char="F0B1"/>
      </w:r>
      <w:r>
        <w:t>10 мм для оперативного учета - в соответс</w:t>
      </w:r>
      <w:r>
        <w:t>т</w:t>
      </w:r>
      <w:r>
        <w:t>вии с МИ 2105).</w:t>
      </w:r>
    </w:p>
    <w:p w:rsidR="00000000" w:rsidRDefault="0048306E">
      <w:pPr>
        <w:jc w:val="both"/>
      </w:pPr>
      <w:r>
        <w:tab/>
        <w:t>Допускается измерять уровень нефти в резервуаре вручную измерител</w:t>
      </w:r>
      <w:r>
        <w:t>ь</w:t>
      </w:r>
      <w:r>
        <w:t>но</w:t>
      </w:r>
      <w:r>
        <w:t>й  металлической рулеткой с лотом (грузом), соответствующей ГОСТ 7502,  с ценой деления шкалы 1 мм  или другими средствами измерения, допуще</w:t>
      </w:r>
      <w:r>
        <w:t>н</w:t>
      </w:r>
      <w:r>
        <w:t>ными к применению Госстандартом, с аналогичными или лучшими характер</w:t>
      </w:r>
      <w:r>
        <w:t>и</w:t>
      </w:r>
      <w:r>
        <w:t>стиками.</w:t>
      </w:r>
    </w:p>
    <w:p w:rsidR="00000000" w:rsidRDefault="0048306E">
      <w:pPr>
        <w:jc w:val="both"/>
      </w:pPr>
      <w:r>
        <w:tab/>
        <w:t>3.5.4.2 Все средства измерений должн</w:t>
      </w:r>
      <w:r>
        <w:t>ы быть поверены и иметь дейс</w:t>
      </w:r>
      <w:r>
        <w:t>т</w:t>
      </w:r>
      <w:r>
        <w:t>вующие свидетельства о поверке или оттиски поверительных клейм.</w:t>
      </w:r>
    </w:p>
    <w:p w:rsidR="00000000" w:rsidRDefault="0048306E">
      <w:pPr>
        <w:jc w:val="both"/>
      </w:pPr>
      <w:r>
        <w:tab/>
        <w:t>Периодичность   государственной поверки устанавливается Госстанда</w:t>
      </w:r>
      <w:r>
        <w:t>р</w:t>
      </w:r>
      <w:r>
        <w:t xml:space="preserve">том при прохождении средством измерения испытания на утверждение типа. </w:t>
      </w:r>
    </w:p>
    <w:p w:rsidR="00000000" w:rsidRDefault="0048306E">
      <w:pPr>
        <w:jc w:val="both"/>
      </w:pPr>
      <w:r>
        <w:tab/>
        <w:t>3.5.4.3 Оперативные изм</w:t>
      </w:r>
      <w:r>
        <w:t>ерения уровня нефти в процессе заполнения или опорожнения резервуара должны проводиться не реже  чем через каждые два часа. При заполнении последнего метра до высоты максимального уровня нефти в резервуаре контроль уровня должен проводиться постоя</w:t>
      </w:r>
      <w:r>
        <w:t>н</w:t>
      </w:r>
      <w:r>
        <w:t>но.</w:t>
      </w:r>
    </w:p>
    <w:p w:rsidR="00000000" w:rsidRDefault="0048306E">
      <w:pPr>
        <w:jc w:val="both"/>
      </w:pPr>
      <w:r>
        <w:tab/>
        <w:t xml:space="preserve"> 3.</w:t>
      </w:r>
      <w:r>
        <w:t>5.4.4  При приемо-сдаточных операциях измерение уровня в резерву</w:t>
      </w:r>
      <w:r>
        <w:t>а</w:t>
      </w:r>
      <w:r>
        <w:t>ре проводят после отстоя нефти продолжительностью не менее двух часов с момента окончания з</w:t>
      </w:r>
      <w:r>
        <w:t>а</w:t>
      </w:r>
      <w:r>
        <w:t>полнения.</w:t>
      </w:r>
    </w:p>
    <w:p w:rsidR="00000000" w:rsidRDefault="0048306E">
      <w:pPr>
        <w:jc w:val="both"/>
      </w:pPr>
      <w:r>
        <w:tab/>
        <w:t>3.5.4.5  При измерении уровня вручную опускать и поднимать лот сл</w:t>
      </w:r>
      <w:r>
        <w:t>е</w:t>
      </w:r>
      <w:r>
        <w:t>дует так, чтобы стальн</w:t>
      </w:r>
      <w:r>
        <w:t>ая лента рулетки все время скользила по направляющей канавке заме</w:t>
      </w:r>
      <w:r>
        <w:t>р</w:t>
      </w:r>
      <w:r>
        <w:t>ного люка.</w:t>
      </w:r>
    </w:p>
    <w:p w:rsidR="00000000" w:rsidRDefault="0048306E">
      <w:pPr>
        <w:jc w:val="both"/>
      </w:pPr>
      <w:r>
        <w:tab/>
        <w:t>3.5.4.6  Измерение уровня рулеткой с лотом осуществляется в следу</w:t>
      </w:r>
      <w:r>
        <w:t>ю</w:t>
      </w:r>
      <w:r>
        <w:t>щей п</w:t>
      </w:r>
      <w:r>
        <w:t>о</w:t>
      </w:r>
      <w:r>
        <w:t>следовательности:</w:t>
      </w:r>
    </w:p>
    <w:p w:rsidR="00000000" w:rsidRDefault="0048306E">
      <w:pPr>
        <w:jc w:val="both"/>
      </w:pPr>
      <w:r>
        <w:tab/>
        <w:t>3.5.4.6.1 Проверяют базовую высоту - расстояние по вертикали между днищем или базовым с</w:t>
      </w:r>
      <w:r>
        <w:t>толиком в точке касания лота рулетки и риской планки замерного люка. Полученный результат сравнивают с известной величиной базовой высоты.</w:t>
      </w:r>
    </w:p>
    <w:p w:rsidR="00000000" w:rsidRDefault="0048306E">
      <w:pPr>
        <w:jc w:val="both"/>
      </w:pPr>
      <w:r>
        <w:tab/>
        <w:t>Если базовая высота отличается от полученного результата более  чем на 0,1 %, необходимо выяснить и устранить причин</w:t>
      </w:r>
      <w:r>
        <w:t>ы изменения базовой в</w:t>
      </w:r>
      <w:r>
        <w:t>ы</w:t>
      </w:r>
      <w:r>
        <w:t>соты.</w:t>
      </w:r>
    </w:p>
    <w:p w:rsidR="00000000" w:rsidRDefault="0048306E">
      <w:pPr>
        <w:jc w:val="both"/>
      </w:pPr>
      <w:r>
        <w:lastRenderedPageBreak/>
        <w:tab/>
        <w:t>На период, необходимый для выяснения и устранения причин измен</w:t>
      </w:r>
      <w:r>
        <w:t>е</w:t>
      </w:r>
      <w:r>
        <w:t>ния базовой высоты, разрешается измерения  уровня нефти  выполнять по выс</w:t>
      </w:r>
      <w:r>
        <w:t>о</w:t>
      </w:r>
      <w:r>
        <w:t>те пустоты р</w:t>
      </w:r>
      <w:r>
        <w:t>е</w:t>
      </w:r>
      <w:r>
        <w:t>зервуара в соответствии с 3.5.4.6.5.</w:t>
      </w:r>
    </w:p>
    <w:p w:rsidR="00000000" w:rsidRDefault="0048306E">
      <w:pPr>
        <w:jc w:val="both"/>
      </w:pPr>
      <w:r>
        <w:tab/>
        <w:t>Если базовая высота отличается от получ</w:t>
      </w:r>
      <w:r>
        <w:t>енного результата менее  чем на 0,1 %, осуществляются действия в соответствии с  3.5.4.6.2 - 3.5.4.6.4.</w:t>
      </w:r>
    </w:p>
    <w:p w:rsidR="00000000" w:rsidRDefault="0048306E">
      <w:pPr>
        <w:jc w:val="both"/>
      </w:pPr>
      <w:r>
        <w:tab/>
        <w:t xml:space="preserve">3.5.4.6.2 Опускают ленту рулетки с лотом медленно до касания лотом днища или базового столика, не допуская отклонения лота от вертикального положения, </w:t>
      </w:r>
      <w:r>
        <w:t>не задевая за внутреннее оборудование и сохраняя спокойное с</w:t>
      </w:r>
      <w:r>
        <w:t>о</w:t>
      </w:r>
      <w:r>
        <w:t>сто</w:t>
      </w:r>
      <w:r>
        <w:t>я</w:t>
      </w:r>
      <w:r>
        <w:t>ние поверхности нефти.</w:t>
      </w:r>
    </w:p>
    <w:p w:rsidR="00000000" w:rsidRDefault="0048306E">
      <w:pPr>
        <w:jc w:val="both"/>
      </w:pPr>
      <w:r>
        <w:tab/>
        <w:t>3.5.4.6.3 Поднимают ленту рулетки строго вверх, без смещения в стор</w:t>
      </w:r>
      <w:r>
        <w:t>о</w:t>
      </w:r>
      <w:r>
        <w:t>ну, чт</w:t>
      </w:r>
      <w:r>
        <w:t>о</w:t>
      </w:r>
      <w:r>
        <w:t>бы избежать искажения линии смачивания на ленте рулетки.</w:t>
      </w:r>
    </w:p>
    <w:p w:rsidR="00000000" w:rsidRDefault="0048306E">
      <w:pPr>
        <w:jc w:val="both"/>
      </w:pPr>
      <w:r>
        <w:tab/>
        <w:t xml:space="preserve">3.5.4.6.4 Отсчет на ленте рулетки </w:t>
      </w:r>
      <w:r>
        <w:t>производят с точностью  до 1 мм сразу после п</w:t>
      </w:r>
      <w:r>
        <w:t>о</w:t>
      </w:r>
      <w:r>
        <w:t>явления смоченной части ленты рулетки над замерным люком.</w:t>
      </w:r>
    </w:p>
    <w:p w:rsidR="00000000" w:rsidRDefault="0048306E">
      <w:pPr>
        <w:jc w:val="both"/>
      </w:pPr>
      <w:r>
        <w:tab/>
        <w:t>3.5.4.6.5 Для измерения высоты пустоты рулетка с грузом опускается ниже уровня нефти. Первый отсчет (верхний) берется по рулетке на уровне риски планки</w:t>
      </w:r>
      <w:r>
        <w:t xml:space="preserve"> замерного люка. Для облегчения измерения и расчетов высоты пустоты рекомендуется при проведении измерения совмещать отметку целых значений метра на шкале рулетки с риской планки замерного люка. Затем р</w:t>
      </w:r>
      <w:r>
        <w:t>у</w:t>
      </w:r>
      <w:r>
        <w:t>летку поднимают строго вверх без смещения в стороны и</w:t>
      </w:r>
      <w:r>
        <w:t xml:space="preserve"> берут отсчет на ме</w:t>
      </w:r>
      <w:r>
        <w:t>с</w:t>
      </w:r>
      <w:r>
        <w:t>те смоченной части ленты (или лота) не</w:t>
      </w:r>
      <w:r>
        <w:t>ф</w:t>
      </w:r>
      <w:r>
        <w:t>тью (нижний отсчет).</w:t>
      </w:r>
    </w:p>
    <w:p w:rsidR="00000000" w:rsidRDefault="0048306E">
      <w:pPr>
        <w:jc w:val="both"/>
      </w:pPr>
      <w:r>
        <w:tab/>
        <w:t>Высота пустоты находится как разность верхнего и нижнего отсчетов по р</w:t>
      </w:r>
      <w:r>
        <w:t>у</w:t>
      </w:r>
      <w:r>
        <w:t>летке.</w:t>
      </w:r>
    </w:p>
    <w:p w:rsidR="00000000" w:rsidRDefault="0048306E">
      <w:pPr>
        <w:jc w:val="both"/>
      </w:pPr>
      <w:r>
        <w:tab/>
        <w:t>Уровень нефти в резервуаре определяется вычитанием полученного зн</w:t>
      </w:r>
      <w:r>
        <w:t>а</w:t>
      </w:r>
      <w:r>
        <w:t>чения из паспортной величины б</w:t>
      </w:r>
      <w:r>
        <w:t>азовой высоты (высотного трафарета) для данного резе</w:t>
      </w:r>
      <w:r>
        <w:t>р</w:t>
      </w:r>
      <w:r>
        <w:t>вуара.</w:t>
      </w:r>
    </w:p>
    <w:p w:rsidR="00000000" w:rsidRDefault="0048306E">
      <w:pPr>
        <w:jc w:val="both"/>
      </w:pPr>
      <w:r>
        <w:tab/>
        <w:t>3.5.4.6.6 Измерение уровня в каждом резервуаре проводят дважды. Если результаты измерений отличаются на 1 мм, то в качестве результата измерения принимается их среднее значение. Если полученное р</w:t>
      </w:r>
      <w:r>
        <w:t>асхождение измерений более  1 мм, измерения повторяют еще дважды и берут среднее по трем наиб</w:t>
      </w:r>
      <w:r>
        <w:t>о</w:t>
      </w:r>
      <w:r>
        <w:t>лее близким измерениям.</w:t>
      </w:r>
    </w:p>
    <w:p w:rsidR="00000000" w:rsidRDefault="0048306E">
      <w:pPr>
        <w:jc w:val="both"/>
      </w:pPr>
      <w:r>
        <w:tab/>
        <w:t>3.5.4.6.7 Определение уровня подтоварной воды производят лотом с п</w:t>
      </w:r>
      <w:r>
        <w:t>о</w:t>
      </w:r>
      <w:r>
        <w:t xml:space="preserve">мощью водочувствительной ленты, пасты или другими измерителями уровня </w:t>
      </w:r>
      <w:r>
        <w:t>подтоварной воды, сертифицированными Го</w:t>
      </w:r>
      <w:r>
        <w:t>с</w:t>
      </w:r>
      <w:r>
        <w:t>стандартом.</w:t>
      </w:r>
    </w:p>
    <w:p w:rsidR="00000000" w:rsidRDefault="0048306E">
      <w:pPr>
        <w:jc w:val="both"/>
      </w:pPr>
      <w:r>
        <w:tab/>
        <w:t>Для определения уровня подтоварной воды водочувствительную ленту в натянутом виде прикрепляют к поверхности лота с двух противоположных сторон. Водочувствительную пасту наносят тонким слоем (0,2</w:t>
      </w:r>
      <w:r>
        <w:sym w:font="Symbol" w:char="F0B8"/>
      </w:r>
      <w:r>
        <w:t xml:space="preserve">0,3) мм </w:t>
      </w:r>
      <w:r>
        <w:t>на п</w:t>
      </w:r>
      <w:r>
        <w:t>о</w:t>
      </w:r>
      <w:r>
        <w:t>вер</w:t>
      </w:r>
      <w:r>
        <w:t>х</w:t>
      </w:r>
      <w:r>
        <w:t>ность лота полосками с двух противоположных сторон.</w:t>
      </w:r>
    </w:p>
    <w:p w:rsidR="00000000" w:rsidRDefault="0048306E">
      <w:pPr>
        <w:jc w:val="both"/>
      </w:pPr>
      <w:r>
        <w:tab/>
        <w:t>Определение уровня подтоварной воды в резервуарах  следует  выпо</w:t>
      </w:r>
      <w:r>
        <w:t>л</w:t>
      </w:r>
      <w:r>
        <w:t>нять согласно 3.5.4.6. Определение уровня подтоварной воды должно быть п</w:t>
      </w:r>
      <w:r>
        <w:t>о</w:t>
      </w:r>
      <w:r>
        <w:t>втор</w:t>
      </w:r>
      <w:r>
        <w:t>е</w:t>
      </w:r>
      <w:r>
        <w:t>но, если на ленте или пасте он обозначается нечетко</w:t>
      </w:r>
      <w:r>
        <w:t>, с косой линией или на неодинаковой высоте с обеих сторон, что указывает на наклонное полож</w:t>
      </w:r>
      <w:r>
        <w:t>е</w:t>
      </w:r>
      <w:r>
        <w:t>ние лота при измерении.</w:t>
      </w:r>
    </w:p>
    <w:p w:rsidR="00000000" w:rsidRDefault="0048306E">
      <w:pPr>
        <w:jc w:val="both"/>
      </w:pPr>
      <w:r>
        <w:tab/>
        <w:t>Определив уровень подтоварной воды с помощью водочувствительной ленты или пасты, по градуировочной таблице резервуара находят объем по</w:t>
      </w:r>
      <w:r>
        <w:t>д</w:t>
      </w:r>
      <w:r>
        <w:t>тов</w:t>
      </w:r>
      <w:r>
        <w:t>арной в</w:t>
      </w:r>
      <w:r>
        <w:t>о</w:t>
      </w:r>
      <w:r>
        <w:t>ды.</w:t>
      </w:r>
    </w:p>
    <w:p w:rsidR="00000000" w:rsidRDefault="0048306E">
      <w:pPr>
        <w:jc w:val="both"/>
      </w:pPr>
      <w:r>
        <w:lastRenderedPageBreak/>
        <w:tab/>
        <w:t>3.5.4.7 Каждый резервуар, независимо от наличия уровнемера, должен быть оборудован сигнализаторами предельных уровней (верхнего и ни</w:t>
      </w:r>
      <w:r>
        <w:t>ж</w:t>
      </w:r>
      <w:r>
        <w:t>него).</w:t>
      </w:r>
    </w:p>
    <w:p w:rsidR="00000000" w:rsidRDefault="0048306E">
      <w:pPr>
        <w:jc w:val="both"/>
      </w:pPr>
      <w:r>
        <w:tab/>
        <w:t>3.5.4.8 В резервуарах с газовой обвязкой измерение уровня и отбор проб нефти должны выполняться с помо</w:t>
      </w:r>
      <w:r>
        <w:t>щью приборов, предусмотренных прое</w:t>
      </w:r>
      <w:r>
        <w:t>к</w:t>
      </w:r>
      <w:r>
        <w:t>том.</w:t>
      </w:r>
    </w:p>
    <w:p w:rsidR="00000000" w:rsidRDefault="0048306E">
      <w:pPr>
        <w:jc w:val="both"/>
      </w:pPr>
      <w:r>
        <w:tab/>
        <w:t>Допускается выполнение измерений уровня и отбор проб вручную. При этом  необходимо соблюдать следующий порядок операций:</w:t>
      </w:r>
    </w:p>
    <w:p w:rsidR="00000000" w:rsidRDefault="0048306E">
      <w:pPr>
        <w:jc w:val="both"/>
      </w:pPr>
      <w:r>
        <w:tab/>
        <w:t>- отсоединить резервуар от газоуравнительной системы закрытием з</w:t>
      </w:r>
      <w:r>
        <w:t>а</w:t>
      </w:r>
      <w:r>
        <w:t>движки на  трубопроводе газо</w:t>
      </w:r>
      <w:r>
        <w:t>вой обвязки;</w:t>
      </w:r>
    </w:p>
    <w:p w:rsidR="00000000" w:rsidRDefault="0048306E">
      <w:pPr>
        <w:jc w:val="both"/>
      </w:pPr>
      <w:r>
        <w:tab/>
        <w:t>- замерить уровень или отобрать пробу нефти;</w:t>
      </w:r>
    </w:p>
    <w:p w:rsidR="00000000" w:rsidRDefault="0048306E">
      <w:pPr>
        <w:jc w:val="both"/>
      </w:pPr>
      <w:r>
        <w:tab/>
        <w:t>- замерный люк плотно закрыть и затянуть;</w:t>
      </w:r>
    </w:p>
    <w:p w:rsidR="00000000" w:rsidRDefault="0048306E">
      <w:pPr>
        <w:jc w:val="both"/>
      </w:pPr>
      <w:r>
        <w:tab/>
        <w:t>- открыть задвижку на трубопроводе газовой обвязки.</w:t>
      </w:r>
    </w:p>
    <w:p w:rsidR="00000000" w:rsidRDefault="0048306E">
      <w:pPr>
        <w:jc w:val="both"/>
      </w:pPr>
      <w:r>
        <w:tab/>
        <w:t xml:space="preserve">3.5.4.9 Под крышкой замерного люка должна быть проложена медная, свинцовая или резиновая прокладка, </w:t>
      </w:r>
      <w:r>
        <w:t>чтобы не произошло искрообразование при ударе в случае неосторожного закрытия крышки люка.</w:t>
      </w:r>
    </w:p>
    <w:p w:rsidR="00000000" w:rsidRDefault="0048306E">
      <w:pPr>
        <w:jc w:val="both"/>
      </w:pPr>
      <w:r>
        <w:tab/>
        <w:t>3.5.4.10 Резервуары, используемые для сернистых нефтей (где возможно  выделение сероводорода), должны быть оборудованы приборами, исключа</w:t>
      </w:r>
      <w:r>
        <w:t>ю</w:t>
      </w:r>
      <w:r>
        <w:t>щими з</w:t>
      </w:r>
      <w:r>
        <w:t>а</w:t>
      </w:r>
      <w:r>
        <w:t>меры уровня и отбор</w:t>
      </w:r>
      <w:r>
        <w:t xml:space="preserve"> проб нефти через замерный люк.</w:t>
      </w:r>
    </w:p>
    <w:p w:rsidR="00000000" w:rsidRDefault="0048306E">
      <w:pPr>
        <w:jc w:val="both"/>
      </w:pPr>
      <w:r>
        <w:tab/>
        <w:t>При необходимости измерение уровня и отбор проб через замерный люк следует выполнять в фильтрующем противогазе в присутствии наблюдающего (страхующего) работника.</w:t>
      </w:r>
    </w:p>
    <w:p w:rsidR="00000000" w:rsidRDefault="0048306E">
      <w:pPr>
        <w:jc w:val="both"/>
      </w:pPr>
      <w:r>
        <w:tab/>
        <w:t>3.5.5  Отбор проб нефти из резервуара</w:t>
      </w:r>
    </w:p>
    <w:p w:rsidR="00000000" w:rsidRDefault="0048306E">
      <w:pPr>
        <w:jc w:val="both"/>
      </w:pPr>
      <w:r>
        <w:tab/>
        <w:t>3.5.5.1 Отбор проб и</w:t>
      </w:r>
      <w:r>
        <w:t xml:space="preserve">з резервуара должен осуществляться в соответствии с  ГОСТ 2517. </w:t>
      </w:r>
    </w:p>
    <w:p w:rsidR="00000000" w:rsidRDefault="0048306E">
      <w:pPr>
        <w:jc w:val="both"/>
      </w:pPr>
      <w:r>
        <w:tab/>
        <w:t>3.5.5.2 Отбор проб производится после  двухчасового отстоя нефти  в р</w:t>
      </w:r>
      <w:r>
        <w:t>е</w:t>
      </w:r>
      <w:r>
        <w:t>зервуаре с момента окончания заполнения.</w:t>
      </w:r>
    </w:p>
    <w:p w:rsidR="00000000" w:rsidRDefault="0048306E">
      <w:pPr>
        <w:jc w:val="both"/>
      </w:pPr>
      <w:r>
        <w:tab/>
        <w:t>3.5.5.3 Пробу нефти из резервуара с понтоном или плавающей крышей о</w:t>
      </w:r>
      <w:r>
        <w:t>т</w:t>
      </w:r>
      <w:r>
        <w:t xml:space="preserve">бирают из </w:t>
      </w:r>
      <w:r>
        <w:t>перфорированной колонны.</w:t>
      </w:r>
    </w:p>
    <w:p w:rsidR="00000000" w:rsidRDefault="0048306E">
      <w:pPr>
        <w:jc w:val="both"/>
      </w:pPr>
      <w:r>
        <w:t xml:space="preserve"> </w:t>
      </w:r>
      <w:r>
        <w:tab/>
        <w:t>3.5.5.4 Точечные пробы нефти отбирают с трех уровней:</w:t>
      </w:r>
    </w:p>
    <w:p w:rsidR="00000000" w:rsidRDefault="0048306E">
      <w:pPr>
        <w:jc w:val="both"/>
      </w:pPr>
      <w:r>
        <w:tab/>
        <w:t>- верхнего - на 250 мм ниже поверхности нефти;</w:t>
      </w:r>
    </w:p>
    <w:p w:rsidR="00000000" w:rsidRDefault="0048306E">
      <w:pPr>
        <w:jc w:val="both"/>
      </w:pPr>
      <w:r>
        <w:tab/>
        <w:t>- среднего - с середины высоты столба нефти;</w:t>
      </w:r>
    </w:p>
    <w:p w:rsidR="00000000" w:rsidRDefault="0048306E">
      <w:pPr>
        <w:jc w:val="both"/>
      </w:pPr>
      <w:r>
        <w:tab/>
        <w:t>- нижнего: для нефти - нижний срез приемо-раздаточного патрубка (хл</w:t>
      </w:r>
      <w:r>
        <w:t>о</w:t>
      </w:r>
      <w:r>
        <w:t>пуши) по вну</w:t>
      </w:r>
      <w:r>
        <w:t>треннему диаметру. Для резервуара, у которого при</w:t>
      </w:r>
      <w:r>
        <w:t>е</w:t>
      </w:r>
      <w:r>
        <w:t>мо-раздаточный патрубок находится в приямке, за нижний уровень отбора пробы нефти принимают уровень на расстоянии 250 мм от днища резервуара.</w:t>
      </w:r>
    </w:p>
    <w:p w:rsidR="00000000" w:rsidRDefault="0048306E">
      <w:pPr>
        <w:jc w:val="both"/>
      </w:pPr>
      <w:r>
        <w:tab/>
        <w:t xml:space="preserve">3.5.5.5 Объединенную пробу нефти составляют смешением точечных </w:t>
      </w:r>
      <w:r>
        <w:t>проб верхнего, среднего и нижнего уровней  в соотношении 1:3:1.</w:t>
      </w:r>
    </w:p>
    <w:p w:rsidR="00000000" w:rsidRDefault="0048306E">
      <w:pPr>
        <w:jc w:val="both"/>
      </w:pPr>
      <w:r>
        <w:tab/>
        <w:t>3.5.5.6  Точечные пробы при высоте уровня нефти в резервуаре не выше</w:t>
      </w:r>
    </w:p>
    <w:p w:rsidR="00000000" w:rsidRDefault="0048306E">
      <w:pPr>
        <w:jc w:val="both"/>
      </w:pPr>
      <w:r>
        <w:t>2000 мм отбирают с верхнего и нижнего уровней согласно  3.5.5.4.  Объед</w:t>
      </w:r>
      <w:r>
        <w:t>и</w:t>
      </w:r>
      <w:r>
        <w:t>ненную пробу составляют смешением одинаковых по об</w:t>
      </w:r>
      <w:r>
        <w:t>ъему точечных проб вер</w:t>
      </w:r>
      <w:r>
        <w:t>х</w:t>
      </w:r>
      <w:r>
        <w:t>него и нижнего уровней.</w:t>
      </w:r>
    </w:p>
    <w:p w:rsidR="00000000" w:rsidRDefault="0048306E">
      <w:pPr>
        <w:jc w:val="both"/>
      </w:pPr>
      <w:r>
        <w:tab/>
        <w:t>3.5.5.7  При отборе пробы с целью определения температуры и плотн</w:t>
      </w:r>
      <w:r>
        <w:t>о</w:t>
      </w:r>
      <w:r>
        <w:t>сти нефти  пробоотборник необходимо  выдержать на заданном уровне до н</w:t>
      </w:r>
      <w:r>
        <w:t>а</w:t>
      </w:r>
      <w:r>
        <w:t>чала его  заполнения не менее пяти минут. Допускается вместо выдержки т</w:t>
      </w:r>
      <w:r>
        <w:t>е</w:t>
      </w:r>
      <w:r>
        <w:t>р</w:t>
      </w:r>
      <w:r>
        <w:t>мостатического пробоотборника в течение пяти минут ополаскивать его не</w:t>
      </w:r>
      <w:r>
        <w:t>ф</w:t>
      </w:r>
      <w:r>
        <w:lastRenderedPageBreak/>
        <w:t>тью, от</w:t>
      </w:r>
      <w:r>
        <w:t>о</w:t>
      </w:r>
      <w:r>
        <w:t>бранной с уровня, на котором должна быть измерена температура или пло</w:t>
      </w:r>
      <w:r>
        <w:t>т</w:t>
      </w:r>
      <w:r>
        <w:t>ность.</w:t>
      </w:r>
    </w:p>
    <w:p w:rsidR="00000000" w:rsidRDefault="0048306E">
      <w:pPr>
        <w:pStyle w:val="a3"/>
        <w:spacing w:line="240" w:lineRule="auto"/>
      </w:pPr>
      <w:r>
        <w:tab/>
        <w:t>3.5.5.8 Смешение, хранение, упаковка и маркировка отобранных проб прои</w:t>
      </w:r>
      <w:r>
        <w:t>з</w:t>
      </w:r>
      <w:r>
        <w:t>водятся в соответствии с т</w:t>
      </w:r>
      <w:r>
        <w:t>ребованиями ГОСТ 2517.</w:t>
      </w:r>
    </w:p>
    <w:p w:rsidR="00000000" w:rsidRDefault="0048306E">
      <w:pPr>
        <w:jc w:val="both"/>
      </w:pPr>
      <w:r>
        <w:tab/>
        <w:t>3.5.6  Определение средней температуры</w:t>
      </w:r>
    </w:p>
    <w:p w:rsidR="00000000" w:rsidRDefault="0048306E">
      <w:pPr>
        <w:jc w:val="both"/>
      </w:pPr>
      <w:r>
        <w:tab/>
        <w:t>3.5.6.1  Температуру нефти в резервуаре определяют с помощью стаци</w:t>
      </w:r>
      <w:r>
        <w:t>о</w:t>
      </w:r>
      <w:r>
        <w:t>нарных или переносных датчиков температуры, или путем измерения темпер</w:t>
      </w:r>
      <w:r>
        <w:t>а</w:t>
      </w:r>
      <w:r>
        <w:t>туры проб, о</w:t>
      </w:r>
      <w:r>
        <w:t>т</w:t>
      </w:r>
      <w:r>
        <w:t>бираемых из резервуара по ГОСТ 2517.</w:t>
      </w:r>
    </w:p>
    <w:p w:rsidR="00000000" w:rsidRDefault="0048306E">
      <w:pPr>
        <w:jc w:val="both"/>
      </w:pPr>
      <w:r>
        <w:tab/>
        <w:t>3.5</w:t>
      </w:r>
      <w:r>
        <w:t>.6.2  Измерение средней температуры нефти в резервуаре с помощью стационарных или переносных датчиков температуры производят в соответс</w:t>
      </w:r>
      <w:r>
        <w:t>т</w:t>
      </w:r>
      <w:r>
        <w:t>вии с и</w:t>
      </w:r>
      <w:r>
        <w:t>н</w:t>
      </w:r>
      <w:r>
        <w:t>струкцией по эксплуатации таких устройств.</w:t>
      </w:r>
    </w:p>
    <w:p w:rsidR="00000000" w:rsidRDefault="0048306E">
      <w:pPr>
        <w:jc w:val="both"/>
      </w:pPr>
      <w:r>
        <w:t xml:space="preserve"> </w:t>
      </w:r>
      <w:r>
        <w:tab/>
        <w:t>3.5.6.3  Для измерения температуры применяют термометры по</w:t>
      </w:r>
    </w:p>
    <w:p w:rsidR="00000000" w:rsidRDefault="0048306E">
      <w:pPr>
        <w:jc w:val="both"/>
      </w:pPr>
      <w:r>
        <w:t>ГОСТ 284</w:t>
      </w:r>
      <w:r>
        <w:t>98, ГОСТ 400-80Е, ТЛ № 4, ТУ 25-2021-003-86.</w:t>
      </w:r>
    </w:p>
    <w:p w:rsidR="00000000" w:rsidRDefault="0048306E">
      <w:pPr>
        <w:jc w:val="both"/>
      </w:pPr>
      <w:r>
        <w:tab/>
        <w:t>3.5.6.4  При отборе точечных проб температуру нефти в пробе опред</w:t>
      </w:r>
      <w:r>
        <w:t>е</w:t>
      </w:r>
      <w:r>
        <w:t>ляют немедленно после отбора пробы. При этом переносной пробоотборник выде</w:t>
      </w:r>
      <w:r>
        <w:t>р</w:t>
      </w:r>
      <w:r>
        <w:t>живают на уровне отбираемой пробы до начала его заполнения не менее п</w:t>
      </w:r>
      <w:r>
        <w:t>яти минут.</w:t>
      </w:r>
    </w:p>
    <w:p w:rsidR="00000000" w:rsidRDefault="0048306E">
      <w:pPr>
        <w:jc w:val="both"/>
      </w:pPr>
      <w:r>
        <w:tab/>
        <w:t xml:space="preserve">Отсчет по термометру берут с точностью до целого деления шкалы, при этом должны использоваться термометры с ценой деления не более  0,5 </w:t>
      </w:r>
      <w:r>
        <w:rPr>
          <w:vertAlign w:val="superscript"/>
        </w:rPr>
        <w:t xml:space="preserve">о </w:t>
      </w:r>
      <w:r>
        <w:t>С.</w:t>
      </w:r>
    </w:p>
    <w:p w:rsidR="00000000" w:rsidRDefault="0048306E">
      <w:pPr>
        <w:jc w:val="both"/>
      </w:pPr>
      <w:r>
        <w:tab/>
        <w:t>3.5.6.5 Среднюю температуру нефти в резервуаре рассчитывают по те</w:t>
      </w:r>
      <w:r>
        <w:t>м</w:t>
      </w:r>
      <w:r>
        <w:t>пературе точечных проб, используя со</w:t>
      </w:r>
      <w:r>
        <w:t>отношение для составления объедине</w:t>
      </w:r>
      <w:r>
        <w:t>н</w:t>
      </w:r>
      <w:r>
        <w:t>ной пробы из точечных по ГОСТ 2517 (3.5.5.5 - 3.5.5.6).</w:t>
      </w:r>
    </w:p>
    <w:p w:rsidR="00000000" w:rsidRDefault="0048306E">
      <w:pPr>
        <w:jc w:val="both"/>
      </w:pPr>
      <w:r>
        <w:tab/>
        <w:t>3.5.6.5.1 Измерение температуры нефти в резервуаре при высоте уровня более 2000 мм производится по пробам нефти, отобранным с трех уровней, ук</w:t>
      </w:r>
      <w:r>
        <w:t>а</w:t>
      </w:r>
      <w:r>
        <w:t>занных в 3.5.5.4.</w:t>
      </w:r>
    </w:p>
    <w:p w:rsidR="00000000" w:rsidRDefault="0048306E">
      <w:pPr>
        <w:jc w:val="both"/>
      </w:pPr>
      <w:r>
        <w:tab/>
        <w:t>Ср</w:t>
      </w:r>
      <w:r>
        <w:t>едняя температура нефти в резервуаре (t)  определяется расчетным путем по формуле:</w:t>
      </w:r>
    </w:p>
    <w:p w:rsidR="00000000" w:rsidRDefault="0048306E">
      <w:pPr>
        <w:jc w:val="center"/>
      </w:pPr>
      <w:r>
        <w:rPr>
          <w:position w:val="-24"/>
        </w:rPr>
        <w:object w:dxaOrig="15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39.5pt" o:ole="" fillcolor="window">
            <v:imagedata r:id="rId8" o:title=""/>
          </v:shape>
          <o:OLEObject Type="Embed" ProgID="Equation.3" ShapeID="_x0000_i1025" DrawAspect="Content" ObjectID="_1571550310" r:id="rId9"/>
        </w:object>
      </w:r>
      <w:r>
        <w:t xml:space="preserve">                   (1)</w:t>
      </w:r>
    </w:p>
    <w:p w:rsidR="00000000" w:rsidRDefault="0048306E">
      <w:pPr>
        <w:jc w:val="both"/>
      </w:pPr>
      <w:r>
        <w:tab/>
        <w:t xml:space="preserve">где </w:t>
      </w:r>
      <w:r>
        <w:rPr>
          <w:i/>
        </w:rPr>
        <w:t xml:space="preserve"> t</w:t>
      </w:r>
      <w:r>
        <w:rPr>
          <w:i/>
          <w:vertAlign w:val="subscript"/>
        </w:rPr>
        <w:t xml:space="preserve">в,   </w:t>
      </w:r>
      <w:r>
        <w:rPr>
          <w:i/>
        </w:rPr>
        <w:t>t</w:t>
      </w:r>
      <w:r>
        <w:rPr>
          <w:i/>
          <w:vertAlign w:val="subscript"/>
        </w:rPr>
        <w:t xml:space="preserve">c, </w:t>
      </w:r>
      <w:r>
        <w:rPr>
          <w:i/>
        </w:rPr>
        <w:t>t</w:t>
      </w:r>
      <w:r>
        <w:rPr>
          <w:i/>
          <w:vertAlign w:val="subscript"/>
        </w:rPr>
        <w:t>н</w:t>
      </w:r>
      <w:r>
        <w:rPr>
          <w:i/>
        </w:rPr>
        <w:t xml:space="preserve"> </w:t>
      </w:r>
      <w:r>
        <w:t xml:space="preserve"> -  температура нефти в пробе, отобранной с верхнего, сре</w:t>
      </w:r>
      <w:r>
        <w:t>д</w:t>
      </w:r>
      <w:r>
        <w:t>него и нижнего уровней  соответственно.</w:t>
      </w:r>
    </w:p>
    <w:p w:rsidR="00000000" w:rsidRDefault="0048306E">
      <w:pPr>
        <w:jc w:val="both"/>
      </w:pPr>
      <w:r>
        <w:tab/>
        <w:t>3.5.6.5.2</w:t>
      </w:r>
      <w:r>
        <w:t xml:space="preserve">  Измерение температуры нефти в резервуаре при высоте уровня не выше 2000 мм производится по пробам нефти, отобранным с верхнего и ни</w:t>
      </w:r>
      <w:r>
        <w:t>ж</w:t>
      </w:r>
      <w:r>
        <w:t>него уровней согласно  3.5.5.4.</w:t>
      </w:r>
    </w:p>
    <w:p w:rsidR="00000000" w:rsidRDefault="0048306E">
      <w:pPr>
        <w:jc w:val="both"/>
      </w:pPr>
      <w:r>
        <w:tab/>
        <w:t xml:space="preserve">Средняя температура нефти определяется по формуле:                      </w:t>
      </w:r>
    </w:p>
    <w:p w:rsidR="00000000" w:rsidRDefault="0048306E">
      <w:pPr>
        <w:jc w:val="center"/>
      </w:pPr>
      <w:r>
        <w:rPr>
          <w:position w:val="-24"/>
        </w:rPr>
        <w:object w:dxaOrig="999" w:dyaOrig="639">
          <v:shape id="_x0000_i1026" type="#_x0000_t75" style="width:65pt;height:41.25pt" o:ole="" fillcolor="window">
            <v:imagedata r:id="rId10" o:title=""/>
          </v:shape>
          <o:OLEObject Type="Embed" ProgID="Equation.3" ShapeID="_x0000_i1026" DrawAspect="Content" ObjectID="_1571550311" r:id="rId11"/>
        </w:object>
      </w:r>
      <w:r>
        <w:t xml:space="preserve">                            (2)            </w:t>
      </w:r>
    </w:p>
    <w:p w:rsidR="00000000" w:rsidRDefault="0048306E">
      <w:pPr>
        <w:jc w:val="both"/>
      </w:pPr>
      <w:r>
        <w:tab/>
        <w:t>3.5.6.6 Средства измерения температуры должны быть поверены  и  иметь действующие свидетельства о поверке и соответствующие клейма.</w:t>
      </w:r>
    </w:p>
    <w:p w:rsidR="00000000" w:rsidRDefault="0048306E">
      <w:pPr>
        <w:jc w:val="both"/>
      </w:pPr>
      <w:r>
        <w:tab/>
        <w:t>Периодичность поверки  устанавливается Госстандартом.</w:t>
      </w: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ind w:firstLine="720"/>
        <w:jc w:val="both"/>
        <w:rPr>
          <w:b/>
        </w:rPr>
      </w:pPr>
      <w:r>
        <w:rPr>
          <w:b/>
        </w:rPr>
        <w:lastRenderedPageBreak/>
        <w:t>4 ТЕХНИЧЕСКОЕ</w:t>
      </w:r>
      <w:r>
        <w:rPr>
          <w:b/>
        </w:rPr>
        <w:t xml:space="preserve"> ОБСЛУЖИВАНИЕ И ТЕКУЩИЙ РЕМОНТ               </w:t>
      </w:r>
    </w:p>
    <w:p w:rsidR="00000000" w:rsidRDefault="0048306E">
      <w:pPr>
        <w:jc w:val="both"/>
        <w:rPr>
          <w:b/>
        </w:rPr>
      </w:pPr>
      <w:r>
        <w:rPr>
          <w:b/>
        </w:rPr>
        <w:t xml:space="preserve">              РЕЗЕРВУАРОВ И РЕЗЕРВУАРНЫХ ПАРКОВ</w:t>
      </w:r>
    </w:p>
    <w:p w:rsidR="00000000" w:rsidRDefault="0048306E">
      <w:pPr>
        <w:jc w:val="both"/>
      </w:pPr>
      <w:r>
        <w:tab/>
      </w:r>
    </w:p>
    <w:p w:rsidR="00000000" w:rsidRDefault="0048306E">
      <w:pPr>
        <w:ind w:firstLine="720"/>
        <w:jc w:val="both"/>
        <w:rPr>
          <w:b/>
        </w:rPr>
      </w:pPr>
      <w:r>
        <w:rPr>
          <w:b/>
        </w:rPr>
        <w:t xml:space="preserve">4.1 Организация технического обслуживания  и текущего ремонта </w:t>
      </w:r>
    </w:p>
    <w:p w:rsidR="00000000" w:rsidRDefault="0048306E">
      <w:pPr>
        <w:jc w:val="both"/>
        <w:rPr>
          <w:b/>
        </w:rPr>
      </w:pPr>
      <w:r>
        <w:rPr>
          <w:b/>
        </w:rPr>
        <w:t xml:space="preserve">                 резервуаров и резервуарных парков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 xml:space="preserve">4.1.1 Для поддержания резервуарных парков и </w:t>
      </w:r>
      <w:r>
        <w:t xml:space="preserve"> отдельных резервуаров в работоспособном состоянии, в период между капитальными ремонтами, дол</w:t>
      </w:r>
      <w:r>
        <w:t>ж</w:t>
      </w:r>
      <w:r>
        <w:t>ны проводиться их своевременное и качественное техническое обслуживание и т</w:t>
      </w:r>
      <w:r>
        <w:t>е</w:t>
      </w:r>
      <w:r>
        <w:t>кущий ремонт.</w:t>
      </w:r>
    </w:p>
    <w:p w:rsidR="00000000" w:rsidRDefault="0048306E">
      <w:pPr>
        <w:ind w:firstLine="720"/>
        <w:jc w:val="both"/>
      </w:pPr>
      <w:r>
        <w:t>Техническое обслуживание и текущий ремонт резервуаров и других с</w:t>
      </w:r>
      <w:r>
        <w:t>о</w:t>
      </w:r>
      <w:r>
        <w:t>ставны</w:t>
      </w:r>
      <w:r>
        <w:t>х частей резервуарного парка осуществляются силами и средствами п</w:t>
      </w:r>
      <w:r>
        <w:t>е</w:t>
      </w:r>
      <w:r>
        <w:t>р</w:t>
      </w:r>
      <w:r>
        <w:t>е</w:t>
      </w:r>
      <w:r>
        <w:t>качивающих станций, наливных пунктов и нефтебаз.</w:t>
      </w:r>
    </w:p>
    <w:p w:rsidR="00000000" w:rsidRDefault="0048306E">
      <w:pPr>
        <w:pStyle w:val="a3"/>
      </w:pPr>
      <w:r>
        <w:tab/>
        <w:t>4.1.2 Техническое обслуживание резервуарного парка  заключается в п</w:t>
      </w:r>
      <w:r>
        <w:t>е</w:t>
      </w:r>
      <w:r>
        <w:t>риодическом осмотре, плановой организации и своевременном проведении р</w:t>
      </w:r>
      <w:r>
        <w:t>е</w:t>
      </w:r>
      <w:r>
        <w:t>г</w:t>
      </w:r>
      <w:r>
        <w:t>ламентных работ по самим резервуарам, их оборудованию, приборам и системам, а также по трубопроводам обвязки резервуаров, системе пожарот</w:t>
      </w:r>
      <w:r>
        <w:t>у</w:t>
      </w:r>
      <w:r>
        <w:t xml:space="preserve">шения резервуарного парка. </w:t>
      </w:r>
    </w:p>
    <w:p w:rsidR="00000000" w:rsidRDefault="0048306E">
      <w:pPr>
        <w:pStyle w:val="a3"/>
        <w:ind w:firstLine="720"/>
      </w:pPr>
      <w:r>
        <w:t>Техническое обслуживание проводится согласно  инструкциям заводов- изготовителей, отрасл</w:t>
      </w:r>
      <w:r>
        <w:t>евым руководящим документам и инструкциям по эк</w:t>
      </w:r>
      <w:r>
        <w:t>с</w:t>
      </w:r>
      <w:r>
        <w:t>плуатации резервуаров, оборудования, приборов, систем, разработанным с учетом конкретных условий предприятия или его ф</w:t>
      </w:r>
      <w:r>
        <w:t>и</w:t>
      </w:r>
      <w:r>
        <w:t>лиалов.</w:t>
      </w:r>
    </w:p>
    <w:p w:rsidR="00000000" w:rsidRDefault="0048306E">
      <w:pPr>
        <w:jc w:val="both"/>
      </w:pPr>
      <w:r>
        <w:tab/>
        <w:t>Обход и осмотр резервуаров и резервуарного парка должен осущест</w:t>
      </w:r>
      <w:r>
        <w:t>в</w:t>
      </w:r>
      <w:r>
        <w:t>ляться, по графи</w:t>
      </w:r>
      <w:r>
        <w:t>ку и инструкциям, утвержденным главным инженером фили</w:t>
      </w:r>
      <w:r>
        <w:t>а</w:t>
      </w:r>
      <w:r>
        <w:t>ла предприятия, с записью в журнале осмотров и ремонта резервуаров и о</w:t>
      </w:r>
      <w:r>
        <w:t>т</w:t>
      </w:r>
      <w:r>
        <w:t>меткой об устранении недостатков:</w:t>
      </w:r>
    </w:p>
    <w:p w:rsidR="00000000" w:rsidRDefault="0048306E">
      <w:pPr>
        <w:jc w:val="both"/>
      </w:pPr>
      <w:r>
        <w:tab/>
        <w:t>ежедневно обслуживающим персоналом в соответствии с должностными инструкциями;</w:t>
      </w:r>
    </w:p>
    <w:p w:rsidR="00000000" w:rsidRDefault="0048306E">
      <w:pPr>
        <w:jc w:val="both"/>
      </w:pPr>
      <w:r>
        <w:tab/>
        <w:t>еженедельно - ли</w:t>
      </w:r>
      <w:r>
        <w:t>цом, ответственным за эксплуатацию резервуарных па</w:t>
      </w:r>
      <w:r>
        <w:t>р</w:t>
      </w:r>
      <w:r>
        <w:t>ков;</w:t>
      </w:r>
    </w:p>
    <w:p w:rsidR="00000000" w:rsidRDefault="0048306E">
      <w:pPr>
        <w:jc w:val="both"/>
      </w:pPr>
      <w:r>
        <w:tab/>
        <w:t>ежемесячно - руководством станции, нефтебазы;</w:t>
      </w:r>
    </w:p>
    <w:p w:rsidR="00000000" w:rsidRDefault="0048306E">
      <w:pPr>
        <w:jc w:val="both"/>
      </w:pPr>
      <w:r>
        <w:tab/>
        <w:t>ежеквартально, выборочно - комиссией производственного контроля (КПК) структурного подразделения;</w:t>
      </w:r>
    </w:p>
    <w:p w:rsidR="00000000" w:rsidRDefault="0048306E">
      <w:pPr>
        <w:jc w:val="both"/>
      </w:pPr>
      <w:r>
        <w:tab/>
        <w:t>один раз в год, выборочно - комиссией производственно</w:t>
      </w:r>
      <w:r>
        <w:t>го контроля (КПК) предприятия.</w:t>
      </w:r>
    </w:p>
    <w:p w:rsidR="00000000" w:rsidRDefault="0048306E">
      <w:pPr>
        <w:jc w:val="both"/>
      </w:pPr>
      <w:r>
        <w:tab/>
        <w:t>По результатам комиссионного осмотра резервуарного парка составл</w:t>
      </w:r>
      <w:r>
        <w:t>я</w:t>
      </w:r>
      <w:r>
        <w:t>ются акты с отражением в них выявленных недо</w:t>
      </w:r>
      <w:r>
        <w:t>с</w:t>
      </w:r>
      <w:r>
        <w:t>татков.</w:t>
      </w:r>
    </w:p>
    <w:p w:rsidR="00000000" w:rsidRDefault="0048306E">
      <w:pPr>
        <w:jc w:val="both"/>
      </w:pPr>
      <w:r>
        <w:tab/>
        <w:t>4.1.3 Текущий ремонт проводится с целью  поддержания  технико-эксплуатационных характеристик,  выполняетс</w:t>
      </w:r>
      <w:r>
        <w:t>я  без освобождения  резерву</w:t>
      </w:r>
      <w:r>
        <w:t>а</w:t>
      </w:r>
      <w:r>
        <w:t>ров от нефти.</w:t>
      </w:r>
    </w:p>
    <w:p w:rsidR="00000000" w:rsidRDefault="0048306E">
      <w:pPr>
        <w:ind w:firstLine="720"/>
        <w:jc w:val="both"/>
      </w:pPr>
      <w:r>
        <w:lastRenderedPageBreak/>
        <w:t>Текущий ремонт резервуарного парка в целом или отдельных его резе</w:t>
      </w:r>
      <w:r>
        <w:t>р</w:t>
      </w:r>
      <w:r>
        <w:t>вуаров осуществляется по мере необходимости  по результатам осмотра резе</w:t>
      </w:r>
      <w:r>
        <w:t>р</w:t>
      </w:r>
      <w:r>
        <w:t>вуарных парков КПК всех уровней и ответственными лицами станций, нали</w:t>
      </w:r>
      <w:r>
        <w:t>в</w:t>
      </w:r>
      <w:r>
        <w:t xml:space="preserve">ных </w:t>
      </w:r>
      <w:r>
        <w:t>пун</w:t>
      </w:r>
      <w:r>
        <w:t>к</w:t>
      </w:r>
      <w:r>
        <w:t>тов, нефтебаз, филиалов предприятий.</w:t>
      </w:r>
    </w:p>
    <w:p w:rsidR="00000000" w:rsidRDefault="0048306E">
      <w:pPr>
        <w:jc w:val="both"/>
      </w:pPr>
      <w:r>
        <w:tab/>
        <w:t>4.1.4 Ответственность за организацию и осуществление технического обслуживания и текущего ремонта резервуарных парков, резервуаров и обор</w:t>
      </w:r>
      <w:r>
        <w:t>у</w:t>
      </w:r>
      <w:r>
        <w:t>дования установленного на резервуаре и в резервуарном парке возлагается дол</w:t>
      </w:r>
      <w:r>
        <w:t>ж</w:t>
      </w:r>
      <w:r>
        <w:t>ностное лицо (специалиста), на которого по должностному положению (инструкции) возложены функции по содержанию и обслуживанию резервуа</w:t>
      </w:r>
      <w:r>
        <w:t>р</w:t>
      </w:r>
      <w:r>
        <w:t>ных па</w:t>
      </w:r>
      <w:r>
        <w:t>р</w:t>
      </w:r>
      <w:r>
        <w:t>ков.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  <w:rPr>
          <w:b/>
        </w:rPr>
      </w:pPr>
      <w:r>
        <w:tab/>
      </w:r>
      <w:r>
        <w:rPr>
          <w:b/>
        </w:rPr>
        <w:t>4.2 Определение вместимости и базовой высоты резервуаров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 xml:space="preserve">4.2.1 Для каждого резервуара, используемого в </w:t>
      </w:r>
      <w:r>
        <w:t>системе магистрального транспорта нефти, должна быть определена его вместимость и составлена гр</w:t>
      </w:r>
      <w:r>
        <w:t>а</w:t>
      </w:r>
      <w:r>
        <w:t>дуировочная таблица.</w:t>
      </w:r>
    </w:p>
    <w:p w:rsidR="00000000" w:rsidRDefault="0048306E">
      <w:pPr>
        <w:jc w:val="both"/>
      </w:pPr>
      <w:r>
        <w:tab/>
        <w:t>4.2.2  Вместимость стальных вертикальных цилиндрических резервуаров определяют согласно МИ 1823-87, ГОСТ 8.570, железобетонных цилиндрич</w:t>
      </w:r>
      <w:r>
        <w:t>е</w:t>
      </w:r>
      <w:r>
        <w:t>с</w:t>
      </w:r>
      <w:r>
        <w:t>ких резерву</w:t>
      </w:r>
      <w:r>
        <w:t>а</w:t>
      </w:r>
      <w:r>
        <w:t>ров - согласно РД 50-156-79.</w:t>
      </w:r>
    </w:p>
    <w:p w:rsidR="00000000" w:rsidRDefault="0048306E">
      <w:pPr>
        <w:ind w:firstLine="720"/>
        <w:jc w:val="both"/>
      </w:pPr>
      <w:r>
        <w:t>4.2.3 Основанием для проведения работ по измерениям вместимости и градуировке резервуаров являются  истечение срока действия градуировочных таблиц;  ввод резервуаров в эксплуатацию после строительства и  ремонта, к</w:t>
      </w:r>
      <w:r>
        <w:t>о</w:t>
      </w:r>
      <w:r>
        <w:t>т</w:t>
      </w:r>
      <w:r>
        <w:t>о</w:t>
      </w:r>
      <w:r>
        <w:t>рый мог повлиять на его вместимость.</w:t>
      </w:r>
    </w:p>
    <w:p w:rsidR="00000000" w:rsidRDefault="0048306E">
      <w:pPr>
        <w:jc w:val="both"/>
      </w:pPr>
      <w:r>
        <w:tab/>
        <w:t>4.2.4 Измерения вместимости и градуировка резервуаров могут пров</w:t>
      </w:r>
      <w:r>
        <w:t>о</w:t>
      </w:r>
      <w:r>
        <w:t>диться собственными силами предприятия или службами   юридических лиц, получивших право (аккредитованных) на проведение указанных работ в п</w:t>
      </w:r>
      <w:r>
        <w:t>о</w:t>
      </w:r>
      <w:r>
        <w:t>рядке, уста</w:t>
      </w:r>
      <w:r>
        <w:t>новленном   Госста</w:t>
      </w:r>
      <w:r>
        <w:t>н</w:t>
      </w:r>
      <w:r>
        <w:t>дартом РФ.</w:t>
      </w:r>
    </w:p>
    <w:p w:rsidR="00000000" w:rsidRDefault="0048306E">
      <w:pPr>
        <w:jc w:val="both"/>
      </w:pPr>
      <w:r>
        <w:tab/>
        <w:t>4.2.5 Перед выполнением работ по измерениям вместимости и граду</w:t>
      </w:r>
      <w:r>
        <w:t>и</w:t>
      </w:r>
      <w:r>
        <w:t>ровке  резервуаров издается приказ по предприятию или его филиалу  о назн</w:t>
      </w:r>
      <w:r>
        <w:t>а</w:t>
      </w:r>
      <w:r>
        <w:t>чении коми</w:t>
      </w:r>
      <w:r>
        <w:t>с</w:t>
      </w:r>
      <w:r>
        <w:t>сии по проведению работ с указанием   сроков их выполнения.</w:t>
      </w:r>
    </w:p>
    <w:p w:rsidR="00000000" w:rsidRDefault="0048306E">
      <w:pPr>
        <w:jc w:val="both"/>
      </w:pPr>
      <w:r>
        <w:tab/>
        <w:t>В состав комисс</w:t>
      </w:r>
      <w:r>
        <w:t>ии  (с указанием в приказе фамилии, должности и места работы) включаются операторы (поверители),  проводящие градуировку; м</w:t>
      </w:r>
      <w:r>
        <w:t>а</w:t>
      </w:r>
      <w:r>
        <w:t>териально-ответственное лицо; лицо, предоставляющее техническую докуме</w:t>
      </w:r>
      <w:r>
        <w:t>н</w:t>
      </w:r>
      <w:r>
        <w:t>тацию; если резервуар предназначен для учетно-расчетных опера</w:t>
      </w:r>
      <w:r>
        <w:t>ций – пре</w:t>
      </w:r>
      <w:r>
        <w:t>д</w:t>
      </w:r>
      <w:r>
        <w:t>став</w:t>
      </w:r>
      <w:r>
        <w:t>и</w:t>
      </w:r>
      <w:r>
        <w:t>тель территориального органа Госстандарта.</w:t>
      </w:r>
    </w:p>
    <w:p w:rsidR="00000000" w:rsidRDefault="0048306E">
      <w:pPr>
        <w:jc w:val="both"/>
      </w:pPr>
      <w:r>
        <w:tab/>
        <w:t>4.2.6 Перед выполнением измерений вместимости резервуара объемным методом и измерений элементов внутри резервуара при геометрическом мет</w:t>
      </w:r>
      <w:r>
        <w:t>о</w:t>
      </w:r>
      <w:r>
        <w:t>де резервуар должен быть полностью опорожнен и зачищен от ос</w:t>
      </w:r>
      <w:r>
        <w:t>татков  не</w:t>
      </w:r>
      <w:r>
        <w:t>ф</w:t>
      </w:r>
      <w:r>
        <w:t>ти.</w:t>
      </w:r>
    </w:p>
    <w:p w:rsidR="00000000" w:rsidRDefault="0048306E">
      <w:pPr>
        <w:jc w:val="both"/>
      </w:pPr>
      <w:r>
        <w:tab/>
        <w:t>4.2.7 Результаты обработки измерений вместимости резервуаров офор</w:t>
      </w:r>
      <w:r>
        <w:t>м</w:t>
      </w:r>
      <w:r>
        <w:t>ляются комплектом документов,  в состав которого входят:</w:t>
      </w:r>
    </w:p>
    <w:p w:rsidR="00000000" w:rsidRDefault="0048306E">
      <w:pPr>
        <w:jc w:val="both"/>
      </w:pPr>
      <w:r>
        <w:tab/>
        <w:t>- титульный лист;</w:t>
      </w:r>
    </w:p>
    <w:p w:rsidR="00000000" w:rsidRDefault="0048306E" w:rsidP="0048306E">
      <w:pPr>
        <w:numPr>
          <w:ilvl w:val="0"/>
          <w:numId w:val="8"/>
        </w:numPr>
        <w:jc w:val="both"/>
      </w:pPr>
      <w:r>
        <w:t>протокол измерений;</w:t>
      </w:r>
    </w:p>
    <w:p w:rsidR="00000000" w:rsidRDefault="0048306E">
      <w:pPr>
        <w:ind w:left="720"/>
        <w:jc w:val="both"/>
      </w:pPr>
    </w:p>
    <w:p w:rsidR="00000000" w:rsidRDefault="0048306E">
      <w:pPr>
        <w:jc w:val="both"/>
      </w:pPr>
      <w:r>
        <w:tab/>
        <w:t>- эскиз резервуара;</w:t>
      </w:r>
    </w:p>
    <w:p w:rsidR="00000000" w:rsidRDefault="0048306E">
      <w:pPr>
        <w:jc w:val="both"/>
      </w:pPr>
      <w:r>
        <w:tab/>
        <w:t>- градуировочная таблица;</w:t>
      </w:r>
    </w:p>
    <w:p w:rsidR="00000000" w:rsidRDefault="0048306E">
      <w:pPr>
        <w:jc w:val="both"/>
      </w:pPr>
      <w:r>
        <w:tab/>
        <w:t>- журнал обработки результат</w:t>
      </w:r>
      <w:r>
        <w:t>ов измерений;</w:t>
      </w:r>
    </w:p>
    <w:p w:rsidR="00000000" w:rsidRDefault="0048306E">
      <w:pPr>
        <w:jc w:val="both"/>
      </w:pPr>
      <w:r>
        <w:tab/>
        <w:t>- акт измерения базовой высоты (прикладывается к градуировочной та</w:t>
      </w:r>
      <w:r>
        <w:t>б</w:t>
      </w:r>
      <w:r>
        <w:t>лице ежегодно).</w:t>
      </w:r>
    </w:p>
    <w:p w:rsidR="00000000" w:rsidRDefault="0048306E">
      <w:pPr>
        <w:jc w:val="both"/>
      </w:pPr>
      <w:r>
        <w:tab/>
        <w:t>4.2.8 Протокол измерений подписывается председателем комиссии и ее членами, титульный лист и последняя страница градуировочной таблицы  - председателем комис</w:t>
      </w:r>
      <w:r>
        <w:t>сии и, в  случае привлечения подрядной организации, ее ответственным представителем. Подписи на титульном листе  и последней стр</w:t>
      </w:r>
      <w:r>
        <w:t>а</w:t>
      </w:r>
      <w:r>
        <w:t>нице градуировочной таблицы заверяются печатями.</w:t>
      </w:r>
    </w:p>
    <w:p w:rsidR="00000000" w:rsidRDefault="0048306E">
      <w:pPr>
        <w:jc w:val="both"/>
      </w:pPr>
      <w:r>
        <w:tab/>
        <w:t>4.2.9 Градуировочные таблицы на резервуары, предназначенные для оп</w:t>
      </w:r>
      <w:r>
        <w:t>е</w:t>
      </w:r>
      <w:r>
        <w:t xml:space="preserve">ративного </w:t>
      </w:r>
      <w:r>
        <w:t>контроля, утверждает главный инженер предприятия или его фили</w:t>
      </w:r>
      <w:r>
        <w:t>а</w:t>
      </w:r>
      <w:r>
        <w:t>ла; на резервуары, предназначенные для приемо-сдаточных операций, - руководитель территориального органа Го</w:t>
      </w:r>
      <w:r>
        <w:t>с</w:t>
      </w:r>
      <w:r>
        <w:t>стандарта.</w:t>
      </w:r>
    </w:p>
    <w:p w:rsidR="00000000" w:rsidRDefault="0048306E">
      <w:pPr>
        <w:jc w:val="both"/>
      </w:pPr>
      <w:r>
        <w:tab/>
        <w:t>Программы, разработанные для расчета градуировочных таблиц на ЭВМ, подлежа</w:t>
      </w:r>
      <w:r>
        <w:t>т утверждению во ВНИИР.</w:t>
      </w:r>
    </w:p>
    <w:p w:rsidR="00000000" w:rsidRDefault="0048306E">
      <w:pPr>
        <w:jc w:val="both"/>
      </w:pPr>
      <w:r>
        <w:tab/>
        <w:t>4.2.10 При внесении в резервуары конструктивных изменений, измен</w:t>
      </w:r>
      <w:r>
        <w:t>е</w:t>
      </w:r>
      <w:r>
        <w:t>нии номенклатуры его внутреннего оборудования, габаритов или места уст</w:t>
      </w:r>
      <w:r>
        <w:t>а</w:t>
      </w:r>
      <w:r>
        <w:t>новки, влияющих на его вместимость, необходимо оформить изменения к гр</w:t>
      </w:r>
      <w:r>
        <w:t>а</w:t>
      </w:r>
      <w:r>
        <w:t>дуировочной та</w:t>
      </w:r>
      <w:r>
        <w:t>б</w:t>
      </w:r>
      <w:r>
        <w:t>лице в ус</w:t>
      </w:r>
      <w:r>
        <w:t>тановленном порядке.</w:t>
      </w:r>
      <w:r>
        <w:tab/>
      </w:r>
    </w:p>
    <w:p w:rsidR="00000000" w:rsidRDefault="0048306E">
      <w:pPr>
        <w:jc w:val="both"/>
      </w:pPr>
      <w:r>
        <w:tab/>
        <w:t>4.2.11 Для каждого резервуара должна  быть определена базовая высота - расстояние по вертикали от днища (базового столика) до верхнего края з</w:t>
      </w:r>
      <w:r>
        <w:t>а</w:t>
      </w:r>
      <w:r>
        <w:t>мерного люка в постоянной точке изм</w:t>
      </w:r>
      <w:r>
        <w:t>е</w:t>
      </w:r>
      <w:r>
        <w:t>рения.</w:t>
      </w:r>
    </w:p>
    <w:p w:rsidR="00000000" w:rsidRDefault="0048306E">
      <w:pPr>
        <w:jc w:val="both"/>
      </w:pPr>
      <w:r>
        <w:tab/>
        <w:t>4.2.12 Базовую высоту резервуара следует измеря</w:t>
      </w:r>
      <w:r>
        <w:t>ть ежегодно. Результ</w:t>
      </w:r>
      <w:r>
        <w:t>а</w:t>
      </w:r>
      <w:r>
        <w:t>ты измерений должны быть оформлены актом, который прилагается к граду</w:t>
      </w:r>
      <w:r>
        <w:t>и</w:t>
      </w:r>
      <w:r>
        <w:t>ровочной таблице. Значение базовой высоты в мм наносится несмываемой кра</w:t>
      </w:r>
      <w:r>
        <w:t>с</w:t>
      </w:r>
      <w:r>
        <w:t>кой  вблизи замерного люка.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  <w:r>
        <w:t xml:space="preserve">       </w:t>
      </w:r>
    </w:p>
    <w:p w:rsidR="00000000" w:rsidRDefault="0048306E">
      <w:pPr>
        <w:jc w:val="both"/>
        <w:rPr>
          <w:b/>
        </w:rPr>
      </w:pPr>
      <w:r>
        <w:t xml:space="preserve"> </w:t>
      </w:r>
      <w:r>
        <w:tab/>
      </w:r>
      <w:r>
        <w:rPr>
          <w:b/>
        </w:rPr>
        <w:t>4.3 Техническое обслуживание и текущий ремонт резерв</w:t>
      </w:r>
      <w:r>
        <w:rPr>
          <w:b/>
        </w:rPr>
        <w:t>уаров</w:t>
      </w:r>
    </w:p>
    <w:p w:rsidR="00000000" w:rsidRDefault="0048306E"/>
    <w:p w:rsidR="00000000" w:rsidRDefault="0048306E">
      <w:pPr>
        <w:jc w:val="both"/>
      </w:pPr>
      <w:r>
        <w:tab/>
        <w:t>4.3.1 Осмотр и техническое обслуживание резервуаров должны  пров</w:t>
      </w:r>
      <w:r>
        <w:t>о</w:t>
      </w:r>
      <w:r>
        <w:t>диться в соответствии с картами технического обслуживания (таблицы  3 - 6).</w:t>
      </w:r>
    </w:p>
    <w:p w:rsidR="00000000" w:rsidRDefault="0048306E">
      <w:pPr>
        <w:jc w:val="both"/>
      </w:pPr>
      <w:r>
        <w:tab/>
        <w:t>При осмотре РВС  необходимо  обратить внимание на:</w:t>
      </w:r>
    </w:p>
    <w:p w:rsidR="00000000" w:rsidRDefault="0048306E" w:rsidP="0048306E">
      <w:pPr>
        <w:numPr>
          <w:ilvl w:val="0"/>
          <w:numId w:val="7"/>
        </w:numPr>
        <w:jc w:val="both"/>
      </w:pPr>
      <w:r>
        <w:t xml:space="preserve">утечки нефти; </w:t>
      </w:r>
    </w:p>
    <w:p w:rsidR="00000000" w:rsidRDefault="0048306E" w:rsidP="0048306E">
      <w:pPr>
        <w:numPr>
          <w:ilvl w:val="0"/>
          <w:numId w:val="7"/>
        </w:numPr>
        <w:jc w:val="both"/>
      </w:pPr>
      <w:r>
        <w:t>образование трещин по сварным швам и  ос</w:t>
      </w:r>
      <w:r>
        <w:t>новному металлу;</w:t>
      </w:r>
    </w:p>
    <w:p w:rsidR="00000000" w:rsidRDefault="0048306E" w:rsidP="0048306E">
      <w:pPr>
        <w:numPr>
          <w:ilvl w:val="0"/>
          <w:numId w:val="7"/>
        </w:numPr>
        <w:jc w:val="both"/>
      </w:pPr>
      <w:r>
        <w:t xml:space="preserve">появление вмятин; </w:t>
      </w:r>
    </w:p>
    <w:p w:rsidR="00000000" w:rsidRDefault="0048306E" w:rsidP="0048306E">
      <w:pPr>
        <w:numPr>
          <w:ilvl w:val="0"/>
          <w:numId w:val="7"/>
        </w:numPr>
        <w:jc w:val="both"/>
      </w:pPr>
      <w:r>
        <w:t>неравномерную осадку  резервуара.</w:t>
      </w:r>
    </w:p>
    <w:p w:rsidR="00000000" w:rsidRDefault="0048306E">
      <w:pPr>
        <w:jc w:val="both"/>
      </w:pPr>
      <w:r>
        <w:tab/>
        <w:t>4.3.2 В резервуарах со стационарной крышей  (без понтона) необходимо контролировать избыточное давление, его соответствие установленному (д</w:t>
      </w:r>
      <w:r>
        <w:t>о</w:t>
      </w:r>
      <w:r>
        <w:t>пу</w:t>
      </w:r>
      <w:r>
        <w:t>с</w:t>
      </w:r>
      <w:r>
        <w:t>тимому). Для резервуаров, находящихся в эк</w:t>
      </w:r>
      <w:r>
        <w:t>сплуатации длительное время,  могут быть уменьшены избыточное рабочее  и максимальное давление и вак</w:t>
      </w:r>
      <w:r>
        <w:t>у</w:t>
      </w:r>
      <w:r>
        <w:lastRenderedPageBreak/>
        <w:t>ум по сравнению с проектными на величину, определяемую на основе резул</w:t>
      </w:r>
      <w:r>
        <w:t>ь</w:t>
      </w:r>
      <w:r>
        <w:t>татов диа</w:t>
      </w:r>
      <w:r>
        <w:t>г</w:t>
      </w:r>
      <w:r>
        <w:t xml:space="preserve">ностирования  состояния резервуара.  </w:t>
      </w:r>
    </w:p>
    <w:p w:rsidR="00000000" w:rsidRDefault="0048306E">
      <w:pPr>
        <w:jc w:val="both"/>
      </w:pPr>
      <w:r>
        <w:tab/>
        <w:t>4.3.3  Визуальный осмотр поверхност</w:t>
      </w:r>
      <w:r>
        <w:t>и  понтона должен проводиться в верхнем его положении через световой люк.  При осмотре необходимо пров</w:t>
      </w:r>
      <w:r>
        <w:t>е</w:t>
      </w:r>
      <w:r>
        <w:t>рить наличие  или отсутствие  отпотин или нефти на ковре понтона и в откр</w:t>
      </w:r>
      <w:r>
        <w:t>ы</w:t>
      </w:r>
      <w:r>
        <w:t>тых  кор</w:t>
      </w:r>
      <w:r>
        <w:t>о</w:t>
      </w:r>
      <w:r>
        <w:t>бах.</w:t>
      </w:r>
    </w:p>
    <w:p w:rsidR="00000000" w:rsidRDefault="0048306E">
      <w:pPr>
        <w:jc w:val="both"/>
      </w:pPr>
      <w:r>
        <w:tab/>
        <w:t>4.3.4 Плавающую крышу  необходимо осматривать с верхней кольцево</w:t>
      </w:r>
      <w:r>
        <w:t>й  площадки.  При осмотре необходимо проверить положение плавающей кр</w:t>
      </w:r>
      <w:r>
        <w:t>ы</w:t>
      </w:r>
      <w:r>
        <w:t>ши, ее горизонтальность, отсутствие  нефти в центральной части плавающей крыши, зимой - наличие снега на плавающей крыше, состояние защитных щитков кольцевого уплотняющего затвора, полож</w:t>
      </w:r>
      <w:r>
        <w:t>ение задвижки системы в</w:t>
      </w:r>
      <w:r>
        <w:t>о</w:t>
      </w:r>
      <w:r>
        <w:t>доспуска.</w:t>
      </w:r>
    </w:p>
    <w:p w:rsidR="00000000" w:rsidRDefault="0048306E">
      <w:pPr>
        <w:jc w:val="both"/>
      </w:pPr>
      <w:r>
        <w:tab/>
        <w:t>4.3.5 При техническом обслуживании резервуара с плавающей крышей следует проверить состояние катучей лестницы,  погружение плавающей крыши, проверить отсутствие нефти в коробах и в  отсеках между ними, те</w:t>
      </w:r>
      <w:r>
        <w:t>х</w:t>
      </w:r>
      <w:r>
        <w:t>ническое состоян</w:t>
      </w:r>
      <w:r>
        <w:t>ие затвора и его  элементов, ливнеприемн</w:t>
      </w:r>
      <w:r>
        <w:t>и</w:t>
      </w:r>
      <w:r>
        <w:t>ка.</w:t>
      </w:r>
    </w:p>
    <w:p w:rsidR="00000000" w:rsidRDefault="0048306E">
      <w:pPr>
        <w:jc w:val="both"/>
      </w:pPr>
      <w:r>
        <w:tab/>
        <w:t>4.3.6 Для удобства обслуживания  следует каждому коробу плавающей крыши присвоить порядковый номер, написать несмываемой краской, начиная с короба, расположенного над приемо-раздаточным патрубком, и далее по ч</w:t>
      </w:r>
      <w:r>
        <w:t>а</w:t>
      </w:r>
      <w:r>
        <w:t>с</w:t>
      </w:r>
      <w:r>
        <w:t>о</w:t>
      </w:r>
      <w:r>
        <w:t>вой стрелке.</w:t>
      </w:r>
    </w:p>
    <w:p w:rsidR="00000000" w:rsidRDefault="0048306E">
      <w:pPr>
        <w:jc w:val="both"/>
      </w:pPr>
      <w:r>
        <w:tab/>
        <w:t>4.3.7 На ЖБР с водонаполненным  покрытием в условиях плюсовой те</w:t>
      </w:r>
      <w:r>
        <w:t>м</w:t>
      </w:r>
      <w:r>
        <w:t>пературы уровень водяного экрана должен постоянно поддерживаться на пр</w:t>
      </w:r>
      <w:r>
        <w:t>о</w:t>
      </w:r>
      <w:r>
        <w:t>ектной отметке.</w:t>
      </w:r>
    </w:p>
    <w:p w:rsidR="00000000" w:rsidRDefault="0048306E">
      <w:pPr>
        <w:ind w:firstLine="720"/>
        <w:jc w:val="both"/>
      </w:pPr>
      <w:r>
        <w:t>На ЖБР с земляной насыпью на кровле поверхность должна быть спл</w:t>
      </w:r>
      <w:r>
        <w:t>а</w:t>
      </w:r>
      <w:r>
        <w:t xml:space="preserve">нирована. </w:t>
      </w:r>
    </w:p>
    <w:p w:rsidR="00000000" w:rsidRDefault="0048306E">
      <w:pPr>
        <w:ind w:firstLine="720"/>
        <w:jc w:val="both"/>
      </w:pPr>
      <w:r>
        <w:t>При появлении</w:t>
      </w:r>
      <w:r>
        <w:t xml:space="preserve"> нефти в дренажном и шахтном колодцах,  камере упра</w:t>
      </w:r>
      <w:r>
        <w:t>в</w:t>
      </w:r>
      <w:r>
        <w:t>ления, а также при выходе ее на поверхность  обсыпки резервуара или   терр</w:t>
      </w:r>
      <w:r>
        <w:t>и</w:t>
      </w:r>
      <w:r>
        <w:t>т</w:t>
      </w:r>
      <w:r>
        <w:t>о</w:t>
      </w:r>
      <w:r>
        <w:t>рию резервуарного парка резервуар должен быть опорожнен для выявления и устранения имеющихся неисправностей.</w:t>
      </w: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  <w:r>
        <w:t>4.3.10 Текущий ре</w:t>
      </w:r>
      <w:r>
        <w:t>монт проводится в плановом порядке без очистки р</w:t>
      </w:r>
      <w:r>
        <w:t>е</w:t>
      </w:r>
      <w:r>
        <w:t>зервуара  по заранее ра</w:t>
      </w:r>
      <w:r>
        <w:t>з</w:t>
      </w:r>
      <w:r>
        <w:t>работанному графику.</w:t>
      </w: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  <w:r>
        <w:t>4.3.11 При текущем ремонте РВС выполняются следующие работы:</w:t>
      </w:r>
    </w:p>
    <w:p w:rsidR="00000000" w:rsidRDefault="0048306E">
      <w:pPr>
        <w:ind w:firstLine="720"/>
        <w:jc w:val="both"/>
      </w:pPr>
      <w:r>
        <w:t>- ремонт  кровли, верхних поясов стенки с применением  эпоксидных или иных клеевых соединений;</w:t>
      </w:r>
    </w:p>
    <w:p w:rsidR="00000000" w:rsidRDefault="0048306E">
      <w:pPr>
        <w:ind w:firstLine="720"/>
        <w:jc w:val="both"/>
      </w:pPr>
      <w:r>
        <w:t>- рем</w:t>
      </w:r>
      <w:r>
        <w:t>онт  сифонных кранов;</w:t>
      </w:r>
    </w:p>
    <w:p w:rsidR="00000000" w:rsidRDefault="0048306E">
      <w:pPr>
        <w:ind w:firstLine="720"/>
        <w:jc w:val="both"/>
      </w:pPr>
      <w:r>
        <w:t>- набивка сальников задвижек;</w:t>
      </w:r>
    </w:p>
    <w:p w:rsidR="00000000" w:rsidRDefault="0048306E">
      <w:pPr>
        <w:ind w:firstLine="720"/>
        <w:jc w:val="both"/>
      </w:pPr>
      <w:r>
        <w:t>- ремонт отмостки;</w:t>
      </w:r>
    </w:p>
    <w:p w:rsidR="00000000" w:rsidRDefault="0048306E">
      <w:pPr>
        <w:ind w:firstLine="720"/>
        <w:jc w:val="both"/>
      </w:pPr>
      <w:r>
        <w:t>- ремонт заземления;</w:t>
      </w:r>
    </w:p>
    <w:p w:rsidR="00000000" w:rsidRDefault="0048306E">
      <w:pPr>
        <w:ind w:firstLine="720"/>
        <w:jc w:val="both"/>
      </w:pPr>
      <w:r>
        <w:t>- окраска;</w:t>
      </w:r>
    </w:p>
    <w:p w:rsidR="00000000" w:rsidRDefault="0048306E">
      <w:pPr>
        <w:ind w:firstLine="720"/>
        <w:jc w:val="both"/>
      </w:pPr>
      <w:r>
        <w:t>- подтяжка болтов;</w:t>
      </w:r>
    </w:p>
    <w:p w:rsidR="00000000" w:rsidRDefault="0048306E">
      <w:pPr>
        <w:ind w:firstLine="720"/>
        <w:jc w:val="both"/>
      </w:pPr>
      <w:r>
        <w:t>- замена кассет на огневых предохранителях;</w:t>
      </w:r>
    </w:p>
    <w:p w:rsidR="00000000" w:rsidRDefault="0048306E">
      <w:pPr>
        <w:ind w:firstLine="720"/>
        <w:jc w:val="both"/>
      </w:pPr>
      <w:r>
        <w:lastRenderedPageBreak/>
        <w:t>- ремонт прочего  оборудования, расположенного с внешней  стороны резервуара, который може</w:t>
      </w:r>
      <w:r>
        <w:t>т быть выполнен без вывода резервуара из эксплу</w:t>
      </w:r>
      <w:r>
        <w:t>а</w:t>
      </w:r>
      <w:r>
        <w:t>тации.</w:t>
      </w: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  <w:r>
        <w:t>4.3.12 При текущем ремонте ЖБР выполняются следующие виды р</w:t>
      </w:r>
      <w:r>
        <w:t>а</w:t>
      </w:r>
      <w:r>
        <w:t>бот:</w:t>
      </w: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  <w:r>
        <w:t>- ремонт кровли резервуара нанесением торкрет - раствора, торкрет -бетона или укладкой бетона по арматурной сетке (армирование констру</w:t>
      </w:r>
      <w:r>
        <w:t>кти</w:t>
      </w:r>
      <w:r>
        <w:t>в</w:t>
      </w:r>
      <w:r>
        <w:t>ное), а также защита бетона путем пропитки его или покраски различными с</w:t>
      </w:r>
      <w:r>
        <w:t>о</w:t>
      </w:r>
      <w:r>
        <w:t>ставами;</w:t>
      </w:r>
    </w:p>
    <w:p w:rsidR="00000000" w:rsidRDefault="0048306E">
      <w:pPr>
        <w:ind w:firstLine="720"/>
        <w:jc w:val="both"/>
      </w:pPr>
      <w:r>
        <w:t>- набивка сальников задвижек;</w:t>
      </w:r>
    </w:p>
    <w:p w:rsidR="00000000" w:rsidRDefault="0048306E">
      <w:pPr>
        <w:ind w:firstLine="720"/>
        <w:jc w:val="both"/>
      </w:pPr>
      <w:r>
        <w:t>- ремонт заземления;</w:t>
      </w:r>
    </w:p>
    <w:p w:rsidR="00000000" w:rsidRDefault="0048306E">
      <w:pPr>
        <w:tabs>
          <w:tab w:val="left" w:pos="9356"/>
          <w:tab w:val="left" w:pos="9498"/>
        </w:tabs>
        <w:ind w:firstLine="720"/>
        <w:jc w:val="both"/>
      </w:pPr>
      <w:r>
        <w:t>- замена кассет на огневых предохранителях.</w:t>
      </w: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  <w:sectPr w:rsidR="00000000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1907" w:h="16840" w:code="9"/>
          <w:pgMar w:top="1134" w:right="680" w:bottom="1134" w:left="1701" w:header="720" w:footer="720" w:gutter="0"/>
          <w:pgNumType w:start="1"/>
          <w:cols w:space="720"/>
          <w:titlePg/>
        </w:sectPr>
      </w:pPr>
    </w:p>
    <w:p w:rsidR="00000000" w:rsidRDefault="0048306E">
      <w:pPr>
        <w:ind w:firstLine="720"/>
      </w:pPr>
    </w:p>
    <w:p w:rsidR="00000000" w:rsidRDefault="0048306E">
      <w:pPr>
        <w:ind w:firstLine="720"/>
      </w:pPr>
    </w:p>
    <w:p w:rsidR="00000000" w:rsidRDefault="0048306E">
      <w:pPr>
        <w:ind w:firstLine="720"/>
      </w:pPr>
      <w:r>
        <w:t>Таблица  3 -  Карта технического обслуживания р</w:t>
      </w:r>
      <w:r>
        <w:t>е</w:t>
      </w:r>
      <w:r>
        <w:t>зервуара со стационарно</w:t>
      </w:r>
      <w:r>
        <w:t>й крышей</w:t>
      </w:r>
    </w:p>
    <w:p w:rsidR="00000000" w:rsidRDefault="0048306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843"/>
        <w:gridCol w:w="142"/>
        <w:gridCol w:w="2833"/>
        <w:gridCol w:w="992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Наимен</w:t>
            </w:r>
            <w:r>
              <w:t>о</w:t>
            </w:r>
            <w:r>
              <w:t>вание</w:t>
            </w:r>
          </w:p>
          <w:p w:rsidR="00000000" w:rsidRDefault="0048306E">
            <w:pPr>
              <w:jc w:val="center"/>
            </w:pPr>
            <w:r>
              <w:t>объекта</w:t>
            </w:r>
          </w:p>
        </w:tc>
        <w:tc>
          <w:tcPr>
            <w:tcW w:w="2833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Сроки проведения р</w:t>
            </w:r>
            <w:r>
              <w:t>а</w:t>
            </w:r>
            <w:r>
              <w:t xml:space="preserve">бот </w:t>
            </w:r>
          </w:p>
        </w:tc>
        <w:tc>
          <w:tcPr>
            <w:tcW w:w="992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Перечень работ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2833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992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1. Резервуар в целом</w:t>
            </w:r>
          </w:p>
        </w:tc>
        <w:tc>
          <w:tcPr>
            <w:tcW w:w="2833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Ежедневно в светлое время суток</w:t>
            </w:r>
          </w:p>
        </w:tc>
        <w:tc>
          <w:tcPr>
            <w:tcW w:w="992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Проверить визуально внешнее состояние. Обратить внимание на сварные верт</w:t>
            </w:r>
            <w:r>
              <w:t>и</w:t>
            </w:r>
            <w:r>
              <w:t xml:space="preserve">кальные и горизонтальные швы нижних поясов, окрайки </w:t>
            </w:r>
            <w:r>
              <w:t>днища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2. Дыхател</w:t>
            </w:r>
            <w:r>
              <w:t>ь</w:t>
            </w:r>
            <w:r>
              <w:t xml:space="preserve">ный клапан </w:t>
            </w:r>
          </w:p>
        </w:tc>
        <w:tc>
          <w:tcPr>
            <w:tcW w:w="2833" w:type="dxa"/>
            <w:tcBorders>
              <w:top w:val="single" w:sz="6" w:space="0" w:color="auto"/>
              <w:left w:val="nil"/>
            </w:tcBorders>
          </w:tcPr>
          <w:p w:rsidR="00000000" w:rsidRDefault="0048306E">
            <w:r>
              <w:t>Не реже: 2 раз в месяц в весенне-летний п</w:t>
            </w:r>
            <w:r>
              <w:t>е</w:t>
            </w:r>
            <w:r>
              <w:t>риод;</w:t>
            </w:r>
          </w:p>
          <w:p w:rsidR="00000000" w:rsidRDefault="0048306E">
            <w:r>
              <w:t>1 раза в неделю в осенне-зимний пер</w:t>
            </w:r>
            <w:r>
              <w:t>и</w:t>
            </w:r>
            <w:r>
              <w:t>од</w:t>
            </w:r>
          </w:p>
        </w:tc>
        <w:tc>
          <w:tcPr>
            <w:tcW w:w="9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Седла тарелок очистить от окиси металла, грязи и пр., что препятствует клап</w:t>
            </w:r>
            <w:r>
              <w:t>а</w:t>
            </w:r>
            <w:r>
              <w:t>нам свободно перемещаться вверх и вниз. Тарелки клапанов нескол</w:t>
            </w:r>
            <w:r>
              <w:t>ько раз п</w:t>
            </w:r>
            <w:r>
              <w:t>о</w:t>
            </w:r>
            <w:r>
              <w:t>вернуть, прижимая их к седлу. Не допускать заедания, примерзания клапанов, обмерзания предохранительных сеток, закрывающих наружные отверстия дых</w:t>
            </w:r>
            <w:r>
              <w:t>а</w:t>
            </w:r>
            <w:r>
              <w:t>тельных клапанов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r>
              <w:t>3. Огневой предохран</w:t>
            </w:r>
            <w:r>
              <w:t>и</w:t>
            </w:r>
            <w:r>
              <w:t>тель на резе</w:t>
            </w:r>
            <w:r>
              <w:t>р</w:t>
            </w:r>
            <w:r>
              <w:t>вуаре</w:t>
            </w:r>
          </w:p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Не реже: 1 раза в м</w:t>
            </w:r>
            <w:r>
              <w:t>е</w:t>
            </w:r>
            <w:r>
              <w:t xml:space="preserve">сяц в  весенне-летний </w:t>
            </w:r>
            <w:r>
              <w:t>период</w:t>
            </w:r>
          </w:p>
        </w:tc>
        <w:tc>
          <w:tcPr>
            <w:tcW w:w="992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000000" w:rsidRDefault="0048306E">
            <w:r>
              <w:t>Снять крышку огневого предохранителя, проверить исправность и чистоту пак</w:t>
            </w:r>
            <w:r>
              <w:t>е</w:t>
            </w:r>
            <w:r>
              <w:t>тов, удалить с них пыль, проверить плотность крышки и фланцевых соединений, правильность расположения пластин или гофрированной и плоской металлич</w:t>
            </w:r>
            <w:r>
              <w:t>е</w:t>
            </w:r>
            <w:r>
              <w:t xml:space="preserve">ских лент в пакете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4. Пред</w:t>
            </w:r>
            <w:r>
              <w:t>охр</w:t>
            </w:r>
            <w:r>
              <w:t>а</w:t>
            </w:r>
            <w:r>
              <w:t xml:space="preserve">нительный клапан </w:t>
            </w:r>
          </w:p>
        </w:tc>
        <w:tc>
          <w:tcPr>
            <w:tcW w:w="2833" w:type="dxa"/>
            <w:tcBorders>
              <w:top w:val="single" w:sz="6" w:space="0" w:color="auto"/>
              <w:left w:val="nil"/>
            </w:tcBorders>
          </w:tcPr>
          <w:p w:rsidR="00000000" w:rsidRDefault="0048306E">
            <w:r>
              <w:t>Не реже: 2 раз в месяц в весенне-летний п</w:t>
            </w:r>
            <w:r>
              <w:t>е</w:t>
            </w:r>
            <w:r>
              <w:t>риод;  1 раза в 10 дней в осенне-зимний п</w:t>
            </w:r>
            <w:r>
              <w:t>е</w:t>
            </w:r>
            <w:r>
              <w:t>риод</w:t>
            </w:r>
          </w:p>
        </w:tc>
        <w:tc>
          <w:tcPr>
            <w:tcW w:w="9924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Проверить качество и паспортный уровень масла, горизонтальность колпака, чистоту сетчатой перегородки. При снижении уровня жидкости  в гидрозатво</w:t>
            </w:r>
            <w:r>
              <w:t>ре долить жидкость той же марки. При обнаружении удалить с внутренней повер</w:t>
            </w:r>
            <w:r>
              <w:t>х</w:t>
            </w:r>
            <w:r>
              <w:t>ности колп</w:t>
            </w:r>
            <w:r>
              <w:t>а</w:t>
            </w:r>
            <w:r>
              <w:t>ка снег, лед,  иней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48306E">
            <w:r>
              <w:t>5. Люки: св</w:t>
            </w:r>
            <w:r>
              <w:t>е</w:t>
            </w:r>
            <w:r>
              <w:t>товой, люк-лаз</w:t>
            </w:r>
          </w:p>
          <w:p w:rsidR="00000000" w:rsidRDefault="0048306E"/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48306E">
            <w:r>
              <w:t>Не реже1 раза в месяц</w:t>
            </w:r>
          </w:p>
        </w:tc>
        <w:tc>
          <w:tcPr>
            <w:tcW w:w="9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8306E">
            <w:r>
              <w:t>Проверить визуально наличие прокладок и затяжку болтов фланцевых соедин</w:t>
            </w:r>
            <w:r>
              <w:t>е</w:t>
            </w:r>
            <w:r>
              <w:t>ний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8" w:type="dxa"/>
            <w:gridSpan w:val="3"/>
          </w:tcPr>
          <w:p w:rsidR="00000000" w:rsidRDefault="0048306E"/>
          <w:p w:rsidR="00000000" w:rsidRDefault="0048306E">
            <w:r>
              <w:t>Продолж</w:t>
            </w:r>
            <w:r>
              <w:t>е</w:t>
            </w:r>
            <w:r>
              <w:t>ние  таблицы</w:t>
            </w:r>
            <w:r>
              <w:t xml:space="preserve">  3</w:t>
            </w:r>
          </w:p>
          <w:p w:rsidR="00000000" w:rsidRDefault="0048306E"/>
        </w:tc>
        <w:tc>
          <w:tcPr>
            <w:tcW w:w="9924" w:type="dxa"/>
          </w:tcPr>
          <w:p w:rsidR="00000000" w:rsidRDefault="0048306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99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left w:val="single" w:sz="6" w:space="0" w:color="auto"/>
            </w:tcBorders>
          </w:tcPr>
          <w:p w:rsidR="00000000" w:rsidRDefault="0048306E">
            <w:r>
              <w:t>6. Уровнемер</w:t>
            </w:r>
          </w:p>
        </w:tc>
        <w:tc>
          <w:tcPr>
            <w:tcW w:w="2975" w:type="dxa"/>
            <w:gridSpan w:val="2"/>
            <w:tcBorders>
              <w:left w:val="single" w:sz="6" w:space="0" w:color="auto"/>
            </w:tcBorders>
          </w:tcPr>
          <w:p w:rsidR="00000000" w:rsidRDefault="0048306E">
            <w:r>
              <w:t>Каждый раз перед пользованием, но не реже 1 раза в месяц</w:t>
            </w:r>
          </w:p>
        </w:tc>
        <w:tc>
          <w:tcPr>
            <w:tcW w:w="9924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Проводить контрольную проверку правильности показаний прибора в соответс</w:t>
            </w:r>
            <w:r>
              <w:t>т</w:t>
            </w:r>
            <w:r>
              <w:t>вии с инс</w:t>
            </w:r>
            <w:r>
              <w:t>т</w:t>
            </w:r>
            <w:r>
              <w:t>рукцией завода-изготовителя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r>
              <w:t>7. Перепус</w:t>
            </w:r>
            <w:r>
              <w:t>к</w:t>
            </w:r>
            <w:r>
              <w:t>ное устройс</w:t>
            </w:r>
            <w:r>
              <w:t>т</w:t>
            </w:r>
            <w:r>
              <w:t>во</w:t>
            </w:r>
          </w:p>
        </w:tc>
        <w:tc>
          <w:tcPr>
            <w:tcW w:w="29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r>
              <w:t>Не реже 2 раз в месяц</w:t>
            </w:r>
          </w:p>
          <w:p w:rsidR="00000000" w:rsidRDefault="0048306E"/>
          <w:p w:rsidR="00000000" w:rsidRDefault="0048306E"/>
        </w:tc>
        <w:tc>
          <w:tcPr>
            <w:tcW w:w="9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r>
              <w:t xml:space="preserve">Проверить </w:t>
            </w:r>
            <w:r>
              <w:t>плавность открытия-закрытия вентиля</w:t>
            </w:r>
          </w:p>
          <w:p w:rsidR="00000000" w:rsidRDefault="0048306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8. Сифонный кран</w:t>
            </w:r>
          </w:p>
        </w:tc>
        <w:tc>
          <w:tcPr>
            <w:tcW w:w="2975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Не реже   2   раз  в м</w:t>
            </w:r>
            <w:r>
              <w:t>е</w:t>
            </w:r>
            <w:r>
              <w:t>сяц</w:t>
            </w:r>
          </w:p>
        </w:tc>
        <w:tc>
          <w:tcPr>
            <w:tcW w:w="992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Проверить отсутствие течи в сальниках  крана,   поворот крана должен быть плавным, без заеданий;  в нерабочем состоянии приемный отвод должен нах</w:t>
            </w:r>
            <w:r>
              <w:t>о</w:t>
            </w:r>
            <w:r>
              <w:t>диться в горизонтальном поло</w:t>
            </w:r>
            <w:r>
              <w:t>жении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9. При</w:t>
            </w:r>
            <w:r>
              <w:t>е</w:t>
            </w:r>
            <w:r>
              <w:t>мо-раздаточные па</w:t>
            </w:r>
            <w:r>
              <w:t>т</w:t>
            </w:r>
            <w:r>
              <w:t>рубки</w:t>
            </w:r>
          </w:p>
        </w:tc>
        <w:tc>
          <w:tcPr>
            <w:tcW w:w="2975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Каждый раз при при</w:t>
            </w:r>
            <w:r>
              <w:t>е</w:t>
            </w:r>
            <w:r>
              <w:t>ме-отпуске, но не реже 2 раз в месяц</w:t>
            </w:r>
          </w:p>
        </w:tc>
        <w:tc>
          <w:tcPr>
            <w:tcW w:w="992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Проверить герметичность сварных швов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r>
              <w:t>10. Системы пенотушения</w:t>
            </w:r>
          </w:p>
        </w:tc>
        <w:tc>
          <w:tcPr>
            <w:tcW w:w="1289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Сроки и порядок технического обслуживания систем пожаротушения осуществляется в соответствии с номат</w:t>
            </w:r>
            <w:r>
              <w:t>и</w:t>
            </w:r>
            <w:r>
              <w:t>в</w:t>
            </w:r>
            <w:r>
              <w:t>ными документами ГУГПС МВД России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8306E">
            <w:r>
              <w:t>11. Генератор пены ГПСС</w:t>
            </w:r>
          </w:p>
        </w:tc>
        <w:tc>
          <w:tcPr>
            <w:tcW w:w="297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00000" w:rsidRDefault="0048306E">
            <w:r>
              <w:t>1 раз в месяц</w:t>
            </w:r>
          </w:p>
          <w:p w:rsidR="00000000" w:rsidRDefault="0048306E"/>
          <w:p w:rsidR="00000000" w:rsidRDefault="0048306E"/>
          <w:p w:rsidR="00000000" w:rsidRDefault="0048306E"/>
          <w:p w:rsidR="00000000" w:rsidRDefault="0048306E"/>
        </w:tc>
        <w:tc>
          <w:tcPr>
            <w:tcW w:w="992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00000" w:rsidRDefault="0048306E">
            <w:r>
              <w:t xml:space="preserve">Проверить  состояние уплотнений монтажного фланца и растворопровода; внешний вид генератора; состояние рычажной системы; состояние защитной сетки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42" w:type="dxa"/>
            <w:gridSpan w:val="4"/>
          </w:tcPr>
          <w:p w:rsidR="00000000" w:rsidRDefault="0048306E"/>
          <w:p w:rsidR="00000000" w:rsidRDefault="0048306E"/>
          <w:p w:rsidR="00000000" w:rsidRDefault="0048306E"/>
          <w:p w:rsidR="00000000" w:rsidRDefault="0048306E"/>
          <w:p w:rsidR="00000000" w:rsidRDefault="0048306E">
            <w:r>
              <w:t>Окончание  таблицы  3</w:t>
            </w:r>
          </w:p>
          <w:p w:rsidR="00000000" w:rsidRDefault="0048306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2833" w:type="dxa"/>
            <w:tcBorders>
              <w:top w:val="single" w:sz="4" w:space="0" w:color="auto"/>
              <w:left w:val="nil"/>
            </w:tcBorders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992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/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1 раз в год</w:t>
            </w:r>
          </w:p>
        </w:tc>
        <w:tc>
          <w:tcPr>
            <w:tcW w:w="992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Проверка  срабатывания ручного привода;  промывка и чистка сеток кассеты; промывка, чистка и смазка шарнирных соединений; промывка и чистка расп</w:t>
            </w:r>
            <w:r>
              <w:t>ы</w:t>
            </w:r>
            <w:r>
              <w:t>лителя; выявление и исправление  мест коррозии и отслаивания покрытий; пр</w:t>
            </w:r>
            <w:r>
              <w:t>о</w:t>
            </w:r>
            <w:r>
              <w:t>верка состояний к</w:t>
            </w:r>
            <w:r>
              <w:t>онтактных поверхностей деталей  из цветных металлов; пр</w:t>
            </w:r>
            <w:r>
              <w:t>о</w:t>
            </w:r>
            <w:r>
              <w:t>верка упло</w:t>
            </w:r>
            <w:r>
              <w:t>т</w:t>
            </w:r>
            <w:r>
              <w:t xml:space="preserve">нения выходного отверстия генератора  на герметичность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8306E">
            <w:r>
              <w:t>12. Лестница шахтная</w:t>
            </w:r>
          </w:p>
        </w:tc>
        <w:tc>
          <w:tcPr>
            <w:tcW w:w="28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00000" w:rsidRDefault="0048306E">
            <w:r>
              <w:t>Перед пользованием, но не реже 1 раза в месяц</w:t>
            </w:r>
          </w:p>
          <w:p w:rsidR="00000000" w:rsidRDefault="0048306E"/>
        </w:tc>
        <w:tc>
          <w:tcPr>
            <w:tcW w:w="992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00000" w:rsidRDefault="0048306E">
            <w:r>
              <w:t>Следить за исправностью, не допускать загромождения посторонними</w:t>
            </w:r>
            <w:r>
              <w:t xml:space="preserve"> предм</w:t>
            </w:r>
            <w:r>
              <w:t>е</w:t>
            </w:r>
            <w:r>
              <w:t>тами, не допускать присутствия наледи в осенне-зимний период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13. Основание и фундамент</w:t>
            </w:r>
          </w:p>
        </w:tc>
        <w:tc>
          <w:tcPr>
            <w:tcW w:w="2833" w:type="dxa"/>
            <w:tcBorders>
              <w:left w:val="nil"/>
            </w:tcBorders>
          </w:tcPr>
          <w:p w:rsidR="00000000" w:rsidRDefault="0048306E">
            <w:r>
              <w:t>В первые 4 года эк</w:t>
            </w:r>
            <w:r>
              <w:t>с</w:t>
            </w:r>
            <w:r>
              <w:t>плуатации- 1 раз в год;</w:t>
            </w:r>
          </w:p>
          <w:p w:rsidR="00000000" w:rsidRDefault="0048306E">
            <w:r>
              <w:t>в последующие - 1 раз в 5 лет или при диа</w:t>
            </w:r>
            <w:r>
              <w:t>г</w:t>
            </w:r>
            <w:r>
              <w:t xml:space="preserve">ностике </w:t>
            </w:r>
          </w:p>
          <w:p w:rsidR="00000000" w:rsidRDefault="0048306E"/>
          <w:p w:rsidR="00000000" w:rsidRDefault="0048306E"/>
        </w:tc>
        <w:tc>
          <w:tcPr>
            <w:tcW w:w="9924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Следить за осадкой основания, проводить нивелирование окрайки дни</w:t>
            </w:r>
            <w:r>
              <w:t>ща</w:t>
            </w:r>
          </w:p>
          <w:p w:rsidR="00000000" w:rsidRDefault="0048306E"/>
          <w:p w:rsidR="00000000" w:rsidRDefault="0048306E"/>
          <w:p w:rsidR="00000000" w:rsidRDefault="0048306E"/>
          <w:p w:rsidR="00000000" w:rsidRDefault="0048306E"/>
          <w:p w:rsidR="00000000" w:rsidRDefault="0048306E">
            <w:r>
              <w:t>Проводить нивелирование окрайки днища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r>
              <w:t>14. Система размыва до</w:t>
            </w:r>
            <w:r>
              <w:t>н</w:t>
            </w:r>
            <w:r>
              <w:t>ных отлож</w:t>
            </w:r>
            <w:r>
              <w:t>е</w:t>
            </w:r>
            <w:r>
              <w:t>ний</w:t>
            </w:r>
          </w:p>
        </w:tc>
        <w:tc>
          <w:tcPr>
            <w:tcW w:w="2833" w:type="dxa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:rsidR="00000000" w:rsidRDefault="0048306E">
            <w:r>
              <w:t>В соответствии с и</w:t>
            </w:r>
            <w:r>
              <w:t>н</w:t>
            </w:r>
            <w:r>
              <w:t>струкцией по ее эк</w:t>
            </w:r>
            <w:r>
              <w:t>с</w:t>
            </w:r>
            <w:r>
              <w:t>плуатации</w:t>
            </w:r>
          </w:p>
        </w:tc>
        <w:tc>
          <w:tcPr>
            <w:tcW w:w="99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r>
              <w:t>Контрольный пуск с целью проверки  целостности и пропускной способности системы</w:t>
            </w:r>
          </w:p>
        </w:tc>
      </w:tr>
    </w:tbl>
    <w:p w:rsidR="00000000" w:rsidRDefault="0048306E"/>
    <w:p w:rsidR="00000000" w:rsidRDefault="0048306E"/>
    <w:p w:rsidR="00000000" w:rsidRDefault="0048306E"/>
    <w:p w:rsidR="00000000" w:rsidRDefault="0048306E">
      <w:r>
        <w:tab/>
        <w:t>Таблица  4   -    Карта технического обс</w:t>
      </w:r>
      <w:r>
        <w:t>луживания резервуара с понтоном</w:t>
      </w:r>
    </w:p>
    <w:p w:rsidR="00000000" w:rsidRDefault="0048306E"/>
    <w:p w:rsidR="00000000" w:rsidRDefault="0048306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10"/>
        <w:gridCol w:w="1822"/>
        <w:gridCol w:w="103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pPr>
              <w:jc w:val="center"/>
            </w:pPr>
            <w:r>
              <w:t>Наименование объекта</w:t>
            </w:r>
          </w:p>
          <w:p w:rsidR="00000000" w:rsidRDefault="0048306E">
            <w:pPr>
              <w:jc w:val="center"/>
            </w:pP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Сроки пров</w:t>
            </w:r>
            <w:r>
              <w:t>е</w:t>
            </w:r>
            <w:r>
              <w:t>дения работ</w:t>
            </w:r>
          </w:p>
        </w:tc>
        <w:tc>
          <w:tcPr>
            <w:tcW w:w="10369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Перечень работ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18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103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r>
              <w:t>1. Резервуар в ц</w:t>
            </w:r>
            <w:r>
              <w:t>е</w:t>
            </w:r>
            <w:r>
              <w:t>лом и его обор</w:t>
            </w:r>
            <w:r>
              <w:t>у</w:t>
            </w:r>
            <w:r>
              <w:t>дование</w:t>
            </w:r>
          </w:p>
          <w:p w:rsidR="00000000" w:rsidRDefault="0048306E"/>
        </w:tc>
        <w:tc>
          <w:tcPr>
            <w:tcW w:w="1219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 xml:space="preserve"> Те же, что и для резервуара со стационарной крышей</w:t>
            </w:r>
          </w:p>
          <w:p w:rsidR="00000000" w:rsidRDefault="0048306E">
            <w:pPr>
              <w:jc w:val="center"/>
            </w:pPr>
            <w:r>
              <w:t>за исключением дыхательной арматуры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2. Понтон стал</w:t>
            </w:r>
            <w:r>
              <w:t>ь</w:t>
            </w:r>
            <w:r>
              <w:t>ной с отк</w:t>
            </w:r>
            <w:r>
              <w:t>рытыми отс</w:t>
            </w:r>
            <w:r>
              <w:t>е</w:t>
            </w:r>
            <w:r>
              <w:t>ками</w:t>
            </w:r>
          </w:p>
          <w:p w:rsidR="00000000" w:rsidRDefault="0048306E"/>
        </w:tc>
        <w:tc>
          <w:tcPr>
            <w:tcW w:w="182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2 раза в год</w:t>
            </w:r>
          </w:p>
          <w:p w:rsidR="00000000" w:rsidRDefault="0048306E"/>
          <w:p w:rsidR="00000000" w:rsidRDefault="0048306E"/>
          <w:p w:rsidR="00000000" w:rsidRDefault="0048306E"/>
        </w:tc>
        <w:tc>
          <w:tcPr>
            <w:tcW w:w="10369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Проверить наличие  нефти на поверхности понтона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48306E">
            <w:r>
              <w:t>3. Вентиляцио</w:t>
            </w:r>
            <w:r>
              <w:t>н</w:t>
            </w:r>
            <w:r>
              <w:t>ный патрубок с</w:t>
            </w:r>
          </w:p>
          <w:p w:rsidR="00000000" w:rsidRDefault="0048306E">
            <w:r>
              <w:t>огневым пред</w:t>
            </w:r>
            <w:r>
              <w:t>о</w:t>
            </w:r>
            <w:r>
              <w:t>хран</w:t>
            </w:r>
            <w:r>
              <w:t>и</w:t>
            </w:r>
            <w:r>
              <w:t>телем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8306E">
            <w:pPr>
              <w:jc w:val="both"/>
            </w:pPr>
            <w:r>
              <w:t>2 раза в год</w:t>
            </w:r>
          </w:p>
        </w:tc>
        <w:tc>
          <w:tcPr>
            <w:tcW w:w="1036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00000" w:rsidRDefault="0048306E">
            <w:r>
              <w:t xml:space="preserve">Проверить целостность кассеты огневого предохранителя, плотность прилегания кассеты  к прокладке в корпусе, </w:t>
            </w:r>
            <w:r>
              <w:t>плотность и непроницаемость корпуса  огневого предохранителя и фланцевых соединений.  Очистить от пыли. При температуре н</w:t>
            </w:r>
            <w:r>
              <w:t>а</w:t>
            </w:r>
            <w:r>
              <w:t xml:space="preserve">ружного воздуха ниже 0 </w:t>
            </w:r>
            <w:r>
              <w:rPr>
                <w:vertAlign w:val="superscript"/>
              </w:rPr>
              <w:t xml:space="preserve">о </w:t>
            </w:r>
            <w:r>
              <w:t>С огневые предохранители необходимо снять.</w:t>
            </w:r>
          </w:p>
          <w:p w:rsidR="00000000" w:rsidRDefault="0048306E"/>
        </w:tc>
      </w:tr>
    </w:tbl>
    <w:p w:rsidR="00000000" w:rsidRDefault="0048306E">
      <w:r>
        <w:tab/>
      </w:r>
    </w:p>
    <w:p w:rsidR="00000000" w:rsidRDefault="0048306E"/>
    <w:p w:rsidR="00000000" w:rsidRDefault="0048306E"/>
    <w:p w:rsidR="00000000" w:rsidRDefault="0048306E"/>
    <w:p w:rsidR="00000000" w:rsidRDefault="0048306E"/>
    <w:p w:rsidR="00000000" w:rsidRDefault="0048306E">
      <w:r>
        <w:rPr>
          <w:noProof/>
        </w:rPr>
        <w:lastRenderedPageBreak/>
        <w:pict>
          <v:rect id="_x0000_s1040" style="position:absolute;margin-left:742.5pt;margin-top:30.45pt;width:36pt;height:28.8pt;z-index:251652096" o:allowincell="f" stroked="f">
            <v:textbox style="layout-flow:vertical">
              <w:txbxContent>
                <w:p w:rsidR="00000000" w:rsidRDefault="0048306E"/>
              </w:txbxContent>
            </v:textbox>
          </v:rect>
        </w:pict>
      </w:r>
      <w:r>
        <w:t>Таблица  5  -  Карта технического обслуживания резервуара</w:t>
      </w:r>
      <w:r>
        <w:t xml:space="preserve"> с пл</w:t>
      </w:r>
      <w:r>
        <w:t>а</w:t>
      </w:r>
      <w:r>
        <w:t>вающей крышей</w:t>
      </w:r>
    </w:p>
    <w:p w:rsidR="00000000" w:rsidRDefault="0048306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268"/>
        <w:gridCol w:w="567"/>
        <w:gridCol w:w="5103"/>
        <w:gridCol w:w="670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pPr>
              <w:jc w:val="center"/>
            </w:pPr>
            <w:r>
              <w:t xml:space="preserve">Наименование </w:t>
            </w:r>
          </w:p>
          <w:p w:rsidR="00000000" w:rsidRDefault="0048306E">
            <w:pPr>
              <w:jc w:val="center"/>
            </w:pPr>
            <w:r>
              <w:t>объе</w:t>
            </w:r>
            <w:r>
              <w:t>к</w:t>
            </w:r>
            <w:r>
              <w:t>та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Сроки проведения работ</w:t>
            </w:r>
          </w:p>
        </w:tc>
        <w:tc>
          <w:tcPr>
            <w:tcW w:w="670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Перечень работ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670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1. Резервуар в целом</w:t>
            </w:r>
          </w:p>
          <w:p w:rsidR="00000000" w:rsidRDefault="0048306E"/>
        </w:tc>
        <w:tc>
          <w:tcPr>
            <w:tcW w:w="5103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Ежедневно</w:t>
            </w:r>
          </w:p>
        </w:tc>
        <w:tc>
          <w:tcPr>
            <w:tcW w:w="670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Те же, что и для резервуара со стационарной крышей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2. Кольцо жес</w:t>
            </w:r>
            <w:r>
              <w:t>т</w:t>
            </w:r>
            <w:r>
              <w:t>кости</w:t>
            </w:r>
          </w:p>
          <w:p w:rsidR="00000000" w:rsidRDefault="0048306E"/>
        </w:tc>
        <w:tc>
          <w:tcPr>
            <w:tcW w:w="5103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2 раза в год</w:t>
            </w:r>
          </w:p>
        </w:tc>
        <w:tc>
          <w:tcPr>
            <w:tcW w:w="670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Проверить визуально внешнее состояние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3. Дополни</w:t>
            </w:r>
            <w:r>
              <w:t>тельные кольца жес</w:t>
            </w:r>
            <w:r>
              <w:t>т</w:t>
            </w:r>
            <w:r>
              <w:t>кости</w:t>
            </w:r>
          </w:p>
          <w:p w:rsidR="00000000" w:rsidRDefault="0048306E"/>
        </w:tc>
        <w:tc>
          <w:tcPr>
            <w:tcW w:w="5103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2 раза в год</w:t>
            </w:r>
          </w:p>
        </w:tc>
        <w:tc>
          <w:tcPr>
            <w:tcW w:w="670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Проверить визуально внешнее состояние</w:t>
            </w:r>
          </w:p>
          <w:p w:rsidR="00000000" w:rsidRDefault="0048306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r>
              <w:t>4. Плавающая кр</w:t>
            </w:r>
            <w:r>
              <w:t>ы</w:t>
            </w:r>
            <w:r>
              <w:t>ша</w:t>
            </w:r>
          </w:p>
          <w:p w:rsidR="00000000" w:rsidRDefault="0048306E">
            <w:r>
              <w:t xml:space="preserve">    Центральная часть</w:t>
            </w:r>
          </w:p>
          <w:p w:rsidR="00000000" w:rsidRDefault="0048306E"/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pPr>
              <w:jc w:val="both"/>
            </w:pPr>
            <w:r>
              <w:t>Ежедневно, в светлое время</w:t>
            </w:r>
          </w:p>
        </w:tc>
        <w:tc>
          <w:tcPr>
            <w:tcW w:w="67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Проверить наличие отпотин или нефти</w:t>
            </w:r>
          </w:p>
          <w:p w:rsidR="00000000" w:rsidRDefault="0048306E"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r>
              <w:t>5. Короба плавающей крыши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r>
              <w:t>1 раз в квартал</w:t>
            </w:r>
          </w:p>
        </w:tc>
        <w:tc>
          <w:tcPr>
            <w:tcW w:w="67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 xml:space="preserve">Открыть крышки  люков всех </w:t>
            </w:r>
            <w:r>
              <w:t>коробов и отсеков ме</w:t>
            </w:r>
            <w:r>
              <w:t>ж</w:t>
            </w:r>
            <w:r>
              <w:t>ду коробами и проверить наличие отпотин или нефти в к</w:t>
            </w:r>
            <w:r>
              <w:t>о</w:t>
            </w:r>
            <w:r>
              <w:t>робах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r>
              <w:t>6. Люк световой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r>
              <w:t>1 раз в месяц</w:t>
            </w:r>
          </w:p>
        </w:tc>
        <w:tc>
          <w:tcPr>
            <w:tcW w:w="67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Проверить визуально наличие прокладок и  затяжку болтов фланцевых соедин</w:t>
            </w:r>
            <w:r>
              <w:t>е</w:t>
            </w:r>
            <w:r>
              <w:t>ний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r>
              <w:t xml:space="preserve">7. Лестница шахтная </w:t>
            </w:r>
          </w:p>
          <w:p w:rsidR="00000000" w:rsidRDefault="0048306E">
            <w:r>
              <w:t xml:space="preserve">    Площадка –</w:t>
            </w:r>
          </w:p>
          <w:p w:rsidR="00000000" w:rsidRDefault="0048306E">
            <w:r>
              <w:t xml:space="preserve">    переход</w:t>
            </w:r>
          </w:p>
          <w:p w:rsidR="00000000" w:rsidRDefault="0048306E"/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Перед пользование</w:t>
            </w:r>
            <w:r>
              <w:t>м, но не реже 1 раза в месяц</w:t>
            </w:r>
          </w:p>
        </w:tc>
        <w:tc>
          <w:tcPr>
            <w:tcW w:w="670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00000" w:rsidRDefault="0048306E">
            <w:r>
              <w:t>Проверить исправность, не допускать загрязнения, з</w:t>
            </w:r>
            <w:r>
              <w:t>а</w:t>
            </w:r>
            <w:r>
              <w:t>громождения посторонними предметами, присутствия н</w:t>
            </w:r>
            <w:r>
              <w:t>а</w:t>
            </w:r>
            <w:r>
              <w:t>леди в осенне-зимний период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r>
              <w:t>8. Лестница к</w:t>
            </w:r>
            <w:r>
              <w:t>а</w:t>
            </w:r>
            <w:r>
              <w:t>тучая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r>
              <w:t>Каждую смену или перед каждым запо</w:t>
            </w:r>
            <w:r>
              <w:t>л</w:t>
            </w:r>
            <w:r>
              <w:t>нен</w:t>
            </w:r>
            <w:r>
              <w:t>и</w:t>
            </w:r>
            <w:r>
              <w:t>ем-опорожнением</w:t>
            </w:r>
          </w:p>
          <w:p w:rsidR="00000000" w:rsidRDefault="0048306E"/>
        </w:tc>
        <w:tc>
          <w:tcPr>
            <w:tcW w:w="67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r>
              <w:t>Обратить внимание на</w:t>
            </w:r>
            <w:r>
              <w:t xml:space="preserve"> состояние верхнего узла вр</w:t>
            </w:r>
            <w:r>
              <w:t>а</w:t>
            </w:r>
            <w:r>
              <w:t>щения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38" w:type="dxa"/>
            <w:gridSpan w:val="3"/>
          </w:tcPr>
          <w:p w:rsidR="00000000" w:rsidRDefault="0048306E">
            <w:r>
              <w:t xml:space="preserve"> </w:t>
            </w:r>
          </w:p>
          <w:p w:rsidR="00000000" w:rsidRDefault="0048306E">
            <w:r>
              <w:lastRenderedPageBreak/>
              <w:t>Окончание   таблицы  5</w:t>
            </w:r>
          </w:p>
          <w:p w:rsidR="00000000" w:rsidRDefault="0048306E"/>
        </w:tc>
        <w:tc>
          <w:tcPr>
            <w:tcW w:w="6706" w:type="dxa"/>
          </w:tcPr>
          <w:p w:rsidR="00000000" w:rsidRDefault="0048306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lastRenderedPageBreak/>
              <w:t>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670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sz="6" w:space="0" w:color="auto"/>
            </w:tcBorders>
          </w:tcPr>
          <w:p w:rsidR="00000000" w:rsidRDefault="0048306E">
            <w:r>
              <w:t>9. Ферма     опорная</w:t>
            </w:r>
          </w:p>
        </w:tc>
        <w:tc>
          <w:tcPr>
            <w:tcW w:w="5670" w:type="dxa"/>
            <w:gridSpan w:val="2"/>
            <w:tcBorders>
              <w:left w:val="single" w:sz="6" w:space="0" w:color="auto"/>
            </w:tcBorders>
          </w:tcPr>
          <w:p w:rsidR="00000000" w:rsidRDefault="0048306E">
            <w:r>
              <w:t>1 раз в неделю</w:t>
            </w:r>
          </w:p>
        </w:tc>
        <w:tc>
          <w:tcPr>
            <w:tcW w:w="67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Зимой обращать внимание на образование наледи, своевременно уд</w:t>
            </w:r>
            <w:r>
              <w:t>а</w:t>
            </w:r>
            <w:r>
              <w:t>лять ее</w:t>
            </w:r>
          </w:p>
          <w:p w:rsidR="00000000" w:rsidRDefault="0048306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r>
              <w:t>10. Водоспуск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r>
              <w:t>Ежедневно</w:t>
            </w:r>
          </w:p>
        </w:tc>
        <w:tc>
          <w:tcPr>
            <w:tcW w:w="67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Открыть задвижку водоспуска на несколько витков и убе</w:t>
            </w:r>
            <w:r>
              <w:t xml:space="preserve">диться в отсутствии выхода нефти из открытого крана водоспуска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r>
              <w:t>11. Ливнеприе</w:t>
            </w:r>
            <w:r>
              <w:t>м</w:t>
            </w:r>
            <w:r>
              <w:t>ник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r>
              <w:t>Ежедневно</w:t>
            </w:r>
          </w:p>
        </w:tc>
        <w:tc>
          <w:tcPr>
            <w:tcW w:w="67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Проверить техническое состояние сетки ливнеприе</w:t>
            </w:r>
            <w:r>
              <w:t>м</w:t>
            </w:r>
            <w:r>
              <w:t>ника.  По мере засорения сетки очищать ее от пыли, грязи, зимой - от обледен</w:t>
            </w:r>
            <w:r>
              <w:t>е</w:t>
            </w:r>
            <w:r>
              <w:t>ний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r>
              <w:t>12. Огневой пр</w:t>
            </w:r>
            <w:r>
              <w:t>е</w:t>
            </w:r>
            <w:r>
              <w:t>д</w:t>
            </w:r>
            <w:r>
              <w:t>о</w:t>
            </w:r>
            <w:r>
              <w:t>хранитель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r>
              <w:t xml:space="preserve">1 раз </w:t>
            </w:r>
            <w:r>
              <w:t>в месяц</w:t>
            </w:r>
          </w:p>
        </w:tc>
        <w:tc>
          <w:tcPr>
            <w:tcW w:w="6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r>
              <w:t>Проверить целостность кассеты  огневого предохр</w:t>
            </w:r>
            <w:r>
              <w:t>а</w:t>
            </w:r>
            <w:r>
              <w:t>нителя, плотность прилегания кассеты к прокладке в корпусе, плотность и непроницаемость корпуса огн</w:t>
            </w:r>
            <w:r>
              <w:t>е</w:t>
            </w:r>
            <w:r>
              <w:t xml:space="preserve">вого предохранителя  и фланцевых соединений. При температуре наружного воздуха ниже 0 </w:t>
            </w:r>
            <w:r>
              <w:rPr>
                <w:vertAlign w:val="superscript"/>
              </w:rPr>
              <w:t xml:space="preserve">о </w:t>
            </w:r>
            <w:r>
              <w:t>С огневые пр</w:t>
            </w:r>
            <w:r>
              <w:t>едохранители необходимо снять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48306E">
            <w:r>
              <w:t>13. Затвор у н</w:t>
            </w:r>
            <w:r>
              <w:t>а</w:t>
            </w:r>
            <w:r>
              <w:t>правляющей стойки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r>
              <w:t>2 раза в год</w:t>
            </w:r>
          </w:p>
        </w:tc>
        <w:tc>
          <w:tcPr>
            <w:tcW w:w="6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r>
              <w:t>Проверить степень износа трущихся поверхностей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r>
              <w:t>14. Затвор у</w:t>
            </w:r>
            <w:r>
              <w:t>п</w:t>
            </w:r>
            <w:r>
              <w:t>лотняющий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r>
              <w:t xml:space="preserve">2 раза в год </w:t>
            </w:r>
          </w:p>
        </w:tc>
        <w:tc>
          <w:tcPr>
            <w:tcW w:w="6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r>
              <w:t>Проверить техническое состояние мембраны, пружин и рычагов затвора, степень износа трущихся ча</w:t>
            </w:r>
            <w:r>
              <w:t>стей затворов. Обратить внимание на плотность прилег</w:t>
            </w:r>
            <w:r>
              <w:t>а</w:t>
            </w:r>
            <w:r>
              <w:t>ния затвора к стенке резервуара. Не допускать ско</w:t>
            </w:r>
            <w:r>
              <w:t>п</w:t>
            </w:r>
            <w:r>
              <w:t>ления пыли и грязи на щитке з</w:t>
            </w:r>
            <w:r>
              <w:t>а</w:t>
            </w:r>
            <w:r>
              <w:t>твора</w:t>
            </w:r>
          </w:p>
        </w:tc>
      </w:tr>
    </w:tbl>
    <w:p w:rsidR="00000000" w:rsidRDefault="0048306E">
      <w:pPr>
        <w:ind w:firstLine="720"/>
      </w:pPr>
    </w:p>
    <w:p w:rsidR="00000000" w:rsidRDefault="0048306E">
      <w:pPr>
        <w:ind w:firstLine="720"/>
      </w:pPr>
    </w:p>
    <w:p w:rsidR="00000000" w:rsidRDefault="0048306E">
      <w:pPr>
        <w:ind w:firstLine="720"/>
      </w:pPr>
      <w:r>
        <w:lastRenderedPageBreak/>
        <w:t>Таблица   6 -    Карта  технического обслуживания железобетонных резервуаров</w:t>
      </w:r>
    </w:p>
    <w:p w:rsidR="00000000" w:rsidRDefault="0048306E">
      <w:pPr>
        <w:jc w:val="both"/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2977"/>
        <w:gridCol w:w="89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48306E">
            <w:pPr>
              <w:jc w:val="center"/>
            </w:pPr>
            <w:r>
              <w:t>Наименование</w:t>
            </w:r>
          </w:p>
          <w:p w:rsidR="00000000" w:rsidRDefault="0048306E">
            <w:pPr>
              <w:jc w:val="center"/>
            </w:pPr>
            <w:r>
              <w:t>объекта</w:t>
            </w:r>
          </w:p>
        </w:tc>
        <w:tc>
          <w:tcPr>
            <w:tcW w:w="2977" w:type="dxa"/>
          </w:tcPr>
          <w:p w:rsidR="00000000" w:rsidRDefault="0048306E">
            <w:pPr>
              <w:jc w:val="center"/>
            </w:pPr>
            <w:r>
              <w:t>Сроки проведени</w:t>
            </w:r>
            <w:r>
              <w:t>я р</w:t>
            </w:r>
            <w:r>
              <w:t>а</w:t>
            </w:r>
            <w:r>
              <w:t>бот</w:t>
            </w:r>
          </w:p>
        </w:tc>
        <w:tc>
          <w:tcPr>
            <w:tcW w:w="8930" w:type="dxa"/>
          </w:tcPr>
          <w:p w:rsidR="00000000" w:rsidRDefault="0048306E">
            <w:pPr>
              <w:jc w:val="center"/>
            </w:pPr>
            <w:r>
              <w:t>Перечень работ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8930" w:type="dxa"/>
          </w:tcPr>
          <w:p w:rsidR="00000000" w:rsidRDefault="0048306E">
            <w:pPr>
              <w:jc w:val="center"/>
            </w:pPr>
            <w: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48306E">
            <w:pPr>
              <w:jc w:val="both"/>
            </w:pPr>
            <w:r>
              <w:t>1. Резервуар в ц</w:t>
            </w:r>
            <w:r>
              <w:t>е</w:t>
            </w:r>
            <w:r>
              <w:t>лом</w:t>
            </w:r>
          </w:p>
        </w:tc>
        <w:tc>
          <w:tcPr>
            <w:tcW w:w="2977" w:type="dxa"/>
          </w:tcPr>
          <w:p w:rsidR="00000000" w:rsidRDefault="0048306E">
            <w:pPr>
              <w:jc w:val="both"/>
            </w:pPr>
            <w:r>
              <w:t>Ежедневно</w:t>
            </w:r>
          </w:p>
        </w:tc>
        <w:tc>
          <w:tcPr>
            <w:tcW w:w="8930" w:type="dxa"/>
          </w:tcPr>
          <w:p w:rsidR="00000000" w:rsidRDefault="0048306E">
            <w:pPr>
              <w:jc w:val="both"/>
            </w:pPr>
            <w:r>
              <w:t>Осмотр покрытия и состояния обсыпки резервуара, проверка наличия нефти в дренажных колодцах, камере управления задвижками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48306E">
            <w:pPr>
              <w:jc w:val="both"/>
            </w:pPr>
            <w:r>
              <w:t>2. Люк-лаз, свет</w:t>
            </w:r>
            <w:r>
              <w:t>о</w:t>
            </w:r>
            <w:r>
              <w:t>вые люки</w:t>
            </w:r>
          </w:p>
        </w:tc>
        <w:tc>
          <w:tcPr>
            <w:tcW w:w="2977" w:type="dxa"/>
          </w:tcPr>
          <w:p w:rsidR="00000000" w:rsidRDefault="0048306E">
            <w:pPr>
              <w:jc w:val="both"/>
            </w:pPr>
            <w:r>
              <w:t>1 раз в месяц (без вскрытия люков)</w:t>
            </w:r>
          </w:p>
        </w:tc>
        <w:tc>
          <w:tcPr>
            <w:tcW w:w="8930" w:type="dxa"/>
          </w:tcPr>
          <w:p w:rsidR="00000000" w:rsidRDefault="0048306E">
            <w:pPr>
              <w:jc w:val="both"/>
            </w:pPr>
            <w:r>
              <w:t xml:space="preserve">Проверять </w:t>
            </w:r>
            <w:r>
              <w:t>визуально наличие прокладок и затяжку болтов фланцевых соединений (герметичность фланцевых соединений)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48306E">
            <w:pPr>
              <w:jc w:val="both"/>
            </w:pPr>
            <w:r>
              <w:t>3. Замерный люк</w:t>
            </w:r>
          </w:p>
        </w:tc>
        <w:tc>
          <w:tcPr>
            <w:tcW w:w="2977" w:type="dxa"/>
          </w:tcPr>
          <w:p w:rsidR="00000000" w:rsidRDefault="0048306E">
            <w:pPr>
              <w:jc w:val="both"/>
            </w:pPr>
            <w:r>
              <w:t>Каждый раз при и</w:t>
            </w:r>
            <w:r>
              <w:t>с</w:t>
            </w:r>
            <w:r>
              <w:t>пользовании, но не реже 1 раза в месяц</w:t>
            </w:r>
          </w:p>
        </w:tc>
        <w:tc>
          <w:tcPr>
            <w:tcW w:w="8930" w:type="dxa"/>
          </w:tcPr>
          <w:p w:rsidR="00000000" w:rsidRDefault="0048306E">
            <w:pPr>
              <w:jc w:val="both"/>
            </w:pPr>
            <w:r>
              <w:t>Следить за исправным состоянием шарнира (крышки) и прокладочных колец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48306E">
            <w:pPr>
              <w:jc w:val="both"/>
            </w:pPr>
            <w:r>
              <w:t>4.Дыхател</w:t>
            </w:r>
            <w:r>
              <w:t>ьный кл</w:t>
            </w:r>
            <w:r>
              <w:t>а</w:t>
            </w:r>
            <w:r>
              <w:t xml:space="preserve">пан </w:t>
            </w:r>
          </w:p>
        </w:tc>
        <w:tc>
          <w:tcPr>
            <w:tcW w:w="2977" w:type="dxa"/>
          </w:tcPr>
          <w:p w:rsidR="00000000" w:rsidRDefault="0048306E">
            <w:r>
              <w:t>Не реже: 2 раз в месяц в весенне-летний п</w:t>
            </w:r>
            <w:r>
              <w:t>е</w:t>
            </w:r>
            <w:r>
              <w:t>риод;</w:t>
            </w:r>
          </w:p>
          <w:p w:rsidR="00000000" w:rsidRDefault="0048306E">
            <w:r>
              <w:t>1 раза в неделю в осенне-зимний пер</w:t>
            </w:r>
            <w:r>
              <w:t>и</w:t>
            </w:r>
            <w:r>
              <w:t>од</w:t>
            </w:r>
          </w:p>
        </w:tc>
        <w:tc>
          <w:tcPr>
            <w:tcW w:w="8930" w:type="dxa"/>
          </w:tcPr>
          <w:p w:rsidR="00000000" w:rsidRDefault="0048306E">
            <w:pPr>
              <w:jc w:val="both"/>
            </w:pPr>
            <w:r>
              <w:t>То же, что для резервуаров РВС  (таблица 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48306E">
            <w:pPr>
              <w:jc w:val="both"/>
            </w:pPr>
            <w:r>
              <w:t>5.Огневой пред</w:t>
            </w:r>
            <w:r>
              <w:t>о</w:t>
            </w:r>
            <w:r>
              <w:t>хранитель на резе</w:t>
            </w:r>
            <w:r>
              <w:t>р</w:t>
            </w:r>
            <w:r>
              <w:t xml:space="preserve">вуаре </w:t>
            </w:r>
          </w:p>
        </w:tc>
        <w:tc>
          <w:tcPr>
            <w:tcW w:w="2977" w:type="dxa"/>
          </w:tcPr>
          <w:p w:rsidR="00000000" w:rsidRDefault="0048306E">
            <w:pPr>
              <w:jc w:val="both"/>
            </w:pPr>
            <w:r>
              <w:t>1 раз в месяц в весе</w:t>
            </w:r>
            <w:r>
              <w:t>н</w:t>
            </w:r>
            <w:r>
              <w:t>не-летний период;</w:t>
            </w:r>
          </w:p>
          <w:p w:rsidR="00000000" w:rsidRDefault="0048306E">
            <w:pPr>
              <w:jc w:val="both"/>
            </w:pPr>
            <w:r>
              <w:t>2 раза  в месяц в осе</w:t>
            </w:r>
            <w:r>
              <w:t>н</w:t>
            </w:r>
            <w:r>
              <w:t xml:space="preserve">не-зимний </w:t>
            </w:r>
            <w:r>
              <w:t>период</w:t>
            </w:r>
          </w:p>
        </w:tc>
        <w:tc>
          <w:tcPr>
            <w:tcW w:w="8930" w:type="dxa"/>
          </w:tcPr>
          <w:p w:rsidR="00000000" w:rsidRDefault="0048306E">
            <w:pPr>
              <w:jc w:val="both"/>
            </w:pPr>
            <w:r>
              <w:t>То же, что для резервуаров РВС  (таблица 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bottom w:val="nil"/>
            </w:tcBorders>
          </w:tcPr>
          <w:p w:rsidR="00000000" w:rsidRDefault="0048306E">
            <w:pPr>
              <w:jc w:val="both"/>
            </w:pPr>
            <w:r>
              <w:t xml:space="preserve">6.Предохранитель-ный  клапан </w:t>
            </w:r>
          </w:p>
        </w:tc>
        <w:tc>
          <w:tcPr>
            <w:tcW w:w="2977" w:type="dxa"/>
            <w:tcBorders>
              <w:bottom w:val="nil"/>
            </w:tcBorders>
          </w:tcPr>
          <w:p w:rsidR="00000000" w:rsidRDefault="0048306E">
            <w:pPr>
              <w:jc w:val="both"/>
            </w:pPr>
            <w:r>
              <w:t>2 раза в месяц в в</w:t>
            </w:r>
            <w:r>
              <w:t>е</w:t>
            </w:r>
            <w:r>
              <w:t>сенне-летний период;</w:t>
            </w:r>
          </w:p>
          <w:p w:rsidR="00000000" w:rsidRDefault="0048306E">
            <w:pPr>
              <w:jc w:val="both"/>
            </w:pPr>
            <w:r>
              <w:t>1 раз в 10 дней в осе</w:t>
            </w:r>
            <w:r>
              <w:t>н</w:t>
            </w:r>
            <w:r>
              <w:t>не-зимний период</w:t>
            </w:r>
          </w:p>
        </w:tc>
        <w:tc>
          <w:tcPr>
            <w:tcW w:w="8930" w:type="dxa"/>
            <w:tcBorders>
              <w:bottom w:val="nil"/>
            </w:tcBorders>
          </w:tcPr>
          <w:p w:rsidR="00000000" w:rsidRDefault="0048306E">
            <w:pPr>
              <w:jc w:val="both"/>
            </w:pPr>
            <w:r>
              <w:t>То же, что для резервуаров РВС  (таблица  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bottom w:val="single" w:sz="4" w:space="0" w:color="auto"/>
            </w:tcBorders>
          </w:tcPr>
          <w:p w:rsidR="00000000" w:rsidRDefault="0048306E">
            <w:pPr>
              <w:jc w:val="both"/>
            </w:pPr>
            <w:r>
              <w:t>7. Уровнемер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000000" w:rsidRDefault="0048306E">
            <w:pPr>
              <w:jc w:val="both"/>
            </w:pPr>
            <w:r>
              <w:t>Каждый раз перед пользованием, но не</w:t>
            </w:r>
            <w:r>
              <w:t xml:space="preserve"> реже 1 раза в месяц</w:t>
            </w:r>
          </w:p>
        </w:tc>
        <w:tc>
          <w:tcPr>
            <w:tcW w:w="8930" w:type="dxa"/>
            <w:tcBorders>
              <w:bottom w:val="single" w:sz="4" w:space="0" w:color="auto"/>
            </w:tcBorders>
          </w:tcPr>
          <w:p w:rsidR="00000000" w:rsidRDefault="0048306E">
            <w:pPr>
              <w:jc w:val="both"/>
            </w:pPr>
            <w:r>
              <w:t>Проводить контрольную проверку правильности показаний прибора в соответствии с инструкцией завода-изготовителя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lastRenderedPageBreak/>
              <w:t xml:space="preserve">    Продолжение таблицы  6</w:t>
            </w:r>
          </w:p>
          <w:p w:rsidR="00000000" w:rsidRDefault="0048306E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single" w:sz="4" w:space="0" w:color="auto"/>
            </w:tcBorders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8930" w:type="dxa"/>
            <w:tcBorders>
              <w:top w:val="single" w:sz="4" w:space="0" w:color="auto"/>
            </w:tcBorders>
          </w:tcPr>
          <w:p w:rsidR="00000000" w:rsidRDefault="0048306E">
            <w:pPr>
              <w:jc w:val="center"/>
            </w:pPr>
            <w: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48306E">
            <w:pPr>
              <w:jc w:val="both"/>
            </w:pPr>
            <w:r>
              <w:t>8.Зачистное устро</w:t>
            </w:r>
            <w:r>
              <w:t>й</w:t>
            </w:r>
            <w:r>
              <w:t>ство  для удаления подтоварной воды (погружной насос и др.)</w:t>
            </w:r>
          </w:p>
        </w:tc>
        <w:tc>
          <w:tcPr>
            <w:tcW w:w="2977" w:type="dxa"/>
          </w:tcPr>
          <w:p w:rsidR="00000000" w:rsidRDefault="0048306E">
            <w:pPr>
              <w:jc w:val="both"/>
            </w:pPr>
            <w:r>
              <w:t>Не реже 2</w:t>
            </w:r>
            <w:r>
              <w:t xml:space="preserve"> раз в месяц</w:t>
            </w:r>
          </w:p>
        </w:tc>
        <w:tc>
          <w:tcPr>
            <w:tcW w:w="8930" w:type="dxa"/>
          </w:tcPr>
          <w:p w:rsidR="00000000" w:rsidRDefault="0048306E">
            <w:pPr>
              <w:jc w:val="both"/>
            </w:pPr>
            <w:r>
              <w:t>Пробные пуски двигателя насоса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48306E">
            <w:pPr>
              <w:jc w:val="both"/>
            </w:pPr>
            <w:r>
              <w:t>9.Система размыва и предотвращения накоплений донных отложений</w:t>
            </w:r>
          </w:p>
          <w:p w:rsidR="00000000" w:rsidRDefault="0048306E">
            <w:pPr>
              <w:jc w:val="both"/>
            </w:pPr>
          </w:p>
        </w:tc>
        <w:tc>
          <w:tcPr>
            <w:tcW w:w="2977" w:type="dxa"/>
          </w:tcPr>
          <w:p w:rsidR="00000000" w:rsidRDefault="0048306E">
            <w:pPr>
              <w:jc w:val="both"/>
            </w:pPr>
            <w:r>
              <w:t>В соответствии с и</w:t>
            </w:r>
            <w:r>
              <w:t>н</w:t>
            </w:r>
            <w:r>
              <w:t>струкцией по их эк</w:t>
            </w:r>
            <w:r>
              <w:t>с</w:t>
            </w:r>
            <w:r>
              <w:t>плуатации</w:t>
            </w:r>
          </w:p>
        </w:tc>
        <w:tc>
          <w:tcPr>
            <w:tcW w:w="8930" w:type="dxa"/>
          </w:tcPr>
          <w:p w:rsidR="00000000" w:rsidRDefault="0048306E">
            <w:pPr>
              <w:jc w:val="both"/>
            </w:pPr>
            <w:r>
              <w:t>Контрольный пуск с целью проверки целостности и пропускной сп</w:t>
            </w:r>
            <w:r>
              <w:t>о</w:t>
            </w:r>
            <w:r>
              <w:t>собности системы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48306E">
            <w:pPr>
              <w:jc w:val="both"/>
            </w:pPr>
            <w:r>
              <w:t>10.Водяной экран</w:t>
            </w:r>
          </w:p>
        </w:tc>
        <w:tc>
          <w:tcPr>
            <w:tcW w:w="2977" w:type="dxa"/>
          </w:tcPr>
          <w:p w:rsidR="00000000" w:rsidRDefault="0048306E">
            <w:pPr>
              <w:jc w:val="both"/>
            </w:pPr>
            <w:r>
              <w:t xml:space="preserve">В </w:t>
            </w:r>
            <w:r>
              <w:t>период положител</w:t>
            </w:r>
            <w:r>
              <w:t>ь</w:t>
            </w:r>
            <w:r>
              <w:t>ных температур  ко</w:t>
            </w:r>
            <w:r>
              <w:t>н</w:t>
            </w:r>
            <w:r>
              <w:t>троль за уровнем воды проводить не реже 2 раз в неделю</w:t>
            </w:r>
          </w:p>
          <w:p w:rsidR="00000000" w:rsidRDefault="0048306E">
            <w:pPr>
              <w:jc w:val="both"/>
            </w:pPr>
          </w:p>
        </w:tc>
        <w:tc>
          <w:tcPr>
            <w:tcW w:w="8930" w:type="dxa"/>
          </w:tcPr>
          <w:p w:rsidR="00000000" w:rsidRDefault="0048306E">
            <w:pPr>
              <w:jc w:val="both"/>
            </w:pPr>
            <w:r>
              <w:t>Уровень водяного экрана должен постоянно поддерживаться  на пр</w:t>
            </w:r>
            <w:r>
              <w:t>о</w:t>
            </w:r>
            <w:r>
              <w:t>ектной отметке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bottom w:val="nil"/>
            </w:tcBorders>
          </w:tcPr>
          <w:p w:rsidR="00000000" w:rsidRDefault="0048306E">
            <w:pPr>
              <w:jc w:val="both"/>
            </w:pPr>
            <w:r>
              <w:t>11. Лестница н</w:t>
            </w:r>
            <w:r>
              <w:t>а</w:t>
            </w:r>
            <w:r>
              <w:t xml:space="preserve">ружная </w:t>
            </w:r>
          </w:p>
        </w:tc>
        <w:tc>
          <w:tcPr>
            <w:tcW w:w="2977" w:type="dxa"/>
            <w:tcBorders>
              <w:bottom w:val="nil"/>
            </w:tcBorders>
          </w:tcPr>
          <w:p w:rsidR="00000000" w:rsidRDefault="0048306E">
            <w:pPr>
              <w:jc w:val="both"/>
            </w:pPr>
            <w:r>
              <w:t>Ежедневно</w:t>
            </w:r>
          </w:p>
          <w:p w:rsidR="00000000" w:rsidRDefault="0048306E">
            <w:pPr>
              <w:jc w:val="both"/>
            </w:pPr>
          </w:p>
        </w:tc>
        <w:tc>
          <w:tcPr>
            <w:tcW w:w="8930" w:type="dxa"/>
            <w:tcBorders>
              <w:bottom w:val="nil"/>
            </w:tcBorders>
          </w:tcPr>
          <w:p w:rsidR="00000000" w:rsidRDefault="0048306E">
            <w:pPr>
              <w:jc w:val="both"/>
            </w:pPr>
            <w:r>
              <w:t>Проверять визуально  внешнее состояние лестницы, от</w:t>
            </w:r>
            <w:r>
              <w:t>сутствие наледи в осенне-зимний период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bottom w:val="single" w:sz="4" w:space="0" w:color="auto"/>
            </w:tcBorders>
          </w:tcPr>
          <w:p w:rsidR="00000000" w:rsidRDefault="0048306E">
            <w:pPr>
              <w:jc w:val="both"/>
            </w:pPr>
            <w:r>
              <w:t>12.Приемо-раздаточные труб</w:t>
            </w:r>
            <w:r>
              <w:t>о</w:t>
            </w:r>
            <w:r>
              <w:t>проводы в камере управления</w:t>
            </w:r>
          </w:p>
          <w:p w:rsidR="00000000" w:rsidRDefault="0048306E">
            <w:pPr>
              <w:jc w:val="both"/>
            </w:pPr>
            <w:r>
              <w:t xml:space="preserve"> Задвижки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000000" w:rsidRDefault="0048306E">
            <w:pPr>
              <w:jc w:val="both"/>
            </w:pPr>
            <w:r>
              <w:t>Ежедневно</w:t>
            </w:r>
          </w:p>
          <w:p w:rsidR="00000000" w:rsidRDefault="0048306E">
            <w:pPr>
              <w:jc w:val="both"/>
            </w:pPr>
          </w:p>
          <w:p w:rsidR="00000000" w:rsidRDefault="0048306E">
            <w:pPr>
              <w:jc w:val="both"/>
            </w:pPr>
          </w:p>
          <w:p w:rsidR="00000000" w:rsidRDefault="0048306E">
            <w:pPr>
              <w:jc w:val="both"/>
            </w:pPr>
          </w:p>
          <w:p w:rsidR="00000000" w:rsidRDefault="0048306E">
            <w:pPr>
              <w:jc w:val="both"/>
            </w:pPr>
            <w:r>
              <w:t>Ежедневно</w:t>
            </w:r>
          </w:p>
        </w:tc>
        <w:tc>
          <w:tcPr>
            <w:tcW w:w="8930" w:type="dxa"/>
            <w:tcBorders>
              <w:bottom w:val="single" w:sz="4" w:space="0" w:color="auto"/>
            </w:tcBorders>
          </w:tcPr>
          <w:p w:rsidR="00000000" w:rsidRDefault="0048306E">
            <w:pPr>
              <w:jc w:val="both"/>
            </w:pPr>
            <w:r>
              <w:t xml:space="preserve">Проверять  визуально внешнее состояние </w:t>
            </w:r>
          </w:p>
          <w:p w:rsidR="00000000" w:rsidRDefault="0048306E">
            <w:pPr>
              <w:jc w:val="both"/>
            </w:pPr>
          </w:p>
          <w:p w:rsidR="00000000" w:rsidRDefault="0048306E">
            <w:pPr>
              <w:jc w:val="both"/>
            </w:pPr>
          </w:p>
          <w:p w:rsidR="00000000" w:rsidRDefault="0048306E">
            <w:pPr>
              <w:jc w:val="both"/>
            </w:pPr>
          </w:p>
          <w:p w:rsidR="00000000" w:rsidRDefault="0048306E">
            <w:pPr>
              <w:jc w:val="both"/>
            </w:pPr>
            <w:r>
              <w:t>Проверять визуально внешнее состояние, герметичность сальниковых уплотнений</w:t>
            </w:r>
          </w:p>
          <w:p w:rsidR="00000000" w:rsidRDefault="0048306E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jc w:val="both"/>
            </w:pPr>
            <w:r>
              <w:lastRenderedPageBreak/>
              <w:t xml:space="preserve">       </w:t>
            </w:r>
            <w:r>
              <w:t xml:space="preserve"> Окончание  таблицы   6</w:t>
            </w:r>
          </w:p>
          <w:p w:rsidR="00000000" w:rsidRDefault="0048306E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single" w:sz="4" w:space="0" w:color="auto"/>
            </w:tcBorders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8930" w:type="dxa"/>
            <w:tcBorders>
              <w:top w:val="single" w:sz="4" w:space="0" w:color="auto"/>
            </w:tcBorders>
          </w:tcPr>
          <w:p w:rsidR="00000000" w:rsidRDefault="0048306E">
            <w:pPr>
              <w:jc w:val="center"/>
            </w:pPr>
            <w: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48306E">
            <w:pPr>
              <w:jc w:val="both"/>
            </w:pPr>
            <w:r>
              <w:t>13.Приемо-раздаточное устро</w:t>
            </w:r>
            <w:r>
              <w:t>й</w:t>
            </w:r>
            <w:r>
              <w:t>ство (приемо-раздаточный патр</w:t>
            </w:r>
            <w:r>
              <w:t>у</w:t>
            </w:r>
            <w:r>
              <w:t>бок, хлопуша, до</w:t>
            </w:r>
            <w:r>
              <w:t>н</w:t>
            </w:r>
            <w:r>
              <w:t>ный клапан и мех</w:t>
            </w:r>
            <w:r>
              <w:t>а</w:t>
            </w:r>
            <w:r>
              <w:t xml:space="preserve">низм управления ими) </w:t>
            </w:r>
          </w:p>
        </w:tc>
        <w:tc>
          <w:tcPr>
            <w:tcW w:w="2977" w:type="dxa"/>
          </w:tcPr>
          <w:p w:rsidR="00000000" w:rsidRDefault="0048306E">
            <w:pPr>
              <w:jc w:val="both"/>
            </w:pPr>
            <w:r>
              <w:t>Не реже 1   раза в м</w:t>
            </w:r>
            <w:r>
              <w:t>е</w:t>
            </w:r>
            <w:r>
              <w:t>сяц</w:t>
            </w:r>
          </w:p>
        </w:tc>
        <w:tc>
          <w:tcPr>
            <w:tcW w:w="8930" w:type="dxa"/>
          </w:tcPr>
          <w:p w:rsidR="00000000" w:rsidRDefault="0048306E">
            <w:pPr>
              <w:jc w:val="both"/>
            </w:pPr>
            <w:r>
              <w:t>Проверка исправности механизма управления донным клапаном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48306E">
            <w:pPr>
              <w:jc w:val="both"/>
            </w:pPr>
            <w:r>
              <w:t xml:space="preserve"> </w:t>
            </w:r>
          </w:p>
        </w:tc>
        <w:tc>
          <w:tcPr>
            <w:tcW w:w="2977" w:type="dxa"/>
          </w:tcPr>
          <w:p w:rsidR="00000000" w:rsidRDefault="0048306E">
            <w:pPr>
              <w:jc w:val="both"/>
            </w:pPr>
          </w:p>
        </w:tc>
        <w:tc>
          <w:tcPr>
            <w:tcW w:w="8930" w:type="dxa"/>
          </w:tcPr>
          <w:p w:rsidR="00000000" w:rsidRDefault="0048306E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48306E">
            <w:pPr>
              <w:jc w:val="both"/>
            </w:pPr>
            <w:r>
              <w:t>14. Осадка резе</w:t>
            </w:r>
            <w:r>
              <w:t>р</w:t>
            </w:r>
            <w:r>
              <w:t>вуар</w:t>
            </w:r>
            <w:r>
              <w:t xml:space="preserve">а </w:t>
            </w:r>
          </w:p>
        </w:tc>
        <w:tc>
          <w:tcPr>
            <w:tcW w:w="2977" w:type="dxa"/>
          </w:tcPr>
          <w:p w:rsidR="00000000" w:rsidRDefault="0048306E">
            <w:pPr>
              <w:jc w:val="both"/>
            </w:pPr>
            <w:r>
              <w:t>2 раза в год в первые 5 лет эксплуатации, д</w:t>
            </w:r>
            <w:r>
              <w:t>а</w:t>
            </w:r>
            <w:r>
              <w:t>лее 1 раз в 5 лет</w:t>
            </w:r>
          </w:p>
          <w:p w:rsidR="00000000" w:rsidRDefault="0048306E">
            <w:pPr>
              <w:jc w:val="both"/>
            </w:pPr>
          </w:p>
        </w:tc>
        <w:tc>
          <w:tcPr>
            <w:tcW w:w="8930" w:type="dxa"/>
          </w:tcPr>
          <w:p w:rsidR="00000000" w:rsidRDefault="0048306E">
            <w:pPr>
              <w:jc w:val="both"/>
            </w:pPr>
            <w:r>
              <w:t>Проверка осадки  резервуара проводится  нивелировкой покрытия в точках, указанных в журнале регистрации нивелирных отметок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bottom w:val="nil"/>
            </w:tcBorders>
          </w:tcPr>
          <w:p w:rsidR="00000000" w:rsidRDefault="0048306E">
            <w:pPr>
              <w:jc w:val="both"/>
            </w:pPr>
            <w:r>
              <w:t>15. Откосы обсыпки</w:t>
            </w:r>
          </w:p>
        </w:tc>
        <w:tc>
          <w:tcPr>
            <w:tcW w:w="2977" w:type="dxa"/>
            <w:tcBorders>
              <w:bottom w:val="nil"/>
            </w:tcBorders>
          </w:tcPr>
          <w:p w:rsidR="00000000" w:rsidRDefault="0048306E">
            <w:pPr>
              <w:jc w:val="both"/>
            </w:pPr>
            <w:r>
              <w:t>Ежедневно в весенне-летний период</w:t>
            </w:r>
          </w:p>
          <w:p w:rsidR="00000000" w:rsidRDefault="0048306E">
            <w:pPr>
              <w:jc w:val="both"/>
            </w:pPr>
          </w:p>
        </w:tc>
        <w:tc>
          <w:tcPr>
            <w:tcW w:w="8930" w:type="dxa"/>
            <w:tcBorders>
              <w:bottom w:val="nil"/>
            </w:tcBorders>
          </w:tcPr>
          <w:p w:rsidR="00000000" w:rsidRDefault="0048306E">
            <w:pPr>
              <w:jc w:val="both"/>
            </w:pPr>
            <w:r>
              <w:t>Проверка цел</w:t>
            </w:r>
            <w:r>
              <w:t>остности растительного покрытия  обсыпки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01" w:type="dxa"/>
            <w:gridSpan w:val="3"/>
            <w:tcBorders>
              <w:bottom w:val="nil"/>
            </w:tcBorders>
          </w:tcPr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Железобетонный резервуар с плавающей крышей ЖБРПК</w:t>
            </w:r>
          </w:p>
          <w:p w:rsidR="00000000" w:rsidRDefault="0048306E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01" w:type="dxa"/>
            <w:gridSpan w:val="3"/>
            <w:tcBorders>
              <w:top w:val="nil"/>
            </w:tcBorders>
          </w:tcPr>
          <w:p w:rsidR="00000000" w:rsidRDefault="0048306E">
            <w:pPr>
              <w:jc w:val="both"/>
            </w:pPr>
            <w:r>
              <w:t xml:space="preserve"> Кольцо жесткости, плавающая крыша (центральная часть), короба плавающей крыши, люк световой, лестница кат</w:t>
            </w:r>
            <w:r>
              <w:t>у</w:t>
            </w:r>
            <w:r>
              <w:t xml:space="preserve">чая, ферма опорная, водоспуск, ливнеприемник, огневой </w:t>
            </w:r>
            <w:r>
              <w:t>предохранитель, затвор у направляющей стойки, затвор у</w:t>
            </w:r>
            <w:r>
              <w:t>п</w:t>
            </w:r>
            <w:r>
              <w:t>лотняющий – так же,  как и для РВСПК (таблица 6)</w:t>
            </w:r>
          </w:p>
          <w:p w:rsidR="00000000" w:rsidRDefault="0048306E">
            <w:pPr>
              <w:jc w:val="both"/>
            </w:pPr>
            <w:r>
              <w:t xml:space="preserve"> </w:t>
            </w:r>
          </w:p>
        </w:tc>
      </w:tr>
    </w:tbl>
    <w:p w:rsidR="00000000" w:rsidRDefault="0048306E">
      <w:pPr>
        <w:jc w:val="both"/>
        <w:sectPr w:rsidR="00000000">
          <w:headerReference w:type="even" r:id="rId17"/>
          <w:footerReference w:type="default" r:id="rId18"/>
          <w:type w:val="evenPage"/>
          <w:pgSz w:w="16840" w:h="11907" w:orient="landscape" w:code="9"/>
          <w:pgMar w:top="1701" w:right="1134" w:bottom="680" w:left="1134" w:header="720" w:footer="720" w:gutter="0"/>
          <w:pgNumType w:start="32"/>
          <w:cols w:space="720"/>
        </w:sectPr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  <w:sectPr w:rsidR="00000000">
          <w:type w:val="continuous"/>
          <w:pgSz w:w="16840" w:h="11907" w:orient="landscape" w:code="9"/>
          <w:pgMar w:top="1701" w:right="1134" w:bottom="680" w:left="1134" w:header="720" w:footer="720" w:gutter="0"/>
          <w:cols w:space="720"/>
        </w:sectPr>
      </w:pPr>
    </w:p>
    <w:p w:rsidR="00000000" w:rsidRDefault="0048306E">
      <w:pPr>
        <w:pStyle w:val="a5"/>
      </w:pPr>
      <w:r>
        <w:lastRenderedPageBreak/>
        <w:t xml:space="preserve">4.4 Особенности обслуживания резервуаров с высокосернистой </w:t>
      </w:r>
    </w:p>
    <w:p w:rsidR="00000000" w:rsidRDefault="0048306E">
      <w:pPr>
        <w:pStyle w:val="a5"/>
      </w:pPr>
      <w:r>
        <w:t xml:space="preserve">      не</w:t>
      </w:r>
      <w:r>
        <w:t>ф</w:t>
      </w:r>
      <w:r>
        <w:t>тью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4.4.1 При перекачке и хранении в резервуарах высокосернистой нефти н</w:t>
      </w:r>
      <w:r>
        <w:t>е</w:t>
      </w:r>
      <w:r>
        <w:t>о</w:t>
      </w:r>
      <w:r>
        <w:t>бходимо учитывать возможность выделения сероводорода, образования и н</w:t>
      </w:r>
      <w:r>
        <w:t>а</w:t>
      </w:r>
      <w:r>
        <w:t>копления пирофорных отложений, способных к самовозгоранию при нев</w:t>
      </w:r>
      <w:r>
        <w:t>ы</w:t>
      </w:r>
      <w:r>
        <w:t>соких темп</w:t>
      </w:r>
      <w:r>
        <w:t>е</w:t>
      </w:r>
      <w:r>
        <w:t>ратурах.</w:t>
      </w:r>
    </w:p>
    <w:p w:rsidR="00000000" w:rsidRDefault="0048306E">
      <w:pPr>
        <w:jc w:val="both"/>
      </w:pPr>
      <w:r>
        <w:tab/>
        <w:t>4.4.2 Резервуары,  в которых  хранятся   высокосернистые нефти, дол</w:t>
      </w:r>
      <w:r>
        <w:t>ж</w:t>
      </w:r>
      <w:r>
        <w:t>ны подвергаться периодическим о</w:t>
      </w:r>
      <w:r>
        <w:t>смотрам, диагностированию  и ремонту по о</w:t>
      </w:r>
      <w:r>
        <w:t>т</w:t>
      </w:r>
      <w:r>
        <w:t>дельному графику, утвержденному главным инженером филиала предпр</w:t>
      </w:r>
      <w:r>
        <w:t>и</w:t>
      </w:r>
      <w:r>
        <w:t>ятия.</w:t>
      </w:r>
    </w:p>
    <w:p w:rsidR="00000000" w:rsidRDefault="0048306E">
      <w:pPr>
        <w:jc w:val="both"/>
      </w:pPr>
      <w:r>
        <w:tab/>
        <w:t>4.4.3 В резервуарах с высокосернистыми нефтями патрубки дыхательной арматуры, клапаны, световые люки  должны согласно графику очищаться от п</w:t>
      </w:r>
      <w:r>
        <w:t>и</w:t>
      </w:r>
      <w:r>
        <w:t>р</w:t>
      </w:r>
      <w:r>
        <w:t>офорных отложений и продуктов коррозии  для предупреждения самовозгор</w:t>
      </w:r>
      <w:r>
        <w:t>а</w:t>
      </w:r>
      <w:r>
        <w:t>ния пирофорных отл</w:t>
      </w:r>
      <w:r>
        <w:t>о</w:t>
      </w:r>
      <w:r>
        <w:t>жений.</w:t>
      </w:r>
    </w:p>
    <w:p w:rsidR="00000000" w:rsidRDefault="0048306E">
      <w:pPr>
        <w:jc w:val="both"/>
      </w:pPr>
      <w:r>
        <w:tab/>
        <w:t>4.4.4 Резервуары с высокосернистой нефтью  должны быть оборудованы стационарными уровнемерами. Ручной замер уровня и отбор пробы допускаю</w:t>
      </w:r>
      <w:r>
        <w:t>т</w:t>
      </w:r>
      <w:r>
        <w:t>ся при соблюдении пра</w:t>
      </w:r>
      <w:r>
        <w:t>вил охраны труда при работе с высокосернистыми не</w:t>
      </w:r>
      <w:r>
        <w:t>ф</w:t>
      </w:r>
      <w:r>
        <w:t>тями.</w:t>
      </w:r>
    </w:p>
    <w:p w:rsidR="00000000" w:rsidRDefault="0048306E">
      <w:pPr>
        <w:jc w:val="both"/>
      </w:pPr>
      <w:r>
        <w:tab/>
        <w:t>4.4.5 При необходимости замера уровня и отбора проб через замерный люк, а также при дренировании воды  операторы должны быть в фильтру</w:t>
      </w:r>
      <w:r>
        <w:t>ю</w:t>
      </w:r>
      <w:r>
        <w:t>щих противог</w:t>
      </w:r>
      <w:r>
        <w:t>а</w:t>
      </w:r>
      <w:r>
        <w:t>зах.</w:t>
      </w:r>
    </w:p>
    <w:p w:rsidR="00000000" w:rsidRDefault="0048306E">
      <w:pPr>
        <w:jc w:val="both"/>
      </w:pPr>
      <w:r>
        <w:tab/>
        <w:t>4.4.6 Резервуары с высокосернистыми нефтями д</w:t>
      </w:r>
      <w:r>
        <w:t>олжны иметь внутренние з</w:t>
      </w:r>
      <w:r>
        <w:t>а</w:t>
      </w:r>
      <w:r>
        <w:t>щитные покрытия от коррозии.</w:t>
      </w:r>
    </w:p>
    <w:p w:rsidR="00000000" w:rsidRDefault="0048306E">
      <w:pPr>
        <w:jc w:val="both"/>
      </w:pPr>
      <w:r>
        <w:tab/>
        <w:t>4.4.7 Перед  очисткой освобожденного от высокосернистой нефти резе</w:t>
      </w:r>
      <w:r>
        <w:t>р</w:t>
      </w:r>
      <w:r>
        <w:t>вуара н</w:t>
      </w:r>
      <w:r>
        <w:t>е</w:t>
      </w:r>
      <w:r>
        <w:t xml:space="preserve">обходимо провести  его пропарку. </w:t>
      </w:r>
    </w:p>
    <w:p w:rsidR="00000000" w:rsidRDefault="0048306E">
      <w:pPr>
        <w:jc w:val="both"/>
      </w:pPr>
      <w:r>
        <w:tab/>
        <w:t>4.4.7.1  При проведении работ с высокосернистыми нефтями для обесп</w:t>
      </w:r>
      <w:r>
        <w:t>е</w:t>
      </w:r>
      <w:r>
        <w:t>чения безопасности очища</w:t>
      </w:r>
      <w:r>
        <w:t>емую поверхность  следует содержать во влажном с</w:t>
      </w:r>
      <w:r>
        <w:t>о</w:t>
      </w:r>
      <w:r>
        <w:t>стоянии в соответствии с ППР на очистку.</w:t>
      </w:r>
    </w:p>
    <w:p w:rsidR="00000000" w:rsidRDefault="0048306E">
      <w:pPr>
        <w:jc w:val="both"/>
      </w:pPr>
      <w:r>
        <w:tab/>
        <w:t>4.4.7.2 Пропарку РВС следует проводить при закрытом нижнем люке р</w:t>
      </w:r>
      <w:r>
        <w:t>е</w:t>
      </w:r>
      <w:r>
        <w:t>зервуара, а конденсат дренировать  в кан</w:t>
      </w:r>
      <w:r>
        <w:t>а</w:t>
      </w:r>
      <w:r>
        <w:t>лизацию.</w:t>
      </w:r>
    </w:p>
    <w:p w:rsidR="00000000" w:rsidRDefault="0048306E">
      <w:pPr>
        <w:jc w:val="both"/>
      </w:pPr>
      <w:r>
        <w:tab/>
        <w:t>После окончания работы необходимо  взять пробу в</w:t>
      </w:r>
      <w:r>
        <w:t>оздуха для анализа на содержание в нем опасных концентраций нефтяных паров и газов, проба из РВС отбирается через нижний люк.</w:t>
      </w:r>
    </w:p>
    <w:p w:rsidR="00000000" w:rsidRDefault="0048306E">
      <w:pPr>
        <w:ind w:firstLine="720"/>
        <w:jc w:val="both"/>
      </w:pPr>
      <w:r>
        <w:t>4.4.7.3 Пропарку ЖБР следует проводить подачей пара через верхние л</w:t>
      </w:r>
      <w:r>
        <w:t>ю</w:t>
      </w:r>
      <w:r>
        <w:t>ки.</w:t>
      </w:r>
    </w:p>
    <w:p w:rsidR="00000000" w:rsidRDefault="0048306E">
      <w:pPr>
        <w:jc w:val="both"/>
      </w:pPr>
      <w:r>
        <w:tab/>
        <w:t>4.4.8 Пирофорные отложения, извлеченные из резервуара, по</w:t>
      </w:r>
      <w:r>
        <w:t>ддерживаю</w:t>
      </w:r>
      <w:r>
        <w:t>т</w:t>
      </w:r>
      <w:r>
        <w:t>ся в увлажненном состоянии, обезвреживаются в специальных установках или размещаются в отведенных местах, согласованных с территориальными орган</w:t>
      </w:r>
      <w:r>
        <w:t>а</w:t>
      </w:r>
      <w:r>
        <w:t>ми санэпиднадзора и органами, специально уполномоченными в обла</w:t>
      </w:r>
      <w:r>
        <w:t>с</w:t>
      </w:r>
      <w:r>
        <w:t>ти охраны окружающей среды и экологич</w:t>
      </w:r>
      <w:r>
        <w:t>еской безопасности. Размещение отходов выпо</w:t>
      </w:r>
      <w:r>
        <w:t>л</w:t>
      </w:r>
      <w:r>
        <w:t>няется в соответствии с действующим законодательством по охране окружа</w:t>
      </w:r>
      <w:r>
        <w:t>ю</w:t>
      </w:r>
      <w:r>
        <w:t>щей природной среды и экологической безопасности.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</w:r>
    </w:p>
    <w:p w:rsidR="00000000" w:rsidRDefault="0048306E">
      <w:pPr>
        <w:jc w:val="both"/>
      </w:pPr>
    </w:p>
    <w:p w:rsidR="00000000" w:rsidRDefault="0048306E">
      <w:pPr>
        <w:jc w:val="both"/>
        <w:rPr>
          <w:b/>
        </w:rPr>
      </w:pPr>
      <w:r>
        <w:lastRenderedPageBreak/>
        <w:tab/>
      </w:r>
      <w:r>
        <w:rPr>
          <w:b/>
        </w:rPr>
        <w:t>4.5 Обслуживание средств измерения уровня о</w:t>
      </w:r>
      <w:r>
        <w:rPr>
          <w:b/>
        </w:rPr>
        <w:t>т</w:t>
      </w:r>
      <w:r>
        <w:rPr>
          <w:b/>
        </w:rPr>
        <w:t>бора  проб нефти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4.5.1 Обслуживание сред</w:t>
      </w:r>
      <w:r>
        <w:t>ств измерения уровня нефти и отбора  проб  в р</w:t>
      </w:r>
      <w:r>
        <w:t>е</w:t>
      </w:r>
      <w:r>
        <w:t>зервуаре выполняется в соответствии с инструкциями по эксплуатации этих средств.</w:t>
      </w:r>
    </w:p>
    <w:p w:rsidR="00000000" w:rsidRDefault="0048306E">
      <w:pPr>
        <w:jc w:val="both"/>
      </w:pPr>
      <w:r>
        <w:tab/>
        <w:t>4.5.2 Устройства учета и отбора проб должны подвергаться контролю те</w:t>
      </w:r>
      <w:r>
        <w:t>х</w:t>
      </w:r>
      <w:r>
        <w:t>нического состояния с периодичностью, установленной технич</w:t>
      </w:r>
      <w:r>
        <w:t>еской документ</w:t>
      </w:r>
      <w:r>
        <w:t>а</w:t>
      </w:r>
      <w:r>
        <w:t>цией на указанное средство.</w:t>
      </w:r>
    </w:p>
    <w:p w:rsidR="00000000" w:rsidRDefault="0048306E">
      <w:pPr>
        <w:jc w:val="both"/>
      </w:pPr>
      <w:r>
        <w:tab/>
        <w:t>4.5.3 О результатах контроля технического состояния  делается запись в журнале  текущего обслуживания резервуара. О всех замеченных недостатках должно быть сообщено руководству с одновременным принятием соответс</w:t>
      </w:r>
      <w:r>
        <w:t>т</w:t>
      </w:r>
      <w:r>
        <w:t>вующих мер и обязательной записью в журнале.</w:t>
      </w:r>
    </w:p>
    <w:p w:rsidR="00000000" w:rsidRDefault="0048306E">
      <w:pPr>
        <w:jc w:val="both"/>
      </w:pPr>
      <w:r>
        <w:tab/>
        <w:t>4.5.4 Конструкция используемых средств измерения уровня и отбора проб должна предусматривать возможность  проверки их работоспособности  без д</w:t>
      </w:r>
      <w:r>
        <w:t>е</w:t>
      </w:r>
      <w:r>
        <w:t xml:space="preserve">монтажа  и освобождения резервуара от нефти. </w:t>
      </w:r>
    </w:p>
    <w:p w:rsidR="00000000" w:rsidRDefault="0048306E">
      <w:pPr>
        <w:jc w:val="both"/>
      </w:pPr>
      <w:r>
        <w:tab/>
        <w:t xml:space="preserve"> 4.5.5 Средства изме</w:t>
      </w:r>
      <w:r>
        <w:t>рений должны быть в исправном состоянии и повер</w:t>
      </w:r>
      <w:r>
        <w:t>е</w:t>
      </w:r>
      <w:r>
        <w:t xml:space="preserve">ны. </w:t>
      </w:r>
    </w:p>
    <w:p w:rsidR="00000000" w:rsidRDefault="0048306E">
      <w:pPr>
        <w:jc w:val="both"/>
      </w:pPr>
      <w:r>
        <w:tab/>
        <w:t>4.5.6 В целях обеспечения нормальной  работы приборов учета  резерву</w:t>
      </w:r>
      <w:r>
        <w:t>а</w:t>
      </w:r>
      <w:r>
        <w:t>ры должны систематически очищаться от пирофорных отложений, высоковя</w:t>
      </w:r>
      <w:r>
        <w:t>з</w:t>
      </w:r>
      <w:r>
        <w:t>ких остатков, минеральных загрязнений, ржа</w:t>
      </w:r>
      <w:r>
        <w:t>в</w:t>
      </w:r>
      <w:r>
        <w:t>чины, воды.</w:t>
      </w:r>
    </w:p>
    <w:p w:rsidR="00000000" w:rsidRDefault="0048306E">
      <w:pPr>
        <w:jc w:val="both"/>
      </w:pPr>
      <w:r>
        <w:tab/>
        <w:t>4.5.7 Пр</w:t>
      </w:r>
      <w:r>
        <w:t>и отборе проб нельзя допускать разлив нефти. В случае разлива  нефти ее следует удалить. Запрещается оставлять на кровле резервуара в</w:t>
      </w:r>
      <w:r>
        <w:t>е</w:t>
      </w:r>
      <w:r>
        <w:t>тошь, паклю, посторонние предметы.</w:t>
      </w:r>
    </w:p>
    <w:p w:rsidR="00000000" w:rsidRDefault="0048306E">
      <w:pPr>
        <w:jc w:val="both"/>
      </w:pPr>
      <w:r>
        <w:tab/>
        <w:t>4.5.8 Водочувствительные ленты, применяемые для измерения уровня подтоварной воды, дол</w:t>
      </w:r>
      <w:r>
        <w:t>жны храниться в плотно закрытых футлярах, пересыпа</w:t>
      </w:r>
      <w:r>
        <w:t>н</w:t>
      </w:r>
      <w:r>
        <w:t>ные тальком или мелом. Качество ленты следует систематически пров</w:t>
      </w:r>
      <w:r>
        <w:t>е</w:t>
      </w:r>
      <w:r>
        <w:t>рять.</w:t>
      </w:r>
    </w:p>
    <w:p w:rsidR="00000000" w:rsidRDefault="0048306E">
      <w:pPr>
        <w:jc w:val="both"/>
      </w:pPr>
    </w:p>
    <w:p w:rsidR="00000000" w:rsidRDefault="0048306E">
      <w:pPr>
        <w:tabs>
          <w:tab w:val="left" w:pos="709"/>
        </w:tabs>
        <w:ind w:left="709"/>
        <w:jc w:val="both"/>
        <w:rPr>
          <w:b/>
        </w:rPr>
      </w:pPr>
      <w:r>
        <w:rPr>
          <w:b/>
        </w:rPr>
        <w:tab/>
        <w:t xml:space="preserve">4.6 Предотвращение накопления  и размыв донных отложений      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4.6.1 В целях предотвращения накопления на днище резервуара осадко</w:t>
      </w:r>
      <w:r>
        <w:t>в, а также для  их удаления должны устанавливаться, размывающие системы - ви</w:t>
      </w:r>
      <w:r>
        <w:t>н</w:t>
      </w:r>
      <w:r>
        <w:t>товые устройства.</w:t>
      </w:r>
    </w:p>
    <w:p w:rsidR="00000000" w:rsidRDefault="0048306E">
      <w:pPr>
        <w:jc w:val="both"/>
      </w:pPr>
      <w:r>
        <w:tab/>
        <w:t>4.6.2 Эксплуатация систем предотвращения накопления донных отлож</w:t>
      </w:r>
      <w:r>
        <w:t>е</w:t>
      </w:r>
      <w:r>
        <w:t>ний   должна проводиться в соответствии с  технической документацией.</w:t>
      </w:r>
    </w:p>
    <w:p w:rsidR="00000000" w:rsidRDefault="0048306E">
      <w:pPr>
        <w:jc w:val="both"/>
      </w:pPr>
      <w:r>
        <w:tab/>
        <w:t>4.6.3 Размыв осадка пров</w:t>
      </w:r>
      <w:r>
        <w:t>одится по графикам, утвержденным главным и</w:t>
      </w:r>
      <w:r>
        <w:t>н</w:t>
      </w:r>
      <w:r>
        <w:t>женером фили</w:t>
      </w:r>
      <w:r>
        <w:t>а</w:t>
      </w:r>
      <w:r>
        <w:t>ла предприятия.</w:t>
      </w:r>
    </w:p>
    <w:p w:rsidR="00000000" w:rsidRDefault="0048306E">
      <w:pPr>
        <w:ind w:firstLine="720"/>
        <w:jc w:val="both"/>
      </w:pPr>
      <w:r>
        <w:t>4.6.4 Все работы по размыву донных отложений (подготовка резервуара, контроль за ходом размыва,  качеством  откачиваемой нефти в смеси с разм</w:t>
      </w:r>
      <w:r>
        <w:t>ы</w:t>
      </w:r>
      <w:r>
        <w:t>тыми донными отложениями)  должны выполнят</w:t>
      </w:r>
      <w:r>
        <w:t>ься в соответствии с «Инстру</w:t>
      </w:r>
      <w:r>
        <w:t>к</w:t>
      </w:r>
      <w:r>
        <w:t>цией по размыву донных отложений на НПС», утвержденной главным инжен</w:t>
      </w:r>
      <w:r>
        <w:t>е</w:t>
      </w:r>
      <w:r>
        <w:t>ром ф</w:t>
      </w:r>
      <w:r>
        <w:t>и</w:t>
      </w:r>
      <w:r>
        <w:t>лиала предприятия.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  <w:r>
        <w:lastRenderedPageBreak/>
        <w:tab/>
        <w:t>После окончания размыва донных осадков нефть следует  откачать до м</w:t>
      </w:r>
      <w:r>
        <w:t>и</w:t>
      </w:r>
      <w:r>
        <w:t>нимально  допустимого технологическ</w:t>
      </w:r>
      <w:r>
        <w:t>о</w:t>
      </w:r>
      <w:r>
        <w:t>го (рабочего) уровня взл</w:t>
      </w:r>
      <w:r>
        <w:t>ива.</w:t>
      </w:r>
    </w:p>
    <w:p w:rsidR="00000000" w:rsidRDefault="0048306E">
      <w:pPr>
        <w:jc w:val="both"/>
      </w:pPr>
      <w:r>
        <w:tab/>
        <w:t>4.6.5 По окончании размыва осадка и откачки нефти из резервуара нео</w:t>
      </w:r>
      <w:r>
        <w:t>б</w:t>
      </w:r>
      <w:r>
        <w:t>ходимо провести замер высоты донных осадков в установленных точках. При неудовлетворительных результатах цикл разм</w:t>
      </w:r>
      <w:r>
        <w:t>ы</w:t>
      </w:r>
      <w:r>
        <w:t>ва следует повторить.</w:t>
      </w:r>
    </w:p>
    <w:p w:rsidR="00000000" w:rsidRDefault="0048306E">
      <w:pPr>
        <w:jc w:val="both"/>
      </w:pPr>
      <w:r>
        <w:tab/>
        <w:t>4.6.6 Результаты измерений  высоты донных ос</w:t>
      </w:r>
      <w:r>
        <w:t>адков  следует занести в журнал учета наличия и размыва донных осадков.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  <w:rPr>
          <w:b/>
        </w:rPr>
      </w:pPr>
      <w:r>
        <w:tab/>
      </w:r>
      <w:r>
        <w:rPr>
          <w:b/>
        </w:rPr>
        <w:t>4.7  Дренирование подтоварной воды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4.7.1 На НПС, оснащенных очистными сооружениями или имеющих во</w:t>
      </w:r>
      <w:r>
        <w:t>з</w:t>
      </w:r>
      <w:r>
        <w:t>можность очистки сточных вод,   подтоварная вода,  образующаяся в резерву</w:t>
      </w:r>
      <w:r>
        <w:t>а</w:t>
      </w:r>
      <w:r>
        <w:t>рах при</w:t>
      </w:r>
      <w:r>
        <w:t xml:space="preserve"> отстое нефти, должна периодически отводиться в производственную к</w:t>
      </w:r>
      <w:r>
        <w:t>а</w:t>
      </w:r>
      <w:r>
        <w:t>нализацию.</w:t>
      </w:r>
      <w:r>
        <w:tab/>
      </w:r>
    </w:p>
    <w:p w:rsidR="00000000" w:rsidRDefault="0048306E">
      <w:pPr>
        <w:ind w:firstLine="720"/>
        <w:jc w:val="both"/>
      </w:pPr>
      <w:r>
        <w:t>4.7.2 Частота дренирования подтоварной воды зависит от содержания в</w:t>
      </w:r>
      <w:r>
        <w:t>о</w:t>
      </w:r>
      <w:r>
        <w:t>ды в нефти, режима работы резервуаров (для резервуаров, работающих  в реж</w:t>
      </w:r>
      <w:r>
        <w:t>и</w:t>
      </w:r>
      <w:r>
        <w:t>ме «пр</w:t>
      </w:r>
      <w:r>
        <w:t>и</w:t>
      </w:r>
      <w:r>
        <w:t>ем-сдача»,  - перед проведен</w:t>
      </w:r>
      <w:r>
        <w:t>ием каждого измерения).</w:t>
      </w:r>
    </w:p>
    <w:p w:rsidR="00000000" w:rsidRDefault="0048306E">
      <w:pPr>
        <w:jc w:val="both"/>
      </w:pPr>
      <w:r>
        <w:tab/>
        <w:t>4.7.3 При удалении  подтоварной воды необходим контроль за ее стоком. Не допускается выт</w:t>
      </w:r>
      <w:r>
        <w:t>е</w:t>
      </w:r>
      <w:r>
        <w:t>кание нефти.</w:t>
      </w:r>
    </w:p>
    <w:p w:rsidR="00000000" w:rsidRDefault="0048306E">
      <w:pPr>
        <w:jc w:val="both"/>
      </w:pPr>
      <w:r>
        <w:tab/>
        <w:t xml:space="preserve">4.7.4 Измерение уровня подтоварной воды проводится в соответствии с требованиями  3.5.4.6.7.        </w:t>
      </w:r>
    </w:p>
    <w:p w:rsidR="00000000" w:rsidRDefault="0048306E">
      <w:pPr>
        <w:jc w:val="both"/>
      </w:pPr>
      <w:r>
        <w:tab/>
        <w:t>4.7.5. Подтоварная вода из</w:t>
      </w:r>
      <w:r>
        <w:t xml:space="preserve"> РВС удаляется  через сифонный кран.</w:t>
      </w:r>
    </w:p>
    <w:p w:rsidR="00000000" w:rsidRDefault="0048306E">
      <w:pPr>
        <w:jc w:val="both"/>
      </w:pPr>
      <w:r>
        <w:tab/>
        <w:t>Сифонный кран необходимо осматривать при каждом дренировании по</w:t>
      </w:r>
      <w:r>
        <w:t>д</w:t>
      </w:r>
      <w:r>
        <w:t>товарной воды. При этом проверяется отсутствие течи в сальниках крана. Пов</w:t>
      </w:r>
      <w:r>
        <w:t>о</w:t>
      </w:r>
      <w:r>
        <w:t>рот крана должен быть плавным, без заеданий. В нерабочем состоянии прие</w:t>
      </w:r>
      <w:r>
        <w:t>м</w:t>
      </w:r>
      <w:r>
        <w:t>ный отв</w:t>
      </w:r>
      <w:r>
        <w:t>од должен находиться в горизо</w:t>
      </w:r>
      <w:r>
        <w:t>н</w:t>
      </w:r>
      <w:r>
        <w:t>тальном положении.</w:t>
      </w:r>
    </w:p>
    <w:p w:rsidR="00000000" w:rsidRDefault="0048306E">
      <w:pPr>
        <w:ind w:firstLine="720"/>
        <w:jc w:val="both"/>
      </w:pPr>
      <w:r>
        <w:t>4.7.6   Удаление подтоварной воды из ЖБР проводится погружным нас</w:t>
      </w:r>
      <w:r>
        <w:t>о</w:t>
      </w:r>
      <w:r>
        <w:t>сом, который монтируется на люке покрытия резервуара,  или другими средс</w:t>
      </w:r>
      <w:r>
        <w:t>т</w:t>
      </w:r>
      <w:r>
        <w:t>вами.</w:t>
      </w:r>
    </w:p>
    <w:p w:rsidR="00000000" w:rsidRDefault="0048306E">
      <w:pPr>
        <w:jc w:val="both"/>
      </w:pPr>
    </w:p>
    <w:p w:rsidR="00000000" w:rsidRDefault="0048306E">
      <w:pPr>
        <w:ind w:firstLine="720"/>
        <w:jc w:val="both"/>
        <w:rPr>
          <w:b/>
        </w:rPr>
      </w:pPr>
      <w:r>
        <w:rPr>
          <w:b/>
        </w:rPr>
        <w:t xml:space="preserve">4.8 Контроль за осадкой основания резервуаров 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4.8.1 Для  о</w:t>
      </w:r>
      <w:r>
        <w:t>беспечения  надежной работы резервуаров в процессе эксплу</w:t>
      </w:r>
      <w:r>
        <w:t>а</w:t>
      </w:r>
      <w:r>
        <w:t>тации необходимо осуществлять контроль за осадкой основания резе</w:t>
      </w:r>
      <w:r>
        <w:t>р</w:t>
      </w:r>
      <w:r>
        <w:t>вуаров.</w:t>
      </w:r>
    </w:p>
    <w:p w:rsidR="00000000" w:rsidRDefault="0048306E">
      <w:pPr>
        <w:ind w:firstLine="720"/>
        <w:jc w:val="both"/>
      </w:pPr>
      <w:r>
        <w:t>4.8.2 Контроль за осадкой основания РВС заключается в нивелировании окрайки днища по наружному периметру резервуара в процесс</w:t>
      </w:r>
      <w:r>
        <w:t>е его эксплуат</w:t>
      </w:r>
      <w:r>
        <w:t>а</w:t>
      </w:r>
      <w:r>
        <w:t>ции. По результатам нивелирования  составляются акты  (Приложения К, Л).</w:t>
      </w:r>
    </w:p>
    <w:p w:rsidR="00000000" w:rsidRDefault="0048306E">
      <w:pPr>
        <w:jc w:val="both"/>
      </w:pPr>
      <w:r>
        <w:tab/>
        <w:t>4.8.3  В первые четыре года эксплуатации нивелирование должно пров</w:t>
      </w:r>
      <w:r>
        <w:t>о</w:t>
      </w:r>
      <w:r>
        <w:t>диться ежегодно в абсолютных отметках окрайки днища или верха нижнего по</w:t>
      </w:r>
      <w:r>
        <w:t>я</w:t>
      </w:r>
      <w:r>
        <w:t>са не менее  чем в восьми т</w:t>
      </w:r>
      <w:r>
        <w:t>очках, но не реже  чем через 6 м.  В последующие г</w:t>
      </w:r>
      <w:r>
        <w:t>о</w:t>
      </w:r>
      <w:r>
        <w:t>ды систематически (не реже одного раза в 5 лет) должно проводиться контрол</w:t>
      </w:r>
      <w:r>
        <w:t>ь</w:t>
      </w:r>
      <w:r>
        <w:t>ное нивелирование.</w:t>
      </w:r>
    </w:p>
    <w:p w:rsidR="00000000" w:rsidRDefault="0048306E">
      <w:pPr>
        <w:jc w:val="both"/>
      </w:pPr>
      <w:r>
        <w:tab/>
        <w:t>4.8.4 Нивелировку окрайки днищ стальных вертикальных резервуаров н</w:t>
      </w:r>
      <w:r>
        <w:t>е</w:t>
      </w:r>
      <w:r>
        <w:t>обходимо проводить через 6 м по точкам, сов</w:t>
      </w:r>
      <w:r>
        <w:t>падающим в большинстве сл</w:t>
      </w:r>
      <w:r>
        <w:t>у</w:t>
      </w:r>
      <w:r>
        <w:t xml:space="preserve">чаев </w:t>
      </w:r>
      <w:r>
        <w:lastRenderedPageBreak/>
        <w:t>с вертикальными швами нижнего пояса резервуара, если листы нижнего по</w:t>
      </w:r>
      <w:r>
        <w:t>я</w:t>
      </w:r>
      <w:r>
        <w:t>са имеют длину 6 м.</w:t>
      </w:r>
    </w:p>
    <w:p w:rsidR="00000000" w:rsidRDefault="0048306E">
      <w:pPr>
        <w:jc w:val="both"/>
      </w:pPr>
      <w:r>
        <w:tab/>
        <w:t>Обход резервуара должен быть по часовой стрелке.</w:t>
      </w:r>
    </w:p>
    <w:p w:rsidR="00000000" w:rsidRDefault="0048306E">
      <w:pPr>
        <w:jc w:val="both"/>
      </w:pPr>
      <w:r>
        <w:tab/>
        <w:t>Точки должны быть отмечены краской красного цвета с указанием н</w:t>
      </w:r>
      <w:r>
        <w:t>о</w:t>
      </w:r>
      <w:r>
        <w:t>мера точки.</w:t>
      </w:r>
    </w:p>
    <w:p w:rsidR="00000000" w:rsidRDefault="0048306E">
      <w:pPr>
        <w:ind w:firstLine="720"/>
        <w:jc w:val="both"/>
      </w:pPr>
      <w:r>
        <w:t xml:space="preserve">4.8.5 У </w:t>
      </w:r>
      <w:r>
        <w:t>резервуаров в первые четыре года эксплуатации (до стабилиз</w:t>
      </w:r>
      <w:r>
        <w:t>а</w:t>
      </w:r>
      <w:r>
        <w:t xml:space="preserve">ции осадки основания) отклонения от горизонтальности наружного контура днища  резервуара </w:t>
      </w:r>
      <w:r>
        <w:rPr>
          <w:vertAlign w:val="superscript"/>
        </w:rPr>
        <w:t xml:space="preserve"> </w:t>
      </w:r>
      <w:r>
        <w:t xml:space="preserve"> не должны превышать величин, указанных в РД 08-95-95.</w:t>
      </w:r>
    </w:p>
    <w:p w:rsidR="00000000" w:rsidRDefault="0048306E">
      <w:pPr>
        <w:jc w:val="both"/>
      </w:pPr>
      <w:r>
        <w:tab/>
        <w:t>4.8.6 У резервуаров,  находящихся в эксплуатации бо</w:t>
      </w:r>
      <w:r>
        <w:t>лее 4 лет, допуска</w:t>
      </w:r>
      <w:r>
        <w:t>е</w:t>
      </w:r>
      <w:r>
        <w:t>мые отклонения не должны превышать величин, указанных в РД 08-95-95.</w:t>
      </w:r>
    </w:p>
    <w:p w:rsidR="00000000" w:rsidRDefault="0048306E">
      <w:pPr>
        <w:ind w:firstLine="720"/>
        <w:jc w:val="both"/>
      </w:pPr>
      <w:r>
        <w:t>4.8.7 Для получения достоверных величин осадки резервуара перед нив</w:t>
      </w:r>
      <w:r>
        <w:t>е</w:t>
      </w:r>
      <w:r>
        <w:t>лированием необходимо проводить поверки геодезического инструмента, сист</w:t>
      </w:r>
      <w:r>
        <w:t>е</w:t>
      </w:r>
      <w:r>
        <w:t>матически следить за состоя</w:t>
      </w:r>
      <w:r>
        <w:t>нием реперов, марок на запорной арматуре и лес</w:t>
      </w:r>
      <w:r>
        <w:t>т</w:t>
      </w:r>
      <w:r>
        <w:t>нице, а также за разметкой т</w:t>
      </w:r>
      <w:r>
        <w:t>о</w:t>
      </w:r>
      <w:r>
        <w:t>чек нивелирования на резервуаре.</w:t>
      </w:r>
    </w:p>
    <w:p w:rsidR="00000000" w:rsidRDefault="0048306E">
      <w:pPr>
        <w:ind w:firstLine="720"/>
        <w:jc w:val="both"/>
      </w:pPr>
      <w:r>
        <w:t>4.8.8  При нивелировании окрайки днища обязательно должны нивелир</w:t>
      </w:r>
      <w:r>
        <w:t>о</w:t>
      </w:r>
      <w:r>
        <w:t>ваться фундамент лестницы и фундаменты под запорную арматуру прие</w:t>
      </w:r>
      <w:r>
        <w:t>м</w:t>
      </w:r>
      <w:r>
        <w:t>ных технологиче</w:t>
      </w:r>
      <w:r>
        <w:t>ских трубопроводов.</w:t>
      </w:r>
    </w:p>
    <w:p w:rsidR="00000000" w:rsidRDefault="0048306E">
      <w:pPr>
        <w:ind w:firstLine="720"/>
        <w:jc w:val="both"/>
      </w:pPr>
      <w:r>
        <w:t xml:space="preserve"> 4.8.9  Необходимость вывода резервуара из эксплуатации при возникн</w:t>
      </w:r>
      <w:r>
        <w:t>о</w:t>
      </w:r>
      <w:r>
        <w:t>вении предельных величин осадки основания устанавливается комиссией, н</w:t>
      </w:r>
      <w:r>
        <w:t>а</w:t>
      </w:r>
      <w:r>
        <w:t>значаемой  ОАО МН.</w:t>
      </w:r>
    </w:p>
    <w:p w:rsidR="00000000" w:rsidRDefault="0048306E">
      <w:pPr>
        <w:jc w:val="both"/>
      </w:pPr>
      <w:r>
        <w:tab/>
        <w:t>4.8.10 За осадкой   ЖБР  устанавливается контроль путем нивелировки п</w:t>
      </w:r>
      <w:r>
        <w:t>о</w:t>
      </w:r>
      <w:r>
        <w:t xml:space="preserve">крытия </w:t>
      </w:r>
      <w:r>
        <w:t>ЖБР.</w:t>
      </w:r>
    </w:p>
    <w:p w:rsidR="00000000" w:rsidRDefault="0048306E">
      <w:pPr>
        <w:jc w:val="both"/>
      </w:pPr>
      <w:r>
        <w:tab/>
        <w:t>Неравномерность осадки покрытия (основания) резервуаров должна быть не выше допустимых пределов:</w:t>
      </w:r>
    </w:p>
    <w:p w:rsidR="00000000" w:rsidRDefault="0048306E">
      <w:pPr>
        <w:jc w:val="both"/>
      </w:pPr>
      <w:r>
        <w:tab/>
        <w:t>- между центральной точкой покрытия и точками покрытия над стенкой: в цилиндрических резервуарах – 0,0006R,  но не более 25 мм;</w:t>
      </w:r>
    </w:p>
    <w:p w:rsidR="00000000" w:rsidRDefault="0048306E">
      <w:pPr>
        <w:jc w:val="both"/>
      </w:pPr>
      <w:r>
        <w:tab/>
        <w:t>- между смежными колонн</w:t>
      </w:r>
      <w:r>
        <w:t xml:space="preserve">ами – 0,0008L, но не более 5 мм, </w:t>
      </w:r>
    </w:p>
    <w:p w:rsidR="00000000" w:rsidRDefault="0048306E">
      <w:pPr>
        <w:ind w:firstLine="720"/>
        <w:jc w:val="both"/>
      </w:pPr>
      <w:r>
        <w:t>где  R – радиус  цилиндрического резервуара, м;</w:t>
      </w:r>
    </w:p>
    <w:p w:rsidR="00000000" w:rsidRDefault="0048306E">
      <w:pPr>
        <w:jc w:val="both"/>
      </w:pPr>
      <w:r>
        <w:tab/>
        <w:t>L – расстояние между смежными колоннами, м.</w:t>
      </w:r>
    </w:p>
    <w:p w:rsidR="00000000" w:rsidRDefault="0048306E">
      <w:pPr>
        <w:jc w:val="both"/>
      </w:pPr>
      <w:r>
        <w:tab/>
        <w:t>4.8.11 Нивелировка покрытия в точках, указанных в журнале регистр</w:t>
      </w:r>
      <w:r>
        <w:t>а</w:t>
      </w:r>
      <w:r>
        <w:t>ции нивелирных отметок, проводится 2 раза в год в первые 5 лет</w:t>
      </w:r>
      <w:r>
        <w:t xml:space="preserve"> эксплуатации, в п</w:t>
      </w:r>
      <w:r>
        <w:t>о</w:t>
      </w:r>
      <w:r>
        <w:t>следующие годы, после стабилизации основания, нивелировку п</w:t>
      </w:r>
      <w:r>
        <w:t>о</w:t>
      </w:r>
      <w:r>
        <w:t>крытия следует проводить не реже 1 раза в 5 лет. Нивелирование проводится  организацией,  имеющей лицензию  на проведение данного вида работ. Результаты нивелиров</w:t>
      </w:r>
      <w:r>
        <w:t>а</w:t>
      </w:r>
      <w:r>
        <w:t>ния оформляютс</w:t>
      </w:r>
      <w:r>
        <w:t>я документально (акты, заключения и пр.).</w:t>
      </w:r>
    </w:p>
    <w:p w:rsidR="00000000" w:rsidRDefault="0048306E">
      <w:pPr>
        <w:jc w:val="both"/>
      </w:pPr>
      <w:r>
        <w:tab/>
        <w:t>4.8.12  Для измерения осадки основания ЖБР на территории предпр</w:t>
      </w:r>
      <w:r>
        <w:t>и</w:t>
      </w:r>
      <w:r>
        <w:t>ятия должны быть установлены глубинные реперы,  закладываемые по индивидуал</w:t>
      </w:r>
      <w:r>
        <w:t>ь</w:t>
      </w:r>
      <w:r>
        <w:t>ным  проектам ниже глубины промерз</w:t>
      </w:r>
      <w:r>
        <w:t>а</w:t>
      </w:r>
      <w:r>
        <w:t>ния грунта.</w:t>
      </w:r>
    </w:p>
    <w:p w:rsidR="00000000" w:rsidRDefault="0048306E">
      <w:pPr>
        <w:jc w:val="both"/>
      </w:pPr>
    </w:p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48306E">
      <w:pPr>
        <w:ind w:firstLine="720"/>
        <w:jc w:val="both"/>
        <w:rPr>
          <w:b/>
        </w:rPr>
      </w:pPr>
      <w:r>
        <w:rPr>
          <w:b/>
        </w:rPr>
        <w:lastRenderedPageBreak/>
        <w:t>4.9</w:t>
      </w:r>
      <w:r>
        <w:rPr>
          <w:b/>
        </w:rPr>
        <w:t xml:space="preserve"> Обслуживание задвижек, трубопроводов обвязки резервуаров,</w:t>
      </w:r>
    </w:p>
    <w:p w:rsidR="00000000" w:rsidRDefault="0048306E">
      <w:pPr>
        <w:jc w:val="both"/>
        <w:rPr>
          <w:b/>
        </w:rPr>
      </w:pPr>
      <w:r>
        <w:rPr>
          <w:b/>
        </w:rPr>
        <w:t xml:space="preserve">                 газоуравнительной системы</w:t>
      </w:r>
    </w:p>
    <w:p w:rsidR="00000000" w:rsidRDefault="0048306E">
      <w:pPr>
        <w:jc w:val="both"/>
      </w:pPr>
    </w:p>
    <w:p w:rsidR="00000000" w:rsidRDefault="0048306E">
      <w:r>
        <w:tab/>
        <w:t>4.9.1  Техническое обслуживание трубопроводов обвязки резервуаров, н</w:t>
      </w:r>
      <w:r>
        <w:t>а</w:t>
      </w:r>
      <w:r>
        <w:t>ходящихся внутри обвалования, и отсекающих задвижек проводится в с</w:t>
      </w:r>
      <w:r>
        <w:t>о</w:t>
      </w:r>
      <w:r>
        <w:t>ставе обслуживан</w:t>
      </w:r>
      <w:r>
        <w:t>ия оборудования НПС в соответствии с «Правилами ус</w:t>
      </w:r>
      <w:r>
        <w:t>т</w:t>
      </w:r>
      <w:r>
        <w:t xml:space="preserve">ройств и безопасной эксплуатации технологических трубопроводов» и </w:t>
      </w:r>
    </w:p>
    <w:p w:rsidR="00000000" w:rsidRDefault="0048306E">
      <w:pPr>
        <w:jc w:val="both"/>
      </w:pPr>
      <w:r>
        <w:t>РД 153-33ТН-008-96 «Руководство по организации эксплуатации и технол</w:t>
      </w:r>
      <w:r>
        <w:t>о</w:t>
      </w:r>
      <w:r>
        <w:t>гии технического обслуживания и ремонта оборудования и сооружений неф</w:t>
      </w:r>
      <w:r>
        <w:t>тепер</w:t>
      </w:r>
      <w:r>
        <w:t>е</w:t>
      </w:r>
      <w:r>
        <w:t>качивающих станций».</w:t>
      </w:r>
      <w:r>
        <w:tab/>
      </w:r>
    </w:p>
    <w:p w:rsidR="00000000" w:rsidRDefault="0048306E">
      <w:pPr>
        <w:ind w:firstLine="720"/>
        <w:jc w:val="both"/>
      </w:pPr>
      <w:r>
        <w:t>4.9.2  Обслуживание ГУС должно проводиться в соответствии с «Тип</w:t>
      </w:r>
      <w:r>
        <w:t>о</w:t>
      </w:r>
      <w:r>
        <w:t>вой инструкцией по эксплуатации газоуравнительных систем резервуарных парков магистральных нефтепроводов».</w:t>
      </w:r>
    </w:p>
    <w:p w:rsidR="00000000" w:rsidRDefault="0048306E">
      <w:pPr>
        <w:ind w:firstLine="720"/>
        <w:jc w:val="both"/>
      </w:pPr>
      <w:r>
        <w:t>4.9.3 Техническое обслуживание газоуравнительной системы</w:t>
      </w:r>
      <w:r>
        <w:t xml:space="preserve"> должно обеспечивать герметичность системы и заданную пропускную способность. </w:t>
      </w:r>
    </w:p>
    <w:p w:rsidR="00000000" w:rsidRDefault="0048306E">
      <w:pPr>
        <w:ind w:firstLine="720"/>
        <w:jc w:val="both"/>
      </w:pPr>
      <w:r>
        <w:t>4.9.4  Периодичность осмотров ГУС должна быть не реже двух раз в м</w:t>
      </w:r>
      <w:r>
        <w:t>е</w:t>
      </w:r>
      <w:r>
        <w:t>сяц при положительных значениях температуры воздуха  и не реже одного раза в неделю – при отр</w:t>
      </w:r>
      <w:r>
        <w:t>и</w:t>
      </w:r>
      <w:r>
        <w:t>цательных.</w:t>
      </w:r>
    </w:p>
    <w:p w:rsidR="00000000" w:rsidRDefault="0048306E">
      <w:pPr>
        <w:ind w:firstLine="720"/>
        <w:jc w:val="both"/>
      </w:pPr>
      <w:r>
        <w:t>При о</w:t>
      </w:r>
      <w:r>
        <w:t>смотре ГУС проверяются:</w:t>
      </w:r>
    </w:p>
    <w:p w:rsidR="00000000" w:rsidRDefault="0048306E">
      <w:pPr>
        <w:ind w:firstLine="720"/>
        <w:jc w:val="both"/>
      </w:pPr>
      <w:r>
        <w:t>- герметичность элементов системы;</w:t>
      </w:r>
    </w:p>
    <w:p w:rsidR="00000000" w:rsidRDefault="0048306E">
      <w:pPr>
        <w:ind w:firstLine="720"/>
        <w:jc w:val="both"/>
      </w:pPr>
      <w:r>
        <w:t>- состояние наземных газопроводов, их опор и оборудования;</w:t>
      </w:r>
    </w:p>
    <w:p w:rsidR="00000000" w:rsidRDefault="0048306E">
      <w:pPr>
        <w:ind w:firstLine="720"/>
        <w:jc w:val="both"/>
      </w:pPr>
      <w:r>
        <w:t>- работа дыхательных клапанов;</w:t>
      </w:r>
    </w:p>
    <w:p w:rsidR="00000000" w:rsidRDefault="0048306E">
      <w:pPr>
        <w:ind w:firstLine="720"/>
        <w:jc w:val="both"/>
      </w:pPr>
      <w:r>
        <w:t>- исправность заземляющих устройств;</w:t>
      </w:r>
    </w:p>
    <w:p w:rsidR="00000000" w:rsidRDefault="0048306E">
      <w:pPr>
        <w:ind w:firstLine="720"/>
        <w:jc w:val="both"/>
      </w:pPr>
      <w:r>
        <w:t>- отсутствие конденсата в дренажных устройствах;</w:t>
      </w:r>
    </w:p>
    <w:p w:rsidR="00000000" w:rsidRDefault="0048306E">
      <w:pPr>
        <w:ind w:firstLine="720"/>
        <w:jc w:val="both"/>
      </w:pPr>
      <w:r>
        <w:t xml:space="preserve">- работа задвижек на </w:t>
      </w:r>
      <w:r>
        <w:t>открытие-закрытие.</w:t>
      </w:r>
    </w:p>
    <w:p w:rsidR="00000000" w:rsidRDefault="0048306E">
      <w:pPr>
        <w:ind w:firstLine="720"/>
        <w:jc w:val="both"/>
      </w:pPr>
      <w:r>
        <w:t>4.9.5 При выполнении ремонтных работ необходимо соблюдать следу</w:t>
      </w:r>
      <w:r>
        <w:t>ю</w:t>
      </w:r>
      <w:r>
        <w:t>щие требования:</w:t>
      </w:r>
    </w:p>
    <w:p w:rsidR="00000000" w:rsidRDefault="0048306E">
      <w:pPr>
        <w:ind w:firstLine="720"/>
        <w:jc w:val="both"/>
      </w:pPr>
      <w:r>
        <w:t>- производство ремонта газоуравнительной системы должно осущест</w:t>
      </w:r>
      <w:r>
        <w:t>в</w:t>
      </w:r>
      <w:r>
        <w:t>ляться только при наличии наряда-допуска с указанием в нем очередности пр</w:t>
      </w:r>
      <w:r>
        <w:t>о</w:t>
      </w:r>
      <w:r>
        <w:t>водимых операций ре</w:t>
      </w:r>
      <w:r>
        <w:t>монта и мер безопасности;</w:t>
      </w:r>
    </w:p>
    <w:p w:rsidR="00000000" w:rsidRDefault="0048306E">
      <w:pPr>
        <w:ind w:firstLine="720"/>
        <w:jc w:val="both"/>
      </w:pPr>
      <w:r>
        <w:t>- при работах, связанных с временным разъединением трубопроводов или снятием оборудования с газоуравнительной системы, следует предвар</w:t>
      </w:r>
      <w:r>
        <w:t>и</w:t>
      </w:r>
      <w:r>
        <w:t>тельно  с помощью винтовых зажимов устанавливать на разъемах перемычки -  токоотв</w:t>
      </w:r>
      <w:r>
        <w:t>о</w:t>
      </w:r>
      <w:r>
        <w:t>ды из стали с</w:t>
      </w:r>
      <w:r>
        <w:t>ечением не менее 35 мм</w:t>
      </w:r>
      <w:r>
        <w:rPr>
          <w:vertAlign w:val="superscript"/>
        </w:rPr>
        <w:t>2</w:t>
      </w:r>
      <w:r>
        <w:t>;</w:t>
      </w:r>
    </w:p>
    <w:p w:rsidR="00000000" w:rsidRDefault="0048306E">
      <w:pPr>
        <w:ind w:firstLine="720"/>
        <w:jc w:val="both"/>
      </w:pPr>
      <w:r>
        <w:t>- работы, связанные с ремонтом трубопроводов, задвижек и другой арм</w:t>
      </w:r>
      <w:r>
        <w:t>а</w:t>
      </w:r>
      <w:r>
        <w:t>туры на газоуравнительной системе, должны проводиться на предварительно о</w:t>
      </w:r>
      <w:r>
        <w:t>т</w:t>
      </w:r>
      <w:r>
        <w:t>глушенном участке газопровода.</w:t>
      </w:r>
    </w:p>
    <w:p w:rsidR="00000000" w:rsidRDefault="0048306E">
      <w:pPr>
        <w:ind w:firstLine="720"/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</w:r>
    </w:p>
    <w:p w:rsidR="00000000" w:rsidRDefault="0048306E">
      <w:pPr>
        <w:jc w:val="both"/>
        <w:rPr>
          <w:b/>
        </w:rPr>
      </w:pPr>
      <w:r>
        <w:rPr>
          <w:b/>
        </w:rPr>
        <w:lastRenderedPageBreak/>
        <w:t>4.10 Обслуживание производственной канализации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4.10.1  Приемные колодцы производственной канализации, расположе</w:t>
      </w:r>
      <w:r>
        <w:t>н</w:t>
      </w:r>
      <w:r>
        <w:t>ные внутри обвалования, должны иметь хлопуши с тросовым управлением, в</w:t>
      </w:r>
      <w:r>
        <w:t>ы</w:t>
      </w:r>
      <w:r>
        <w:t>веденным за обвалование резервуаров. В нормальном положении хлопуша з</w:t>
      </w:r>
      <w:r>
        <w:t>а</w:t>
      </w:r>
      <w:r>
        <w:t>крыта. Исправность хлопуш необходимо проверять не</w:t>
      </w:r>
      <w:r>
        <w:t xml:space="preserve"> реже одного раза в ква</w:t>
      </w:r>
      <w:r>
        <w:t>р</w:t>
      </w:r>
      <w:r>
        <w:t>тал.</w:t>
      </w:r>
    </w:p>
    <w:p w:rsidR="00000000" w:rsidRDefault="0048306E">
      <w:pPr>
        <w:ind w:firstLine="720"/>
        <w:jc w:val="both"/>
      </w:pPr>
      <w:r>
        <w:t>В каждом гидравлическом затворе слой воды должен быть не менее   0,25 м. Исправность гидрозатворов и уровень в них воды необходимо пров</w:t>
      </w:r>
      <w:r>
        <w:t>е</w:t>
      </w:r>
      <w:r>
        <w:t>рять 1 раз в месяц.</w:t>
      </w:r>
    </w:p>
    <w:p w:rsidR="00000000" w:rsidRDefault="0048306E">
      <w:pPr>
        <w:jc w:val="both"/>
      </w:pPr>
      <w:r>
        <w:tab/>
        <w:t>4.10.2 Осмотр производственной канализации должен осуществляться не ре</w:t>
      </w:r>
      <w:r>
        <w:t>же одного раза в месяц.</w:t>
      </w:r>
    </w:p>
    <w:p w:rsidR="00000000" w:rsidRDefault="0048306E">
      <w:pPr>
        <w:jc w:val="both"/>
      </w:pPr>
      <w:r>
        <w:tab/>
        <w:t>4.10.3 Для сохранения пропускной способности канализационных сетей резервуарного парка  необходимо осуществлять их очистку не реже одного раза в год.</w:t>
      </w:r>
    </w:p>
    <w:p w:rsidR="00000000" w:rsidRDefault="0048306E">
      <w:pPr>
        <w:jc w:val="both"/>
      </w:pPr>
      <w:r>
        <w:tab/>
        <w:t>4.10.4 По данным осмотра по необходимости составляются дефектная в</w:t>
      </w:r>
      <w:r>
        <w:t>е</w:t>
      </w:r>
      <w:r>
        <w:t>домость на пр</w:t>
      </w:r>
      <w:r>
        <w:t>оведение ремонта канализацио</w:t>
      </w:r>
      <w:r>
        <w:t>н</w:t>
      </w:r>
      <w:r>
        <w:t>ной сети.</w:t>
      </w:r>
    </w:p>
    <w:p w:rsidR="00000000" w:rsidRDefault="0048306E">
      <w:pPr>
        <w:jc w:val="both"/>
      </w:pPr>
    </w:p>
    <w:p w:rsidR="00000000" w:rsidRDefault="0048306E">
      <w:pPr>
        <w:jc w:val="both"/>
        <w:rPr>
          <w:b/>
        </w:rPr>
      </w:pPr>
      <w:r>
        <w:tab/>
      </w:r>
      <w:r>
        <w:rPr>
          <w:b/>
        </w:rPr>
        <w:t>4.11  Содержание   территории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4.11.1 Обвалование резервуаров РВС должно содержаться в соответс</w:t>
      </w:r>
      <w:r>
        <w:t>т</w:t>
      </w:r>
      <w:r>
        <w:t>вии с треб</w:t>
      </w:r>
      <w:r>
        <w:t>о</w:t>
      </w:r>
      <w:r>
        <w:t>ваниями раздела 1.6 настоящих «Правил…».</w:t>
      </w:r>
    </w:p>
    <w:p w:rsidR="00000000" w:rsidRDefault="0048306E">
      <w:pPr>
        <w:jc w:val="both"/>
      </w:pPr>
      <w:r>
        <w:tab/>
        <w:t>4.11.2 При проведении ремонта необходимо устраивать проезды через</w:t>
      </w:r>
      <w:r>
        <w:t xml:space="preserve"> о</w:t>
      </w:r>
      <w:r>
        <w:t>б</w:t>
      </w:r>
      <w:r>
        <w:t>валование путем подсыпки грунта для транспортирования тяжелого оборудов</w:t>
      </w:r>
      <w:r>
        <w:t>а</w:t>
      </w:r>
      <w:r>
        <w:t>ния  или материалов к резервуарам РВС.</w:t>
      </w:r>
    </w:p>
    <w:p w:rsidR="00000000" w:rsidRDefault="0048306E">
      <w:pPr>
        <w:jc w:val="both"/>
      </w:pPr>
      <w:r>
        <w:tab/>
        <w:t>4.11.3 При нарушении обвалования в связи с работами по прокладке или ремонту коммуникаций по окончании этих работ оно должно быть  восстано</w:t>
      </w:r>
      <w:r>
        <w:t>в</w:t>
      </w:r>
      <w:r>
        <w:t>л</w:t>
      </w:r>
      <w:r>
        <w:t>ено. Эксплуатация резервуаров с разрушенным обвалованием не д</w:t>
      </w:r>
      <w:r>
        <w:t>о</w:t>
      </w:r>
      <w:r>
        <w:t>пускается.</w:t>
      </w:r>
    </w:p>
    <w:p w:rsidR="00000000" w:rsidRDefault="0048306E">
      <w:pPr>
        <w:jc w:val="both"/>
      </w:pPr>
      <w:r>
        <w:tab/>
        <w:t>4.11.4 Котлованы и траншеи,  вырытые при ремонте, должны быть зас</w:t>
      </w:r>
      <w:r>
        <w:t>ы</w:t>
      </w:r>
      <w:r>
        <w:t>паны и спланированы по окончании работ. Такие  котлованы или траншеи должны быть о</w:t>
      </w:r>
      <w:r>
        <w:t>г</w:t>
      </w:r>
      <w:r>
        <w:t>раждены и в ночное время освещены</w:t>
      </w:r>
      <w:r>
        <w:t>.</w:t>
      </w:r>
    </w:p>
    <w:p w:rsidR="00000000" w:rsidRDefault="0048306E">
      <w:pPr>
        <w:jc w:val="both"/>
      </w:pPr>
      <w:r>
        <w:tab/>
        <w:t>4.11.5 Места разлива нефти следует немедленно зачищать путем снятия слоя земли толщиной, превышающей на 1-2 см глубину проникновения в грунт нефти. Выбранный грунт должен быть  удален в специально отведенное место, а образовавшаяся выемка засыпана свежи</w:t>
      </w:r>
      <w:r>
        <w:t>м грунтом или песком.</w:t>
      </w:r>
    </w:p>
    <w:p w:rsidR="00000000" w:rsidRDefault="0048306E">
      <w:pPr>
        <w:jc w:val="both"/>
      </w:pPr>
      <w:r>
        <w:tab/>
        <w:t>4.11.6 Территория резервуарного парка   должна быть спланирована и своевременно очищена от мусора, сухой травы и листьев. В летнее время трава должна быть  вывезена в сыром виде с территории резервуарного парка.  В зи</w:t>
      </w:r>
      <w:r>
        <w:t>м</w:t>
      </w:r>
      <w:r>
        <w:t>ний период необ</w:t>
      </w:r>
      <w:r>
        <w:t>ходимо своевременно расчищать от снега дорожки и п</w:t>
      </w:r>
      <w:r>
        <w:t>о</w:t>
      </w:r>
      <w:r>
        <w:t>жарные проезды на территории резервуарного парка.</w:t>
      </w:r>
    </w:p>
    <w:p w:rsidR="00000000" w:rsidRDefault="0048306E">
      <w:pPr>
        <w:jc w:val="both"/>
      </w:pPr>
      <w:r>
        <w:tab/>
        <w:t>4.11.7 Откосы обсыпки ЖБР  должны быть покрыты растительным сл</w:t>
      </w:r>
      <w:r>
        <w:t>о</w:t>
      </w:r>
      <w:r>
        <w:t>ем, предотвращающим размыв земляной обсыпки поверхностными вод</w:t>
      </w:r>
      <w:r>
        <w:t>а</w:t>
      </w:r>
      <w:r>
        <w:t>ми.</w:t>
      </w:r>
    </w:p>
    <w:p w:rsidR="00000000" w:rsidRDefault="0048306E">
      <w:pPr>
        <w:jc w:val="both"/>
      </w:pPr>
      <w:r>
        <w:tab/>
        <w:t>С территории  резервуар</w:t>
      </w:r>
      <w:r>
        <w:t>ного парка или отдельно стоящего ЖБР должен быть обеспечен организованный отвод дождевых  вод.</w:t>
      </w:r>
    </w:p>
    <w:p w:rsidR="00000000" w:rsidRDefault="0048306E">
      <w:pPr>
        <w:jc w:val="both"/>
      </w:pPr>
      <w:r>
        <w:lastRenderedPageBreak/>
        <w:tab/>
        <w:t>4.11.8 Обсыпка ЖБР должна постоянно содержаться в  полной испра</w:t>
      </w:r>
      <w:r>
        <w:t>в</w:t>
      </w:r>
      <w:r>
        <w:t>н</w:t>
      </w:r>
      <w:r>
        <w:t>о</w:t>
      </w:r>
      <w:r>
        <w:t>сти. При нарушении обсыпки в связи с ремонтами и другими работами  по око</w:t>
      </w:r>
      <w:r>
        <w:t>н</w:t>
      </w:r>
      <w:r>
        <w:t>чании их обсыпка дол</w:t>
      </w:r>
      <w:r>
        <w:t>жна быть восстановлена.</w:t>
      </w:r>
    </w:p>
    <w:p w:rsidR="00000000" w:rsidRDefault="0048306E">
      <w:pPr>
        <w:jc w:val="both"/>
      </w:pPr>
      <w:r>
        <w:tab/>
        <w:t>4.11.9 Запрещается загромождение покрытия резервуаров посторонними предметами и демонтированным обор</w:t>
      </w:r>
      <w:r>
        <w:t>у</w:t>
      </w:r>
      <w:r>
        <w:t>дованием.</w:t>
      </w:r>
    </w:p>
    <w:p w:rsidR="00000000" w:rsidRDefault="0048306E">
      <w:pPr>
        <w:jc w:val="both"/>
      </w:pPr>
      <w:r>
        <w:tab/>
        <w:t>4.11.10 Временная статическая нагрузка на покрытие ЖБР не должна пр</w:t>
      </w:r>
      <w:r>
        <w:t>е</w:t>
      </w:r>
      <w:r>
        <w:t>вышать допускаемого проектом значения.  Наезд на по</w:t>
      </w:r>
      <w:r>
        <w:t>крытие резервуара какой-либо  подвижной нагрузки (грузовой  или пожарной машины, бульдозера, тр</w:t>
      </w:r>
      <w:r>
        <w:t>у</w:t>
      </w:r>
      <w:r>
        <w:t>боукладчика и т.п.) категорически запрещается.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pStyle w:val="a3"/>
        <w:ind w:firstLine="720"/>
        <w:rPr>
          <w:b/>
        </w:rPr>
      </w:pPr>
      <w:r>
        <w:rPr>
          <w:b/>
        </w:rPr>
        <w:t xml:space="preserve">4.12  Подготовка резервуаров, оборудования, объектов </w:t>
      </w:r>
    </w:p>
    <w:p w:rsidR="00000000" w:rsidRDefault="0048306E">
      <w:pPr>
        <w:pStyle w:val="a3"/>
        <w:ind w:firstLine="720"/>
        <w:rPr>
          <w:b/>
        </w:rPr>
      </w:pPr>
      <w:r>
        <w:rPr>
          <w:b/>
        </w:rPr>
        <w:t xml:space="preserve">резервуарного  парка к эксплуатации в зимний и летний </w:t>
      </w:r>
    </w:p>
    <w:p w:rsidR="00000000" w:rsidRDefault="0048306E">
      <w:pPr>
        <w:pStyle w:val="a3"/>
        <w:ind w:firstLine="720"/>
        <w:rPr>
          <w:b/>
        </w:rPr>
      </w:pPr>
      <w:r>
        <w:rPr>
          <w:b/>
        </w:rPr>
        <w:t>п</w:t>
      </w:r>
      <w:r>
        <w:rPr>
          <w:b/>
        </w:rPr>
        <w:t>е</w:t>
      </w:r>
      <w:r>
        <w:rPr>
          <w:b/>
        </w:rPr>
        <w:t>риоды года</w:t>
      </w:r>
    </w:p>
    <w:p w:rsidR="00000000" w:rsidRDefault="0048306E">
      <w:pPr>
        <w:jc w:val="both"/>
      </w:pPr>
      <w:r>
        <w:tab/>
      </w:r>
    </w:p>
    <w:p w:rsidR="00000000" w:rsidRDefault="0048306E">
      <w:pPr>
        <w:jc w:val="both"/>
      </w:pPr>
      <w:r>
        <w:tab/>
        <w:t>4.12.1 При подготовке резервуаров к работе в зимний и  летний  периоды должен быть разработан перечень  мероприятий, который утверждается руков</w:t>
      </w:r>
      <w:r>
        <w:t>о</w:t>
      </w:r>
      <w:r>
        <w:t>дством предприятия.</w:t>
      </w:r>
    </w:p>
    <w:p w:rsidR="00000000" w:rsidRDefault="0048306E">
      <w:pPr>
        <w:ind w:firstLine="720"/>
        <w:jc w:val="both"/>
      </w:pPr>
      <w:r>
        <w:t>4.12.2 При подготовке резервуаров к работе в зимний период необход</w:t>
      </w:r>
      <w:r>
        <w:t>и</w:t>
      </w:r>
      <w:r>
        <w:t>мо:</w:t>
      </w:r>
    </w:p>
    <w:p w:rsidR="00000000" w:rsidRDefault="0048306E">
      <w:pPr>
        <w:jc w:val="both"/>
      </w:pPr>
      <w:r>
        <w:tab/>
        <w:t>- удал</w:t>
      </w:r>
      <w:r>
        <w:t>ить  воду с поверхности плавающей крыши и с покрытия  резерву</w:t>
      </w:r>
      <w:r>
        <w:t>а</w:t>
      </w:r>
      <w:r>
        <w:t>ров ЖБР с водяным экраном;</w:t>
      </w:r>
    </w:p>
    <w:p w:rsidR="00000000" w:rsidRDefault="0048306E">
      <w:pPr>
        <w:jc w:val="both"/>
      </w:pPr>
      <w:r>
        <w:tab/>
        <w:t>- сифонные краны промыть нефтью и повернуть в нерабочее положение и,  при необходимости утеплить;</w:t>
      </w:r>
    </w:p>
    <w:p w:rsidR="00000000" w:rsidRDefault="0048306E">
      <w:pPr>
        <w:jc w:val="both"/>
      </w:pPr>
      <w:r>
        <w:tab/>
        <w:t>- слить воду с кольца орошения;</w:t>
      </w:r>
    </w:p>
    <w:p w:rsidR="00000000" w:rsidRDefault="0048306E">
      <w:pPr>
        <w:jc w:val="both"/>
      </w:pPr>
      <w:r>
        <w:tab/>
        <w:t>- проверить и подготовить дыхатель</w:t>
      </w:r>
      <w:r>
        <w:t>ную и предохранительную арматуру, уровнемеры и пробоотборники, демонтировать кассеты огневых предохранит</w:t>
      </w:r>
      <w:r>
        <w:t>е</w:t>
      </w:r>
      <w:r>
        <w:t>лей;</w:t>
      </w:r>
    </w:p>
    <w:p w:rsidR="00000000" w:rsidRDefault="0048306E">
      <w:pPr>
        <w:jc w:val="both"/>
      </w:pPr>
      <w:r>
        <w:tab/>
        <w:t>- выполнить ревизию подвижных частей  гидрозатвора уровнемера непр</w:t>
      </w:r>
      <w:r>
        <w:t>е</w:t>
      </w:r>
      <w:r>
        <w:t>рывного измерения уровня нефти, заполнить гидрозатвор незамерзающей жи</w:t>
      </w:r>
      <w:r>
        <w:t>д</w:t>
      </w:r>
      <w:r>
        <w:t>костью,</w:t>
      </w:r>
      <w:r>
        <w:t xml:space="preserve"> утеплить гидрозатвор и уровнемер.</w:t>
      </w:r>
    </w:p>
    <w:p w:rsidR="00000000" w:rsidRDefault="0048306E">
      <w:pPr>
        <w:jc w:val="both"/>
      </w:pPr>
      <w:r>
        <w:tab/>
        <w:t>4.12.3 Предохранительный гидравлический клапан на зиму необходимо залить незамерзающей жидкостью.</w:t>
      </w:r>
    </w:p>
    <w:p w:rsidR="00000000" w:rsidRDefault="0048306E">
      <w:pPr>
        <w:jc w:val="both"/>
      </w:pPr>
      <w:r>
        <w:tab/>
        <w:t>4.12.4 Необходимо проверить работу дыхательных клапанов, плотность прилегания тарелки  клапана к седлу.</w:t>
      </w:r>
    </w:p>
    <w:p w:rsidR="00000000" w:rsidRDefault="0048306E">
      <w:pPr>
        <w:jc w:val="both"/>
      </w:pPr>
      <w:r>
        <w:tab/>
        <w:t>4.12.5 Необходим</w:t>
      </w:r>
      <w:r>
        <w:t>о проверить устойчивость и исправность лестниц, п</w:t>
      </w:r>
      <w:r>
        <w:t>о</w:t>
      </w:r>
      <w:r>
        <w:t>ручней, ограждений площадок на крыше резе</w:t>
      </w:r>
      <w:r>
        <w:t>р</w:t>
      </w:r>
      <w:r>
        <w:t>вуара.</w:t>
      </w:r>
    </w:p>
    <w:p w:rsidR="00000000" w:rsidRDefault="0048306E">
      <w:pPr>
        <w:jc w:val="both"/>
      </w:pPr>
      <w:r>
        <w:tab/>
        <w:t>4.12.6 При подготовке канализационной сети к зиме необходимо прове</w:t>
      </w:r>
      <w:r>
        <w:t>с</w:t>
      </w:r>
      <w:r>
        <w:t>ти ревизию сбросовых коллекторов, запорной арматуры, оборудования, з</w:t>
      </w:r>
      <w:r>
        <w:t>а</w:t>
      </w:r>
      <w:r>
        <w:t>движек, колодцев.</w:t>
      </w:r>
    </w:p>
    <w:p w:rsidR="00000000" w:rsidRDefault="0048306E">
      <w:pPr>
        <w:jc w:val="both"/>
      </w:pPr>
      <w:r>
        <w:tab/>
        <w:t>4</w:t>
      </w:r>
      <w:r>
        <w:t>.12.7 При накоплении снега на плавающей крыше во избежание перек</w:t>
      </w:r>
      <w:r>
        <w:t>о</w:t>
      </w:r>
      <w:r>
        <w:t xml:space="preserve">са  необходимо очищать ее от снега.  </w:t>
      </w:r>
    </w:p>
    <w:p w:rsidR="00000000" w:rsidRDefault="0048306E">
      <w:pPr>
        <w:jc w:val="both"/>
      </w:pPr>
      <w:r>
        <w:tab/>
        <w:t>4.12.8 При примерзании кольцевого затвора к стенке резервуара с пл</w:t>
      </w:r>
      <w:r>
        <w:t>а</w:t>
      </w:r>
      <w:r>
        <w:t>вающей крышей его следует отрывать при помощи не образующих искру мета</w:t>
      </w:r>
      <w:r>
        <w:t>л</w:t>
      </w:r>
      <w:r>
        <w:t>лических пласт</w:t>
      </w:r>
      <w:r>
        <w:t>ин или деревянных  клиньев, сняв предварительно защитный щ</w:t>
      </w:r>
      <w:r>
        <w:t>и</w:t>
      </w:r>
      <w:r>
        <w:lastRenderedPageBreak/>
        <w:t>ток затвора на примерзшем участке, или путем отогревания примерзших уч</w:t>
      </w:r>
      <w:r>
        <w:t>а</w:t>
      </w:r>
      <w:r>
        <w:t>с</w:t>
      </w:r>
      <w:r>
        <w:t>т</w:t>
      </w:r>
      <w:r>
        <w:t>ков паром с наружной стороны, или путем циркуляции теплой нефти в резе</w:t>
      </w:r>
      <w:r>
        <w:t>р</w:t>
      </w:r>
      <w:r>
        <w:t>ву</w:t>
      </w:r>
      <w:r>
        <w:t>а</w:t>
      </w:r>
      <w:r>
        <w:t>ре.</w:t>
      </w:r>
    </w:p>
    <w:p w:rsidR="00000000" w:rsidRDefault="0048306E">
      <w:pPr>
        <w:jc w:val="both"/>
      </w:pPr>
      <w:r>
        <w:tab/>
        <w:t>4.12.9 При подготовке к весенне-летнему перио</w:t>
      </w:r>
      <w:r>
        <w:t>ду резервуарные парки и отдельно стоящие резервуары, расположенные в зоне возможного затопления  во время  паводка, должны быть заблаговременно к нему подготовлены, обвалов</w:t>
      </w:r>
      <w:r>
        <w:t>а</w:t>
      </w:r>
      <w:r>
        <w:t>ния и ограждения восстановлены и, при необходимости, н</w:t>
      </w:r>
      <w:r>
        <w:t>а</w:t>
      </w:r>
      <w:r>
        <w:t>ращены.</w:t>
      </w:r>
    </w:p>
    <w:p w:rsidR="00000000" w:rsidRDefault="0048306E">
      <w:pPr>
        <w:jc w:val="both"/>
      </w:pPr>
      <w:r>
        <w:tab/>
        <w:t>4.12.10 При подгото</w:t>
      </w:r>
      <w:r>
        <w:t>вке к весенне-летнему  периоду эксплуатации на р</w:t>
      </w:r>
      <w:r>
        <w:t>е</w:t>
      </w:r>
      <w:r>
        <w:t>зервуарах следует выполнить ревизию  дыхательных и предохранительных кл</w:t>
      </w:r>
      <w:r>
        <w:t>а</w:t>
      </w:r>
      <w:r>
        <w:t>панов,  установить кассеты огневых предохранителей.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  <w:rPr>
          <w:b/>
        </w:rPr>
      </w:pPr>
      <w:r>
        <w:lastRenderedPageBreak/>
        <w:t xml:space="preserve"> </w:t>
      </w:r>
      <w:r>
        <w:tab/>
      </w:r>
      <w:r>
        <w:rPr>
          <w:b/>
        </w:rPr>
        <w:t>5 СИСТЕМЫ ЗАЩИТЫ РЕЗЕРВУАРОВ И ИХ ОБСЛУЖИВАНИ</w:t>
      </w:r>
      <w:r>
        <w:rPr>
          <w:b/>
        </w:rPr>
        <w:t>Е</w:t>
      </w:r>
    </w:p>
    <w:p w:rsidR="00000000" w:rsidRDefault="0048306E">
      <w:pPr>
        <w:rPr>
          <w:b/>
        </w:rPr>
      </w:pPr>
    </w:p>
    <w:p w:rsidR="00000000" w:rsidRDefault="0048306E">
      <w:r>
        <w:rPr>
          <w:b/>
        </w:rPr>
        <w:t xml:space="preserve"> </w:t>
      </w:r>
      <w:r>
        <w:rPr>
          <w:b/>
        </w:rPr>
        <w:tab/>
        <w:t xml:space="preserve"> 5.1  Молниезащита</w:t>
      </w:r>
      <w:r>
        <w:tab/>
      </w:r>
    </w:p>
    <w:p w:rsidR="00000000" w:rsidRDefault="0048306E">
      <w:pPr>
        <w:jc w:val="both"/>
      </w:pPr>
      <w:r>
        <w:tab/>
      </w:r>
    </w:p>
    <w:p w:rsidR="00000000" w:rsidRDefault="0048306E">
      <w:pPr>
        <w:ind w:firstLine="720"/>
        <w:jc w:val="both"/>
      </w:pPr>
      <w:r>
        <w:t>5.1.1  Резервуарные парки или отдельно стоящие резервуары для това</w:t>
      </w:r>
      <w:r>
        <w:t>р</w:t>
      </w:r>
      <w:r>
        <w:t>ной нефти (далее резервуары) должны быть защищены от прямых ударов мо</w:t>
      </w:r>
      <w:r>
        <w:t>л</w:t>
      </w:r>
      <w:r>
        <w:t>нии,  электростатической и электромагнитной индукции,  заноса высоких потенци</w:t>
      </w:r>
      <w:r>
        <w:t>а</w:t>
      </w:r>
      <w:r>
        <w:t>лов  устройств</w:t>
      </w:r>
      <w:r>
        <w:t>ами молниезащиты, выполненными в соответствии с  требов</w:t>
      </w:r>
      <w:r>
        <w:t>а</w:t>
      </w:r>
      <w:r>
        <w:t xml:space="preserve">ниями  действующей НТД. </w:t>
      </w:r>
    </w:p>
    <w:p w:rsidR="00000000" w:rsidRDefault="0048306E">
      <w:pPr>
        <w:jc w:val="both"/>
      </w:pPr>
      <w:r>
        <w:tab/>
        <w:t>5.1.2   Устройства  молниезащиты  должны быть приняты и введены в эк</w:t>
      </w:r>
      <w:r>
        <w:t>с</w:t>
      </w:r>
      <w:r>
        <w:t xml:space="preserve">плуатацию до начала заполнения   резервуара  нефтью.  </w:t>
      </w:r>
      <w:r>
        <w:tab/>
        <w:t>При этом оформл</w:t>
      </w:r>
      <w:r>
        <w:t>я</w:t>
      </w:r>
      <w:r>
        <w:t>ется и передается заказчику исполн</w:t>
      </w:r>
      <w:r>
        <w:t>ительная документация.</w:t>
      </w:r>
    </w:p>
    <w:p w:rsidR="00000000" w:rsidRDefault="0048306E">
      <w:pPr>
        <w:pStyle w:val="a3"/>
        <w:spacing w:line="240" w:lineRule="auto"/>
        <w:jc w:val="both"/>
      </w:pPr>
      <w:r>
        <w:tab/>
        <w:t>5.1.3  Для резервуарных парков  при общей вместимости группы резерву</w:t>
      </w:r>
      <w:r>
        <w:t>а</w:t>
      </w:r>
      <w:r>
        <w:t>ров более 100 тыс. м</w:t>
      </w:r>
      <w:r>
        <w:rPr>
          <w:vertAlign w:val="superscript"/>
        </w:rPr>
        <w:t>3</w:t>
      </w:r>
      <w:r>
        <w:t xml:space="preserve">  защиту от прямых ударов молнии следует, как пр</w:t>
      </w:r>
      <w:r>
        <w:t>а</w:t>
      </w:r>
      <w:r>
        <w:t>вило, выполнять отдельно сто</w:t>
      </w:r>
      <w:r>
        <w:t>я</w:t>
      </w:r>
      <w:r>
        <w:t>щими молниеотводами.</w:t>
      </w:r>
    </w:p>
    <w:p w:rsidR="00000000" w:rsidRDefault="0048306E">
      <w:pPr>
        <w:jc w:val="both"/>
      </w:pPr>
      <w:r>
        <w:tab/>
        <w:t>5.1.4   В качестве заземлителей защиты рез</w:t>
      </w:r>
      <w:r>
        <w:t>ервуаров  от прямых ударов молнии необходимо применять искусственные заземлители, проложенные в земле и  размещенные  не реже чем через 50 м по периметру основания резе</w:t>
      </w:r>
      <w:r>
        <w:t>р</w:t>
      </w:r>
      <w:r>
        <w:t>вуара,  к  которым должен  быть присоединен  корпус резервуара (число присо</w:t>
      </w:r>
      <w:r>
        <w:t>е</w:t>
      </w:r>
      <w:r>
        <w:t>динений – н</w:t>
      </w:r>
      <w:r>
        <w:t>е менее двух в диаметрально противоположных то</w:t>
      </w:r>
      <w:r>
        <w:t>ч</w:t>
      </w:r>
      <w:r>
        <w:t>ках).</w:t>
      </w:r>
    </w:p>
    <w:p w:rsidR="00000000" w:rsidRDefault="0048306E">
      <w:pPr>
        <w:jc w:val="both"/>
      </w:pPr>
      <w:r>
        <w:tab/>
        <w:t>5.1.5   На резервуарах РВСП и РВСПК  для защиты от электростатич</w:t>
      </w:r>
      <w:r>
        <w:t>е</w:t>
      </w:r>
      <w:r>
        <w:t>ской индукции необходимо устанавливать не менее двух гибких стальных п</w:t>
      </w:r>
      <w:r>
        <w:t>е</w:t>
      </w:r>
      <w:r>
        <w:t>ремычек между плавающей  крышей или понтоном и  корпусом резерву</w:t>
      </w:r>
      <w:r>
        <w:t>а</w:t>
      </w:r>
      <w:r>
        <w:t>р</w:t>
      </w:r>
      <w:r>
        <w:t>а.</w:t>
      </w:r>
    </w:p>
    <w:p w:rsidR="00000000" w:rsidRDefault="0048306E">
      <w:pPr>
        <w:pStyle w:val="20"/>
        <w:spacing w:line="240" w:lineRule="auto"/>
      </w:pPr>
      <w:r>
        <w:tab/>
        <w:t>5.1.6   Защита от заноса высокого потенциала по подземным и наземным металлическим коммуникациям   осуществляется присоединением их на вводе в резе</w:t>
      </w:r>
      <w:r>
        <w:t>р</w:t>
      </w:r>
      <w:r>
        <w:t xml:space="preserve">вуар к заземлителям. </w:t>
      </w:r>
    </w:p>
    <w:p w:rsidR="00000000" w:rsidRDefault="0048306E">
      <w:pPr>
        <w:jc w:val="both"/>
      </w:pPr>
      <w:r>
        <w:tab/>
        <w:t>Ввод линий электропередачи, сетей сигнализации должен осуществлят</w:t>
      </w:r>
      <w:r>
        <w:t>ь</w:t>
      </w:r>
      <w:r>
        <w:t>ся только кабел</w:t>
      </w:r>
      <w:r>
        <w:t>ями длиной не менее 50 м с металлической броней или оболо</w:t>
      </w:r>
      <w:r>
        <w:t>ч</w:t>
      </w:r>
      <w:r>
        <w:t>кой или кабелями, проложе</w:t>
      </w:r>
      <w:r>
        <w:t>н</w:t>
      </w:r>
      <w:r>
        <w:t>ными в металлических трубах и коробах.</w:t>
      </w:r>
    </w:p>
    <w:p w:rsidR="00000000" w:rsidRDefault="0048306E">
      <w:pPr>
        <w:jc w:val="both"/>
      </w:pPr>
      <w:r>
        <w:tab/>
        <w:t>5.1.7  Стержневые молниеприемники должны быть изготовлены из стали любой марки сечением не менее 100 мм</w:t>
      </w:r>
      <w:r>
        <w:rPr>
          <w:vertAlign w:val="superscript"/>
        </w:rPr>
        <w:t>2</w:t>
      </w:r>
      <w:r>
        <w:t xml:space="preserve"> и длиной не менее 200 мм  и</w:t>
      </w:r>
      <w:r>
        <w:t xml:space="preserve"> защищ</w:t>
      </w:r>
      <w:r>
        <w:t>е</w:t>
      </w:r>
      <w:r>
        <w:t xml:space="preserve">ны от коррозии оцинкованием,   лужением   или окраской. </w:t>
      </w:r>
      <w:r>
        <w:tab/>
        <w:t>Тросовые молни</w:t>
      </w:r>
      <w:r>
        <w:t>е</w:t>
      </w:r>
      <w:r>
        <w:t>приемники должны быть выполнены из стальных многопроволочных канатов сечением не менее 35 мм</w:t>
      </w:r>
      <w:r>
        <w:rPr>
          <w:vertAlign w:val="superscript"/>
        </w:rPr>
        <w:t>2</w:t>
      </w:r>
      <w:r>
        <w:t>.</w:t>
      </w:r>
    </w:p>
    <w:p w:rsidR="00000000" w:rsidRDefault="0048306E">
      <w:pPr>
        <w:pStyle w:val="a3"/>
        <w:spacing w:line="240" w:lineRule="auto"/>
        <w:jc w:val="both"/>
      </w:pPr>
      <w:r>
        <w:tab/>
        <w:t>5.1.8   Соединения молниеприемников с токоотводами и токоотводов с з</w:t>
      </w:r>
      <w:r>
        <w:t>а</w:t>
      </w:r>
      <w:r>
        <w:t xml:space="preserve">землителями </w:t>
      </w:r>
      <w:r>
        <w:t>должны выполняться сваркой или  болтовыми соединениями  с п</w:t>
      </w:r>
      <w:r>
        <w:t>е</w:t>
      </w:r>
      <w:r>
        <w:t>реходным сопротивлением не более 0,05 Ом.</w:t>
      </w:r>
    </w:p>
    <w:p w:rsidR="00000000" w:rsidRDefault="0048306E">
      <w:pPr>
        <w:pStyle w:val="30"/>
        <w:jc w:val="both"/>
      </w:pPr>
      <w:r>
        <w:tab/>
        <w:t>5.1.9   При наличии стержневых и тросовых молниеотводов каждый т</w:t>
      </w:r>
      <w:r>
        <w:t>о</w:t>
      </w:r>
      <w:r>
        <w:t>коотвод присоединяется к искусственному заземлителю, состоящему из 3-х и более вертикаль</w:t>
      </w:r>
      <w:r>
        <w:t>ных электродов длиной не менее 3 м, объединенных горизо</w:t>
      </w:r>
      <w:r>
        <w:t>н</w:t>
      </w:r>
      <w:r>
        <w:t>тальным электродом, при расстоянии между вертикальными электродами не м</w:t>
      </w:r>
      <w:r>
        <w:t>е</w:t>
      </w:r>
      <w:r>
        <w:t>нее 5 м. Токоотводы и заземлители выбираются в соответствии с требов</w:t>
      </w:r>
      <w:r>
        <w:t>а</w:t>
      </w:r>
      <w:r>
        <w:t xml:space="preserve">ниями  действующей НТД. </w:t>
      </w:r>
      <w:r>
        <w:tab/>
      </w:r>
    </w:p>
    <w:p w:rsidR="00000000" w:rsidRDefault="0048306E">
      <w:pPr>
        <w:jc w:val="both"/>
      </w:pPr>
      <w:r>
        <w:tab/>
        <w:t>5.1.10  При эксплуатации устройс</w:t>
      </w:r>
      <w:r>
        <w:t>тв молниезащиты должен осуществлят</w:t>
      </w:r>
      <w:r>
        <w:t>ь</w:t>
      </w:r>
      <w:r>
        <w:t>ся систематический контроль за их техническим состоянием. В график пл</w:t>
      </w:r>
      <w:r>
        <w:t>а</w:t>
      </w:r>
      <w:r>
        <w:t>ново–предупредительных работ должно входить техническое обслуживание этих ус</w:t>
      </w:r>
      <w:r>
        <w:t>т</w:t>
      </w:r>
      <w:r>
        <w:lastRenderedPageBreak/>
        <w:t>ройств. В случае выявления механических повреждений и износа ус</w:t>
      </w:r>
      <w:r>
        <w:t>т</w:t>
      </w:r>
      <w:r>
        <w:t>ройств мол</w:t>
      </w:r>
      <w:r>
        <w:t>ниезащиты следует производить текущий или капитальный р</w:t>
      </w:r>
      <w:r>
        <w:t>е</w:t>
      </w:r>
      <w:r>
        <w:t>монт.</w:t>
      </w:r>
    </w:p>
    <w:p w:rsidR="00000000" w:rsidRDefault="0048306E">
      <w:pPr>
        <w:ind w:firstLine="567"/>
        <w:jc w:val="both"/>
      </w:pPr>
      <w:r>
        <w:t xml:space="preserve">  5.1.11  Проверка состояния устройств молниезащиты должна проводит</w:t>
      </w:r>
      <w:r>
        <w:t>ь</w:t>
      </w:r>
      <w:r>
        <w:t>ся 1 раз в год перед началом грозового с</w:t>
      </w:r>
      <w:r>
        <w:t>е</w:t>
      </w:r>
      <w:r>
        <w:t>зона.</w:t>
      </w:r>
    </w:p>
    <w:p w:rsidR="00000000" w:rsidRDefault="0048306E">
      <w:pPr>
        <w:pStyle w:val="20"/>
        <w:spacing w:line="240" w:lineRule="auto"/>
      </w:pPr>
      <w:r>
        <w:tab/>
        <w:t>Проверке подлежат целостность и защищенность от коррозии досту</w:t>
      </w:r>
      <w:r>
        <w:t>п</w:t>
      </w:r>
      <w:r>
        <w:t>ных обзору част</w:t>
      </w:r>
      <w:r>
        <w:t>ей молниеприемников и токоотводов и контактов между н</w:t>
      </w:r>
      <w:r>
        <w:t>и</w:t>
      </w:r>
      <w:r>
        <w:t>ми, а также значение сопротивления току промышленной частоты заземлителей о</w:t>
      </w:r>
      <w:r>
        <w:t>т</w:t>
      </w:r>
      <w:r>
        <w:t>дельно стоящих  молниеотводов. Это значение не должно превышать резул</w:t>
      </w:r>
      <w:r>
        <w:t>ь</w:t>
      </w:r>
      <w:r>
        <w:t xml:space="preserve">таты   соответствующих   замеров   на   стадии  приемки </w:t>
      </w:r>
      <w:r>
        <w:t>более чем в  пять раз. При превышении сопротивления заземлений более чем в пять раз по сравнению с з</w:t>
      </w:r>
      <w:r>
        <w:t>а</w:t>
      </w:r>
      <w:r>
        <w:t>мерами в период приемки  заземление подлежит ревизии (и ремонту, при нео</w:t>
      </w:r>
      <w:r>
        <w:t>б</w:t>
      </w:r>
      <w:r>
        <w:t>ходимости).</w:t>
      </w:r>
    </w:p>
    <w:p w:rsidR="00000000" w:rsidRDefault="0048306E">
      <w:pPr>
        <w:jc w:val="both"/>
      </w:pPr>
      <w:r>
        <w:tab/>
        <w:t>5.1.12  Цель ревизии заключается в следующем:</w:t>
      </w:r>
    </w:p>
    <w:p w:rsidR="00000000" w:rsidRDefault="0048306E">
      <w:pPr>
        <w:jc w:val="both"/>
      </w:pPr>
      <w:r>
        <w:tab/>
        <w:t>- выявить элементы, тр</w:t>
      </w:r>
      <w:r>
        <w:t>ебующие замены или усиления из-за механич</w:t>
      </w:r>
      <w:r>
        <w:t>е</w:t>
      </w:r>
      <w:r>
        <w:t>ских повреждений;</w:t>
      </w:r>
    </w:p>
    <w:p w:rsidR="00000000" w:rsidRDefault="0048306E">
      <w:pPr>
        <w:jc w:val="both"/>
      </w:pPr>
      <w:r>
        <w:tab/>
        <w:t>- проверить надежность электрической связи между токоведущими эл</w:t>
      </w:r>
      <w:r>
        <w:t>е</w:t>
      </w:r>
      <w:r>
        <w:t>ментами (мест сварки и болтовых с</w:t>
      </w:r>
      <w:r>
        <w:t>о</w:t>
      </w:r>
      <w:r>
        <w:t>единений);</w:t>
      </w:r>
    </w:p>
    <w:p w:rsidR="00000000" w:rsidRDefault="0048306E">
      <w:pPr>
        <w:pStyle w:val="a3"/>
        <w:spacing w:line="240" w:lineRule="auto"/>
        <w:jc w:val="both"/>
      </w:pPr>
      <w:r>
        <w:tab/>
        <w:t>- определить степень разрушения коррозией отдельных элементов молни</w:t>
      </w:r>
      <w:r>
        <w:t>е</w:t>
      </w:r>
      <w:r>
        <w:t>защиты и принять</w:t>
      </w:r>
      <w:r>
        <w:t xml:space="preserve"> меры по восстановлению антикоррозионной защиты и  усил</w:t>
      </w:r>
      <w:r>
        <w:t>е</w:t>
      </w:r>
      <w:r>
        <w:t>нию элементов, п</w:t>
      </w:r>
      <w:r>
        <w:t>о</w:t>
      </w:r>
      <w:r>
        <w:t>врежденных коррозией.</w:t>
      </w:r>
    </w:p>
    <w:p w:rsidR="00000000" w:rsidRDefault="0048306E">
      <w:pPr>
        <w:pStyle w:val="a3"/>
        <w:spacing w:line="240" w:lineRule="auto"/>
        <w:jc w:val="both"/>
      </w:pPr>
      <w:r>
        <w:tab/>
        <w:t>5.1.13  На основании ревизий определяется необходимый объем ремон</w:t>
      </w:r>
      <w:r>
        <w:t>т</w:t>
      </w:r>
      <w:r>
        <w:t>ных работ по системе молниезащиты, которые должны быть закончены к н</w:t>
      </w:r>
      <w:r>
        <w:t>а</w:t>
      </w:r>
      <w:r>
        <w:t>чалу грозового периода го</w:t>
      </w:r>
      <w:r>
        <w:t>да. Мелкие текущие ремонты устройств молниез</w:t>
      </w:r>
      <w:r>
        <w:t>а</w:t>
      </w:r>
      <w:r>
        <w:t>щиты можно проводить во время грозового периода года, капитальные ремо</w:t>
      </w:r>
      <w:r>
        <w:t>н</w:t>
      </w:r>
      <w:r>
        <w:t>ты – только в негрозовой период.</w:t>
      </w:r>
    </w:p>
    <w:p w:rsidR="00000000" w:rsidRDefault="0048306E">
      <w:pPr>
        <w:jc w:val="both"/>
      </w:pPr>
      <w:r>
        <w:tab/>
        <w:t>5.1.14  Результаты ревизий молниезащитных устройств, проверочных и</w:t>
      </w:r>
      <w:r>
        <w:t>с</w:t>
      </w:r>
      <w:r>
        <w:t>пытаний заземляющих устройств, проведен</w:t>
      </w:r>
      <w:r>
        <w:t>ных ремонтов необходимо зан</w:t>
      </w:r>
      <w:r>
        <w:t>о</w:t>
      </w:r>
      <w:r>
        <w:t>сить в журнал эксплуатации молниезащиты и устройств защиты от статич</w:t>
      </w:r>
      <w:r>
        <w:t>е</w:t>
      </w:r>
      <w:r>
        <w:t xml:space="preserve">ского электричества.  </w:t>
      </w:r>
    </w:p>
    <w:p w:rsidR="00000000" w:rsidRDefault="0048306E">
      <w:pPr>
        <w:jc w:val="both"/>
      </w:pPr>
      <w:r>
        <w:t xml:space="preserve"> </w:t>
      </w:r>
      <w:r>
        <w:tab/>
        <w:t>5.1.15  Лица, проводящие ревизию молниезащиты, должны составлять акт осмотра и проверки с указанием обнаруженных дефектов. Ответственн</w:t>
      </w:r>
      <w:r>
        <w:t>ость за исправное состояние молниезащиты   несет служба   главного эне</w:t>
      </w:r>
      <w:r>
        <w:t>р</w:t>
      </w:r>
      <w:r>
        <w:t>гетика.</w:t>
      </w:r>
    </w:p>
    <w:p w:rsidR="00000000" w:rsidRDefault="0048306E">
      <w:pPr>
        <w:jc w:val="both"/>
      </w:pPr>
    </w:p>
    <w:p w:rsidR="00000000" w:rsidRDefault="0048306E">
      <w:pPr>
        <w:jc w:val="both"/>
        <w:rPr>
          <w:b/>
        </w:rPr>
      </w:pPr>
      <w:r>
        <w:rPr>
          <w:b/>
        </w:rPr>
        <w:tab/>
        <w:t>5.2 Система  пожаротушения</w:t>
      </w:r>
    </w:p>
    <w:p w:rsidR="00000000" w:rsidRDefault="0048306E">
      <w:pPr>
        <w:jc w:val="both"/>
        <w:rPr>
          <w:b/>
        </w:rPr>
      </w:pPr>
    </w:p>
    <w:p w:rsidR="00000000" w:rsidRDefault="0048306E">
      <w:pPr>
        <w:jc w:val="both"/>
      </w:pPr>
      <w:r>
        <w:tab/>
        <w:t>5.2.1 Система пожаротушения  резервуаров и резервуарных парков являе</w:t>
      </w:r>
      <w:r>
        <w:t>т</w:t>
      </w:r>
      <w:r>
        <w:t>ся составной частью системы пожаротушения НПС.</w:t>
      </w:r>
    </w:p>
    <w:p w:rsidR="00000000" w:rsidRDefault="0048306E">
      <w:pPr>
        <w:jc w:val="both"/>
      </w:pPr>
      <w:r>
        <w:tab/>
        <w:t>5.2.2 Требования к системе по</w:t>
      </w:r>
      <w:r>
        <w:t>жарной безопасности и системам пожар</w:t>
      </w:r>
      <w:r>
        <w:t>о</w:t>
      </w:r>
      <w:r>
        <w:t xml:space="preserve">тушения должны соответствовать Закону «О пожарной  безопасности», </w:t>
      </w:r>
    </w:p>
    <w:p w:rsidR="00000000" w:rsidRDefault="0048306E">
      <w:pPr>
        <w:jc w:val="both"/>
      </w:pPr>
      <w:r>
        <w:t>ГОСТ 12.1.004 «Пожарная безопасность», ППБ 01-93* «Правила пожарной безопасности в Российской Федерации», «Правилам пожарной безопасности при эксплуатац</w:t>
      </w:r>
      <w:r>
        <w:t>ии магистральных нефтепродуктопроводов», СНиП 2.11.03 «Склады нефти и нефтепродуктов. Противопожарные нормы», «Рекомендациям по прое</w:t>
      </w:r>
      <w:r>
        <w:t>к</w:t>
      </w:r>
      <w:r>
        <w:t>тированию системы подслойного пожаротушения нефти в стальных вертикал</w:t>
      </w:r>
      <w:r>
        <w:t>ь</w:t>
      </w:r>
      <w:r>
        <w:t>ных резервуарах», «Рекомендациям  по проектированию а</w:t>
      </w:r>
      <w:r>
        <w:t>втоматической сист</w:t>
      </w:r>
      <w:r>
        <w:t>е</w:t>
      </w:r>
      <w:r>
        <w:t>мы подслойного пожаротушения нефти в железобетонных резервуарах и стал</w:t>
      </w:r>
      <w:r>
        <w:t>ь</w:t>
      </w:r>
      <w:r>
        <w:lastRenderedPageBreak/>
        <w:t>ных вертикальных резервуарах со стационарной и плавающей крышей на об</w:t>
      </w:r>
      <w:r>
        <w:t>ъ</w:t>
      </w:r>
      <w:r>
        <w:t>е</w:t>
      </w:r>
      <w:r>
        <w:t>к</w:t>
      </w:r>
      <w:r>
        <w:t>тах АК «Транснефть»  и другим НТД.</w:t>
      </w:r>
    </w:p>
    <w:p w:rsidR="00000000" w:rsidRDefault="0048306E">
      <w:pPr>
        <w:jc w:val="both"/>
      </w:pPr>
      <w:r>
        <w:tab/>
        <w:t>5.2.3 Системы автоматического пожаротушения и сигнализации</w:t>
      </w:r>
      <w:r>
        <w:t>, устано</w:t>
      </w:r>
      <w:r>
        <w:t>в</w:t>
      </w:r>
      <w:r>
        <w:t>ленные и введенные в эксплуатацию в резервуарных парках, должны соответс</w:t>
      </w:r>
      <w:r>
        <w:t>т</w:t>
      </w:r>
      <w:r>
        <w:t>вовать требованиям СНиП 2.04.09 и проектной док</w:t>
      </w:r>
      <w:r>
        <w:t>у</w:t>
      </w:r>
      <w:r>
        <w:t>ментации.</w:t>
      </w:r>
    </w:p>
    <w:p w:rsidR="00000000" w:rsidRDefault="0048306E">
      <w:pPr>
        <w:jc w:val="both"/>
      </w:pPr>
      <w:r>
        <w:tab/>
        <w:t>5.2.4 Приемные станции и узлы управления следует размещать в соотве</w:t>
      </w:r>
      <w:r>
        <w:t>т</w:t>
      </w:r>
      <w:r>
        <w:t xml:space="preserve">ствии с требованиями СНиП 2.04.09 в помещениях </w:t>
      </w:r>
      <w:r>
        <w:t>с круглосуточным обслуж</w:t>
      </w:r>
      <w:r>
        <w:t>и</w:t>
      </w:r>
      <w:r>
        <w:t>вающим перс</w:t>
      </w:r>
      <w:r>
        <w:t>о</w:t>
      </w:r>
      <w:r>
        <w:t>налом.</w:t>
      </w:r>
    </w:p>
    <w:p w:rsidR="00000000" w:rsidRDefault="0048306E">
      <w:pPr>
        <w:jc w:val="both"/>
      </w:pPr>
      <w:r>
        <w:tab/>
        <w:t>5.2.5 В резервуарных парках применяется пожаротушение во</w:t>
      </w:r>
      <w:r>
        <w:t>з</w:t>
      </w:r>
      <w:r>
        <w:t>душно-механической пеной средней и низкой кратности. Технические требования на пенообразователи приведены  в ГОСТ Р 50588.</w:t>
      </w:r>
    </w:p>
    <w:p w:rsidR="00000000" w:rsidRDefault="0048306E">
      <w:pPr>
        <w:jc w:val="both"/>
      </w:pPr>
      <w:r>
        <w:tab/>
        <w:t>5.2.6  Работы по ТОР системы (у</w:t>
      </w:r>
      <w:r>
        <w:t>становок) пожаротушения и установок пожарной автоматики должны осуществляться в соответствии с ВППБ 01-05-99 «Правила пожарной безопасности при эксплуатации магистральных нефтепр</w:t>
      </w:r>
      <w:r>
        <w:t>о</w:t>
      </w:r>
      <w:r>
        <w:t>водов ОАО «АК «Транснефть», РД 009-02-95 «Системы пожарной автом</w:t>
      </w:r>
      <w:r>
        <w:t>а</w:t>
      </w:r>
      <w:r>
        <w:t>тики. Технич</w:t>
      </w:r>
      <w:r>
        <w:t>еское обслуживание и планово-предупредительный ремонт»  и другими   действующими  НД.</w:t>
      </w:r>
    </w:p>
    <w:p w:rsidR="00000000" w:rsidRDefault="0048306E">
      <w:pPr>
        <w:pStyle w:val="a3"/>
        <w:spacing w:line="240" w:lineRule="auto"/>
        <w:jc w:val="both"/>
      </w:pPr>
      <w:r>
        <w:tab/>
        <w:t>5.2.7  Все виды работ по ТОР системы (установок) пожаротушения дол</w:t>
      </w:r>
      <w:r>
        <w:t>ж</w:t>
      </w:r>
      <w:r>
        <w:t>ны выполняться специалистами НПС, прошедшими соответствующую подг</w:t>
      </w:r>
      <w:r>
        <w:t>о</w:t>
      </w:r>
      <w:r>
        <w:t>товку, а в отдельных случаях - на до</w:t>
      </w:r>
      <w:r>
        <w:t>говорной основе организациями, имеющими лицензию органов управления Государственной противопожарной службы (ГПС) на право выполнения работ по наладке и техническому обслуживанию у</w:t>
      </w:r>
      <w:r>
        <w:t>с</w:t>
      </w:r>
      <w:r>
        <w:t>тановок пожаротушения.</w:t>
      </w:r>
    </w:p>
    <w:p w:rsidR="00000000" w:rsidRDefault="0048306E">
      <w:pPr>
        <w:jc w:val="both"/>
      </w:pPr>
      <w:r>
        <w:tab/>
        <w:t>5.2.8 Лиц, ответственных за техническое обслуживание</w:t>
      </w:r>
      <w:r>
        <w:t xml:space="preserve"> систем пожарот</w:t>
      </w:r>
      <w:r>
        <w:t>у</w:t>
      </w:r>
      <w:r>
        <w:t xml:space="preserve">шения, руководители эксплуатирующих предприятий назначают приказом по НПС (с записью в должностных инструкциях). </w:t>
      </w:r>
    </w:p>
    <w:p w:rsidR="00000000" w:rsidRDefault="0048306E">
      <w:pPr>
        <w:jc w:val="both"/>
      </w:pPr>
      <w:r>
        <w:tab/>
        <w:t>5.2.9  Установки пожарной автоматики должны постоянно находиться в дежурном режиме работы. Руководитель,  ответственный за эк</w:t>
      </w:r>
      <w:r>
        <w:t>сплуатацию си</w:t>
      </w:r>
      <w:r>
        <w:t>с</w:t>
      </w:r>
      <w:r>
        <w:t>тем пожаротушения,  несет ответственность за техническое состояние, о</w:t>
      </w:r>
      <w:r>
        <w:t>т</w:t>
      </w:r>
      <w:r>
        <w:t>казы и ср</w:t>
      </w:r>
      <w:r>
        <w:t>а</w:t>
      </w:r>
      <w:r>
        <w:t>батывания пожарной автоматики.</w:t>
      </w:r>
    </w:p>
    <w:p w:rsidR="00000000" w:rsidRDefault="0048306E">
      <w:pPr>
        <w:jc w:val="both"/>
      </w:pPr>
      <w:r>
        <w:tab/>
        <w:t>В процессе эксплуатации запрещаются отключение установки пожарной автоматики, перевод из режима автоматического управления на ручн</w:t>
      </w:r>
      <w:r>
        <w:t>ой пуск или кратковременный вывод из эксплуатации в период проведения плановопред</w:t>
      </w:r>
      <w:r>
        <w:t>у</w:t>
      </w:r>
      <w:r>
        <w:t>предительных или иных ремон</w:t>
      </w:r>
      <w:r>
        <w:t>т</w:t>
      </w:r>
      <w:r>
        <w:t>ных работ.</w:t>
      </w:r>
    </w:p>
    <w:p w:rsidR="00000000" w:rsidRDefault="0048306E">
      <w:pPr>
        <w:jc w:val="both"/>
      </w:pPr>
      <w:r>
        <w:tab/>
        <w:t>Внесение изменений в систему пожаротушения должно быть согласов</w:t>
      </w:r>
      <w:r>
        <w:t>а</w:t>
      </w:r>
      <w:r>
        <w:t>но с проектной организацией или Государственной противопожарной слу</w:t>
      </w:r>
      <w:r>
        <w:t>ж</w:t>
      </w:r>
      <w:r>
        <w:t>бо</w:t>
      </w:r>
      <w:r>
        <w:t>й МВД.</w:t>
      </w:r>
    </w:p>
    <w:p w:rsidR="00000000" w:rsidRDefault="0048306E">
      <w:pPr>
        <w:pStyle w:val="a3"/>
        <w:spacing w:line="240" w:lineRule="auto"/>
        <w:jc w:val="both"/>
      </w:pPr>
      <w:r>
        <w:tab/>
        <w:t>5.2.10  Решение о переводе автоматической установки пожаротушения в режим ручного пуска должно быть согласовано с пожарной охраной объе</w:t>
      </w:r>
      <w:r>
        <w:t>к</w:t>
      </w:r>
      <w:r>
        <w:t>та.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ind w:firstLine="720"/>
        <w:jc w:val="both"/>
        <w:rPr>
          <w:b/>
        </w:rPr>
      </w:pPr>
      <w:r>
        <w:rPr>
          <w:b/>
        </w:rPr>
        <w:lastRenderedPageBreak/>
        <w:t>5.3 Система   защиты резервуаров от статического эле</w:t>
      </w:r>
      <w:r>
        <w:rPr>
          <w:b/>
        </w:rPr>
        <w:t>к</w:t>
      </w:r>
      <w:r>
        <w:rPr>
          <w:b/>
        </w:rPr>
        <w:t>тричества</w:t>
      </w:r>
    </w:p>
    <w:p w:rsidR="00000000" w:rsidRDefault="0048306E">
      <w:pPr>
        <w:jc w:val="center"/>
        <w:rPr>
          <w:b/>
        </w:rPr>
      </w:pPr>
    </w:p>
    <w:p w:rsidR="00000000" w:rsidRDefault="0048306E">
      <w:pPr>
        <w:jc w:val="both"/>
      </w:pPr>
      <w:r>
        <w:tab/>
        <w:t>5.3.1 Выполнение требований по элект</w:t>
      </w:r>
      <w:r>
        <w:t>ростатической искроопасности  обеспечивается  регламентированием показателей по  ГОСТ Р 12.1.018, прим</w:t>
      </w:r>
      <w:r>
        <w:t>е</w:t>
      </w:r>
      <w:r>
        <w:t>нением средств защиты от статического электричества в соответствии с ГОСТ 12.4.124, требованиями  и мероприятиями в соответствии с «Правилами защ</w:t>
      </w:r>
      <w:r>
        <w:t>и</w:t>
      </w:r>
      <w:r>
        <w:t>ты от с</w:t>
      </w:r>
      <w:r>
        <w:t>татического электричества в производствах химической, нефтехимич</w:t>
      </w:r>
      <w:r>
        <w:t>е</w:t>
      </w:r>
      <w:r>
        <w:t>ской и нефт</w:t>
      </w:r>
      <w:r>
        <w:t>е</w:t>
      </w:r>
      <w:r>
        <w:t>перерабатывающей промышленности».</w:t>
      </w:r>
    </w:p>
    <w:p w:rsidR="00000000" w:rsidRDefault="0048306E">
      <w:pPr>
        <w:jc w:val="both"/>
      </w:pPr>
      <w:r>
        <w:tab/>
        <w:t>5.3.2  Для обеспечения электростатической искробезопасности резерву</w:t>
      </w:r>
      <w:r>
        <w:t>а</w:t>
      </w:r>
      <w:r>
        <w:t>ров необходимо:</w:t>
      </w:r>
    </w:p>
    <w:p w:rsidR="00000000" w:rsidRDefault="0048306E">
      <w:pPr>
        <w:jc w:val="both"/>
      </w:pPr>
      <w:r>
        <w:tab/>
        <w:t>- заземлить все электропроводные узлы и детали резервуаров;</w:t>
      </w:r>
    </w:p>
    <w:p w:rsidR="00000000" w:rsidRDefault="0048306E">
      <w:pPr>
        <w:jc w:val="both"/>
      </w:pPr>
      <w:r>
        <w:tab/>
        <w:t>- исключить процессы разбрызгивания и распыления нефти;</w:t>
      </w:r>
    </w:p>
    <w:p w:rsidR="00000000" w:rsidRDefault="0048306E">
      <w:pPr>
        <w:jc w:val="both"/>
      </w:pPr>
      <w:r>
        <w:tab/>
        <w:t>- ограничить скорости истечения нефти при заполнении резервуаров и размыве донных отложений допустимыми значениями.</w:t>
      </w:r>
    </w:p>
    <w:p w:rsidR="00000000" w:rsidRDefault="0048306E">
      <w:pPr>
        <w:jc w:val="both"/>
      </w:pPr>
      <w:r>
        <w:tab/>
        <w:t>5.3.3 Заземляющие устройства для защиты от статического электричес</w:t>
      </w:r>
      <w:r>
        <w:t>т</w:t>
      </w:r>
      <w:r>
        <w:t>ва следует, к</w:t>
      </w:r>
      <w:r>
        <w:t>ак правило, объединять с заземляющими устройствами для электр</w:t>
      </w:r>
      <w:r>
        <w:t>о</w:t>
      </w:r>
      <w:r>
        <w:t xml:space="preserve">оборудования или молниезащиты. </w:t>
      </w:r>
    </w:p>
    <w:p w:rsidR="00000000" w:rsidRDefault="0048306E">
      <w:pPr>
        <w:jc w:val="both"/>
      </w:pPr>
      <w:r>
        <w:tab/>
        <w:t>Величина сопротивления заземляющего устройства, предназначенного и</w:t>
      </w:r>
      <w:r>
        <w:t>с</w:t>
      </w:r>
      <w:r>
        <w:t>ключительно для защиты от статического электрич</w:t>
      </w:r>
      <w:r>
        <w:t>е</w:t>
      </w:r>
      <w:r>
        <w:t xml:space="preserve">ства, допускается до </w:t>
      </w:r>
    </w:p>
    <w:p w:rsidR="00000000" w:rsidRDefault="0048306E">
      <w:pPr>
        <w:jc w:val="both"/>
      </w:pPr>
      <w:r>
        <w:t>100 Ом.</w:t>
      </w:r>
    </w:p>
    <w:p w:rsidR="00000000" w:rsidRDefault="0048306E">
      <w:pPr>
        <w:jc w:val="both"/>
      </w:pPr>
      <w:r>
        <w:tab/>
        <w:t>5.3.4 Железобет</w:t>
      </w:r>
      <w:r>
        <w:t>онный резервуар считается электростатически заземле</w:t>
      </w:r>
      <w:r>
        <w:t>н</w:t>
      </w:r>
      <w:r>
        <w:t>ным, если сопротивление в любой точке его внутренней и внешней поверхн</w:t>
      </w:r>
      <w:r>
        <w:t>о</w:t>
      </w:r>
      <w:r>
        <w:t>стей относительно контура заземления  не превышает 10</w:t>
      </w:r>
      <w:r>
        <w:rPr>
          <w:vertAlign w:val="superscript"/>
        </w:rPr>
        <w:t>7</w:t>
      </w:r>
      <w:r>
        <w:rPr>
          <w:vertAlign w:val="subscript"/>
        </w:rPr>
        <w:t xml:space="preserve"> </w:t>
      </w:r>
      <w:r>
        <w:t>Ом.</w:t>
      </w:r>
      <w:r>
        <w:tab/>
        <w:t>Измерения этого сопротивления должны производиться при относительной влажн</w:t>
      </w:r>
      <w:r>
        <w:t>ости о</w:t>
      </w:r>
      <w:r>
        <w:t>к</w:t>
      </w:r>
      <w:r>
        <w:t>ружающего воздуха не выше 60 %, причем площадь соприкосновения измер</w:t>
      </w:r>
      <w:r>
        <w:t>и</w:t>
      </w:r>
      <w:r>
        <w:t xml:space="preserve">тельного электрода с заземляемой поверхностью  не должна превышать </w:t>
      </w:r>
    </w:p>
    <w:p w:rsidR="00000000" w:rsidRDefault="0048306E">
      <w:pPr>
        <w:jc w:val="both"/>
      </w:pPr>
      <w:r>
        <w:t>20 см</w:t>
      </w:r>
      <w:r>
        <w:rPr>
          <w:vertAlign w:val="superscript"/>
        </w:rPr>
        <w:t>2</w:t>
      </w:r>
      <w:r>
        <w:t>;  при измерениях электрод должен располагаться в точках поверхности резервуара,  наиболее удаленных от то</w:t>
      </w:r>
      <w:r>
        <w:t>чек контакта этой поверхности с зазе</w:t>
      </w:r>
      <w:r>
        <w:t>м</w:t>
      </w:r>
      <w:r>
        <w:t>ленными металлическими элементами.</w:t>
      </w:r>
    </w:p>
    <w:p w:rsidR="00000000" w:rsidRDefault="0048306E">
      <w:pPr>
        <w:jc w:val="both"/>
      </w:pPr>
      <w:r>
        <w:tab/>
        <w:t>5.3.5  Заземление заглубленного ЖБР должно быть выполнено путем з</w:t>
      </w:r>
      <w:r>
        <w:t>а</w:t>
      </w:r>
      <w:r>
        <w:t>земления его арматуры.</w:t>
      </w:r>
    </w:p>
    <w:p w:rsidR="00000000" w:rsidRDefault="0048306E">
      <w:pPr>
        <w:jc w:val="both"/>
      </w:pPr>
      <w:r>
        <w:tab/>
        <w:t>5.3.6 Технологические трубопроводы и оборудование, расположенные в резервуарном парке и на ре</w:t>
      </w:r>
      <w:r>
        <w:t>зервуарах, должны представлять собой на всем пр</w:t>
      </w:r>
      <w:r>
        <w:t>о</w:t>
      </w:r>
      <w:r>
        <w:t>тяжении непрерывную электрическую цепь, которая должна быть присо</w:t>
      </w:r>
      <w:r>
        <w:t>е</w:t>
      </w:r>
      <w:r>
        <w:t>динена к контуру заземления не менее  чем в двух местах.</w:t>
      </w:r>
    </w:p>
    <w:p w:rsidR="00000000" w:rsidRDefault="0048306E">
      <w:pPr>
        <w:jc w:val="both"/>
      </w:pPr>
      <w:r>
        <w:tab/>
        <w:t>5.3.7  Плавающая крыша или понтон резервуара должны быть соедин</w:t>
      </w:r>
      <w:r>
        <w:t>е</w:t>
      </w:r>
      <w:r>
        <w:t>ны с корпусом резерв</w:t>
      </w:r>
      <w:r>
        <w:t>уара гибкими металлическими перемычками. При этом  число перемычек должно быть не менее двух. Если понтон изготовлен из диэлектр</w:t>
      </w:r>
      <w:r>
        <w:t>и</w:t>
      </w:r>
      <w:r>
        <w:t>ка, защита должна осуществляться по специальному прое</w:t>
      </w:r>
      <w:r>
        <w:t>к</w:t>
      </w:r>
      <w:r>
        <w:t>ту.</w:t>
      </w:r>
    </w:p>
    <w:p w:rsidR="00000000" w:rsidRDefault="0048306E">
      <w:pPr>
        <w:jc w:val="both"/>
      </w:pPr>
      <w:r>
        <w:tab/>
        <w:t>5.3.8  Во избежание опасности искровых разрядов наличие на поверхн</w:t>
      </w:r>
      <w:r>
        <w:t>о</w:t>
      </w:r>
      <w:r>
        <w:t>с</w:t>
      </w:r>
      <w:r>
        <w:t>ти нефти незаземленных электропроводных плавающих предметов не допуск</w:t>
      </w:r>
      <w:r>
        <w:t>а</w:t>
      </w:r>
      <w:r>
        <w:t>ется. При применении поплавковых или буйковых уровнемеров их попла</w:t>
      </w:r>
      <w:r>
        <w:t>в</w:t>
      </w:r>
      <w:r>
        <w:t>ки должны быть изготовлены из электропроводного материала и при любом пол</w:t>
      </w:r>
      <w:r>
        <w:t>о</w:t>
      </w:r>
      <w:r>
        <w:t>жении иметь надежный контакт с зазе</w:t>
      </w:r>
      <w:r>
        <w:t>м</w:t>
      </w:r>
      <w:r>
        <w:t>лением.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lastRenderedPageBreak/>
        <w:tab/>
        <w:t>Применение неэлектропроводных плавающих устройств и предметов, предназначенных для уменьшения потерь нефти от испарения, допускается только по согласованию со специализированной организацией, занимающейся защитой от статического электричес</w:t>
      </w:r>
      <w:r>
        <w:t>т</w:t>
      </w:r>
      <w:r>
        <w:t>ва в данной отр</w:t>
      </w:r>
      <w:r>
        <w:t>асли.</w:t>
      </w:r>
    </w:p>
    <w:p w:rsidR="00000000" w:rsidRDefault="0048306E">
      <w:pPr>
        <w:jc w:val="both"/>
      </w:pPr>
      <w:r>
        <w:tab/>
        <w:t>5.3.9  При начале заполнения порожнего резервуара нефть должна под</w:t>
      </w:r>
      <w:r>
        <w:t>а</w:t>
      </w:r>
      <w:r>
        <w:t xml:space="preserve">ваться в него со скоростью не более 1 м/c до момента затопления приемо-раздаточного патрубка в резервуаре без понтона или плавающей крыши и до всплытия плавающей крыши или понтона в </w:t>
      </w:r>
      <w:r>
        <w:t>резервуарах с плавающей крышей и понтоном. При дальнейшем заполнении резервуара допустимые скорости пост</w:t>
      </w:r>
      <w:r>
        <w:t>у</w:t>
      </w:r>
      <w:r>
        <w:t>пления  нефти должны быть не более величин  указанных в таблице 3.</w:t>
      </w:r>
    </w:p>
    <w:p w:rsidR="00000000" w:rsidRDefault="0048306E">
      <w:pPr>
        <w:jc w:val="both"/>
      </w:pPr>
      <w:r>
        <w:tab/>
        <w:t>5.3.10 Во избежание искрообразования ручной отбор проб и (или) измер</w:t>
      </w:r>
      <w:r>
        <w:t>е</w:t>
      </w:r>
      <w:r>
        <w:t>ние  уровня  н</w:t>
      </w:r>
      <w:r>
        <w:t>ефти через замерный люк выполнять не ранее чем через 10 минут после прекращения операции закачки (о</w:t>
      </w:r>
      <w:r>
        <w:t>т</w:t>
      </w:r>
      <w:r>
        <w:t>качки).</w:t>
      </w:r>
    </w:p>
    <w:p w:rsidR="00000000" w:rsidRDefault="0048306E">
      <w:pPr>
        <w:jc w:val="both"/>
      </w:pPr>
      <w:r>
        <w:tab/>
        <w:t>При этом  устройства для проведения измерений должны быть изготовл</w:t>
      </w:r>
      <w:r>
        <w:t>е</w:t>
      </w:r>
      <w:r>
        <w:t>ны из токопроводящих материалов с удельным объемным электрическим сопр</w:t>
      </w:r>
      <w:r>
        <w:t>о</w:t>
      </w:r>
      <w:r>
        <w:t>тивлением</w:t>
      </w:r>
      <w:r>
        <w:t xml:space="preserve"> меньше 10</w:t>
      </w:r>
      <w:r>
        <w:rPr>
          <w:vertAlign w:val="superscript"/>
        </w:rPr>
        <w:t>5</w:t>
      </w:r>
      <w:r>
        <w:t xml:space="preserve"> Ом </w:t>
      </w:r>
      <w:r>
        <w:sym w:font="Symbol" w:char="F0D7"/>
      </w:r>
      <w:r>
        <w:t xml:space="preserve"> м и заземлены. </w:t>
      </w:r>
    </w:p>
    <w:p w:rsidR="00000000" w:rsidRDefault="0048306E">
      <w:pPr>
        <w:jc w:val="both"/>
      </w:pPr>
      <w:r>
        <w:tab/>
        <w:t>5.3.11 На каждое заземляющее устройство должен быть заведен паспорт. В первые два года эксплуатации необходимо следить за осадкой грунта над зазе</w:t>
      </w:r>
      <w:r>
        <w:t>м</w:t>
      </w:r>
      <w:r>
        <w:t>ляющими устройствами. При осадке грунт нужно досыпать и тщательно утра</w:t>
      </w:r>
      <w:r>
        <w:t>м</w:t>
      </w:r>
      <w:r>
        <w:t>бовыв</w:t>
      </w:r>
      <w:r>
        <w:t>ать.</w:t>
      </w:r>
    </w:p>
    <w:p w:rsidR="00000000" w:rsidRDefault="0048306E">
      <w:pPr>
        <w:jc w:val="both"/>
      </w:pPr>
      <w:r>
        <w:tab/>
        <w:t>5.3.12 Обслуживание устройств  защиты от статического электричества  должно проводиться  согласно графику ППР.</w:t>
      </w:r>
    </w:p>
    <w:p w:rsidR="00000000" w:rsidRDefault="0048306E">
      <w:pPr>
        <w:jc w:val="both"/>
      </w:pPr>
      <w:r>
        <w:tab/>
        <w:t>Измерение электрических сопротивлений заземляющих устройств для з</w:t>
      </w:r>
      <w:r>
        <w:t>а</w:t>
      </w:r>
      <w:r>
        <w:t>щиты от статического электричества должно производиться не реже одного р</w:t>
      </w:r>
      <w:r>
        <w:t>аза в год в период наименьшей проводимости грунта (летом – при наибольшем пр</w:t>
      </w:r>
      <w:r>
        <w:t>о</w:t>
      </w:r>
      <w:r>
        <w:t>сыхании или зимой – при наибольшем промерзании почвы).</w:t>
      </w:r>
    </w:p>
    <w:p w:rsidR="00000000" w:rsidRDefault="0048306E">
      <w:pPr>
        <w:jc w:val="both"/>
      </w:pPr>
      <w:r>
        <w:tab/>
        <w:t>При текущем осмотре и ремонте защитных устройств необходимо пров</w:t>
      </w:r>
      <w:r>
        <w:t>е</w:t>
      </w:r>
      <w:r>
        <w:t>рить надежность электрической связи между токоведущими эле</w:t>
      </w:r>
      <w:r>
        <w:t>ментами, в</w:t>
      </w:r>
      <w:r>
        <w:t>ы</w:t>
      </w:r>
      <w:r>
        <w:t>явить подлежащие замене или усилению элементы защитных устройств и опр</w:t>
      </w:r>
      <w:r>
        <w:t>е</w:t>
      </w:r>
      <w:r>
        <w:t>делить необходимые мероприятия по защите элементов этих устройств от ко</w:t>
      </w:r>
      <w:r>
        <w:t>р</w:t>
      </w:r>
      <w:r>
        <w:t xml:space="preserve">розии. </w:t>
      </w:r>
    </w:p>
    <w:p w:rsidR="00000000" w:rsidRDefault="0048306E">
      <w:pPr>
        <w:pStyle w:val="20"/>
        <w:spacing w:line="240" w:lineRule="auto"/>
      </w:pPr>
      <w:r>
        <w:tab/>
        <w:t>5.3.13 Результаты проверочных испытаний, осмотров и ремонтов защи</w:t>
      </w:r>
      <w:r>
        <w:t>т</w:t>
      </w:r>
      <w:r>
        <w:t>ных устройств должны заноси</w:t>
      </w:r>
      <w:r>
        <w:t>ться в журнал «Эксплуатации  молниезащиты и устройств  защиты от статического электричества». К журналу должны быть приложены исполнительные схемы системы  молниезащиты и защиты от стат</w:t>
      </w:r>
      <w:r>
        <w:t>и</w:t>
      </w:r>
      <w:r>
        <w:t>ческого электричества и акты о выборочных вскрытиях и осмотрах заземля</w:t>
      </w:r>
      <w:r>
        <w:t>ю</w:t>
      </w:r>
      <w:r>
        <w:t>щих ус</w:t>
      </w:r>
      <w:r>
        <w:t>т</w:t>
      </w:r>
      <w:r>
        <w:t>ройств.</w:t>
      </w:r>
    </w:p>
    <w:p w:rsidR="00000000" w:rsidRDefault="0048306E">
      <w:pPr>
        <w:jc w:val="both"/>
      </w:pPr>
      <w:r>
        <w:tab/>
        <w:t>5.3.14 Ответственность за исправное состояние устройств защиты резе</w:t>
      </w:r>
      <w:r>
        <w:t>р</w:t>
      </w:r>
      <w:r>
        <w:t>вуаров от статического электричества несет служба главного энергетика.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pStyle w:val="20"/>
        <w:spacing w:line="240" w:lineRule="auto"/>
        <w:ind w:firstLine="720"/>
        <w:jc w:val="left"/>
        <w:rPr>
          <w:b/>
        </w:rPr>
      </w:pPr>
      <w:r>
        <w:rPr>
          <w:b/>
        </w:rPr>
        <w:t xml:space="preserve">5.4 Система защиты резервуаров от коррозии </w:t>
      </w:r>
    </w:p>
    <w:p w:rsidR="00000000" w:rsidRDefault="0048306E"/>
    <w:p w:rsidR="00000000" w:rsidRDefault="0048306E">
      <w:pPr>
        <w:jc w:val="both"/>
      </w:pPr>
      <w:r>
        <w:tab/>
        <w:t>5.4.1 Способы защиты от коррозии резервуаров для неф</w:t>
      </w:r>
      <w:r>
        <w:t>ти следует прин</w:t>
      </w:r>
      <w:r>
        <w:t>и</w:t>
      </w:r>
      <w:r>
        <w:t xml:space="preserve">мать по СНиП 2.03.11 в зависимости от степени агрессивного воздействия среды </w:t>
      </w:r>
      <w:r>
        <w:lastRenderedPageBreak/>
        <w:t>на конструкции, в том числе внутренних поверхностей конструкций резерву</w:t>
      </w:r>
      <w:r>
        <w:t>а</w:t>
      </w:r>
      <w:r>
        <w:t>ров для нефти  - с учетом требований ГОСТ 1510.</w:t>
      </w:r>
    </w:p>
    <w:p w:rsidR="00000000" w:rsidRDefault="0048306E">
      <w:pPr>
        <w:jc w:val="both"/>
      </w:pPr>
      <w:r>
        <w:tab/>
        <w:t>5.4.2 Методы защиты резервуаров от коррози</w:t>
      </w:r>
      <w:r>
        <w:t>и определяются проектом на антикоррозионную защиту.</w:t>
      </w:r>
    </w:p>
    <w:p w:rsidR="00000000" w:rsidRDefault="0048306E">
      <w:pPr>
        <w:jc w:val="both"/>
      </w:pPr>
      <w:r>
        <w:tab/>
        <w:t>5.4.3 Антикоррозионная защита осуществляется следующим образом:</w:t>
      </w:r>
    </w:p>
    <w:p w:rsidR="00000000" w:rsidRDefault="0048306E">
      <w:pPr>
        <w:jc w:val="both"/>
      </w:pPr>
      <w:r>
        <w:tab/>
        <w:t>- наружная поверхность корпуса, крыш стальных резервуаров и оборуд</w:t>
      </w:r>
      <w:r>
        <w:t>о</w:t>
      </w:r>
      <w:r>
        <w:t>вание, установленное на них, а также наземные участки трубопроводов все</w:t>
      </w:r>
      <w:r>
        <w:t>х н</w:t>
      </w:r>
      <w:r>
        <w:t>а</w:t>
      </w:r>
      <w:r>
        <w:t>значений – защитными антикоррозионными лакокрасочными покрытиями;</w:t>
      </w:r>
    </w:p>
    <w:p w:rsidR="00000000" w:rsidRDefault="0048306E">
      <w:pPr>
        <w:jc w:val="both"/>
      </w:pPr>
      <w:r>
        <w:tab/>
        <w:t>- наружная поверхность днища стальных резервуаров, подземные учас</w:t>
      </w:r>
      <w:r>
        <w:t>т</w:t>
      </w:r>
      <w:r>
        <w:t>ки трубопроводов различного назначения – защитными покрытиями и средс</w:t>
      </w:r>
      <w:r>
        <w:t>т</w:t>
      </w:r>
      <w:r>
        <w:t>вами  электрохимической защиты (станциями катодно</w:t>
      </w:r>
      <w:r>
        <w:t>й защиты – СКЗ и протектор</w:t>
      </w:r>
      <w:r>
        <w:t>а</w:t>
      </w:r>
      <w:r>
        <w:t>ми);</w:t>
      </w:r>
    </w:p>
    <w:p w:rsidR="00000000" w:rsidRDefault="0048306E">
      <w:pPr>
        <w:jc w:val="both"/>
      </w:pPr>
      <w:r>
        <w:tab/>
        <w:t>- внутренняя поверхность днища, поверхность первого пояса корпуса стальных резервуаров, внутрирезервуарная обвязка системы размыва донных осадков – лакокрасочными и  комбинированными покрытиями, установкой пр</w:t>
      </w:r>
      <w:r>
        <w:t>о</w:t>
      </w:r>
      <w:r>
        <w:t>текторов;</w:t>
      </w:r>
    </w:p>
    <w:p w:rsidR="00000000" w:rsidRDefault="0048306E">
      <w:pPr>
        <w:jc w:val="both"/>
      </w:pPr>
      <w:r>
        <w:tab/>
        <w:t>- в</w:t>
      </w:r>
      <w:r>
        <w:t>нутренняя  поверхность стальных резервуаров (крыша, верхние пояса корпуса) – лакокрасочными и комбинированными защитными п</w:t>
      </w:r>
      <w:r>
        <w:t>о</w:t>
      </w:r>
      <w:r>
        <w:t>крытиями;</w:t>
      </w:r>
    </w:p>
    <w:p w:rsidR="00000000" w:rsidRDefault="0048306E">
      <w:pPr>
        <w:jc w:val="both"/>
      </w:pPr>
      <w:r>
        <w:tab/>
        <w:t>- поверхность железобетонных резервуаров – применением оклеечных м</w:t>
      </w:r>
      <w:r>
        <w:t>а</w:t>
      </w:r>
      <w:r>
        <w:t>териалов, пропиткой или покраской конструкции, использо</w:t>
      </w:r>
      <w:r>
        <w:t>ванием гермет</w:t>
      </w:r>
      <w:r>
        <w:t>и</w:t>
      </w:r>
      <w:r>
        <w:t>ков;</w:t>
      </w:r>
    </w:p>
    <w:p w:rsidR="00000000" w:rsidRDefault="0048306E">
      <w:pPr>
        <w:jc w:val="both"/>
      </w:pPr>
      <w:r>
        <w:tab/>
        <w:t>- арматура, приемо-раздаточные патрубки, донные клапаны, световые и лазовые люки и другое металлическое оборудование железобетонных резерву</w:t>
      </w:r>
      <w:r>
        <w:t>а</w:t>
      </w:r>
      <w:r>
        <w:t>ров – применением лакокрасочных, металлических (цинковых и алюм</w:t>
      </w:r>
      <w:r>
        <w:t>и</w:t>
      </w:r>
      <w:r>
        <w:t>ниевых), комбинированных (лакокр</w:t>
      </w:r>
      <w:r>
        <w:t>асочных по металлизационному слою) п</w:t>
      </w:r>
      <w:r>
        <w:t>о</w:t>
      </w:r>
      <w:r>
        <w:t>крытий, средств электрохимзащиты.</w:t>
      </w:r>
    </w:p>
    <w:p w:rsidR="00000000" w:rsidRDefault="0048306E">
      <w:pPr>
        <w:ind w:firstLine="720"/>
        <w:jc w:val="both"/>
      </w:pPr>
      <w:r>
        <w:t xml:space="preserve">5.4.4   Оборудование, изделия и материалы, применяемые при монтаже электрохимической защиты, должны соответствовать спецификации проекта ЭХЗ, государственным стандартам или техническим </w:t>
      </w:r>
      <w:r>
        <w:t>условиям и иметь соотве</w:t>
      </w:r>
      <w:r>
        <w:t>т</w:t>
      </w:r>
      <w:r>
        <w:t>ствующие сертификаты, технические паспорта.</w:t>
      </w:r>
    </w:p>
    <w:p w:rsidR="00000000" w:rsidRDefault="0048306E">
      <w:pPr>
        <w:jc w:val="both"/>
      </w:pPr>
      <w:r>
        <w:tab/>
        <w:t>5.4.5 Средства и установки электрохимической защиты должны быть п</w:t>
      </w:r>
      <w:r>
        <w:t>о</w:t>
      </w:r>
      <w:r>
        <w:t>ставлены комплектно в соответствии со спецификацией, указанной в проекте, и сопровождены документами, удостоверяющими соо</w:t>
      </w:r>
      <w:r>
        <w:t>тветствие указанных средств и установок их техническим условиям.</w:t>
      </w:r>
    </w:p>
    <w:p w:rsidR="00000000" w:rsidRDefault="0048306E">
      <w:pPr>
        <w:ind w:firstLine="720"/>
        <w:jc w:val="both"/>
      </w:pPr>
      <w:r>
        <w:t>5.4.6  При пуске и опробовании средств и установок  электрохимической защиты следует руководствоваться государственными стандартами, строител</w:t>
      </w:r>
      <w:r>
        <w:t>ь</w:t>
      </w:r>
      <w:r>
        <w:t>ными нормами  и правилами, нормативно-техническим</w:t>
      </w:r>
      <w:r>
        <w:t>и документами по защите подземных сооружений от коррозии, а также требованиями технического прое</w:t>
      </w:r>
      <w:r>
        <w:t>к</w:t>
      </w:r>
      <w:r>
        <w:t>та и рабочих чертежей на ЭХЗ.</w:t>
      </w:r>
    </w:p>
    <w:p w:rsidR="00000000" w:rsidRDefault="0048306E">
      <w:pPr>
        <w:jc w:val="both"/>
      </w:pPr>
      <w:r>
        <w:tab/>
        <w:t>5.4.7   Части установок ЭХЗ, которые размещены под землей, разреш</w:t>
      </w:r>
      <w:r>
        <w:t>а</w:t>
      </w:r>
      <w:r>
        <w:t>ется засыпать грунтом только после того, как они освидетельств</w:t>
      </w:r>
      <w:r>
        <w:t>ованы, пол</w:t>
      </w:r>
      <w:r>
        <w:t>у</w:t>
      </w:r>
      <w:r>
        <w:t>чено письменное согласие на их засыпку от представителя заказчика  и оформлен двуст</w:t>
      </w:r>
      <w:r>
        <w:t>о</w:t>
      </w:r>
      <w:r>
        <w:t>ронний акт на скрытые работы.</w:t>
      </w:r>
    </w:p>
    <w:p w:rsidR="00000000" w:rsidRDefault="0048306E">
      <w:pPr>
        <w:jc w:val="both"/>
      </w:pPr>
      <w:r>
        <w:tab/>
        <w:t xml:space="preserve"> Качество изоляции контактных соединений протекторных установок п</w:t>
      </w:r>
      <w:r>
        <w:t>е</w:t>
      </w:r>
      <w:r>
        <w:t>ред засыпкой грунтом должно быть проверено искровым дефектоскопо</w:t>
      </w:r>
      <w:r>
        <w:t>м напр</w:t>
      </w:r>
      <w:r>
        <w:t>я</w:t>
      </w:r>
      <w:r>
        <w:t>жением 20 кВ.</w:t>
      </w:r>
    </w:p>
    <w:p w:rsidR="00000000" w:rsidRDefault="0048306E">
      <w:pPr>
        <w:jc w:val="both"/>
      </w:pPr>
      <w:r>
        <w:lastRenderedPageBreak/>
        <w:tab/>
        <w:t>5.4.8  При защите внутренней поверхности резервуаров с помощью м</w:t>
      </w:r>
      <w:r>
        <w:t>е</w:t>
      </w:r>
      <w:r>
        <w:t>та</w:t>
      </w:r>
      <w:r>
        <w:t>л</w:t>
      </w:r>
      <w:r>
        <w:t>лизации с последующим нанесением изоляционного материала установка пр</w:t>
      </w:r>
      <w:r>
        <w:t>о</w:t>
      </w:r>
      <w:r>
        <w:t>текторов может исключаться.</w:t>
      </w:r>
    </w:p>
    <w:p w:rsidR="00000000" w:rsidRDefault="0048306E">
      <w:pPr>
        <w:jc w:val="both"/>
      </w:pPr>
      <w:r>
        <w:tab/>
        <w:t>5.4.9 Техническое обслуживание и ремонт установок катодной защиты п</w:t>
      </w:r>
      <w:r>
        <w:t>роводятся в соответствии с графиком планово-предупредительных ремонтов. Контроль за работой установок катодной защиты проводится в соответствии с ГОСТ Р 51164.</w:t>
      </w:r>
    </w:p>
    <w:p w:rsidR="00000000" w:rsidRDefault="0048306E">
      <w:pPr>
        <w:jc w:val="both"/>
      </w:pPr>
      <w:r>
        <w:tab/>
        <w:t>5.4.10 Техническое обслуживание протекторной защиты должно вкл</w:t>
      </w:r>
      <w:r>
        <w:t>ю</w:t>
      </w:r>
      <w:r>
        <w:t>чать:</w:t>
      </w:r>
    </w:p>
    <w:p w:rsidR="00000000" w:rsidRDefault="0048306E">
      <w:pPr>
        <w:jc w:val="both"/>
      </w:pPr>
      <w:r>
        <w:tab/>
        <w:t xml:space="preserve">- контроль эффективности </w:t>
      </w:r>
      <w:r>
        <w:t>протекторной защиты;</w:t>
      </w:r>
    </w:p>
    <w:p w:rsidR="00000000" w:rsidRDefault="0048306E">
      <w:pPr>
        <w:jc w:val="both"/>
      </w:pPr>
      <w:r>
        <w:tab/>
        <w:t>- замену изношенных протекторов.</w:t>
      </w:r>
    </w:p>
    <w:p w:rsidR="00000000" w:rsidRDefault="0048306E">
      <w:pPr>
        <w:jc w:val="both"/>
      </w:pPr>
      <w:r>
        <w:tab/>
        <w:t>5.4.11 Контроль работы протекторной защиты  наружной поверхности днища резервуара от почвенной коррозии необходимо проводить с помощью следующих электр</w:t>
      </w:r>
      <w:r>
        <w:t>и</w:t>
      </w:r>
      <w:r>
        <w:t>ческих измерений:</w:t>
      </w:r>
    </w:p>
    <w:p w:rsidR="00000000" w:rsidRDefault="0048306E">
      <w:pPr>
        <w:jc w:val="both"/>
      </w:pPr>
      <w:r>
        <w:tab/>
        <w:t>- распределения потенциала «р</w:t>
      </w:r>
      <w:r>
        <w:t>езервуар-грунт»;</w:t>
      </w:r>
    </w:p>
    <w:p w:rsidR="00000000" w:rsidRDefault="0048306E">
      <w:pPr>
        <w:jc w:val="both"/>
      </w:pPr>
      <w:r>
        <w:tab/>
        <w:t>- омического сопротивления цепи протекторных установок;</w:t>
      </w:r>
    </w:p>
    <w:p w:rsidR="00000000" w:rsidRDefault="0048306E">
      <w:pPr>
        <w:jc w:val="both"/>
      </w:pPr>
      <w:r>
        <w:tab/>
        <w:t>- силы тока протекторных установок.</w:t>
      </w:r>
    </w:p>
    <w:p w:rsidR="00000000" w:rsidRDefault="0048306E">
      <w:pPr>
        <w:jc w:val="both"/>
      </w:pPr>
      <w:r>
        <w:tab/>
        <w:t>5.4.12 Контроль работы протекторов, устанавливаемых на внутренней п</w:t>
      </w:r>
      <w:r>
        <w:t>о</w:t>
      </w:r>
      <w:r>
        <w:t>верхности резервуара,  заключается в периодических измерениях силы тока ко</w:t>
      </w:r>
      <w:r>
        <w:t>н</w:t>
      </w:r>
      <w:r>
        <w:t>т</w:t>
      </w:r>
      <w:r>
        <w:t>рольных протекторов и групп протект</w:t>
      </w:r>
      <w:r>
        <w:t>о</w:t>
      </w:r>
      <w:r>
        <w:t>ров.</w:t>
      </w:r>
    </w:p>
    <w:p w:rsidR="00000000" w:rsidRDefault="0048306E">
      <w:pPr>
        <w:jc w:val="both"/>
      </w:pPr>
      <w:r>
        <w:tab/>
        <w:t>5.4.13 Эффективность протекторной защиты проверяется  измерением разности потенциалов «резервуар – электролит» и силы тока в цепи «проте</w:t>
      </w:r>
      <w:r>
        <w:t>к</w:t>
      </w:r>
      <w:r>
        <w:t>тор – резервуар». Разность потенциалов «резервуар – электролит» (днище – подт</w:t>
      </w:r>
      <w:r>
        <w:t>о</w:t>
      </w:r>
      <w:r>
        <w:t>варная вода) следует измерять предназначенными для подобных измерений пр</w:t>
      </w:r>
      <w:r>
        <w:t>и</w:t>
      </w:r>
      <w:r>
        <w:t>борами  с помощью специального медносульфатного электрода сра</w:t>
      </w:r>
      <w:r>
        <w:t>в</w:t>
      </w:r>
      <w:r>
        <w:t>нения.</w:t>
      </w:r>
    </w:p>
    <w:p w:rsidR="00000000" w:rsidRDefault="0048306E">
      <w:pPr>
        <w:jc w:val="both"/>
      </w:pPr>
      <w:r>
        <w:tab/>
        <w:t>5.4.14 Замену изношенных протекторов необходимо производить в соо</w:t>
      </w:r>
      <w:r>
        <w:t>т</w:t>
      </w:r>
      <w:r>
        <w:t>ветствии с планом ремонтно-профилактических ра</w:t>
      </w:r>
      <w:r>
        <w:t>бот, утвержденным главным инженером предприятия и составленным с учетом срока службы протекторов и данных об их эксплуат</w:t>
      </w:r>
      <w:r>
        <w:t>а</w:t>
      </w:r>
      <w:r>
        <w:t>ции.</w:t>
      </w:r>
    </w:p>
    <w:p w:rsidR="00000000" w:rsidRDefault="0048306E">
      <w:pPr>
        <w:jc w:val="both"/>
      </w:pPr>
      <w:r>
        <w:tab/>
        <w:t>5.4.15 Для защиты от коррозии внутренней поверхности вертикальных стальных резервуаров могут быть использованы покрытия, имеющиес</w:t>
      </w:r>
      <w:r>
        <w:t>я серт</w:t>
      </w:r>
      <w:r>
        <w:t>и</w:t>
      </w:r>
      <w:r>
        <w:t>фикаты и разрешительные документы.</w:t>
      </w:r>
    </w:p>
    <w:p w:rsidR="00000000" w:rsidRDefault="0048306E">
      <w:pPr>
        <w:jc w:val="both"/>
      </w:pPr>
      <w:r>
        <w:tab/>
        <w:t>5.4.16 Запрещается допуск подрядчиков производства работ, не име</w:t>
      </w:r>
      <w:r>
        <w:t>ю</w:t>
      </w:r>
      <w:r>
        <w:t>щих лицензий Госгортехнадзора России на данный вид деятельности.</w:t>
      </w:r>
    </w:p>
    <w:p w:rsidR="00000000" w:rsidRDefault="0048306E">
      <w:pPr>
        <w:ind w:firstLine="720"/>
        <w:jc w:val="both"/>
      </w:pPr>
      <w:r>
        <w:t>5.4.17 Периодически визуальный  контроль состояния наружного антико</w:t>
      </w:r>
      <w:r>
        <w:t>р</w:t>
      </w:r>
      <w:r>
        <w:t>розионного покр</w:t>
      </w:r>
      <w:r>
        <w:t xml:space="preserve">ытия проводится 1 раз в год (ГОСТ 1510).  </w:t>
      </w:r>
    </w:p>
    <w:p w:rsidR="00000000" w:rsidRDefault="0048306E">
      <w:pPr>
        <w:ind w:firstLine="720"/>
        <w:jc w:val="both"/>
      </w:pPr>
      <w:r>
        <w:t>5.4.18 Контроль состояния внутренней поверхности вертикальных стал</w:t>
      </w:r>
      <w:r>
        <w:t>ь</w:t>
      </w:r>
      <w:r>
        <w:t>ных резервуаров  осуществляется при проведении полного обследования в сроки согласно РД 08-95-95.</w:t>
      </w: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  <w:r>
        <w:lastRenderedPageBreak/>
        <w:t>5.4.19 Качество лакокрасочного покрытия о</w:t>
      </w:r>
      <w:r>
        <w:t>пределяется проверкой адг</w:t>
      </w:r>
      <w:r>
        <w:t>е</w:t>
      </w:r>
      <w:r>
        <w:t>зии (адгезия не менее 2 баллов – ГОСТ 15140) и замером толщины покрытия.</w:t>
      </w:r>
    </w:p>
    <w:p w:rsidR="00000000" w:rsidRDefault="0048306E">
      <w:pPr>
        <w:ind w:firstLine="720"/>
        <w:jc w:val="both"/>
      </w:pPr>
      <w:r>
        <w:t>Дефекты покрытия, обнаруженные при периодических осмотрах, подл</w:t>
      </w:r>
      <w:r>
        <w:t>е</w:t>
      </w:r>
      <w:r>
        <w:t>жат  устранению.</w:t>
      </w:r>
    </w:p>
    <w:p w:rsidR="00000000" w:rsidRDefault="0048306E"/>
    <w:p w:rsidR="00000000" w:rsidRDefault="0048306E"/>
    <w:p w:rsidR="00000000" w:rsidRDefault="0048306E"/>
    <w:p w:rsidR="00000000" w:rsidRDefault="0048306E">
      <w:pPr>
        <w:ind w:firstLine="720"/>
        <w:jc w:val="both"/>
        <w:rPr>
          <w:b/>
        </w:rPr>
      </w:pPr>
      <w:r>
        <w:rPr>
          <w:b/>
        </w:rPr>
        <w:t>5.5 Система предупреждений аварий и повреждений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5.5.1 Основными контр</w:t>
      </w:r>
      <w:r>
        <w:t>олируемыми параметрами явл</w:t>
      </w:r>
      <w:r>
        <w:t>я</w:t>
      </w:r>
      <w:r>
        <w:t>ются:</w:t>
      </w:r>
    </w:p>
    <w:p w:rsidR="00000000" w:rsidRDefault="0048306E">
      <w:pPr>
        <w:jc w:val="both"/>
      </w:pPr>
      <w:r>
        <w:tab/>
        <w:t>- предельные уровни нефти в резервуаре (нижний и верхний предельные уровни указываются в технологической карте резерву</w:t>
      </w:r>
      <w:r>
        <w:t>а</w:t>
      </w:r>
      <w:r>
        <w:t>ра);</w:t>
      </w:r>
    </w:p>
    <w:p w:rsidR="00000000" w:rsidRDefault="0048306E">
      <w:pPr>
        <w:jc w:val="both"/>
      </w:pPr>
      <w:r>
        <w:tab/>
        <w:t>- давление  парогазовой смеси в резервуаре (рабочее давление избыто</w:t>
      </w:r>
      <w:r>
        <w:t>ч</w:t>
      </w:r>
      <w:r>
        <w:t>ное - не более   2 кПа, вакуу</w:t>
      </w:r>
      <w:r>
        <w:t xml:space="preserve">м - не более 0,25 кПа (согласно СНиП 2.09.03)); </w:t>
      </w:r>
    </w:p>
    <w:p w:rsidR="00000000" w:rsidRDefault="0048306E">
      <w:pPr>
        <w:ind w:firstLine="720"/>
        <w:jc w:val="both"/>
      </w:pPr>
      <w:r>
        <w:t>- уровень загазованности территории резервуарного парка за счет выбр</w:t>
      </w:r>
      <w:r>
        <w:t>о</w:t>
      </w:r>
      <w:r>
        <w:t>сов углеводородов из резервуаров, фланцевых соедин</w:t>
      </w:r>
      <w:r>
        <w:t>е</w:t>
      </w:r>
      <w:r>
        <w:t>ний и т.д..</w:t>
      </w:r>
    </w:p>
    <w:p w:rsidR="00000000" w:rsidRDefault="0048306E">
      <w:pPr>
        <w:jc w:val="both"/>
      </w:pPr>
      <w:r>
        <w:tab/>
        <w:t>5.5.2 Для автоматического контроля  предварительно устанавливаемого  верхн</w:t>
      </w:r>
      <w:r>
        <w:t>его и нижнего предельных уровней нефти в резервуаре используют сигн</w:t>
      </w:r>
      <w:r>
        <w:t>а</w:t>
      </w:r>
      <w:r>
        <w:t>лизаторы уровня различных модификаций, основанных на поплавковом, ультр</w:t>
      </w:r>
      <w:r>
        <w:t>а</w:t>
      </w:r>
      <w:r>
        <w:t>звуковом, радиоизотопном и других методах контроля.</w:t>
      </w:r>
    </w:p>
    <w:p w:rsidR="00000000" w:rsidRDefault="0048306E">
      <w:pPr>
        <w:ind w:firstLine="720"/>
        <w:jc w:val="both"/>
      </w:pPr>
      <w:r>
        <w:t>5.5.3 При достижении максимального (минимального) аварийного уро</w:t>
      </w:r>
      <w:r>
        <w:t>в</w:t>
      </w:r>
      <w:r>
        <w:t>ня  нефти в резервуаре на операторном щите появляется светозвуковой сигнал, об</w:t>
      </w:r>
      <w:r>
        <w:t>я</w:t>
      </w:r>
      <w:r>
        <w:t>зывающий оператора совместно с диспетчером принять меры к снижению взл</w:t>
      </w:r>
      <w:r>
        <w:t>и</w:t>
      </w:r>
      <w:r>
        <w:t>ва (или  прекращению откачки) до технологического верхнего (нижнего) уровня.</w:t>
      </w:r>
    </w:p>
    <w:p w:rsidR="00000000" w:rsidRDefault="0048306E">
      <w:pPr>
        <w:jc w:val="both"/>
      </w:pPr>
      <w:r>
        <w:tab/>
        <w:t>5.5.4 Абсолютная погрешност</w:t>
      </w:r>
      <w:r>
        <w:t>ь измерения и срабатывания сигнализат</w:t>
      </w:r>
      <w:r>
        <w:t>о</w:t>
      </w:r>
      <w:r>
        <w:t xml:space="preserve">ров  аварийного уровня не должна превышать </w:t>
      </w:r>
      <w:r>
        <w:rPr>
          <w:u w:val="single"/>
        </w:rPr>
        <w:t>+</w:t>
      </w:r>
      <w:r>
        <w:t>10 мм.</w:t>
      </w:r>
    </w:p>
    <w:p w:rsidR="00000000" w:rsidRDefault="0048306E">
      <w:pPr>
        <w:jc w:val="both"/>
      </w:pPr>
      <w:r>
        <w:tab/>
        <w:t>5.5.5 Резервуарные парки в соответствии требованиям НТД  оборудую</w:t>
      </w:r>
      <w:r>
        <w:t>т</w:t>
      </w:r>
      <w:r>
        <w:t xml:space="preserve">ся системами пожарной сигнализации. </w:t>
      </w:r>
    </w:p>
    <w:p w:rsidR="00000000" w:rsidRDefault="0048306E">
      <w:pPr>
        <w:jc w:val="both"/>
      </w:pPr>
      <w:r>
        <w:tab/>
        <w:t>5.5.6 Сигнал о загорании должен передаваться извещателями, уст</w:t>
      </w:r>
      <w:r>
        <w:t>ановле</w:t>
      </w:r>
      <w:r>
        <w:t>н</w:t>
      </w:r>
      <w:r>
        <w:t>ными на крыше или  стенке (по периметру) резервуара.</w:t>
      </w:r>
    </w:p>
    <w:p w:rsidR="00000000" w:rsidRDefault="0048306E">
      <w:pPr>
        <w:jc w:val="both"/>
      </w:pPr>
      <w:r>
        <w:tab/>
        <w:t>5.5.7 В качестве извещателей применяются извещатели пожарные, предн</w:t>
      </w:r>
      <w:r>
        <w:t>а</w:t>
      </w:r>
      <w:r>
        <w:t>значенные для формирования сигнала при температуре контролируемой среды в резервуарах с нефтью, превышающей пороговую температу</w:t>
      </w:r>
      <w:r>
        <w:t>ру сраб</w:t>
      </w:r>
      <w:r>
        <w:t>а</w:t>
      </w:r>
      <w:r>
        <w:t>тывания.</w:t>
      </w:r>
    </w:p>
    <w:p w:rsidR="00000000" w:rsidRDefault="0048306E">
      <w:pPr>
        <w:jc w:val="both"/>
      </w:pPr>
      <w:r>
        <w:tab/>
        <w:t>5.5.8 К  ручным пожарным извещателям должен быть обеспечен свобо</w:t>
      </w:r>
      <w:r>
        <w:t>д</w:t>
      </w:r>
      <w:r>
        <w:t>ный доступ, места их установки должны иметь достаточную освеще</w:t>
      </w:r>
      <w:r>
        <w:t>н</w:t>
      </w:r>
      <w:r>
        <w:t>ность.</w:t>
      </w:r>
    </w:p>
    <w:p w:rsidR="00000000" w:rsidRDefault="0048306E">
      <w:pPr>
        <w:jc w:val="both"/>
      </w:pPr>
      <w:r>
        <w:tab/>
        <w:t>5.5.9 Сигнализаторы предельных уровней и извещатели пожарные тепл</w:t>
      </w:r>
      <w:r>
        <w:t>о</w:t>
      </w:r>
      <w:r>
        <w:t>вые  на резервуаре устанавливаются в</w:t>
      </w:r>
      <w:r>
        <w:t xml:space="preserve"> соответствии с НТД  и проектом.</w:t>
      </w:r>
      <w:r>
        <w:tab/>
        <w:t>5.5.10 Приборы сигнализации предельных уровней нефти и извещатели пожарные, у</w:t>
      </w:r>
      <w:r>
        <w:t>с</w:t>
      </w:r>
      <w:r>
        <w:t xml:space="preserve">танавливаемые на резервуарах, а также их кабельные линии должны иметь взрывозащищенное исполнение по ГОСТ 22782.5, </w:t>
      </w:r>
    </w:p>
    <w:p w:rsidR="00000000" w:rsidRDefault="0048306E">
      <w:pPr>
        <w:jc w:val="both"/>
      </w:pPr>
      <w:r>
        <w:t>ГОСТ 22782.6 или ГОСТ 22782.7</w:t>
      </w:r>
      <w:r>
        <w:t>.</w:t>
      </w:r>
    </w:p>
    <w:p w:rsidR="00000000" w:rsidRDefault="0048306E">
      <w:pPr>
        <w:jc w:val="both"/>
      </w:pPr>
      <w:r>
        <w:tab/>
        <w:t>5.5.11 В целях защиты резервуаров от перелива и превышения расчетн</w:t>
      </w:r>
      <w:r>
        <w:t>о</w:t>
      </w:r>
      <w:r>
        <w:t>го рабочего давления в технологических трубопроводах и арматуре в составе р</w:t>
      </w:r>
      <w:r>
        <w:t>е</w:t>
      </w:r>
      <w:r>
        <w:lastRenderedPageBreak/>
        <w:t>зервуарного парка должно быть предусмотрено резервирование емкости для сброса нефти.</w:t>
      </w:r>
    </w:p>
    <w:p w:rsidR="00000000" w:rsidRDefault="0048306E">
      <w:pPr>
        <w:jc w:val="both"/>
      </w:pPr>
      <w:r>
        <w:tab/>
        <w:t>5.5.12 План ликвидации в</w:t>
      </w:r>
      <w:r>
        <w:t>озможных аварий, разрабатываемый на ка</w:t>
      </w:r>
      <w:r>
        <w:t>ж</w:t>
      </w:r>
      <w:r>
        <w:t>дой НПС,  должен содержать раздел по ликвидации возможных аварий в резервуа</w:t>
      </w:r>
      <w:r>
        <w:t>р</w:t>
      </w:r>
      <w:r>
        <w:t>ных парках.</w:t>
      </w:r>
    </w:p>
    <w:p w:rsidR="00000000" w:rsidRDefault="0048306E">
      <w:pPr>
        <w:jc w:val="both"/>
      </w:pPr>
      <w:r>
        <w:tab/>
        <w:t>5.5.13 При технической подготовке персонала аварийно-восстановительных бригад, а также работников НПС, нефтебаз  необходимо пров</w:t>
      </w:r>
      <w:r>
        <w:t>ести обучение действиям в условиях повреждений, аварий и пожаров  в р</w:t>
      </w:r>
      <w:r>
        <w:t>е</w:t>
      </w:r>
      <w:r>
        <w:t>зервуа</w:t>
      </w:r>
      <w:r>
        <w:t>р</w:t>
      </w:r>
      <w:r>
        <w:t>ных парках.</w:t>
      </w:r>
    </w:p>
    <w:p w:rsidR="00000000" w:rsidRDefault="0048306E">
      <w:pPr>
        <w:ind w:firstLine="640"/>
        <w:jc w:val="both"/>
        <w:rPr>
          <w:snapToGrid w:val="0"/>
        </w:rPr>
      </w:pPr>
    </w:p>
    <w:p w:rsidR="00000000" w:rsidRDefault="0048306E">
      <w:pPr>
        <w:ind w:firstLine="640"/>
        <w:jc w:val="both"/>
        <w:rPr>
          <w:snapToGrid w:val="0"/>
        </w:rPr>
      </w:pPr>
    </w:p>
    <w:p w:rsidR="00000000" w:rsidRDefault="0048306E">
      <w:pPr>
        <w:ind w:firstLine="567"/>
        <w:rPr>
          <w:b/>
        </w:rPr>
      </w:pPr>
      <w:r>
        <w:rPr>
          <w:b/>
        </w:rPr>
        <w:t xml:space="preserve">  5.6   АСУ ТП РП</w:t>
      </w:r>
    </w:p>
    <w:p w:rsidR="00000000" w:rsidRDefault="0048306E"/>
    <w:p w:rsidR="00000000" w:rsidRDefault="0048306E">
      <w:pPr>
        <w:ind w:firstLine="709"/>
        <w:jc w:val="both"/>
      </w:pPr>
      <w:r>
        <w:t>5.6.1 АСУ ТП РП предназначена для обеспечения централизованного ко</w:t>
      </w:r>
      <w:r>
        <w:t>н</w:t>
      </w:r>
      <w:r>
        <w:t xml:space="preserve">троля и управления резервуарным парком из местного диспетчерского пункта (МДП) </w:t>
      </w:r>
      <w:r>
        <w:t>без постоянного присутствия эксплуатационного персонала непосредс</w:t>
      </w:r>
      <w:r>
        <w:t>т</w:t>
      </w:r>
      <w:r>
        <w:t>венно у технологических об</w:t>
      </w:r>
      <w:r>
        <w:t>ъ</w:t>
      </w:r>
      <w:r>
        <w:t>ектов.</w:t>
      </w:r>
    </w:p>
    <w:p w:rsidR="00000000" w:rsidRDefault="0048306E">
      <w:pPr>
        <w:ind w:firstLine="567"/>
        <w:jc w:val="both"/>
      </w:pPr>
      <w:r>
        <w:t>5.6.2 Дистанционно измеряются и передаются в МДП следующие осно</w:t>
      </w:r>
      <w:r>
        <w:t>в</w:t>
      </w:r>
      <w:r>
        <w:t>ные пар</w:t>
      </w:r>
      <w:r>
        <w:t>а</w:t>
      </w:r>
      <w:r>
        <w:t>метры:</w:t>
      </w:r>
    </w:p>
    <w:p w:rsidR="00000000" w:rsidRDefault="0048306E">
      <w:pPr>
        <w:tabs>
          <w:tab w:val="left" w:pos="709"/>
          <w:tab w:val="num" w:pos="1069"/>
        </w:tabs>
        <w:jc w:val="both"/>
      </w:pPr>
      <w:r>
        <w:t>- уровень нефти в резервуарах;</w:t>
      </w:r>
    </w:p>
    <w:p w:rsidR="00000000" w:rsidRDefault="0048306E">
      <w:pPr>
        <w:tabs>
          <w:tab w:val="left" w:pos="709"/>
          <w:tab w:val="num" w:pos="1069"/>
        </w:tabs>
        <w:jc w:val="both"/>
      </w:pPr>
      <w:r>
        <w:t>- температура нефти в резервуарах (при необход</w:t>
      </w:r>
      <w:r>
        <w:t>имости).</w:t>
      </w:r>
    </w:p>
    <w:p w:rsidR="00000000" w:rsidRDefault="0048306E">
      <w:pPr>
        <w:ind w:firstLine="567"/>
        <w:jc w:val="both"/>
      </w:pPr>
      <w:r>
        <w:t>5.6.3 В МДП контролируются:</w:t>
      </w:r>
    </w:p>
    <w:p w:rsidR="00000000" w:rsidRDefault="0048306E">
      <w:pPr>
        <w:tabs>
          <w:tab w:val="left" w:pos="0"/>
          <w:tab w:val="num" w:pos="1144"/>
        </w:tabs>
        <w:jc w:val="both"/>
      </w:pPr>
      <w:r>
        <w:t>- достоверность измеряемых параметров на диапазон допустимых знач</w:t>
      </w:r>
      <w:r>
        <w:t>е</w:t>
      </w:r>
      <w:r>
        <w:t>ний;</w:t>
      </w:r>
    </w:p>
    <w:p w:rsidR="00000000" w:rsidRDefault="0048306E">
      <w:pPr>
        <w:tabs>
          <w:tab w:val="left" w:pos="709"/>
          <w:tab w:val="num" w:pos="1144"/>
        </w:tabs>
        <w:jc w:val="both"/>
      </w:pPr>
      <w:r>
        <w:t>- параметры работы резервуаров;</w:t>
      </w:r>
    </w:p>
    <w:p w:rsidR="00000000" w:rsidRDefault="0048306E">
      <w:pPr>
        <w:tabs>
          <w:tab w:val="left" w:pos="709"/>
          <w:tab w:val="num" w:pos="1144"/>
        </w:tabs>
        <w:jc w:val="both"/>
      </w:pPr>
      <w:r>
        <w:t>- объем  свободной емкости и нефти;</w:t>
      </w:r>
    </w:p>
    <w:p w:rsidR="00000000" w:rsidRDefault="0048306E">
      <w:pPr>
        <w:pStyle w:val="a3"/>
        <w:tabs>
          <w:tab w:val="left" w:pos="709"/>
          <w:tab w:val="num" w:pos="1144"/>
        </w:tabs>
      </w:pPr>
      <w:r>
        <w:t>- положение запорной арматуры  технологических трубопроводов резервуа</w:t>
      </w:r>
      <w:r>
        <w:t>р</w:t>
      </w:r>
      <w:r>
        <w:t>ного парка</w:t>
      </w:r>
      <w:r>
        <w:t>;</w:t>
      </w:r>
    </w:p>
    <w:p w:rsidR="00000000" w:rsidRDefault="0048306E">
      <w:pPr>
        <w:tabs>
          <w:tab w:val="left" w:pos="709"/>
          <w:tab w:val="num" w:pos="1144"/>
        </w:tabs>
        <w:jc w:val="both"/>
      </w:pPr>
      <w:r>
        <w:t>- состояние средств локальной автоматики и каналов связи.</w:t>
      </w:r>
    </w:p>
    <w:p w:rsidR="00000000" w:rsidRDefault="0048306E">
      <w:pPr>
        <w:ind w:firstLine="567"/>
        <w:jc w:val="both"/>
      </w:pPr>
      <w:r>
        <w:t>5.6.4 В резервуарном парке предусматривается автоматическая защита от:</w:t>
      </w:r>
    </w:p>
    <w:p w:rsidR="00000000" w:rsidRDefault="0048306E">
      <w:pPr>
        <w:jc w:val="both"/>
      </w:pPr>
      <w:r>
        <w:t>-  перелива нефти в резервуарах;</w:t>
      </w:r>
    </w:p>
    <w:p w:rsidR="00000000" w:rsidRDefault="0048306E">
      <w:pPr>
        <w:jc w:val="both"/>
      </w:pPr>
      <w:r>
        <w:t>-  повышенного давления в подводящих трубопроводах;</w:t>
      </w:r>
    </w:p>
    <w:p w:rsidR="00000000" w:rsidRDefault="0048306E">
      <w:pPr>
        <w:jc w:val="both"/>
      </w:pPr>
      <w:r>
        <w:t>-  пожара.</w:t>
      </w:r>
    </w:p>
    <w:p w:rsidR="00000000" w:rsidRDefault="0048306E">
      <w:pPr>
        <w:jc w:val="both"/>
      </w:pPr>
      <w:r>
        <w:t xml:space="preserve">    5.6.5 В МДП предусматрива</w:t>
      </w:r>
      <w:r>
        <w:t>ется сигнализация о:</w:t>
      </w:r>
    </w:p>
    <w:p w:rsidR="00000000" w:rsidRDefault="0048306E">
      <w:pPr>
        <w:jc w:val="both"/>
      </w:pPr>
      <w:r>
        <w:t>-  пожаре;</w:t>
      </w:r>
    </w:p>
    <w:p w:rsidR="00000000" w:rsidRDefault="0048306E">
      <w:pPr>
        <w:jc w:val="both"/>
      </w:pPr>
      <w:r>
        <w:t>-  максимально допустимом уровне нефти в резервуарах;</w:t>
      </w:r>
    </w:p>
    <w:p w:rsidR="00000000" w:rsidRDefault="0048306E">
      <w:pPr>
        <w:jc w:val="both"/>
      </w:pPr>
      <w:r>
        <w:t>-  повышении давления в подводящих трубопроводах;</w:t>
      </w:r>
    </w:p>
    <w:p w:rsidR="00000000" w:rsidRDefault="0048306E">
      <w:pPr>
        <w:jc w:val="both"/>
      </w:pPr>
      <w:r>
        <w:t>-  предельных уровнях в резервуарах;</w:t>
      </w:r>
    </w:p>
    <w:p w:rsidR="00000000" w:rsidRDefault="0048306E">
      <w:pPr>
        <w:jc w:val="both"/>
      </w:pPr>
      <w:r>
        <w:t>-  положении задвижек  резервуарного парка;</w:t>
      </w:r>
    </w:p>
    <w:p w:rsidR="00000000" w:rsidRDefault="0048306E">
      <w:pPr>
        <w:jc w:val="both"/>
      </w:pPr>
      <w:r>
        <w:t>-  неисправности измерительных систем.</w:t>
      </w:r>
    </w:p>
    <w:p w:rsidR="00000000" w:rsidRDefault="0048306E">
      <w:pPr>
        <w:ind w:firstLine="567"/>
        <w:jc w:val="both"/>
      </w:pPr>
      <w:r>
        <w:t>Должна быть обеспечена автоматическая световая и звуковая сигнализ</w:t>
      </w:r>
      <w:r>
        <w:t>а</w:t>
      </w:r>
      <w:r>
        <w:t>ция авари</w:t>
      </w:r>
      <w:r>
        <w:t>й</w:t>
      </w:r>
      <w:r>
        <w:t>ных ситуаций.</w:t>
      </w:r>
    </w:p>
    <w:p w:rsidR="00000000" w:rsidRDefault="0048306E">
      <w:pPr>
        <w:ind w:firstLine="284"/>
        <w:jc w:val="both"/>
      </w:pPr>
      <w:r>
        <w:t xml:space="preserve">    5.6.6 Технические средства АСУ ТП РП, устанавливаемые на резервуарах и имеющие непосредственное соприкосновение с взрывоопасной средой, должны быть взрывобезопас</w:t>
      </w:r>
      <w:r>
        <w:t>ными, как правило, с искробезопасными электр</w:t>
      </w:r>
      <w:r>
        <w:t>и</w:t>
      </w:r>
      <w:r>
        <w:t>ческими цепями с уровнем  или со специальным видом взрыв</w:t>
      </w:r>
      <w:r>
        <w:t>о</w:t>
      </w:r>
      <w:r>
        <w:t>защиты.</w:t>
      </w:r>
    </w:p>
    <w:p w:rsidR="00000000" w:rsidRDefault="0048306E">
      <w:pPr>
        <w:ind w:firstLine="567"/>
      </w:pPr>
      <w:r>
        <w:lastRenderedPageBreak/>
        <w:t>5.6.7 Во всех системах и подсистемах АСУ ТП  должны использоваться средства микропроцессорной и вычислительной техники на одинаковой эл</w:t>
      </w:r>
      <w:r>
        <w:t>е</w:t>
      </w:r>
      <w:r>
        <w:t>ментной ба</w:t>
      </w:r>
      <w:r>
        <w:t>зе, обладающие свойствами электрической, конструктивной, логич</w:t>
      </w:r>
      <w:r>
        <w:t>е</w:t>
      </w:r>
      <w:r>
        <w:t>ской и информационной совместимости, имеющие единую систему интерфе</w:t>
      </w:r>
      <w:r>
        <w:t>й</w:t>
      </w:r>
      <w:r>
        <w:t>сов и организованные в виде локальных управляющих, информационных и вычи</w:t>
      </w:r>
      <w:r>
        <w:t>с</w:t>
      </w:r>
      <w:r>
        <w:t>лительных сетей.</w:t>
      </w:r>
      <w:r>
        <w:br/>
        <w:t xml:space="preserve">        Точно так</w:t>
      </w:r>
      <w:r>
        <w:rPr>
          <w:b/>
        </w:rPr>
        <w:t xml:space="preserve"> </w:t>
      </w:r>
      <w:r>
        <w:t>же должны использ</w:t>
      </w:r>
      <w:r>
        <w:t>оваться единые способы и средства организ</w:t>
      </w:r>
      <w:r>
        <w:t>а</w:t>
      </w:r>
      <w:r>
        <w:t>ции внутрисистемной связи и передачи информации с реализацией коммуник</w:t>
      </w:r>
      <w:r>
        <w:t>а</w:t>
      </w:r>
      <w:r>
        <w:t>ционных систем.</w:t>
      </w:r>
    </w:p>
    <w:p w:rsidR="00000000" w:rsidRDefault="0048306E">
      <w:pPr>
        <w:pStyle w:val="30"/>
      </w:pPr>
      <w:r>
        <w:t>5.6.8 При аварийном отключении электропитания базы данных должны сохр</w:t>
      </w:r>
      <w:r>
        <w:t>а</w:t>
      </w:r>
      <w:r>
        <w:t>няться.</w:t>
      </w:r>
    </w:p>
    <w:p w:rsidR="00000000" w:rsidRDefault="0048306E">
      <w:pPr>
        <w:pStyle w:val="30"/>
        <w:jc w:val="both"/>
      </w:pPr>
      <w:r>
        <w:t xml:space="preserve">5.6.9 Сроки  технического обслуживания и ремонта </w:t>
      </w:r>
      <w:r>
        <w:t>технических средств АСУ ТП РП должны быть согласованы с графиком технического обслужив</w:t>
      </w:r>
      <w:r>
        <w:t>а</w:t>
      </w:r>
      <w:r>
        <w:t>ния осно</w:t>
      </w:r>
      <w:r>
        <w:t>в</w:t>
      </w:r>
      <w:r>
        <w:t>ного технологического оборудования и сооружений.</w:t>
      </w:r>
    </w:p>
    <w:p w:rsidR="00000000" w:rsidRDefault="0048306E">
      <w:pPr>
        <w:ind w:firstLine="567"/>
        <w:jc w:val="both"/>
      </w:pPr>
      <w:r>
        <w:t>5.6.10  Техническое обслуживание выполняется без остановки технологич</w:t>
      </w:r>
      <w:r>
        <w:t>е</w:t>
      </w:r>
      <w:r>
        <w:t>ского процесса в объеме и с периодичность</w:t>
      </w:r>
      <w:r>
        <w:t>ю, указанными в эксплуатацио</w:t>
      </w:r>
      <w:r>
        <w:t>н</w:t>
      </w:r>
      <w:r>
        <w:t>ной документации (ЭД) на технические сре</w:t>
      </w:r>
      <w:r>
        <w:t>д</w:t>
      </w:r>
      <w:r>
        <w:t xml:space="preserve">ства. </w:t>
      </w:r>
    </w:p>
    <w:p w:rsidR="00000000" w:rsidRDefault="0048306E">
      <w:pPr>
        <w:jc w:val="both"/>
      </w:pPr>
      <w:r>
        <w:t xml:space="preserve">       5.6.11 При техническом обслуживании проводят:</w:t>
      </w:r>
    </w:p>
    <w:p w:rsidR="00000000" w:rsidRDefault="0048306E">
      <w:pPr>
        <w:jc w:val="both"/>
      </w:pPr>
      <w:r>
        <w:t>- проверку сохранности поверительного клейма;</w:t>
      </w:r>
    </w:p>
    <w:p w:rsidR="00000000" w:rsidRDefault="0048306E">
      <w:pPr>
        <w:pStyle w:val="30"/>
        <w:ind w:firstLine="0"/>
        <w:jc w:val="both"/>
      </w:pPr>
      <w:r>
        <w:t>- контроль наличия и маркировки   на подводящих кабелях и проводах, а также надп</w:t>
      </w:r>
      <w:r>
        <w:t>исей на приборах;</w:t>
      </w:r>
    </w:p>
    <w:p w:rsidR="00000000" w:rsidRDefault="0048306E">
      <w:pPr>
        <w:jc w:val="both"/>
      </w:pPr>
      <w:r>
        <w:t>- контроль наличия заземления;</w:t>
      </w:r>
    </w:p>
    <w:p w:rsidR="00000000" w:rsidRDefault="0048306E">
      <w:pPr>
        <w:jc w:val="both"/>
      </w:pPr>
      <w:r>
        <w:t>- контроль общего состояния  с целью выявления неисправных приб</w:t>
      </w:r>
      <w:r>
        <w:t>о</w:t>
      </w:r>
      <w:r>
        <w:t>ров;</w:t>
      </w:r>
    </w:p>
    <w:p w:rsidR="00000000" w:rsidRDefault="0048306E">
      <w:pPr>
        <w:pStyle w:val="30"/>
        <w:ind w:firstLine="0"/>
        <w:jc w:val="both"/>
      </w:pPr>
      <w:r>
        <w:t>- очистку наружной части корпусов, крышек и стекол приборов от пыли и з</w:t>
      </w:r>
      <w:r>
        <w:t>а</w:t>
      </w:r>
      <w:r>
        <w:t>грязнений;</w:t>
      </w:r>
    </w:p>
    <w:p w:rsidR="00000000" w:rsidRDefault="0048306E">
      <w:pPr>
        <w:jc w:val="both"/>
      </w:pPr>
      <w:r>
        <w:t>- проверку и чистку арматуры.</w:t>
      </w:r>
    </w:p>
    <w:p w:rsidR="00000000" w:rsidRDefault="0048306E">
      <w:pPr>
        <w:ind w:firstLine="567"/>
        <w:jc w:val="both"/>
      </w:pPr>
      <w:r>
        <w:t>5.6.12 В процессе текущег</w:t>
      </w:r>
      <w:r>
        <w:t>о ремонта проводятся замена и восстановление сборочных единиц, имеющих наиболее низкие показатели долговечности, ост</w:t>
      </w:r>
      <w:r>
        <w:t>а</w:t>
      </w:r>
      <w:r>
        <w:t>точный ресурс которых не обеспечивает безотказную работу оборудования до следующего планового ремонта. Текущий ремонт предусматривает сл</w:t>
      </w:r>
      <w:r>
        <w:t>е</w:t>
      </w:r>
      <w:r>
        <w:t>ду</w:t>
      </w:r>
      <w:r>
        <w:t>ющие виды работ:</w:t>
      </w:r>
    </w:p>
    <w:p w:rsidR="00000000" w:rsidRDefault="0048306E">
      <w:pPr>
        <w:jc w:val="both"/>
      </w:pPr>
      <w:r>
        <w:t>- работы по техническому обслуживанию;</w:t>
      </w:r>
    </w:p>
    <w:p w:rsidR="00000000" w:rsidRDefault="0048306E">
      <w:pPr>
        <w:jc w:val="both"/>
      </w:pPr>
      <w:r>
        <w:t>- проверку  состояния заземления;</w:t>
      </w:r>
    </w:p>
    <w:p w:rsidR="00000000" w:rsidRDefault="0048306E">
      <w:pPr>
        <w:jc w:val="both"/>
      </w:pPr>
      <w:r>
        <w:t>- отключение технических средств, вскрытие,  чистку, частичную разборку те</w:t>
      </w:r>
      <w:r>
        <w:t>х</w:t>
      </w:r>
      <w:r>
        <w:t>н</w:t>
      </w:r>
      <w:r>
        <w:t>и</w:t>
      </w:r>
      <w:r>
        <w:t>ческих средств;</w:t>
      </w:r>
    </w:p>
    <w:p w:rsidR="00000000" w:rsidRDefault="0048306E">
      <w:pPr>
        <w:jc w:val="both"/>
      </w:pPr>
      <w:r>
        <w:t>- замену вышедших из строя элементов;</w:t>
      </w:r>
    </w:p>
    <w:p w:rsidR="00000000" w:rsidRDefault="0048306E">
      <w:pPr>
        <w:pStyle w:val="30"/>
        <w:ind w:firstLine="0"/>
        <w:jc w:val="both"/>
      </w:pPr>
      <w:r>
        <w:t>- проверку  основных режимов работы</w:t>
      </w:r>
      <w:r>
        <w:t xml:space="preserve"> технических средств в контрольных то</w:t>
      </w:r>
      <w:r>
        <w:t>ч</w:t>
      </w:r>
      <w:r>
        <w:t>ках, регулирование чувствительности.</w:t>
      </w:r>
    </w:p>
    <w:p w:rsidR="00000000" w:rsidRDefault="0048306E">
      <w:pPr>
        <w:ind w:firstLine="567"/>
        <w:jc w:val="both"/>
      </w:pPr>
      <w:r>
        <w:t>5.6.13 Капитальный ремонт включает в себя:</w:t>
      </w:r>
    </w:p>
    <w:p w:rsidR="00000000" w:rsidRDefault="0048306E">
      <w:pPr>
        <w:jc w:val="both"/>
      </w:pPr>
      <w:r>
        <w:t>- демонтаж неисправных средств;</w:t>
      </w:r>
    </w:p>
    <w:p w:rsidR="00000000" w:rsidRDefault="0048306E">
      <w:pPr>
        <w:pStyle w:val="30"/>
        <w:ind w:firstLine="0"/>
        <w:jc w:val="both"/>
      </w:pPr>
      <w:r>
        <w:t>- разборку, чистку, замену дефектных узлов, наладку, регулировку и испыт</w:t>
      </w:r>
      <w:r>
        <w:t>а</w:t>
      </w:r>
      <w:r>
        <w:t>ние технических средств;</w:t>
      </w:r>
    </w:p>
    <w:p w:rsidR="00000000" w:rsidRDefault="0048306E">
      <w:pPr>
        <w:jc w:val="both"/>
      </w:pPr>
      <w:r>
        <w:t>- госуда</w:t>
      </w:r>
      <w:r>
        <w:t>рственную или ведомственную поверку технических  средств;</w:t>
      </w:r>
    </w:p>
    <w:p w:rsidR="00000000" w:rsidRDefault="0048306E">
      <w:pPr>
        <w:jc w:val="both"/>
      </w:pPr>
      <w:r>
        <w:t>- полную  разборку и дефектовку узлов и деталей технических средств;</w:t>
      </w:r>
    </w:p>
    <w:p w:rsidR="00000000" w:rsidRDefault="0048306E">
      <w:pPr>
        <w:jc w:val="both"/>
      </w:pPr>
      <w:r>
        <w:t>- замену дефектных узлов и деталей;</w:t>
      </w:r>
    </w:p>
    <w:p w:rsidR="00000000" w:rsidRDefault="0048306E">
      <w:pPr>
        <w:jc w:val="both"/>
      </w:pPr>
      <w:r>
        <w:lastRenderedPageBreak/>
        <w:t>- возможную модернизацию  средства, внесение изменений в принципиальные схемы;</w:t>
      </w:r>
    </w:p>
    <w:p w:rsidR="00000000" w:rsidRDefault="0048306E">
      <w:pPr>
        <w:jc w:val="both"/>
      </w:pPr>
      <w:r>
        <w:t>- восстановлен</w:t>
      </w:r>
      <w:r>
        <w:t>ие антикоррозионных покрытий;</w:t>
      </w:r>
    </w:p>
    <w:p w:rsidR="00000000" w:rsidRDefault="0048306E">
      <w:pPr>
        <w:jc w:val="both"/>
      </w:pPr>
      <w:r>
        <w:t>- сборку, регулировку, испытание и обкатку  технических средств;</w:t>
      </w:r>
    </w:p>
    <w:p w:rsidR="00000000" w:rsidRDefault="0048306E">
      <w:pPr>
        <w:jc w:val="both"/>
      </w:pPr>
      <w:r>
        <w:t>- поверку  и монтаж технических средств.</w:t>
      </w:r>
    </w:p>
    <w:p w:rsidR="00000000" w:rsidRDefault="0048306E">
      <w:pPr>
        <w:ind w:firstLine="567"/>
        <w:jc w:val="both"/>
      </w:pPr>
      <w:r>
        <w:t>5.6.14 Объем  планового ремонта определяется в каждом конкретном сл</w:t>
      </w:r>
      <w:r>
        <w:t>у</w:t>
      </w:r>
      <w:r>
        <w:t>чае р</w:t>
      </w:r>
      <w:r>
        <w:t>е</w:t>
      </w:r>
      <w:r>
        <w:t>зультатами осмотра или характером отказа.</w:t>
      </w:r>
    </w:p>
    <w:p w:rsidR="00000000" w:rsidRDefault="0048306E">
      <w:pPr>
        <w:ind w:firstLine="567"/>
        <w:jc w:val="both"/>
      </w:pPr>
      <w:r>
        <w:t>5.6.</w:t>
      </w:r>
      <w:r>
        <w:t>15  Выполнение ремонтных работ должно сопровождаться оформл</w:t>
      </w:r>
      <w:r>
        <w:t>е</w:t>
      </w:r>
      <w:r>
        <w:t>нием документации в установленном на предприятии п</w:t>
      </w:r>
      <w:r>
        <w:t>о</w:t>
      </w:r>
      <w:r>
        <w:t>рядке.</w:t>
      </w:r>
    </w:p>
    <w:p w:rsidR="00000000" w:rsidRDefault="0048306E">
      <w:pPr>
        <w:ind w:firstLine="567"/>
        <w:jc w:val="both"/>
      </w:pPr>
      <w:r>
        <w:t>5.6.16 Работоспособность средств и систем АСУ ТП РП обеспечивается также наличием неснижаемых запасов материалов, запасных частей, инструм</w:t>
      </w:r>
      <w:r>
        <w:t>е</w:t>
      </w:r>
      <w:r>
        <w:t>н</w:t>
      </w:r>
      <w:r>
        <w:t>тов и принадлежностей (ЗИП), определяемых ЭД и нормативными док</w:t>
      </w:r>
      <w:r>
        <w:t>у</w:t>
      </w:r>
      <w:r>
        <w:t>ментами.</w:t>
      </w:r>
    </w:p>
    <w:p w:rsidR="00000000" w:rsidRDefault="0048306E">
      <w:pPr>
        <w:ind w:firstLine="567"/>
        <w:jc w:val="both"/>
      </w:pPr>
      <w:r>
        <w:t>5.6.17  Обслуживание программного обеспечения должно проводиться в с</w:t>
      </w:r>
      <w:r>
        <w:t>о</w:t>
      </w:r>
      <w:r>
        <w:t>ответствии  с  эксплуатационной документацией пр</w:t>
      </w:r>
      <w:r>
        <w:t>о</w:t>
      </w:r>
      <w:r>
        <w:t xml:space="preserve">грамм. </w:t>
      </w: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1"/>
        <w:ind w:firstLine="720"/>
        <w:jc w:val="left"/>
        <w:rPr>
          <w:b/>
        </w:rPr>
      </w:pPr>
      <w:r>
        <w:rPr>
          <w:b/>
        </w:rPr>
        <w:lastRenderedPageBreak/>
        <w:t>6  ТЕХНИЧЕСКОЕ  ДИАГНОС</w:t>
      </w:r>
      <w:r>
        <w:rPr>
          <w:b/>
        </w:rPr>
        <w:t>ТИРОВАНИЕ РЕЗЕРВУАРОВ</w:t>
      </w:r>
    </w:p>
    <w:p w:rsidR="00000000" w:rsidRDefault="0048306E">
      <w:r>
        <w:t xml:space="preserve">  </w:t>
      </w:r>
    </w:p>
    <w:p w:rsidR="00000000" w:rsidRDefault="0048306E">
      <w:pPr>
        <w:ind w:left="1276" w:hanging="916"/>
        <w:rPr>
          <w:b/>
        </w:rPr>
      </w:pPr>
      <w:r>
        <w:t xml:space="preserve">  </w:t>
      </w:r>
      <w:r>
        <w:rPr>
          <w:b/>
        </w:rPr>
        <w:t xml:space="preserve">   6.1  Техническое диагностирование вертикальных стальных</w:t>
      </w:r>
    </w:p>
    <w:p w:rsidR="00000000" w:rsidRDefault="0048306E">
      <w:pPr>
        <w:ind w:left="1276"/>
        <w:rPr>
          <w:b/>
        </w:rPr>
      </w:pPr>
      <w:r>
        <w:rPr>
          <w:b/>
        </w:rPr>
        <w:t>резе</w:t>
      </w:r>
      <w:r>
        <w:rPr>
          <w:b/>
        </w:rPr>
        <w:t>р</w:t>
      </w:r>
      <w:r>
        <w:rPr>
          <w:b/>
        </w:rPr>
        <w:t>вуаров</w:t>
      </w:r>
    </w:p>
    <w:p w:rsidR="00000000" w:rsidRDefault="0048306E">
      <w:pPr>
        <w:rPr>
          <w:b/>
          <w:i/>
        </w:rPr>
      </w:pPr>
    </w:p>
    <w:p w:rsidR="00000000" w:rsidRDefault="0048306E">
      <w:pPr>
        <w:tabs>
          <w:tab w:val="left" w:pos="426"/>
        </w:tabs>
        <w:ind w:firstLine="720"/>
        <w:jc w:val="both"/>
      </w:pPr>
      <w:r>
        <w:t>6.1.1 Данный раздел регламентирует порядок проведения работ по техн</w:t>
      </w:r>
      <w:r>
        <w:t>и</w:t>
      </w:r>
      <w:r>
        <w:t>ческому диагностированию вертикальных стальных цилиндрических резерву</w:t>
      </w:r>
      <w:r>
        <w:t>а</w:t>
      </w:r>
      <w:r>
        <w:t>ров, эксплуатируемы</w:t>
      </w:r>
      <w:r>
        <w:t>х в системе магистрального трубопроводного транспорта не</w:t>
      </w:r>
      <w:r>
        <w:t>ф</w:t>
      </w:r>
      <w:r>
        <w:t>ти.</w:t>
      </w:r>
    </w:p>
    <w:p w:rsidR="00000000" w:rsidRDefault="0048306E">
      <w:pPr>
        <w:ind w:firstLine="720"/>
        <w:jc w:val="both"/>
      </w:pPr>
      <w:r>
        <w:t>6.1.2 Под техническим диагностированием понимается комплекс работ, включающих подготовку, натурное обследование элементов конструкции, оце</w:t>
      </w:r>
      <w:r>
        <w:t>н</w:t>
      </w:r>
      <w:r>
        <w:t>ку технического состояния и составление технического зак</w:t>
      </w:r>
      <w:r>
        <w:t>лючения о возможн</w:t>
      </w:r>
      <w:r>
        <w:t>о</w:t>
      </w:r>
      <w:r>
        <w:t>сти дальнейшей эксплуатации резервуара. Целью диагностиров</w:t>
      </w:r>
      <w:r>
        <w:t>а</w:t>
      </w:r>
      <w:r>
        <w:t>ния является своевременное выявление дефектов, снижающих эксплуатационную н</w:t>
      </w:r>
      <w:r>
        <w:t>а</w:t>
      </w:r>
      <w:r>
        <w:t>дежность резервуара.</w:t>
      </w:r>
    </w:p>
    <w:p w:rsidR="00000000" w:rsidRDefault="0048306E">
      <w:pPr>
        <w:ind w:firstLine="720"/>
        <w:jc w:val="both"/>
      </w:pPr>
      <w:r>
        <w:t>6.1.3 Система технического диагностирования включает в себя два уровня пров</w:t>
      </w:r>
      <w:r>
        <w:t>е</w:t>
      </w:r>
      <w:r>
        <w:t xml:space="preserve">дения </w:t>
      </w:r>
      <w:r>
        <w:t>работ:</w:t>
      </w:r>
    </w:p>
    <w:p w:rsidR="00000000" w:rsidRDefault="0048306E" w:rsidP="0048306E">
      <w:pPr>
        <w:numPr>
          <w:ilvl w:val="0"/>
          <w:numId w:val="9"/>
        </w:numPr>
        <w:ind w:left="0" w:firstLine="720"/>
        <w:jc w:val="both"/>
      </w:pPr>
      <w:r>
        <w:t>частичное техническое обследование резервуара с наружной стор</w:t>
      </w:r>
      <w:r>
        <w:t>о</w:t>
      </w:r>
      <w:r>
        <w:t>ны без выведения его из эксплуат</w:t>
      </w:r>
      <w:r>
        <w:t>а</w:t>
      </w:r>
      <w:r>
        <w:t>ции;</w:t>
      </w:r>
    </w:p>
    <w:p w:rsidR="00000000" w:rsidRDefault="0048306E" w:rsidP="0048306E">
      <w:pPr>
        <w:numPr>
          <w:ilvl w:val="0"/>
          <w:numId w:val="9"/>
        </w:numPr>
        <w:ind w:left="0" w:firstLine="720"/>
        <w:jc w:val="both"/>
      </w:pPr>
      <w:r>
        <w:t>полное техническое обследование, требующее выведения резервуара из эксплуатации, его опорожнения, зач</w:t>
      </w:r>
      <w:r>
        <w:t>и</w:t>
      </w:r>
      <w:r>
        <w:t>стки и дегазации.</w:t>
      </w:r>
    </w:p>
    <w:p w:rsidR="00000000" w:rsidRDefault="0048306E">
      <w:pPr>
        <w:ind w:firstLine="720"/>
        <w:jc w:val="both"/>
      </w:pPr>
      <w:r>
        <w:t>6.1.4 Периодичность выполнени</w:t>
      </w:r>
      <w:r>
        <w:t>я полных и частичных технических обсл</w:t>
      </w:r>
      <w:r>
        <w:t>е</w:t>
      </w:r>
      <w:r>
        <w:t xml:space="preserve">дований приведена в таблице 8. </w:t>
      </w:r>
    </w:p>
    <w:p w:rsidR="00000000" w:rsidRDefault="0048306E">
      <w:pPr>
        <w:numPr>
          <w:ilvl w:val="12"/>
          <w:numId w:val="0"/>
        </w:numPr>
        <w:jc w:val="both"/>
      </w:pPr>
    </w:p>
    <w:p w:rsidR="00000000" w:rsidRDefault="0048306E">
      <w:r>
        <w:t xml:space="preserve">         Таблица 8 -  Периодичность диагностирования вертикальных стальных  </w:t>
      </w:r>
    </w:p>
    <w:p w:rsidR="00000000" w:rsidRDefault="0048306E">
      <w:r>
        <w:tab/>
      </w:r>
      <w:r>
        <w:tab/>
      </w:r>
      <w:r>
        <w:tab/>
        <w:t xml:space="preserve">  резервуаров                                              </w:t>
      </w:r>
    </w:p>
    <w:p w:rsidR="00000000" w:rsidRDefault="0048306E">
      <w:pPr>
        <w:jc w:val="center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3189"/>
        <w:gridCol w:w="3189"/>
        <w:gridCol w:w="31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Срок эксплуатации, год</w:t>
            </w:r>
          </w:p>
        </w:tc>
        <w:tc>
          <w:tcPr>
            <w:tcW w:w="3189" w:type="dxa"/>
            <w:tcBorders>
              <w:left w:val="nil"/>
            </w:tcBorders>
          </w:tcPr>
          <w:p w:rsidR="00000000" w:rsidRDefault="0048306E">
            <w:pPr>
              <w:jc w:val="center"/>
            </w:pPr>
            <w:r>
              <w:t>Полное обследование,</w:t>
            </w:r>
          </w:p>
          <w:p w:rsidR="00000000" w:rsidRDefault="0048306E">
            <w:pPr>
              <w:jc w:val="center"/>
            </w:pPr>
            <w:r>
              <w:t>лет</w:t>
            </w:r>
          </w:p>
        </w:tc>
        <w:tc>
          <w:tcPr>
            <w:tcW w:w="3189" w:type="dxa"/>
          </w:tcPr>
          <w:p w:rsidR="00000000" w:rsidRDefault="0048306E">
            <w:pPr>
              <w:jc w:val="center"/>
            </w:pPr>
            <w:r>
              <w:t>Частичное обследов</w:t>
            </w:r>
            <w:r>
              <w:t>а</w:t>
            </w:r>
            <w:r>
              <w:t>ние, лет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9" w:type="dxa"/>
            <w:tcBorders>
              <w:top w:val="nil"/>
            </w:tcBorders>
          </w:tcPr>
          <w:p w:rsidR="00000000" w:rsidRDefault="0048306E">
            <w:pPr>
              <w:jc w:val="center"/>
            </w:pPr>
            <w:r>
              <w:t>До 20</w:t>
            </w:r>
          </w:p>
        </w:tc>
        <w:tc>
          <w:tcPr>
            <w:tcW w:w="3189" w:type="dxa"/>
          </w:tcPr>
          <w:p w:rsidR="00000000" w:rsidRDefault="0048306E">
            <w:pPr>
              <w:jc w:val="center"/>
            </w:pPr>
            <w:r>
              <w:t>10</w:t>
            </w:r>
          </w:p>
        </w:tc>
        <w:tc>
          <w:tcPr>
            <w:tcW w:w="3189" w:type="dxa"/>
          </w:tcPr>
          <w:p w:rsidR="00000000" w:rsidRDefault="0048306E">
            <w:pPr>
              <w:jc w:val="center"/>
            </w:pPr>
            <w: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89" w:type="dxa"/>
          </w:tcPr>
          <w:p w:rsidR="00000000" w:rsidRDefault="0048306E">
            <w:pPr>
              <w:jc w:val="center"/>
            </w:pPr>
            <w:r>
              <w:t>Свыше 20</w:t>
            </w:r>
          </w:p>
        </w:tc>
        <w:tc>
          <w:tcPr>
            <w:tcW w:w="3189" w:type="dxa"/>
          </w:tcPr>
          <w:p w:rsidR="00000000" w:rsidRDefault="0048306E">
            <w:pPr>
              <w:jc w:val="center"/>
            </w:pPr>
            <w:r>
              <w:t>8</w:t>
            </w:r>
          </w:p>
        </w:tc>
        <w:tc>
          <w:tcPr>
            <w:tcW w:w="3189" w:type="dxa"/>
          </w:tcPr>
          <w:p w:rsidR="00000000" w:rsidRDefault="0048306E">
            <w:pPr>
              <w:jc w:val="center"/>
            </w:pPr>
            <w: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67" w:type="dxa"/>
            <w:gridSpan w:val="3"/>
          </w:tcPr>
          <w:p w:rsidR="00000000" w:rsidRDefault="0048306E">
            <w:pPr>
              <w:pStyle w:val="31"/>
              <w:rPr>
                <w:b w:val="0"/>
              </w:rPr>
            </w:pPr>
            <w:r>
              <w:t xml:space="preserve"> </w:t>
            </w:r>
            <w:r>
              <w:rPr>
                <w:b w:val="0"/>
              </w:rPr>
              <w:t>Примечание - Частичные обследования, выполняемые в срок, не могут сл</w:t>
            </w:r>
            <w:r>
              <w:rPr>
                <w:b w:val="0"/>
              </w:rPr>
              <w:t>у</w:t>
            </w:r>
            <w:r>
              <w:rPr>
                <w:b w:val="0"/>
              </w:rPr>
              <w:t>жить основанием для продления (перенесения) срока полного обследов</w:t>
            </w:r>
            <w:r>
              <w:rPr>
                <w:b w:val="0"/>
              </w:rPr>
              <w:t>а</w:t>
            </w:r>
            <w:r>
              <w:rPr>
                <w:b w:val="0"/>
              </w:rPr>
              <w:t>ния</w:t>
            </w:r>
          </w:p>
          <w:p w:rsidR="00000000" w:rsidRDefault="0048306E"/>
        </w:tc>
      </w:tr>
    </w:tbl>
    <w:p w:rsidR="00000000" w:rsidRDefault="0048306E">
      <w:pPr>
        <w:numPr>
          <w:ilvl w:val="12"/>
          <w:numId w:val="0"/>
        </w:numPr>
        <w:jc w:val="both"/>
      </w:pPr>
    </w:p>
    <w:p w:rsidR="00000000" w:rsidRDefault="0048306E">
      <w:pPr>
        <w:ind w:firstLine="720"/>
        <w:jc w:val="both"/>
      </w:pPr>
      <w:r>
        <w:t>6.1.5 При составлении планов первоочередному диагност</w:t>
      </w:r>
      <w:r>
        <w:t>ированию дол</w:t>
      </w:r>
      <w:r>
        <w:t>ж</w:t>
      </w:r>
      <w:r>
        <w:t>ны по</w:t>
      </w:r>
      <w:r>
        <w:t>д</w:t>
      </w:r>
      <w:r>
        <w:t xml:space="preserve">вергаться резервуары: </w:t>
      </w:r>
    </w:p>
    <w:p w:rsidR="00000000" w:rsidRDefault="0048306E">
      <w:pPr>
        <w:ind w:firstLine="720"/>
        <w:jc w:val="both"/>
      </w:pPr>
      <w:r>
        <w:t>- эксплуатируемые без полного обследования более 10 лет;</w:t>
      </w:r>
    </w:p>
    <w:p w:rsidR="00000000" w:rsidRDefault="0048306E">
      <w:pPr>
        <w:ind w:firstLine="720"/>
        <w:jc w:val="both"/>
      </w:pPr>
      <w:r>
        <w:t>- сооруженные не по типовым проектам;</w:t>
      </w:r>
    </w:p>
    <w:p w:rsidR="00000000" w:rsidRDefault="0048306E">
      <w:pPr>
        <w:ind w:firstLine="720"/>
        <w:jc w:val="both"/>
      </w:pPr>
      <w:r>
        <w:t xml:space="preserve">- изготовленные из кипящих или нескольких разнотипных сталей; </w:t>
      </w:r>
    </w:p>
    <w:p w:rsidR="00000000" w:rsidRDefault="0048306E">
      <w:pPr>
        <w:ind w:firstLine="720"/>
        <w:jc w:val="both"/>
      </w:pPr>
      <w:r>
        <w:t>- находящиеся в эксплуатации более 20 лет;</w:t>
      </w:r>
    </w:p>
    <w:p w:rsidR="00000000" w:rsidRDefault="0048306E">
      <w:pPr>
        <w:ind w:firstLine="720"/>
        <w:jc w:val="both"/>
      </w:pPr>
      <w:r>
        <w:t>- эксплуатиру</w:t>
      </w:r>
      <w:r>
        <w:t>емые  более 5 лет в режиме учета нефти с частотой более 200 полных циклов в год;</w:t>
      </w:r>
    </w:p>
    <w:p w:rsidR="00000000" w:rsidRDefault="0048306E">
      <w:pPr>
        <w:ind w:firstLine="720"/>
        <w:jc w:val="both"/>
      </w:pPr>
      <w:r>
        <w:t>- не имеющие внутренней антикоррозионной защиты;</w:t>
      </w:r>
    </w:p>
    <w:p w:rsidR="00000000" w:rsidRDefault="0048306E">
      <w:pPr>
        <w:ind w:firstLine="720"/>
        <w:jc w:val="both"/>
      </w:pPr>
      <w:r>
        <w:lastRenderedPageBreak/>
        <w:t>- не снабженные системой и не обеспеченные условиями слива подт</w:t>
      </w:r>
      <w:r>
        <w:t>о</w:t>
      </w:r>
      <w:r>
        <w:t>ва</w:t>
      </w:r>
      <w:r>
        <w:t>р</w:t>
      </w:r>
      <w:r>
        <w:t>ной в</w:t>
      </w:r>
      <w:r>
        <w:t>о</w:t>
      </w:r>
      <w:r>
        <w:t>ды;</w:t>
      </w:r>
    </w:p>
    <w:p w:rsidR="00000000" w:rsidRDefault="0048306E">
      <w:pPr>
        <w:ind w:firstLine="720"/>
        <w:jc w:val="both"/>
      </w:pPr>
      <w:r>
        <w:t>- применяемые для хранения нефти, вызывающей усил</w:t>
      </w:r>
      <w:r>
        <w:t>енную коррозию мета</w:t>
      </w:r>
      <w:r>
        <w:t>л</w:t>
      </w:r>
      <w:r>
        <w:t>ла;</w:t>
      </w:r>
    </w:p>
    <w:p w:rsidR="00000000" w:rsidRDefault="0048306E">
      <w:pPr>
        <w:ind w:left="720"/>
        <w:jc w:val="both"/>
      </w:pPr>
      <w:r>
        <w:t>- используемые для хранения товарной нефти с агрессивными прим</w:t>
      </w:r>
      <w:r>
        <w:t>е</w:t>
      </w:r>
      <w:r>
        <w:t>сями.</w:t>
      </w:r>
    </w:p>
    <w:p w:rsidR="00000000" w:rsidRDefault="0048306E">
      <w:pPr>
        <w:pStyle w:val="30"/>
      </w:pPr>
      <w:r>
        <w:t>6.1.6 Техническое диагностирование резервуаров проводится на основ</w:t>
      </w:r>
      <w:r>
        <w:t>а</w:t>
      </w:r>
      <w:r>
        <w:t>нии технического задания, утвержденного главным инженером предпр</w:t>
      </w:r>
      <w:r>
        <w:t>и</w:t>
      </w:r>
      <w:r>
        <w:t>ятия.</w:t>
      </w:r>
    </w:p>
    <w:p w:rsidR="00000000" w:rsidRDefault="0048306E">
      <w:pPr>
        <w:pStyle w:val="30"/>
      </w:pPr>
      <w:r>
        <w:t>Техническое диагностирова</w:t>
      </w:r>
      <w:r>
        <w:t>ние резервуаров проводится по типовой пр</w:t>
      </w:r>
      <w:r>
        <w:t>о</w:t>
      </w:r>
      <w:r>
        <w:t>грамме. Объем полного или частичного диагностирования может быть увеличен индивидуально, за счет проведения обследования по дополнительной програ</w:t>
      </w:r>
      <w:r>
        <w:t>м</w:t>
      </w:r>
      <w:r>
        <w:t>ме, в зависимости от технического состояния, срока и интенсивности эк</w:t>
      </w:r>
      <w:r>
        <w:t>сплуат</w:t>
      </w:r>
      <w:r>
        <w:t>а</w:t>
      </w:r>
      <w:r>
        <w:t>ции резервуара, а также корроз</w:t>
      </w:r>
      <w:r>
        <w:t>и</w:t>
      </w:r>
      <w:r>
        <w:t>онной активности среды.</w:t>
      </w:r>
    </w:p>
    <w:p w:rsidR="00000000" w:rsidRDefault="0048306E">
      <w:pPr>
        <w:ind w:firstLine="720"/>
        <w:jc w:val="both"/>
      </w:pPr>
      <w:r>
        <w:t>6.1.7 Типовая программа частичного обследования, согласно</w:t>
      </w:r>
    </w:p>
    <w:p w:rsidR="00000000" w:rsidRDefault="0048306E">
      <w:pPr>
        <w:jc w:val="both"/>
      </w:pPr>
      <w:r>
        <w:rPr>
          <w:spacing w:val="-20"/>
        </w:rPr>
        <w:t xml:space="preserve"> РД 08-95-95</w:t>
      </w:r>
      <w:r>
        <w:t>, предусматривает выполнение сл</w:t>
      </w:r>
      <w:r>
        <w:t>е</w:t>
      </w:r>
      <w:r>
        <w:t>дующих работ:</w:t>
      </w:r>
    </w:p>
    <w:p w:rsidR="00000000" w:rsidRDefault="0048306E">
      <w:pPr>
        <w:ind w:firstLine="720"/>
        <w:jc w:val="both"/>
      </w:pPr>
      <w:r>
        <w:t>- ознакомление с технической документацией;</w:t>
      </w:r>
    </w:p>
    <w:p w:rsidR="00000000" w:rsidRDefault="0048306E">
      <w:pPr>
        <w:pStyle w:val="30"/>
      </w:pPr>
      <w:r>
        <w:t>- визуальный осмотр и измерение ра</w:t>
      </w:r>
      <w:r>
        <w:t>змеров элементов металлоконстру</w:t>
      </w:r>
      <w:r>
        <w:t>к</w:t>
      </w:r>
      <w:r>
        <w:t>ций резервуара с н</w:t>
      </w:r>
      <w:r>
        <w:t>а</w:t>
      </w:r>
      <w:r>
        <w:t>ружной стороны;</w:t>
      </w:r>
    </w:p>
    <w:p w:rsidR="00000000" w:rsidRDefault="0048306E">
      <w:pPr>
        <w:ind w:firstLine="720"/>
        <w:jc w:val="both"/>
      </w:pPr>
      <w:r>
        <w:t>- измерение толщины стенки и крыши  резервуара;</w:t>
      </w:r>
    </w:p>
    <w:p w:rsidR="00000000" w:rsidRDefault="0048306E">
      <w:pPr>
        <w:ind w:firstLine="720"/>
        <w:jc w:val="both"/>
      </w:pPr>
      <w:r>
        <w:t>- измерение отклонений образующих стенки от вертикали;</w:t>
      </w:r>
    </w:p>
    <w:p w:rsidR="00000000" w:rsidRDefault="0048306E">
      <w:pPr>
        <w:ind w:firstLine="720"/>
        <w:jc w:val="both"/>
      </w:pPr>
      <w:r>
        <w:t>- нивелирование наружного контура днища, фундаментов приемо-раздаточных патрубков, шах</w:t>
      </w:r>
      <w:r>
        <w:t>тной лестницы и газоуравнительной сист</w:t>
      </w:r>
      <w:r>
        <w:t>е</w:t>
      </w:r>
      <w:r>
        <w:t>мы;</w:t>
      </w:r>
    </w:p>
    <w:p w:rsidR="00000000" w:rsidRDefault="0048306E">
      <w:pPr>
        <w:ind w:firstLine="720"/>
        <w:jc w:val="both"/>
      </w:pPr>
      <w:r>
        <w:t>- проверку состояния и геодезическую съемку обвалования;</w:t>
      </w:r>
    </w:p>
    <w:p w:rsidR="00000000" w:rsidRDefault="0048306E">
      <w:pPr>
        <w:ind w:firstLine="720"/>
        <w:jc w:val="both"/>
      </w:pPr>
      <w:r>
        <w:t>- проверку состояния основания и отмостки;</w:t>
      </w:r>
    </w:p>
    <w:p w:rsidR="00000000" w:rsidRDefault="0048306E">
      <w:pPr>
        <w:ind w:firstLine="720"/>
        <w:jc w:val="both"/>
      </w:pPr>
      <w:r>
        <w:t>- составление технического заключения по результатам обследования.</w:t>
      </w:r>
    </w:p>
    <w:p w:rsidR="00000000" w:rsidRDefault="0048306E">
      <w:pPr>
        <w:ind w:firstLine="720"/>
        <w:jc w:val="both"/>
      </w:pPr>
      <w:r>
        <w:t>6.1.8 Дополнительная программа частичного обсл</w:t>
      </w:r>
      <w:r>
        <w:t>едования может вкл</w:t>
      </w:r>
      <w:r>
        <w:t>ю</w:t>
      </w:r>
      <w:r>
        <w:t>чать сл</w:t>
      </w:r>
      <w:r>
        <w:t>е</w:t>
      </w:r>
      <w:r>
        <w:t xml:space="preserve">дующие работы: </w:t>
      </w:r>
    </w:p>
    <w:p w:rsidR="00000000" w:rsidRDefault="0048306E">
      <w:pPr>
        <w:ind w:firstLine="720"/>
        <w:jc w:val="both"/>
      </w:pPr>
      <w:r>
        <w:t>- акустико-эмиссионную  диагностику стенки и днища;</w:t>
      </w:r>
    </w:p>
    <w:p w:rsidR="00000000" w:rsidRDefault="0048306E">
      <w:pPr>
        <w:ind w:firstLine="720"/>
        <w:jc w:val="both"/>
      </w:pPr>
      <w:r>
        <w:t>- ультразвуковое или магнитное сканирование первого пояса стенки;</w:t>
      </w:r>
    </w:p>
    <w:p w:rsidR="00000000" w:rsidRDefault="0048306E">
      <w:pPr>
        <w:ind w:firstLine="720"/>
        <w:jc w:val="both"/>
      </w:pPr>
      <w:r>
        <w:t>- инфракрасную спектроскопию;</w:t>
      </w:r>
    </w:p>
    <w:p w:rsidR="00000000" w:rsidRDefault="0048306E">
      <w:pPr>
        <w:ind w:firstLine="720"/>
        <w:jc w:val="both"/>
      </w:pPr>
      <w:r>
        <w:t>- зондирование грунта под основанием резервуара электрическими ме</w:t>
      </w:r>
      <w:r>
        <w:t>т</w:t>
      </w:r>
      <w:r>
        <w:t>о</w:t>
      </w:r>
      <w:r>
        <w:t>дами и другие работы.</w:t>
      </w:r>
    </w:p>
    <w:p w:rsidR="00000000" w:rsidRDefault="0048306E">
      <w:pPr>
        <w:ind w:firstLine="720"/>
        <w:jc w:val="both"/>
      </w:pPr>
      <w:r>
        <w:t>6.1.9 Типовая программа полного обследования, согласно РД 08-95-95, предусматривает выполнение сл</w:t>
      </w:r>
      <w:r>
        <w:t>е</w:t>
      </w:r>
      <w:r>
        <w:t>дующих работ:</w:t>
      </w:r>
    </w:p>
    <w:p w:rsidR="00000000" w:rsidRDefault="0048306E">
      <w:pPr>
        <w:ind w:firstLine="720"/>
        <w:jc w:val="both"/>
      </w:pPr>
      <w:r>
        <w:t>- ознакомление с технической документацией;</w:t>
      </w:r>
    </w:p>
    <w:p w:rsidR="00000000" w:rsidRDefault="0048306E">
      <w:pPr>
        <w:pStyle w:val="30"/>
      </w:pPr>
      <w:r>
        <w:t>- визуальный осмотр и измерение размеров элементов металлоконстру</w:t>
      </w:r>
      <w:r>
        <w:t>к</w:t>
      </w:r>
      <w:r>
        <w:t>ций резерв</w:t>
      </w:r>
      <w:r>
        <w:t>уара с н</w:t>
      </w:r>
      <w:r>
        <w:t>а</w:t>
      </w:r>
      <w:r>
        <w:t>ружной и внутренней сторон;</w:t>
      </w:r>
    </w:p>
    <w:p w:rsidR="00000000" w:rsidRDefault="0048306E">
      <w:pPr>
        <w:ind w:firstLine="720"/>
        <w:jc w:val="both"/>
      </w:pPr>
      <w:r>
        <w:t>- измерение толщины стенки, крыши, днища резервуара;</w:t>
      </w:r>
    </w:p>
    <w:p w:rsidR="00000000" w:rsidRDefault="0048306E">
      <w:pPr>
        <w:ind w:firstLine="720"/>
        <w:jc w:val="both"/>
      </w:pPr>
      <w:r>
        <w:t>- измерение толщины патрубков и люков-лазов;</w:t>
      </w:r>
    </w:p>
    <w:p w:rsidR="00000000" w:rsidRDefault="0048306E">
      <w:pPr>
        <w:ind w:firstLine="720"/>
        <w:jc w:val="both"/>
      </w:pPr>
      <w:r>
        <w:t>- измерение отклонений образующих стенки от вертикали;</w:t>
      </w:r>
    </w:p>
    <w:p w:rsidR="00000000" w:rsidRDefault="0048306E">
      <w:pPr>
        <w:ind w:firstLine="720"/>
        <w:jc w:val="both"/>
      </w:pPr>
      <w:r>
        <w:t>- нивелирование наружного контура днища, поверхности днища;</w:t>
      </w:r>
    </w:p>
    <w:p w:rsidR="00000000" w:rsidRDefault="0048306E">
      <w:pPr>
        <w:ind w:firstLine="720"/>
        <w:jc w:val="both"/>
      </w:pPr>
      <w:r>
        <w:t>- ниве</w:t>
      </w:r>
      <w:r>
        <w:t>лирование фундаментов приемо-раздаточных задвижек, компенс</w:t>
      </w:r>
      <w:r>
        <w:t>а</w:t>
      </w:r>
      <w:r>
        <w:t>торов, технологических трубопроводов, шахтной лестницы и газоуравн</w:t>
      </w:r>
      <w:r>
        <w:t>и</w:t>
      </w:r>
      <w:r>
        <w:t>тельной сист</w:t>
      </w:r>
      <w:r>
        <w:t>е</w:t>
      </w:r>
      <w:r>
        <w:t>мы;</w:t>
      </w:r>
    </w:p>
    <w:p w:rsidR="00000000" w:rsidRDefault="0048306E">
      <w:pPr>
        <w:ind w:firstLine="720"/>
        <w:jc w:val="both"/>
      </w:pPr>
      <w:r>
        <w:t>- контроль сварных соединений стенки физическими методами;</w:t>
      </w:r>
    </w:p>
    <w:p w:rsidR="00000000" w:rsidRDefault="0048306E">
      <w:pPr>
        <w:ind w:firstLine="720"/>
        <w:jc w:val="both"/>
      </w:pPr>
      <w:r>
        <w:t>- контроль герметичности сварных соединений днища;</w:t>
      </w:r>
    </w:p>
    <w:p w:rsidR="00000000" w:rsidRDefault="0048306E">
      <w:pPr>
        <w:ind w:firstLine="720"/>
        <w:jc w:val="both"/>
      </w:pPr>
      <w:r>
        <w:t>- к</w:t>
      </w:r>
      <w:r>
        <w:t>онтроль состояния внешнего и внутреннего (при наличии) покрытий;</w:t>
      </w:r>
    </w:p>
    <w:p w:rsidR="00000000" w:rsidRDefault="0048306E">
      <w:pPr>
        <w:ind w:firstLine="720"/>
        <w:jc w:val="both"/>
      </w:pPr>
      <w:r>
        <w:lastRenderedPageBreak/>
        <w:t>- проверку состояния основания и отмостки;</w:t>
      </w:r>
    </w:p>
    <w:p w:rsidR="00000000" w:rsidRDefault="0048306E">
      <w:pPr>
        <w:ind w:firstLine="720"/>
        <w:jc w:val="both"/>
      </w:pPr>
      <w:r>
        <w:t>- проверку  состояния и геодезическую съемку  обвалования;</w:t>
      </w:r>
    </w:p>
    <w:p w:rsidR="00000000" w:rsidRDefault="0048306E">
      <w:pPr>
        <w:ind w:firstLine="720"/>
        <w:jc w:val="both"/>
      </w:pPr>
      <w:r>
        <w:t xml:space="preserve">- составление технического заключения по результатам обследования, включающего ведомость </w:t>
      </w:r>
      <w:r>
        <w:t>дефектов с указанием их координат на эскизах или чертежах.</w:t>
      </w:r>
    </w:p>
    <w:p w:rsidR="00000000" w:rsidRDefault="0048306E">
      <w:pPr>
        <w:ind w:firstLine="720"/>
        <w:jc w:val="both"/>
      </w:pPr>
      <w:r>
        <w:t>6.1.10 При полном и частичном обследованиях резервуара с плава</w:t>
      </w:r>
      <w:r>
        <w:t>ю</w:t>
      </w:r>
      <w:r>
        <w:t>щей крышей (понтоном) помимо перечисленных в 6.1.7 и 6.1.9 типовая пр</w:t>
      </w:r>
      <w:r>
        <w:t>о</w:t>
      </w:r>
      <w:r>
        <w:t>грамма должна включать сл</w:t>
      </w:r>
      <w:r>
        <w:t>е</w:t>
      </w:r>
      <w:r>
        <w:t>дующие работы:</w:t>
      </w:r>
    </w:p>
    <w:p w:rsidR="00000000" w:rsidRDefault="0048306E">
      <w:pPr>
        <w:pStyle w:val="30"/>
      </w:pPr>
      <w:r>
        <w:t>- внешний осмотр и изме</w:t>
      </w:r>
      <w:r>
        <w:t>рение габаритов элементов кольцевой пл</w:t>
      </w:r>
      <w:r>
        <w:t>о</w:t>
      </w:r>
      <w:r>
        <w:t>щадки плавающей крыши, опорной фермы, катучей лестницы и з</w:t>
      </w:r>
      <w:r>
        <w:t>а</w:t>
      </w:r>
      <w:r>
        <w:t>твора;</w:t>
      </w:r>
    </w:p>
    <w:p w:rsidR="00000000" w:rsidRDefault="0048306E">
      <w:pPr>
        <w:ind w:firstLine="720"/>
        <w:jc w:val="both"/>
      </w:pPr>
      <w:r>
        <w:t>- измерение толщины элементов плавающей крыши (понтона);</w:t>
      </w:r>
    </w:p>
    <w:p w:rsidR="00000000" w:rsidRDefault="0048306E">
      <w:pPr>
        <w:ind w:firstLine="720"/>
        <w:jc w:val="both"/>
      </w:pPr>
      <w:r>
        <w:t>- измерение зазора между плавающей крышей (понтоном) и стенкой р</w:t>
      </w:r>
      <w:r>
        <w:t>е</w:t>
      </w:r>
      <w:r>
        <w:t>зервуара;</w:t>
      </w:r>
    </w:p>
    <w:p w:rsidR="00000000" w:rsidRDefault="0048306E">
      <w:pPr>
        <w:ind w:firstLine="720"/>
        <w:jc w:val="both"/>
      </w:pPr>
      <w:r>
        <w:t>- проверку состояни</w:t>
      </w:r>
      <w:r>
        <w:t>я затвора между плавающей крышей (понтоном) и стенкой р</w:t>
      </w:r>
      <w:r>
        <w:t>е</w:t>
      </w:r>
      <w:r>
        <w:t>зервуара.</w:t>
      </w:r>
    </w:p>
    <w:p w:rsidR="00000000" w:rsidRDefault="0048306E">
      <w:pPr>
        <w:ind w:firstLine="720"/>
        <w:jc w:val="both"/>
      </w:pPr>
      <w:r>
        <w:t>- нивелирование коробов и мембраны плавающей крыши;</w:t>
      </w:r>
    </w:p>
    <w:p w:rsidR="00000000" w:rsidRDefault="0048306E">
      <w:pPr>
        <w:ind w:firstLine="720"/>
        <w:jc w:val="both"/>
      </w:pPr>
      <w:r>
        <w:t>- нивелирование опорной фермы и катучей лестницы;</w:t>
      </w:r>
    </w:p>
    <w:p w:rsidR="00000000" w:rsidRDefault="0048306E">
      <w:pPr>
        <w:ind w:firstLine="720"/>
        <w:jc w:val="both"/>
      </w:pPr>
      <w:r>
        <w:t>- толщинометрию  мембраны в местах коррозии и вмятин</w:t>
      </w:r>
    </w:p>
    <w:p w:rsidR="00000000" w:rsidRDefault="0048306E">
      <w:pPr>
        <w:ind w:firstLine="720"/>
        <w:jc w:val="both"/>
      </w:pPr>
      <w:r>
        <w:t>6.1.11 Дополнительная программа пол</w:t>
      </w:r>
      <w:r>
        <w:t>ного обследования, кроме перечи</w:t>
      </w:r>
      <w:r>
        <w:t>с</w:t>
      </w:r>
      <w:r>
        <w:t>ленных в  6.1.8, может включать следу</w:t>
      </w:r>
      <w:r>
        <w:t>ю</w:t>
      </w:r>
      <w:r>
        <w:t xml:space="preserve">щие работы: </w:t>
      </w:r>
    </w:p>
    <w:p w:rsidR="00000000" w:rsidRDefault="0048306E">
      <w:pPr>
        <w:ind w:firstLine="720"/>
        <w:jc w:val="both"/>
      </w:pPr>
      <w:r>
        <w:t>- химический анализ металла;</w:t>
      </w:r>
    </w:p>
    <w:p w:rsidR="00000000" w:rsidRDefault="0048306E">
      <w:pPr>
        <w:ind w:firstLine="720"/>
        <w:jc w:val="both"/>
      </w:pPr>
      <w:r>
        <w:t>- механические испытания и (или) металлографические исследования сварных с</w:t>
      </w:r>
      <w:r>
        <w:t>о</w:t>
      </w:r>
      <w:r>
        <w:t>единений и (или) основного металла.</w:t>
      </w:r>
    </w:p>
    <w:p w:rsidR="00000000" w:rsidRDefault="0048306E">
      <w:pPr>
        <w:pStyle w:val="30"/>
      </w:pPr>
      <w:r>
        <w:t>6.1.12 По результатам техническог</w:t>
      </w:r>
      <w:r>
        <w:t>о диагностирования оформляется те</w:t>
      </w:r>
      <w:r>
        <w:t>х</w:t>
      </w:r>
      <w:r>
        <w:t>нический отчет, включающий дефектную ведомость с указанием дефектов  и их координат на эск</w:t>
      </w:r>
      <w:r>
        <w:t>и</w:t>
      </w:r>
      <w:r>
        <w:t>зах или чертежах.</w:t>
      </w:r>
    </w:p>
    <w:p w:rsidR="00000000" w:rsidRDefault="0048306E">
      <w:pPr>
        <w:ind w:firstLine="720"/>
        <w:jc w:val="both"/>
      </w:pPr>
      <w:r>
        <w:t>6.1.13 Подготовка резервуара к диагностированию, содействие, ко</w:t>
      </w:r>
      <w:r>
        <w:t>н</w:t>
      </w:r>
      <w:r>
        <w:t>троль за выполнением работ и техникой безопасност</w:t>
      </w:r>
      <w:r>
        <w:t>и осуществляются эксплуат</w:t>
      </w:r>
      <w:r>
        <w:t>и</w:t>
      </w:r>
      <w:r>
        <w:t>рующей организацией. Проведение работ по техническому диагност</w:t>
      </w:r>
      <w:r>
        <w:t>и</w:t>
      </w:r>
      <w:r>
        <w:t>рованию возлаг</w:t>
      </w:r>
      <w:r>
        <w:t>а</w:t>
      </w:r>
      <w:r>
        <w:t>ется на исполнителя.</w:t>
      </w:r>
    </w:p>
    <w:p w:rsidR="00000000" w:rsidRDefault="0048306E">
      <w:pPr>
        <w:ind w:firstLine="720"/>
        <w:jc w:val="both"/>
      </w:pPr>
      <w:r>
        <w:t>6.1.14 Организации, выполняющие работы по техническому диагностир</w:t>
      </w:r>
      <w:r>
        <w:t>о</w:t>
      </w:r>
      <w:r>
        <w:t>ванию резервуаров, должны иметь соответствующую лицензию Госгорте</w:t>
      </w:r>
      <w:r>
        <w:t>хна</w:t>
      </w:r>
      <w:r>
        <w:t>д</w:t>
      </w:r>
      <w:r>
        <w:t>зора России.</w:t>
      </w:r>
    </w:p>
    <w:p w:rsidR="00000000" w:rsidRDefault="0048306E">
      <w:pPr>
        <w:ind w:firstLine="720"/>
        <w:jc w:val="both"/>
      </w:pPr>
      <w:r>
        <w:t>6.1.15 Работы по обследованию резервуара проводятся с разрешения рук</w:t>
      </w:r>
      <w:r>
        <w:t>о</w:t>
      </w:r>
      <w:r>
        <w:t>водства эксплуатирующей организации (заказчика) после прохождения персон</w:t>
      </w:r>
      <w:r>
        <w:t>а</w:t>
      </w:r>
      <w:r>
        <w:t>лом  инструктажа по технике безопасности и  противопожарной безопа</w:t>
      </w:r>
      <w:r>
        <w:t>с</w:t>
      </w:r>
      <w:r>
        <w:t>ности.</w:t>
      </w:r>
    </w:p>
    <w:p w:rsidR="00000000" w:rsidRDefault="0048306E">
      <w:pPr>
        <w:ind w:firstLine="720"/>
        <w:jc w:val="both"/>
      </w:pPr>
      <w:r>
        <w:t>6.1.16 На выполненные п</w:t>
      </w:r>
      <w:r>
        <w:t>ри техническом диагностировании (освидетел</w:t>
      </w:r>
      <w:r>
        <w:t>ь</w:t>
      </w:r>
      <w:r>
        <w:t>ствовании) работы составляется первичная документация (акты, прот</w:t>
      </w:r>
      <w:r>
        <w:t>о</w:t>
      </w:r>
      <w:r>
        <w:t>колы, журналы  и т.п.), на основании которой оформляется заключение о возможности или условиях дальнейшей эксплуатации резервуара, необход</w:t>
      </w:r>
      <w:r>
        <w:t>и</w:t>
      </w:r>
      <w:r>
        <w:t>мости ег</w:t>
      </w:r>
      <w:r>
        <w:t>о ремонта или вывода  из эксплуат</w:t>
      </w:r>
      <w:r>
        <w:t>а</w:t>
      </w:r>
      <w:r>
        <w:t>ции.</w:t>
      </w:r>
    </w:p>
    <w:p w:rsidR="00000000" w:rsidRDefault="0048306E">
      <w:pPr>
        <w:ind w:firstLine="720"/>
        <w:jc w:val="both"/>
      </w:pPr>
      <w:r>
        <w:t>6.1.17 При полном техническом обследовании резервуар выводится из эксплуатации, опорожняется, зачищается и дегаз</w:t>
      </w:r>
      <w:r>
        <w:t>и</w:t>
      </w:r>
      <w:r>
        <w:t>руется (раздел 8).</w:t>
      </w:r>
    </w:p>
    <w:p w:rsidR="00000000" w:rsidRDefault="0048306E">
      <w:pPr>
        <w:ind w:firstLine="720"/>
        <w:jc w:val="both"/>
      </w:pPr>
      <w:r>
        <w:t>6.1.18 Ко всем конструктивным элементам резервуара, подлежащим о</w:t>
      </w:r>
      <w:r>
        <w:t>б</w:t>
      </w:r>
      <w:r>
        <w:t>следованию, должен б</w:t>
      </w:r>
      <w:r>
        <w:t>ыть обеспечен св</w:t>
      </w:r>
      <w:r>
        <w:t>о</w:t>
      </w:r>
      <w:r>
        <w:t xml:space="preserve">бодный доступ. </w:t>
      </w:r>
    </w:p>
    <w:p w:rsidR="00000000" w:rsidRDefault="0048306E">
      <w:pPr>
        <w:ind w:firstLine="720"/>
        <w:jc w:val="both"/>
      </w:pPr>
      <w:r>
        <w:lastRenderedPageBreak/>
        <w:t>6.1.19 Обеспечить освещенность рабочего места внутри резервуара при выполнении технического диагностир</w:t>
      </w:r>
      <w:r>
        <w:t>о</w:t>
      </w:r>
      <w:r>
        <w:t>вания не менее 50 лк.</w:t>
      </w:r>
    </w:p>
    <w:p w:rsidR="00000000" w:rsidRDefault="0048306E">
      <w:pPr>
        <w:pStyle w:val="30"/>
        <w:numPr>
          <w:ilvl w:val="12"/>
          <w:numId w:val="0"/>
        </w:numPr>
        <w:ind w:firstLine="720"/>
      </w:pPr>
      <w:r>
        <w:t>6.1.20 При подготовке резервуара к проведению акустико-эмиссионного контроля необходимо руководств</w:t>
      </w:r>
      <w:r>
        <w:t xml:space="preserve">оваться требованиями </w:t>
      </w:r>
    </w:p>
    <w:p w:rsidR="00000000" w:rsidRDefault="0048306E">
      <w:pPr>
        <w:pStyle w:val="30"/>
        <w:numPr>
          <w:ilvl w:val="12"/>
          <w:numId w:val="0"/>
        </w:numPr>
      </w:pPr>
      <w:r>
        <w:t>ТД 23.056-96.</w:t>
      </w:r>
    </w:p>
    <w:p w:rsidR="00000000" w:rsidRDefault="0048306E">
      <w:pPr>
        <w:ind w:firstLine="720"/>
        <w:jc w:val="both"/>
      </w:pPr>
      <w:r>
        <w:t>6.1.21 Оценка технического состояния резервуаров должна проводит</w:t>
      </w:r>
      <w:r>
        <w:t>ь</w:t>
      </w:r>
      <w:r>
        <w:t>ся только при наличии следующих результатов:</w:t>
      </w:r>
    </w:p>
    <w:p w:rsidR="00000000" w:rsidRDefault="0048306E">
      <w:pPr>
        <w:ind w:firstLine="720"/>
        <w:jc w:val="both"/>
      </w:pPr>
      <w:r>
        <w:t>-  ознакомления с технической документацией;</w:t>
      </w:r>
    </w:p>
    <w:p w:rsidR="00000000" w:rsidRDefault="0048306E">
      <w:pPr>
        <w:ind w:firstLine="720"/>
        <w:jc w:val="both"/>
      </w:pPr>
      <w:r>
        <w:t>- внешнего осмотра резервуара с внутренней и наружной сторон;</w:t>
      </w:r>
    </w:p>
    <w:p w:rsidR="00000000" w:rsidRDefault="0048306E">
      <w:pPr>
        <w:ind w:firstLine="720"/>
        <w:jc w:val="both"/>
      </w:pPr>
      <w:r>
        <w:t>- и</w:t>
      </w:r>
      <w:r>
        <w:t>змерения толщины стенки, крыши, днища резервуара, патрубков и л</w:t>
      </w:r>
      <w:r>
        <w:t>ю</w:t>
      </w:r>
      <w:r>
        <w:t>ков-лазов;</w:t>
      </w:r>
    </w:p>
    <w:p w:rsidR="00000000" w:rsidRDefault="0048306E">
      <w:pPr>
        <w:ind w:firstLine="720"/>
        <w:jc w:val="both"/>
      </w:pPr>
      <w:r>
        <w:t>- измерения отклонений образующих стенки от вертик</w:t>
      </w:r>
      <w:r>
        <w:t>а</w:t>
      </w:r>
      <w:r>
        <w:t>ли;</w:t>
      </w:r>
    </w:p>
    <w:p w:rsidR="00000000" w:rsidRDefault="0048306E">
      <w:pPr>
        <w:ind w:firstLine="720"/>
        <w:jc w:val="both"/>
      </w:pPr>
      <w:r>
        <w:t>- нивелирования наружного контура днища, поверхности днища;</w:t>
      </w:r>
    </w:p>
    <w:p w:rsidR="00000000" w:rsidRDefault="0048306E">
      <w:pPr>
        <w:ind w:firstLine="720"/>
        <w:jc w:val="both"/>
      </w:pPr>
      <w:r>
        <w:t>- контроля сварных соединений стенки физическими мет</w:t>
      </w:r>
      <w:r>
        <w:t>о</w:t>
      </w:r>
      <w:r>
        <w:t>дами;</w:t>
      </w:r>
    </w:p>
    <w:p w:rsidR="00000000" w:rsidRDefault="0048306E">
      <w:pPr>
        <w:ind w:firstLine="720"/>
        <w:jc w:val="both"/>
      </w:pPr>
      <w:r>
        <w:t>- контр</w:t>
      </w:r>
      <w:r>
        <w:t>оля герметичности сварных соединений днища;</w:t>
      </w:r>
    </w:p>
    <w:p w:rsidR="00000000" w:rsidRDefault="0048306E">
      <w:pPr>
        <w:ind w:firstLine="720"/>
        <w:jc w:val="both"/>
      </w:pPr>
      <w:r>
        <w:t>- проверки состояния основания и отмостки;</w:t>
      </w:r>
    </w:p>
    <w:p w:rsidR="00000000" w:rsidRDefault="0048306E">
      <w:pPr>
        <w:ind w:firstLine="720"/>
        <w:jc w:val="both"/>
      </w:pPr>
      <w:r>
        <w:t>- проверки прочностных характеристик и химического состава осно</w:t>
      </w:r>
      <w:r>
        <w:t>в</w:t>
      </w:r>
      <w:r>
        <w:t>ного металла и сварных соединений (при необходимости);</w:t>
      </w:r>
    </w:p>
    <w:p w:rsidR="00000000" w:rsidRDefault="0048306E">
      <w:pPr>
        <w:ind w:firstLine="720"/>
        <w:jc w:val="both"/>
      </w:pPr>
      <w:r>
        <w:t>- поверочного расчета на прочность с учетом хрупко</w:t>
      </w:r>
      <w:r>
        <w:t>го разрушения, в</w:t>
      </w:r>
      <w:r>
        <w:t>ы</w:t>
      </w:r>
      <w:r>
        <w:t>полненного по результатам измерения толщин стенок обследуемого резе</w:t>
      </w:r>
      <w:r>
        <w:t>р</w:t>
      </w:r>
      <w:r>
        <w:t>вуара (при необходим</w:t>
      </w:r>
      <w:r>
        <w:t>о</w:t>
      </w:r>
      <w:r>
        <w:t>сти).</w:t>
      </w:r>
    </w:p>
    <w:p w:rsidR="00000000" w:rsidRDefault="0048306E">
      <w:pPr>
        <w:ind w:firstLine="720"/>
        <w:jc w:val="both"/>
      </w:pPr>
      <w:r>
        <w:t>6.1.22 Предельно  допустимые отклонения образующих стенки от верт</w:t>
      </w:r>
      <w:r>
        <w:t>и</w:t>
      </w:r>
      <w:r>
        <w:t>кали, наружного контура днища от горизонтали, допустимые стрелы пр</w:t>
      </w:r>
      <w:r>
        <w:t>о</w:t>
      </w:r>
      <w:r>
        <w:t>гиба выпучи</w:t>
      </w:r>
      <w:r>
        <w:t>н или вмятин поверхности стенок, высота хлопунов, допустимые знач</w:t>
      </w:r>
      <w:r>
        <w:t>е</w:t>
      </w:r>
      <w:r>
        <w:t>ния угловых деформаций сварных соединений стенки резервуара, д</w:t>
      </w:r>
      <w:r>
        <w:t>о</w:t>
      </w:r>
      <w:r>
        <w:t>пустимые отклонения геометрических размеров понтона (плавающей крыши) приведены в РД 08-95-95.</w:t>
      </w:r>
    </w:p>
    <w:p w:rsidR="00000000" w:rsidRDefault="0048306E">
      <w:pPr>
        <w:pStyle w:val="30"/>
      </w:pPr>
      <w:r>
        <w:t>6.1.23 Данные технического обсле</w:t>
      </w:r>
      <w:r>
        <w:t>дования резервуара и его элементов служат основанием для разработки проекта ремонта и заключения о возможн</w:t>
      </w:r>
      <w:r>
        <w:t>о</w:t>
      </w:r>
      <w:r>
        <w:t>сти его дальнейшей эксплуатации.</w:t>
      </w:r>
    </w:p>
    <w:p w:rsidR="00000000" w:rsidRDefault="0048306E">
      <w:pPr>
        <w:ind w:firstLine="720"/>
        <w:jc w:val="both"/>
      </w:pPr>
      <w:r>
        <w:t>6.1.24 Отбраковка отдельных элементов резервуара (стенки, кровли, дн</w:t>
      </w:r>
      <w:r>
        <w:t>и</w:t>
      </w:r>
      <w:r>
        <w:t>ща, ферм, связей, балок) или всего резервуара п</w:t>
      </w:r>
      <w:r>
        <w:t>роводится на основании детал</w:t>
      </w:r>
      <w:r>
        <w:t>ь</w:t>
      </w:r>
      <w:r>
        <w:t>ного рассмотрения результатов технического обследования, полной дефектоск</w:t>
      </w:r>
      <w:r>
        <w:t>о</w:t>
      </w:r>
      <w:r>
        <w:t>пии с учетом всех факторов, снижающих его надежность при эк</w:t>
      </w:r>
      <w:r>
        <w:t>с</w:t>
      </w:r>
      <w:r>
        <w:t xml:space="preserve">плуатации. </w:t>
      </w:r>
    </w:p>
    <w:p w:rsidR="00000000" w:rsidRDefault="0048306E">
      <w:pPr>
        <w:pStyle w:val="30"/>
      </w:pPr>
      <w:r>
        <w:t>6.1.25 Все полученные при техническом обследовании и дефектоск</w:t>
      </w:r>
      <w:r>
        <w:t>о</w:t>
      </w:r>
      <w:r>
        <w:t>пии данные, характ</w:t>
      </w:r>
      <w:r>
        <w:t>еризующие состояние основного металла, сварных швов, дефо</w:t>
      </w:r>
      <w:r>
        <w:t>р</w:t>
      </w:r>
      <w:r>
        <w:t xml:space="preserve">мацию, коррозию, геометрическое положение и т.п., должны быть сравнены с допустимыми значениями, указанными в  проекте, действующих нормативных документах. Недопустимые дефекты должны быть занесены </w:t>
      </w:r>
      <w:r>
        <w:t>в ведомость дефе</w:t>
      </w:r>
      <w:r>
        <w:t>к</w:t>
      </w:r>
      <w:r>
        <w:t>тов с указанием всех геометрических и др. параметров, необходимых для разр</w:t>
      </w:r>
      <w:r>
        <w:t>а</w:t>
      </w:r>
      <w:r>
        <w:t>ботки проекта ремонта.</w:t>
      </w:r>
    </w:p>
    <w:p w:rsidR="00000000" w:rsidRDefault="0048306E">
      <w:pPr>
        <w:ind w:firstLine="720"/>
        <w:jc w:val="both"/>
      </w:pPr>
      <w:r>
        <w:t>6.1.26 Основание при решении вопроса о полной отбраковке резерву</w:t>
      </w:r>
      <w:r>
        <w:t>а</w:t>
      </w:r>
      <w:r>
        <w:t>ров — неудовлетворительное качество металла как по механическим свойс</w:t>
      </w:r>
      <w:r>
        <w:t>т</w:t>
      </w:r>
      <w:r>
        <w:t>вам, т</w:t>
      </w:r>
      <w:r>
        <w:t>ак и по химическому составу, недопустимое поражение элементов ко</w:t>
      </w:r>
      <w:r>
        <w:t>н</w:t>
      </w:r>
      <w:r>
        <w:t>струкций РВС коррозией, недопустимый монтажный брак при стро</w:t>
      </w:r>
      <w:r>
        <w:t>и</w:t>
      </w:r>
      <w:r>
        <w:t xml:space="preserve">тельстве. </w:t>
      </w:r>
    </w:p>
    <w:p w:rsidR="00000000" w:rsidRDefault="0048306E">
      <w:pPr>
        <w:ind w:firstLine="720"/>
        <w:jc w:val="both"/>
      </w:pPr>
      <w:r>
        <w:lastRenderedPageBreak/>
        <w:t>6.1.27 После обследования и оценки технического состояния резерву</w:t>
      </w:r>
      <w:r>
        <w:t>а</w:t>
      </w:r>
      <w:r>
        <w:t>ра исполнителем составляется технический отчет, котор</w:t>
      </w:r>
      <w:r>
        <w:t>ый должен содержать сл</w:t>
      </w:r>
      <w:r>
        <w:t>е</w:t>
      </w:r>
      <w:r>
        <w:t>дующее:</w:t>
      </w:r>
    </w:p>
    <w:p w:rsidR="00000000" w:rsidRDefault="0048306E">
      <w:pPr>
        <w:ind w:firstLine="720"/>
        <w:jc w:val="both"/>
      </w:pPr>
      <w:r>
        <w:t>- сведения о месте  расположения резервуара, его инвентарный номер и дату диагностиров</w:t>
      </w:r>
      <w:r>
        <w:t>а</w:t>
      </w:r>
      <w:r>
        <w:t>ния;</w:t>
      </w:r>
    </w:p>
    <w:p w:rsidR="00000000" w:rsidRDefault="0048306E">
      <w:pPr>
        <w:ind w:firstLine="720"/>
        <w:jc w:val="both"/>
      </w:pPr>
      <w:r>
        <w:t>- наименование организации, выполнившей диагностирование, фам</w:t>
      </w:r>
      <w:r>
        <w:t>и</w:t>
      </w:r>
      <w:r>
        <w:t>лии и должн</w:t>
      </w:r>
      <w:r>
        <w:t>о</w:t>
      </w:r>
      <w:r>
        <w:t>сти исполнителей;</w:t>
      </w:r>
    </w:p>
    <w:p w:rsidR="00000000" w:rsidRDefault="0048306E">
      <w:pPr>
        <w:ind w:firstLine="720"/>
        <w:jc w:val="both"/>
      </w:pPr>
      <w:r>
        <w:t>- краткую техническую характеристику резе</w:t>
      </w:r>
      <w:r>
        <w:t>рвуара, материалов, прим</w:t>
      </w:r>
      <w:r>
        <w:t>е</w:t>
      </w:r>
      <w:r>
        <w:t>ненных  при строительстве, данные о режиме эксплуатации и свойствах хран</w:t>
      </w:r>
      <w:r>
        <w:t>и</w:t>
      </w:r>
      <w:r>
        <w:t>мой нефти;</w:t>
      </w:r>
    </w:p>
    <w:p w:rsidR="00000000" w:rsidRDefault="0048306E">
      <w:pPr>
        <w:ind w:firstLine="720"/>
        <w:jc w:val="both"/>
      </w:pPr>
      <w:r>
        <w:t>- сведения о технологии сварки и сварочных материалах, примененных при изготовлении, монтаже и ремонте резе</w:t>
      </w:r>
      <w:r>
        <w:t>р</w:t>
      </w:r>
      <w:r>
        <w:t>вуара;</w:t>
      </w:r>
    </w:p>
    <w:p w:rsidR="00000000" w:rsidRDefault="0048306E">
      <w:pPr>
        <w:ind w:firstLine="720"/>
        <w:jc w:val="both"/>
      </w:pPr>
      <w:r>
        <w:t xml:space="preserve">- даты и результаты проведенных </w:t>
      </w:r>
      <w:r>
        <w:t>ранее технических диагностиров</w:t>
      </w:r>
      <w:r>
        <w:t>а</w:t>
      </w:r>
      <w:r>
        <w:t>ний;</w:t>
      </w:r>
    </w:p>
    <w:p w:rsidR="00000000" w:rsidRDefault="0048306E">
      <w:pPr>
        <w:ind w:firstLine="720"/>
        <w:jc w:val="both"/>
      </w:pPr>
      <w:r>
        <w:t>- данные о видах и датах аварий, количество и описание проведенных р</w:t>
      </w:r>
      <w:r>
        <w:t>е</w:t>
      </w:r>
      <w:r>
        <w:t>монтов;</w:t>
      </w:r>
    </w:p>
    <w:p w:rsidR="00000000" w:rsidRDefault="0048306E">
      <w:pPr>
        <w:ind w:firstLine="720"/>
        <w:jc w:val="both"/>
      </w:pPr>
      <w:r>
        <w:t>- значения проектной  и фактической  толщины крыши, днища, стенки и элементов плава</w:t>
      </w:r>
      <w:r>
        <w:t>ю</w:t>
      </w:r>
      <w:r>
        <w:t>щей крыши (понтона);</w:t>
      </w:r>
    </w:p>
    <w:p w:rsidR="00000000" w:rsidRDefault="0048306E">
      <w:pPr>
        <w:ind w:firstLine="720"/>
        <w:jc w:val="both"/>
      </w:pPr>
      <w:r>
        <w:t xml:space="preserve">- расчет кольцевых напряжений  исходя </w:t>
      </w:r>
      <w:r>
        <w:t>из фактической толщины сте</w:t>
      </w:r>
      <w:r>
        <w:t>н</w:t>
      </w:r>
      <w:r>
        <w:t>ки РВС;</w:t>
      </w:r>
    </w:p>
    <w:p w:rsidR="00000000" w:rsidRDefault="0048306E">
      <w:pPr>
        <w:ind w:firstLine="720"/>
        <w:jc w:val="both"/>
      </w:pPr>
      <w:r>
        <w:t>- результаты внешнего осмотра конструкций и сварных соединений;</w:t>
      </w:r>
    </w:p>
    <w:p w:rsidR="00000000" w:rsidRDefault="0048306E">
      <w:pPr>
        <w:ind w:firstLine="720"/>
        <w:jc w:val="both"/>
      </w:pPr>
      <w:r>
        <w:t>- результаты измерений отклонений образующих стенки от вертикали;</w:t>
      </w:r>
    </w:p>
    <w:p w:rsidR="00000000" w:rsidRDefault="0048306E">
      <w:pPr>
        <w:ind w:firstLine="720"/>
        <w:jc w:val="both"/>
      </w:pPr>
      <w:r>
        <w:t>- результаты нивелирования наружного контура и поверхности дн</w:t>
      </w:r>
      <w:r>
        <w:t>и</w:t>
      </w:r>
      <w:r>
        <w:t>ща;</w:t>
      </w:r>
    </w:p>
    <w:p w:rsidR="00000000" w:rsidRDefault="0048306E">
      <w:pPr>
        <w:ind w:firstLine="720"/>
        <w:jc w:val="both"/>
      </w:pPr>
      <w:r>
        <w:t xml:space="preserve">- результаты физического </w:t>
      </w:r>
      <w:r>
        <w:t>контроля сварных соединений стенки;</w:t>
      </w:r>
    </w:p>
    <w:p w:rsidR="00000000" w:rsidRDefault="0048306E">
      <w:pPr>
        <w:ind w:firstLine="720"/>
        <w:jc w:val="both"/>
      </w:pPr>
      <w:r>
        <w:t>- результаты контроля герметичности сварных соединений днища;</w:t>
      </w:r>
    </w:p>
    <w:p w:rsidR="00000000" w:rsidRDefault="0048306E">
      <w:pPr>
        <w:ind w:firstLine="720"/>
        <w:jc w:val="both"/>
      </w:pPr>
      <w:r>
        <w:t>- результаты механических испытаний, металлографического и химич</w:t>
      </w:r>
      <w:r>
        <w:t>е</w:t>
      </w:r>
      <w:r>
        <w:t>ского анал</w:t>
      </w:r>
      <w:r>
        <w:t>и</w:t>
      </w:r>
      <w:r>
        <w:t>зов основного металла и сварных соединений;</w:t>
      </w:r>
    </w:p>
    <w:p w:rsidR="00000000" w:rsidRDefault="0048306E">
      <w:pPr>
        <w:ind w:firstLine="720"/>
        <w:jc w:val="both"/>
      </w:pPr>
      <w:r>
        <w:t>- эскизы крыши, днища, развертки стенк</w:t>
      </w:r>
      <w:r>
        <w:t>и резервуара и плавающей крыши (понтона) с нанесенными на них местами  дефектов, отступлений от проекта, местами установки оборудования, точками измерения толщины элементов и т.п.;</w:t>
      </w:r>
    </w:p>
    <w:p w:rsidR="00000000" w:rsidRDefault="0048306E">
      <w:pPr>
        <w:ind w:firstLine="720"/>
        <w:jc w:val="both"/>
      </w:pPr>
      <w:r>
        <w:t>- выводы по результатам обследования с  основными  данными, характ</w:t>
      </w:r>
      <w:r>
        <w:t>е</w:t>
      </w:r>
      <w:r>
        <w:t>ризующим</w:t>
      </w:r>
      <w:r>
        <w:t>и  состояние отдельных элементов или резе</w:t>
      </w:r>
      <w:r>
        <w:t>р</w:t>
      </w:r>
      <w:r>
        <w:t>вуара в целом;</w:t>
      </w:r>
    </w:p>
    <w:p w:rsidR="00000000" w:rsidRDefault="0048306E">
      <w:pPr>
        <w:ind w:firstLine="720"/>
        <w:jc w:val="both"/>
      </w:pPr>
      <w:r>
        <w:t xml:space="preserve">- дефектную ведомость с указанием координат дефектов на эскизах или чертежах; </w:t>
      </w:r>
    </w:p>
    <w:p w:rsidR="00000000" w:rsidRDefault="0048306E">
      <w:pPr>
        <w:ind w:firstLine="720"/>
        <w:jc w:val="both"/>
      </w:pPr>
      <w:r>
        <w:t>- заключение о состоянии резервуара и рекомендации по обеспечению его дальнейшей безопасной эксплуат</w:t>
      </w:r>
      <w:r>
        <w:t>а</w:t>
      </w:r>
      <w:r>
        <w:t>ции.</w:t>
      </w:r>
    </w:p>
    <w:p w:rsidR="00000000" w:rsidRDefault="0048306E">
      <w:pPr>
        <w:ind w:firstLine="720"/>
        <w:jc w:val="both"/>
      </w:pPr>
      <w:r>
        <w:t>6.1.28 Оформле</w:t>
      </w:r>
      <w:r>
        <w:t>нный  технический отчет утверждается в установле</w:t>
      </w:r>
      <w:r>
        <w:t>н</w:t>
      </w:r>
      <w:r>
        <w:t>ном порядке техническим руководителем организации, выполнившей диагностир</w:t>
      </w:r>
      <w:r>
        <w:t>о</w:t>
      </w:r>
      <w:r>
        <w:t>вание. Копия технического отчета хранится в организации, проводившей диа</w:t>
      </w:r>
      <w:r>
        <w:t>г</w:t>
      </w:r>
      <w:r>
        <w:t>ностиров</w:t>
      </w:r>
      <w:r>
        <w:t>а</w:t>
      </w:r>
      <w:r>
        <w:t>ние.</w:t>
      </w:r>
    </w:p>
    <w:p w:rsidR="00000000" w:rsidRDefault="0048306E">
      <w:pPr>
        <w:ind w:firstLine="720"/>
        <w:jc w:val="both"/>
      </w:pPr>
      <w:r>
        <w:t>6.1.29 После получения технического отчета в п</w:t>
      </w:r>
      <w:r>
        <w:t>аспорт резервуара вноси</w:t>
      </w:r>
      <w:r>
        <w:t>т</w:t>
      </w:r>
      <w:r>
        <w:t>ся и</w:t>
      </w:r>
      <w:r>
        <w:t>н</w:t>
      </w:r>
      <w:r>
        <w:t xml:space="preserve">формация о проведенном диагностировании. </w:t>
      </w:r>
    </w:p>
    <w:p w:rsidR="00000000" w:rsidRDefault="0048306E">
      <w:pPr>
        <w:ind w:firstLine="720"/>
        <w:jc w:val="both"/>
        <w:rPr>
          <w:b/>
        </w:rPr>
      </w:pPr>
      <w:r>
        <w:br w:type="page"/>
      </w:r>
      <w:r>
        <w:rPr>
          <w:b/>
        </w:rPr>
        <w:lastRenderedPageBreak/>
        <w:t>6.2 Техническое диагностирование железобетонных резервуаров</w:t>
      </w:r>
    </w:p>
    <w:p w:rsidR="00000000" w:rsidRDefault="0048306E">
      <w:pPr>
        <w:jc w:val="both"/>
        <w:rPr>
          <w:b/>
        </w:rPr>
      </w:pPr>
    </w:p>
    <w:p w:rsidR="00000000" w:rsidRDefault="0048306E">
      <w:pPr>
        <w:ind w:firstLine="720"/>
        <w:jc w:val="both"/>
      </w:pPr>
      <w:r>
        <w:t>6.2.1 Общие положения</w:t>
      </w:r>
    </w:p>
    <w:p w:rsidR="00000000" w:rsidRDefault="0048306E">
      <w:pPr>
        <w:ind w:firstLine="720"/>
        <w:jc w:val="both"/>
      </w:pPr>
      <w:r>
        <w:t>6.2.1.1 Техническое диагностирование железобетонного резервуара пре</w:t>
      </w:r>
      <w:r>
        <w:t>д</w:t>
      </w:r>
      <w:r>
        <w:t>ставляет собой комплекс мероприят</w:t>
      </w:r>
      <w:r>
        <w:t>ий, обеспечивающих нормальное функци</w:t>
      </w:r>
      <w:r>
        <w:t>о</w:t>
      </w:r>
      <w:r>
        <w:t>нирование резервуара, своевременное проведение профилактических меропри</w:t>
      </w:r>
      <w:r>
        <w:t>я</w:t>
      </w:r>
      <w:r>
        <w:t>тий и прогнозирование сроков вывода на капитальный ремонт. Диагностиров</w:t>
      </w:r>
      <w:r>
        <w:t>а</w:t>
      </w:r>
      <w:r>
        <w:t>ние включает в себя частичное наружное обследование и полное техническое об</w:t>
      </w:r>
      <w:r>
        <w:t>следование.</w:t>
      </w:r>
    </w:p>
    <w:p w:rsidR="00000000" w:rsidRDefault="0048306E">
      <w:pPr>
        <w:ind w:firstLine="720"/>
        <w:jc w:val="both"/>
      </w:pPr>
      <w:r>
        <w:t>6.2.1.2 Частичное наружное обследование проводится силами эксплуат</w:t>
      </w:r>
      <w:r>
        <w:t>и</w:t>
      </w:r>
      <w:r>
        <w:t>рующей организации для оценки технического состояния резервуара в р</w:t>
      </w:r>
      <w:r>
        <w:t>е</w:t>
      </w:r>
      <w:r>
        <w:t>жиме эксплуатации, с целью своевременного обнаружения дефектов в с</w:t>
      </w:r>
      <w:r>
        <w:t>о</w:t>
      </w:r>
      <w:r>
        <w:t>оружении и недопущения  аварийной ситу</w:t>
      </w:r>
      <w:r>
        <w:t>а</w:t>
      </w:r>
      <w:r>
        <w:t>ции</w:t>
      </w:r>
      <w:r>
        <w:t>.</w:t>
      </w:r>
    </w:p>
    <w:p w:rsidR="00000000" w:rsidRDefault="0048306E">
      <w:pPr>
        <w:ind w:firstLine="720"/>
        <w:jc w:val="both"/>
      </w:pPr>
      <w:r>
        <w:t>6.2.1.3 Полное техническое обследование проводится специализир</w:t>
      </w:r>
      <w:r>
        <w:t>о</w:t>
      </w:r>
      <w:r>
        <w:t>ванной организацией с целью определения действительного технического состояния р</w:t>
      </w:r>
      <w:r>
        <w:t>е</w:t>
      </w:r>
      <w:r>
        <w:t>зервуара и его конструкций,  получения количественных оценок фактического состояния качества конструкций и изу</w:t>
      </w:r>
      <w:r>
        <w:t>чения возможности  дальнейшей безопа</w:t>
      </w:r>
      <w:r>
        <w:t>с</w:t>
      </w:r>
      <w:r>
        <w:t>ной эксплуатации.</w:t>
      </w:r>
    </w:p>
    <w:p w:rsidR="00000000" w:rsidRDefault="0048306E">
      <w:pPr>
        <w:ind w:firstLine="720"/>
        <w:jc w:val="both"/>
      </w:pPr>
      <w:r>
        <w:t>6.2.1.4 Дефекты (неисправности) конструкции резервуара могут быть в</w:t>
      </w:r>
      <w:r>
        <w:t>ы</w:t>
      </w:r>
      <w:r>
        <w:t>званы  как внешним воздействием (повреждения при эксплуатации), так и нар</w:t>
      </w:r>
      <w:r>
        <w:t>у</w:t>
      </w:r>
      <w:r>
        <w:t>шением правил при изготовлении (дефект изготовления).</w:t>
      </w:r>
    </w:p>
    <w:p w:rsidR="00000000" w:rsidRDefault="0048306E">
      <w:pPr>
        <w:ind w:firstLine="720"/>
        <w:jc w:val="both"/>
      </w:pPr>
      <w:r>
        <w:t>6.2.1</w:t>
      </w:r>
      <w:r>
        <w:t>.5 Выявление дефектов осуществляется как при визуальном о</w:t>
      </w:r>
      <w:r>
        <w:t>с</w:t>
      </w:r>
      <w:r>
        <w:t xml:space="preserve">мотре, так и с помощью инструментального контроля. </w:t>
      </w:r>
    </w:p>
    <w:p w:rsidR="00000000" w:rsidRDefault="0048306E">
      <w:pPr>
        <w:ind w:firstLine="720"/>
        <w:jc w:val="both"/>
      </w:pPr>
      <w:r>
        <w:t>6.2.1.6 Инструментальный контроль служит для получения количестве</w:t>
      </w:r>
      <w:r>
        <w:t>н</w:t>
      </w:r>
      <w:r>
        <w:t>ной характеристики дефектов конструкции с помощью специального оборуд</w:t>
      </w:r>
      <w:r>
        <w:t>о</w:t>
      </w:r>
      <w:r>
        <w:t>вания.</w:t>
      </w:r>
    </w:p>
    <w:p w:rsidR="00000000" w:rsidRDefault="0048306E">
      <w:pPr>
        <w:ind w:firstLine="720"/>
        <w:jc w:val="both"/>
      </w:pPr>
      <w:r>
        <w:t>6.2</w:t>
      </w:r>
      <w:r>
        <w:t>.1.7 За основные критерии оценки состояния железобетонной констру</w:t>
      </w:r>
      <w:r>
        <w:t>к</w:t>
      </w:r>
      <w:r>
        <w:t>ции принимаются несущая способность, жесткость и трещиностойкость, опред</w:t>
      </w:r>
      <w:r>
        <w:t>е</w:t>
      </w:r>
      <w:r>
        <w:t>ляемые по установленным в ходе освидетельствования пок</w:t>
      </w:r>
      <w:r>
        <w:t>а</w:t>
      </w:r>
      <w:r>
        <w:t>зателям.</w:t>
      </w:r>
    </w:p>
    <w:p w:rsidR="00000000" w:rsidRDefault="0048306E">
      <w:pPr>
        <w:ind w:firstLine="720"/>
        <w:jc w:val="both"/>
      </w:pPr>
      <w:r>
        <w:t>6.2.1.8 Оценка  технического состояния железобетонных</w:t>
      </w:r>
      <w:r>
        <w:t xml:space="preserve"> и бетонных ко</w:t>
      </w:r>
      <w:r>
        <w:t>н</w:t>
      </w:r>
      <w:r>
        <w:t>струкций резервуаров для нефти необходима для разработки рекоменд</w:t>
      </w:r>
      <w:r>
        <w:t>а</w:t>
      </w:r>
      <w:r>
        <w:t>ций по дальнейшей их безопасной эксплу</w:t>
      </w:r>
      <w:r>
        <w:t>а</w:t>
      </w:r>
      <w:r>
        <w:t>тации</w:t>
      </w:r>
    </w:p>
    <w:p w:rsidR="00000000" w:rsidRDefault="0048306E">
      <w:pPr>
        <w:ind w:firstLine="720"/>
        <w:jc w:val="both"/>
      </w:pPr>
      <w:r>
        <w:t>6.2.1.9 Железобетонные резервуары должны подвергаться периодич</w:t>
      </w:r>
      <w:r>
        <w:t>е</w:t>
      </w:r>
      <w:r>
        <w:t>скому частичному наружному обследованию (2 раза в год) и полному те</w:t>
      </w:r>
      <w:r>
        <w:t>хн</w:t>
      </w:r>
      <w:r>
        <w:t>и</w:t>
      </w:r>
      <w:r>
        <w:t>ческому обследованию (1 раз в 10 лет, а также в случае обнаружения серьезных  повре</w:t>
      </w:r>
      <w:r>
        <w:t>ж</w:t>
      </w:r>
      <w:r>
        <w:t>д</w:t>
      </w:r>
      <w:r>
        <w:t>е</w:t>
      </w:r>
      <w:r>
        <w:t>ний).</w:t>
      </w:r>
    </w:p>
    <w:p w:rsidR="00000000" w:rsidRDefault="0048306E">
      <w:pPr>
        <w:ind w:firstLine="720"/>
        <w:jc w:val="both"/>
      </w:pPr>
      <w:r>
        <w:t>6.2.1.10 Подготовка к проведению  работ по полному техническому обсл</w:t>
      </w:r>
      <w:r>
        <w:t>е</w:t>
      </w:r>
      <w:r>
        <w:t>дованию выполняется силами организации, эксплуатирующий резервуар, и включает в себя подгото</w:t>
      </w:r>
      <w:r>
        <w:t>вку резервуара и передачу исполнителю работ компле</w:t>
      </w:r>
      <w:r>
        <w:t>к</w:t>
      </w:r>
      <w:r>
        <w:t>та  технической докуме</w:t>
      </w:r>
      <w:r>
        <w:t>н</w:t>
      </w:r>
      <w:r>
        <w:t>тации:</w:t>
      </w:r>
    </w:p>
    <w:p w:rsidR="00000000" w:rsidRDefault="0048306E">
      <w:pPr>
        <w:ind w:left="-360"/>
        <w:jc w:val="both"/>
      </w:pPr>
      <w:r>
        <w:t xml:space="preserve">             -технического задания на проведение полного технического обследова-</w:t>
      </w:r>
    </w:p>
    <w:p w:rsidR="00000000" w:rsidRDefault="0048306E">
      <w:pPr>
        <w:ind w:left="-360"/>
        <w:jc w:val="both"/>
      </w:pPr>
      <w:r>
        <w:t xml:space="preserve">     ния резервуара;</w:t>
      </w:r>
    </w:p>
    <w:p w:rsidR="00000000" w:rsidRDefault="0048306E" w:rsidP="0048306E">
      <w:pPr>
        <w:numPr>
          <w:ilvl w:val="0"/>
          <w:numId w:val="13"/>
        </w:numPr>
        <w:jc w:val="both"/>
      </w:pPr>
      <w:r>
        <w:t>исполнительной документации;</w:t>
      </w:r>
    </w:p>
    <w:p w:rsidR="00000000" w:rsidRDefault="0048306E" w:rsidP="0048306E">
      <w:pPr>
        <w:numPr>
          <w:ilvl w:val="0"/>
          <w:numId w:val="14"/>
        </w:numPr>
        <w:jc w:val="both"/>
      </w:pPr>
      <w:r>
        <w:t>эксплуатационной документации.</w:t>
      </w:r>
    </w:p>
    <w:p w:rsidR="00000000" w:rsidRDefault="0048306E">
      <w:pPr>
        <w:ind w:firstLine="720"/>
        <w:jc w:val="both"/>
      </w:pPr>
      <w:r>
        <w:t>6.2.1.12 Техн</w:t>
      </w:r>
      <w:r>
        <w:t>ическое задание на проведение полного технического обсл</w:t>
      </w:r>
      <w:r>
        <w:t>е</w:t>
      </w:r>
      <w:r>
        <w:t>дования резервуара согласовывается с исполнителем работ и должно соде</w:t>
      </w:r>
      <w:r>
        <w:t>р</w:t>
      </w:r>
      <w:r>
        <w:t>жать:</w:t>
      </w:r>
    </w:p>
    <w:p w:rsidR="00000000" w:rsidRDefault="0048306E">
      <w:pPr>
        <w:ind w:firstLine="720"/>
        <w:jc w:val="both"/>
      </w:pPr>
      <w:r>
        <w:lastRenderedPageBreak/>
        <w:t>- перечень выполняемых работ;</w:t>
      </w:r>
    </w:p>
    <w:p w:rsidR="00000000" w:rsidRDefault="0048306E">
      <w:pPr>
        <w:ind w:firstLine="720"/>
        <w:jc w:val="both"/>
      </w:pPr>
      <w:r>
        <w:t>- особые  условия (при необходимости);</w:t>
      </w:r>
    </w:p>
    <w:p w:rsidR="00000000" w:rsidRDefault="0048306E">
      <w:pPr>
        <w:ind w:firstLine="720"/>
        <w:jc w:val="both"/>
      </w:pPr>
      <w:r>
        <w:t>- сведения о возможности предоставления исполнителю мат</w:t>
      </w:r>
      <w:r>
        <w:t>ериалов, об</w:t>
      </w:r>
      <w:r>
        <w:t>о</w:t>
      </w:r>
      <w:r>
        <w:t>рудования, механизмов и других услуг  при обследовании в соответствии с тр</w:t>
      </w:r>
      <w:r>
        <w:t>е</w:t>
      </w:r>
      <w:r>
        <w:t>бованиями настоящего подраздела.</w:t>
      </w:r>
    </w:p>
    <w:p w:rsidR="00000000" w:rsidRDefault="0048306E">
      <w:pPr>
        <w:ind w:firstLine="720"/>
        <w:jc w:val="both"/>
      </w:pPr>
      <w:r>
        <w:t>6.2.1.13 Исполнительная документация на строительство резервуара должна соде</w:t>
      </w:r>
      <w:r>
        <w:t>р</w:t>
      </w:r>
      <w:r>
        <w:t>жать:</w:t>
      </w:r>
    </w:p>
    <w:p w:rsidR="00000000" w:rsidRDefault="0048306E">
      <w:pPr>
        <w:ind w:firstLine="720"/>
        <w:jc w:val="both"/>
      </w:pPr>
      <w:r>
        <w:t>- комплект рабочих чертежей резервуара;</w:t>
      </w:r>
    </w:p>
    <w:p w:rsidR="00000000" w:rsidRDefault="0048306E">
      <w:pPr>
        <w:ind w:firstLine="720"/>
        <w:jc w:val="both"/>
      </w:pPr>
      <w:r>
        <w:t>- акты на скр</w:t>
      </w:r>
      <w:r>
        <w:t>ытые работы (устройство подготовки основания резерву</w:t>
      </w:r>
      <w:r>
        <w:t>а</w:t>
      </w:r>
      <w:r>
        <w:t>ра, устройство дренажа,  арматурные и бетонные работы, монтаж и замоноличив</w:t>
      </w:r>
      <w:r>
        <w:t>а</w:t>
      </w:r>
      <w:r>
        <w:t>ние стыков бетонных конструкций, навивка кольцевой предварительно напр</w:t>
      </w:r>
      <w:r>
        <w:t>я</w:t>
      </w:r>
      <w:r>
        <w:t>жённой арматуры, торкретирование наружных и внутренних п</w:t>
      </w:r>
      <w:r>
        <w:t>оверхностей р</w:t>
      </w:r>
      <w:r>
        <w:t>е</w:t>
      </w:r>
      <w:r>
        <w:t>зервуара, устройство гидроизоляции, ремонтные раб</w:t>
      </w:r>
      <w:r>
        <w:t>о</w:t>
      </w:r>
      <w:r>
        <w:t>ты);</w:t>
      </w:r>
    </w:p>
    <w:p w:rsidR="00000000" w:rsidRDefault="0048306E">
      <w:pPr>
        <w:ind w:firstLine="720"/>
        <w:jc w:val="both"/>
      </w:pPr>
      <w:r>
        <w:t>- документы о согласовании отступлений от чертежей при строительс</w:t>
      </w:r>
      <w:r>
        <w:t>т</w:t>
      </w:r>
      <w:r>
        <w:t>ве резервуара (в т.ч. журнал производства работ);</w:t>
      </w:r>
    </w:p>
    <w:p w:rsidR="00000000" w:rsidRDefault="0048306E">
      <w:pPr>
        <w:ind w:firstLine="720"/>
        <w:jc w:val="both"/>
      </w:pPr>
      <w:r>
        <w:t>- паспорта, подтверждающие класс (марку) бетона, класс арматуры;</w:t>
      </w:r>
    </w:p>
    <w:p w:rsidR="00000000" w:rsidRDefault="0048306E">
      <w:pPr>
        <w:ind w:firstLine="720"/>
        <w:jc w:val="both"/>
      </w:pPr>
      <w:r>
        <w:t>- пасп</w:t>
      </w:r>
      <w:r>
        <w:t>орта на сборные железобетонные конструкции, акты натяжения а</w:t>
      </w:r>
      <w:r>
        <w:t>р</w:t>
      </w:r>
      <w:r>
        <w:t>мат</w:t>
      </w:r>
      <w:r>
        <w:t>у</w:t>
      </w:r>
      <w:r>
        <w:t>ры;</w:t>
      </w:r>
    </w:p>
    <w:p w:rsidR="00000000" w:rsidRDefault="0048306E">
      <w:pPr>
        <w:ind w:firstLine="720"/>
        <w:jc w:val="both"/>
      </w:pPr>
      <w:r>
        <w:t>- акты испытаний резервуара на герметичность и газонепроницаемость п</w:t>
      </w:r>
      <w:r>
        <w:t>о</w:t>
      </w:r>
      <w:r>
        <w:t>кр</w:t>
      </w:r>
      <w:r>
        <w:t>ы</w:t>
      </w:r>
      <w:r>
        <w:t>тия;</w:t>
      </w:r>
    </w:p>
    <w:p w:rsidR="00000000" w:rsidRDefault="0048306E">
      <w:pPr>
        <w:ind w:firstLine="720"/>
        <w:jc w:val="both"/>
      </w:pPr>
      <w:r>
        <w:t>- акт приёмки в эксплуатацию  резервуара после окончания строител</w:t>
      </w:r>
      <w:r>
        <w:t>ь</w:t>
      </w:r>
      <w:r>
        <w:t>ства (в т.ч. жу</w:t>
      </w:r>
      <w:r>
        <w:t>р</w:t>
      </w:r>
      <w:r>
        <w:t>нал и акты геодезических раб</w:t>
      </w:r>
      <w:r>
        <w:t>от).</w:t>
      </w:r>
    </w:p>
    <w:p w:rsidR="00000000" w:rsidRDefault="0048306E">
      <w:pPr>
        <w:ind w:firstLine="720"/>
        <w:jc w:val="both"/>
      </w:pPr>
      <w:r>
        <w:t>6.2.1.14 Эксплуатационная документация должна содержать:</w:t>
      </w:r>
    </w:p>
    <w:p w:rsidR="00000000" w:rsidRDefault="0048306E">
      <w:pPr>
        <w:ind w:firstLine="720"/>
        <w:jc w:val="both"/>
      </w:pPr>
      <w:r>
        <w:t>- технический паспорт резервуара;</w:t>
      </w:r>
    </w:p>
    <w:p w:rsidR="00000000" w:rsidRDefault="0048306E">
      <w:pPr>
        <w:ind w:firstLine="720"/>
        <w:jc w:val="both"/>
      </w:pPr>
      <w:r>
        <w:t>- технологическую карту эксплуатации резервуара;</w:t>
      </w:r>
    </w:p>
    <w:p w:rsidR="00000000" w:rsidRDefault="0048306E">
      <w:pPr>
        <w:ind w:firstLine="720"/>
        <w:jc w:val="both"/>
      </w:pPr>
      <w:r>
        <w:t>- акты проведения нивелировок резервуара;</w:t>
      </w:r>
    </w:p>
    <w:p w:rsidR="00000000" w:rsidRDefault="0048306E">
      <w:pPr>
        <w:ind w:firstLine="720"/>
        <w:jc w:val="both"/>
      </w:pPr>
      <w:r>
        <w:t>- журнал по проведению осмотров резервуара и резервуарного оборудов</w:t>
      </w:r>
      <w:r>
        <w:t>а</w:t>
      </w:r>
      <w:r>
        <w:t>н</w:t>
      </w:r>
      <w:r>
        <w:t>ия.</w:t>
      </w:r>
    </w:p>
    <w:p w:rsidR="00000000" w:rsidRDefault="0048306E">
      <w:pPr>
        <w:ind w:firstLine="720"/>
        <w:jc w:val="both"/>
      </w:pPr>
      <w:r>
        <w:t>6.2.1.15 Для систематизации и проведения анализа состояния конс</w:t>
      </w:r>
      <w:r>
        <w:t>т</w:t>
      </w:r>
      <w:r>
        <w:t>рукций резервуара  каждому повреждению присваивается определенный номер, кот</w:t>
      </w:r>
      <w:r>
        <w:t>о</w:t>
      </w:r>
      <w:r>
        <w:t>рый заносится  в журнал  дефектных ведомостей. Нумерация дефектов привед</w:t>
      </w:r>
      <w:r>
        <w:t>е</w:t>
      </w:r>
      <w:r>
        <w:t>на в таблице 8:</w:t>
      </w:r>
    </w:p>
    <w:p w:rsidR="00000000" w:rsidRDefault="0048306E">
      <w:pPr>
        <w:ind w:firstLine="720"/>
        <w:jc w:val="both"/>
      </w:pPr>
      <w:r>
        <w:t>- позиции 1-9 отражают</w:t>
      </w:r>
      <w:r>
        <w:t xml:space="preserve">  характерные, наиболее часто встречающиеся д</w:t>
      </w:r>
      <w:r>
        <w:t>е</w:t>
      </w:r>
      <w:r>
        <w:t>фекты   железобетонных  конструкций  резе</w:t>
      </w:r>
      <w:r>
        <w:t>р</w:t>
      </w:r>
      <w:r>
        <w:t xml:space="preserve">вуара; </w:t>
      </w:r>
    </w:p>
    <w:p w:rsidR="00000000" w:rsidRDefault="0048306E">
      <w:pPr>
        <w:ind w:firstLine="720"/>
        <w:jc w:val="both"/>
      </w:pPr>
      <w:r>
        <w:t>- позиция 10 в дефектной ведомости - указывается специфический д</w:t>
      </w:r>
      <w:r>
        <w:t>е</w:t>
      </w:r>
      <w:r>
        <w:t>фект для обследуемого элемента.</w:t>
      </w:r>
    </w:p>
    <w:p w:rsidR="00000000" w:rsidRDefault="0048306E">
      <w:pPr>
        <w:ind w:firstLine="720"/>
        <w:jc w:val="both"/>
      </w:pPr>
    </w:p>
    <w:p w:rsidR="00000000" w:rsidRDefault="0048306E">
      <w:pPr>
        <w:spacing w:line="360" w:lineRule="auto"/>
        <w:jc w:val="both"/>
      </w:pPr>
    </w:p>
    <w:p w:rsidR="00000000" w:rsidRDefault="0048306E">
      <w:pPr>
        <w:spacing w:line="360" w:lineRule="auto"/>
        <w:jc w:val="both"/>
      </w:pPr>
    </w:p>
    <w:p w:rsidR="00000000" w:rsidRDefault="0048306E">
      <w:pPr>
        <w:spacing w:line="360" w:lineRule="auto"/>
        <w:jc w:val="both"/>
      </w:pPr>
    </w:p>
    <w:p w:rsidR="00000000" w:rsidRDefault="0048306E">
      <w:pPr>
        <w:spacing w:line="360" w:lineRule="auto"/>
        <w:jc w:val="both"/>
      </w:pPr>
    </w:p>
    <w:p w:rsidR="00000000" w:rsidRDefault="0048306E">
      <w:pPr>
        <w:spacing w:line="360" w:lineRule="auto"/>
        <w:jc w:val="both"/>
      </w:pPr>
    </w:p>
    <w:p w:rsidR="00000000" w:rsidRDefault="0048306E">
      <w:pPr>
        <w:pStyle w:val="a5"/>
        <w:spacing w:line="240" w:lineRule="auto"/>
        <w:ind w:firstLine="0"/>
        <w:jc w:val="center"/>
        <w:rPr>
          <w:rFonts w:ascii="Times New Roman" w:hAnsi="Times New Roman"/>
        </w:rPr>
      </w:pPr>
    </w:p>
    <w:p w:rsidR="00000000" w:rsidRDefault="0048306E">
      <w:pPr>
        <w:pStyle w:val="a5"/>
        <w:spacing w:line="240" w:lineRule="auto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Таблица 8  -  Перечень дефектов элементов железобетонных</w:t>
      </w:r>
      <w:r>
        <w:rPr>
          <w:rFonts w:ascii="Times New Roman" w:hAnsi="Times New Roman"/>
        </w:rPr>
        <w:t xml:space="preserve"> </w:t>
      </w:r>
    </w:p>
    <w:p w:rsidR="00000000" w:rsidRDefault="0048306E">
      <w:pPr>
        <w:pStyle w:val="a5"/>
        <w:spacing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конструкций резервуара </w:t>
      </w:r>
    </w:p>
    <w:p w:rsidR="00000000" w:rsidRDefault="0048306E">
      <w:pPr>
        <w:pStyle w:val="a5"/>
        <w:ind w:firstLine="0"/>
        <w:jc w:val="right"/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812"/>
        <w:gridCol w:w="32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812" w:type="dxa"/>
          </w:tcPr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Наименование дефекта</w:t>
            </w:r>
          </w:p>
        </w:tc>
        <w:tc>
          <w:tcPr>
            <w:tcW w:w="3260" w:type="dxa"/>
          </w:tcPr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Последствия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12" w:type="dxa"/>
          </w:tcPr>
          <w:p w:rsidR="00000000" w:rsidRDefault="0048306E">
            <w:pPr>
              <w:pStyle w:val="a4"/>
              <w:tabs>
                <w:tab w:val="clear" w:pos="4153"/>
                <w:tab w:val="clear" w:pos="8306"/>
              </w:tabs>
              <w:rPr>
                <w:sz w:val="28"/>
              </w:rPr>
            </w:pPr>
            <w:r>
              <w:rPr>
                <w:sz w:val="28"/>
              </w:rPr>
              <w:t>1. Рыхлая, легко отслаивающаяся (шелуш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щаяся) поверхность бет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на</w:t>
            </w:r>
          </w:p>
        </w:tc>
        <w:tc>
          <w:tcPr>
            <w:tcW w:w="3260" w:type="dxa"/>
          </w:tcPr>
          <w:p w:rsidR="00000000" w:rsidRDefault="0048306E">
            <w:pPr>
              <w:jc w:val="center"/>
            </w:pPr>
            <w:r>
              <w:t>Снижение про</w:t>
            </w:r>
            <w:r>
              <w:t>ч</w:t>
            </w:r>
            <w:r>
              <w:t>ности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12" w:type="dxa"/>
          </w:tcPr>
          <w:p w:rsidR="00000000" w:rsidRDefault="0048306E">
            <w:pPr>
              <w:pStyle w:val="a4"/>
              <w:tabs>
                <w:tab w:val="clear" w:pos="4153"/>
                <w:tab w:val="clear" w:pos="8306"/>
              </w:tabs>
              <w:rPr>
                <w:sz w:val="28"/>
              </w:rPr>
            </w:pPr>
            <w:r>
              <w:rPr>
                <w:sz w:val="28"/>
              </w:rPr>
              <w:t xml:space="preserve">2. Нарушение герметичности конструкции </w:t>
            </w:r>
          </w:p>
          <w:p w:rsidR="00000000" w:rsidRDefault="0048306E">
            <w:r>
              <w:t>(непроектное сквозное о</w:t>
            </w:r>
            <w:r>
              <w:t>т</w:t>
            </w:r>
            <w:r>
              <w:t>верст</w:t>
            </w:r>
            <w:r>
              <w:t>ие)</w:t>
            </w:r>
          </w:p>
        </w:tc>
        <w:tc>
          <w:tcPr>
            <w:tcW w:w="3260" w:type="dxa"/>
          </w:tcPr>
          <w:p w:rsidR="00000000" w:rsidRDefault="0048306E">
            <w:pPr>
              <w:jc w:val="center"/>
            </w:pPr>
            <w:r>
              <w:t>Нарушение герметичн</w:t>
            </w:r>
            <w:r>
              <w:t>о</w:t>
            </w:r>
            <w:r>
              <w:t>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12" w:type="dxa"/>
            <w:tcBorders>
              <w:bottom w:val="nil"/>
            </w:tcBorders>
          </w:tcPr>
          <w:p w:rsidR="00000000" w:rsidRDefault="0048306E">
            <w:r>
              <w:t>3. Нарушение стыка  между однотипными элементами (трещины в стыке панелей и т.д.)</w:t>
            </w:r>
          </w:p>
        </w:tc>
        <w:tc>
          <w:tcPr>
            <w:tcW w:w="3260" w:type="dxa"/>
            <w:tcBorders>
              <w:bottom w:val="nil"/>
            </w:tcBorders>
          </w:tcPr>
          <w:p w:rsidR="00000000" w:rsidRDefault="0048306E">
            <w:pPr>
              <w:jc w:val="center"/>
            </w:pPr>
            <w:r>
              <w:t>Нарушение герметичн</w:t>
            </w:r>
            <w:r>
              <w:t>о</w:t>
            </w:r>
            <w:r>
              <w:t>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12" w:type="dxa"/>
            <w:tcBorders>
              <w:top w:val="single" w:sz="4" w:space="0" w:color="auto"/>
              <w:bottom w:val="single" w:sz="12" w:space="0" w:color="auto"/>
            </w:tcBorders>
          </w:tcPr>
          <w:p w:rsidR="00000000" w:rsidRDefault="0048306E">
            <w:r>
              <w:t>4. Нарушение стыка между разнотипными элементами (трещины в стыке стенки и днища и т.д.)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8306E">
            <w:pPr>
              <w:jc w:val="center"/>
            </w:pPr>
            <w:r>
              <w:t>Снижение прочности, н</w:t>
            </w:r>
            <w:r>
              <w:t>а</w:t>
            </w:r>
            <w:r>
              <w:t>рушение г</w:t>
            </w:r>
            <w:r>
              <w:t>ерметичн</w:t>
            </w:r>
            <w:r>
              <w:t>о</w:t>
            </w:r>
            <w:r>
              <w:t>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12" w:type="dxa"/>
            <w:tcBorders>
              <w:top w:val="single" w:sz="12" w:space="0" w:color="auto"/>
              <w:bottom w:val="single" w:sz="4" w:space="0" w:color="auto"/>
            </w:tcBorders>
          </w:tcPr>
          <w:p w:rsidR="00000000" w:rsidRDefault="0048306E">
            <w:r>
              <w:t xml:space="preserve">5. Коррозия рабочей арматуры 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0000" w:rsidRDefault="0048306E">
            <w:pPr>
              <w:jc w:val="center"/>
            </w:pPr>
            <w:r>
              <w:t>Снижение несущей сп</w:t>
            </w:r>
            <w:r>
              <w:t>о</w:t>
            </w:r>
            <w:r>
              <w:t>со</w:t>
            </w:r>
            <w:r>
              <w:t>б</w:t>
            </w:r>
            <w:r>
              <w:t>ности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12" w:type="dxa"/>
            <w:tcBorders>
              <w:top w:val="nil"/>
            </w:tcBorders>
          </w:tcPr>
          <w:p w:rsidR="00000000" w:rsidRDefault="0048306E">
            <w:r>
              <w:t>6. Нарушение защитного слоя рабочей армат</w:t>
            </w:r>
            <w:r>
              <w:t>у</w:t>
            </w:r>
            <w:r>
              <w:t xml:space="preserve">ры </w:t>
            </w:r>
          </w:p>
        </w:tc>
        <w:tc>
          <w:tcPr>
            <w:tcW w:w="3260" w:type="dxa"/>
            <w:tcBorders>
              <w:top w:val="nil"/>
            </w:tcBorders>
          </w:tcPr>
          <w:p w:rsidR="00000000" w:rsidRDefault="0048306E">
            <w:pPr>
              <w:jc w:val="center"/>
            </w:pPr>
            <w:r>
              <w:t>Снижение долговечн</w:t>
            </w:r>
            <w:r>
              <w:t>о</w:t>
            </w:r>
            <w:r>
              <w:t>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12" w:type="dxa"/>
          </w:tcPr>
          <w:p w:rsidR="00000000" w:rsidRDefault="0048306E">
            <w:r>
              <w:t xml:space="preserve">7. Коррозия конструктивной арматуры </w:t>
            </w:r>
          </w:p>
        </w:tc>
        <w:tc>
          <w:tcPr>
            <w:tcW w:w="3260" w:type="dxa"/>
          </w:tcPr>
          <w:p w:rsidR="00000000" w:rsidRDefault="0048306E">
            <w:pPr>
              <w:jc w:val="center"/>
            </w:pPr>
            <w:r>
              <w:t>Снижение долговечн</w:t>
            </w:r>
            <w:r>
              <w:t>о</w:t>
            </w:r>
            <w:r>
              <w:t>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12" w:type="dxa"/>
          </w:tcPr>
          <w:p w:rsidR="00000000" w:rsidRDefault="0048306E"/>
          <w:p w:rsidR="00000000" w:rsidRDefault="0048306E">
            <w:r>
              <w:t>8. Трещина в теле конструкции</w:t>
            </w:r>
          </w:p>
        </w:tc>
        <w:tc>
          <w:tcPr>
            <w:tcW w:w="3260" w:type="dxa"/>
          </w:tcPr>
          <w:p w:rsidR="00000000" w:rsidRDefault="0048306E">
            <w:pPr>
              <w:jc w:val="center"/>
            </w:pPr>
            <w:r>
              <w:t xml:space="preserve">Снижение прочности, </w:t>
            </w:r>
            <w:r>
              <w:t>н</w:t>
            </w:r>
            <w:r>
              <w:t>а</w:t>
            </w:r>
            <w:r>
              <w:t>рушение герметичн</w:t>
            </w:r>
            <w:r>
              <w:t>о</w:t>
            </w:r>
            <w:r>
              <w:t>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12" w:type="dxa"/>
          </w:tcPr>
          <w:p w:rsidR="00000000" w:rsidRDefault="0048306E"/>
          <w:p w:rsidR="00000000" w:rsidRDefault="0048306E">
            <w:r>
              <w:t>9. Разрушение части конструкции</w:t>
            </w:r>
          </w:p>
        </w:tc>
        <w:tc>
          <w:tcPr>
            <w:tcW w:w="3260" w:type="dxa"/>
          </w:tcPr>
          <w:p w:rsidR="00000000" w:rsidRDefault="0048306E">
            <w:pPr>
              <w:jc w:val="center"/>
            </w:pPr>
            <w:r>
              <w:t>Снижение прочности, н</w:t>
            </w:r>
            <w:r>
              <w:t>а</w:t>
            </w:r>
            <w:r>
              <w:t>рушение герметичн</w:t>
            </w:r>
            <w:r>
              <w:t>о</w:t>
            </w:r>
            <w:r>
              <w:t>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12" w:type="dxa"/>
          </w:tcPr>
          <w:p w:rsidR="00000000" w:rsidRDefault="0048306E">
            <w:r>
              <w:t>10. Другие дефекты</w:t>
            </w:r>
          </w:p>
        </w:tc>
        <w:tc>
          <w:tcPr>
            <w:tcW w:w="3260" w:type="dxa"/>
          </w:tcPr>
          <w:p w:rsidR="00000000" w:rsidRDefault="0048306E">
            <w:pPr>
              <w:jc w:val="center"/>
            </w:pPr>
            <w:r>
              <w:t>По экспертной оценке</w:t>
            </w:r>
          </w:p>
        </w:tc>
      </w:tr>
    </w:tbl>
    <w:p w:rsidR="00000000" w:rsidRDefault="0048306E">
      <w:pPr>
        <w:pStyle w:val="30"/>
      </w:pPr>
    </w:p>
    <w:p w:rsidR="00000000" w:rsidRDefault="0048306E">
      <w:pPr>
        <w:pStyle w:val="30"/>
        <w:rPr>
          <w:b/>
        </w:rPr>
      </w:pPr>
      <w:r>
        <w:t>6.2.1.16  После  указанного  номера дефекта в дефектной ведомости ос</w:t>
      </w:r>
      <w:r>
        <w:t>у</w:t>
      </w:r>
      <w:r>
        <w:t>ществляются его описание и схематичная зар</w:t>
      </w:r>
      <w:r>
        <w:t>исовка, а также устанавлив</w:t>
      </w:r>
      <w:r>
        <w:t>а</w:t>
      </w:r>
      <w:r>
        <w:t>ется его знач</w:t>
      </w:r>
      <w:r>
        <w:t>и</w:t>
      </w:r>
      <w:r>
        <w:t>мость для работы конструкции.</w:t>
      </w:r>
    </w:p>
    <w:p w:rsidR="00000000" w:rsidRDefault="0048306E">
      <w:pPr>
        <w:ind w:firstLine="720"/>
        <w:jc w:val="both"/>
      </w:pPr>
      <w:r>
        <w:t>6.2.2   Полное обследование конструкций железобетонных резерву</w:t>
      </w:r>
      <w:r>
        <w:t>а</w:t>
      </w:r>
      <w:r>
        <w:t>ров</w:t>
      </w:r>
    </w:p>
    <w:p w:rsidR="00000000" w:rsidRDefault="0048306E">
      <w:pPr>
        <w:pStyle w:val="a3"/>
        <w:spacing w:line="240" w:lineRule="auto"/>
        <w:ind w:firstLine="720"/>
        <w:jc w:val="both"/>
      </w:pPr>
      <w:r>
        <w:t>6.2.2.1 Полное техническое обследование проводится на основании техн</w:t>
      </w:r>
      <w:r>
        <w:t>и</w:t>
      </w:r>
      <w:r>
        <w:t>ческого задания (6.2.1.12), утвержденного главным</w:t>
      </w:r>
      <w:r>
        <w:t xml:space="preserve"> инженером пре</w:t>
      </w:r>
      <w:r>
        <w:t>д</w:t>
      </w:r>
      <w:r>
        <w:t>приятия по индивидуальной для  каждого  резервуара  программе,  разработанной специал</w:t>
      </w:r>
      <w:r>
        <w:t>и</w:t>
      </w:r>
      <w:r>
        <w:t>зированной организацией в соответствии с положениями данных Правил. Пр</w:t>
      </w:r>
      <w:r>
        <w:t>о</w:t>
      </w:r>
      <w:r>
        <w:t>грамма полного технического обследования утверждается главным инжен</w:t>
      </w:r>
      <w:r>
        <w:t>е</w:t>
      </w:r>
      <w:r>
        <w:t>ром предприятия.</w:t>
      </w:r>
    </w:p>
    <w:p w:rsidR="00000000" w:rsidRDefault="0048306E">
      <w:pPr>
        <w:ind w:firstLine="720"/>
        <w:jc w:val="both"/>
      </w:pPr>
      <w:r>
        <w:t>6.2.2.2 Перечень работ при полном обследовании:</w:t>
      </w:r>
    </w:p>
    <w:p w:rsidR="00000000" w:rsidRDefault="0048306E">
      <w:pPr>
        <w:ind w:firstLine="720"/>
        <w:jc w:val="both"/>
      </w:pPr>
      <w:r>
        <w:t>- очистка резервуара;</w:t>
      </w:r>
    </w:p>
    <w:p w:rsidR="00000000" w:rsidRDefault="0048306E">
      <w:pPr>
        <w:ind w:firstLine="720"/>
        <w:jc w:val="both"/>
      </w:pPr>
      <w:r>
        <w:t>- монтаж подмостков, обеспечивающих доступ для инструментальных и</w:t>
      </w:r>
      <w:r>
        <w:t>з</w:t>
      </w:r>
      <w:r>
        <w:t>мерений;</w:t>
      </w:r>
    </w:p>
    <w:p w:rsidR="00000000" w:rsidRDefault="0048306E">
      <w:pPr>
        <w:ind w:firstLine="720"/>
        <w:jc w:val="both"/>
      </w:pPr>
      <w:r>
        <w:t>- установка  страховочных устройств к конструкциям, находящимся в ав</w:t>
      </w:r>
      <w:r>
        <w:t>а</w:t>
      </w:r>
      <w:r>
        <w:t>рийном с</w:t>
      </w:r>
      <w:r>
        <w:t>о</w:t>
      </w:r>
      <w:r>
        <w:t>стоянии;</w:t>
      </w:r>
    </w:p>
    <w:p w:rsidR="00000000" w:rsidRDefault="0048306E">
      <w:pPr>
        <w:ind w:firstLine="720"/>
        <w:jc w:val="both"/>
      </w:pPr>
      <w:r>
        <w:t>- отрывка  шурфов и кан</w:t>
      </w:r>
      <w:r>
        <w:t>алов;</w:t>
      </w:r>
    </w:p>
    <w:p w:rsidR="00000000" w:rsidRDefault="0048306E">
      <w:pPr>
        <w:ind w:firstLine="720"/>
        <w:jc w:val="both"/>
      </w:pPr>
      <w:r>
        <w:t>- подготовка  покрытия резервуара к проведению обследования плит.</w:t>
      </w:r>
    </w:p>
    <w:p w:rsidR="00000000" w:rsidRDefault="0048306E">
      <w:pPr>
        <w:ind w:firstLine="720"/>
        <w:jc w:val="both"/>
      </w:pPr>
      <w:r>
        <w:lastRenderedPageBreak/>
        <w:t>6.2.2.3 Рекомендуемый набор приборов, оборудования и технических средств, необходимых для проведения полного технического обследования ж</w:t>
      </w:r>
      <w:r>
        <w:t>е</w:t>
      </w:r>
      <w:r>
        <w:t>лезоб</w:t>
      </w:r>
      <w:r>
        <w:t>е</w:t>
      </w:r>
      <w:r>
        <w:t>тонных резервуаров, приведен в Приложении</w:t>
      </w:r>
      <w:r>
        <w:t xml:space="preserve"> М.</w:t>
      </w:r>
    </w:p>
    <w:p w:rsidR="00000000" w:rsidRDefault="0048306E">
      <w:pPr>
        <w:ind w:firstLine="720"/>
        <w:jc w:val="both"/>
      </w:pPr>
      <w:r>
        <w:t>6.2.2.4 Определение физико-механических характеристик бетона и арм</w:t>
      </w:r>
      <w:r>
        <w:t>а</w:t>
      </w:r>
      <w:r>
        <w:t>туры   железобетонных конструкций  резервуаров должно  проводиться в по</w:t>
      </w:r>
      <w:r>
        <w:t>л</w:t>
      </w:r>
      <w:r>
        <w:t>ном соответствии с требованиями стандартов на эти виды испыт</w:t>
      </w:r>
      <w:r>
        <w:t>а</w:t>
      </w:r>
      <w:r>
        <w:t>ний.</w:t>
      </w:r>
    </w:p>
    <w:p w:rsidR="00000000" w:rsidRDefault="0048306E">
      <w:pPr>
        <w:ind w:firstLine="720"/>
        <w:jc w:val="both"/>
      </w:pPr>
      <w:r>
        <w:t>6.2.2.5 Наличие и расположение трещин в констру</w:t>
      </w:r>
      <w:r>
        <w:t>кциях, стыках и герм</w:t>
      </w:r>
      <w:r>
        <w:t>е</w:t>
      </w:r>
      <w:r>
        <w:t>тизирующем слое устанавливаются визуально. В дефектной ведомости зарис</w:t>
      </w:r>
      <w:r>
        <w:t>о</w:t>
      </w:r>
      <w:r>
        <w:t>вывается схема расположения трещин и их характер.</w:t>
      </w:r>
    </w:p>
    <w:p w:rsidR="00000000" w:rsidRDefault="0048306E">
      <w:pPr>
        <w:ind w:firstLine="720"/>
        <w:jc w:val="both"/>
      </w:pPr>
      <w:r>
        <w:t>6.2.2.6 Ширина раскрытия трещин определяется с помощью прибора МПБ-2. При наличии трещин в теле бетона, в предвари</w:t>
      </w:r>
      <w:r>
        <w:t>тельно напряженных конструкциях и при раскрытии трещин более 0,3 мм в обычных конструкц</w:t>
      </w:r>
      <w:r>
        <w:t>и</w:t>
      </w:r>
      <w:r>
        <w:t>ях, необходима проверка состо</w:t>
      </w:r>
      <w:r>
        <w:t>я</w:t>
      </w:r>
      <w:r>
        <w:t>ния рабочей арматуры.</w:t>
      </w:r>
    </w:p>
    <w:p w:rsidR="00000000" w:rsidRDefault="0048306E">
      <w:pPr>
        <w:ind w:firstLine="720"/>
        <w:jc w:val="both"/>
      </w:pPr>
      <w:r>
        <w:t>6.2.2.7 Уровень карбонизации защитного слоя бетона следует устанавл</w:t>
      </w:r>
      <w:r>
        <w:t>и</w:t>
      </w:r>
      <w:r>
        <w:t xml:space="preserve">вать на свежевскрытом защитном слое с помощью 1 </w:t>
      </w:r>
      <w:r>
        <w:t>% раствора фенолфт</w:t>
      </w:r>
      <w:r>
        <w:t>а</w:t>
      </w:r>
      <w:r>
        <w:t>леина. Окраска в ярко-малиновый цвет после нанесения раствора фенолфталеина  св</w:t>
      </w:r>
      <w:r>
        <w:t>и</w:t>
      </w:r>
      <w:r>
        <w:t>детельствует  о потере бетоном защитных свойств.</w:t>
      </w:r>
    </w:p>
    <w:p w:rsidR="00000000" w:rsidRDefault="0048306E">
      <w:pPr>
        <w:ind w:firstLine="720"/>
        <w:jc w:val="both"/>
      </w:pPr>
      <w:r>
        <w:t xml:space="preserve"> 6.2.2.8 Появление белого налета после обработки свежевскрытого б</w:t>
      </w:r>
      <w:r>
        <w:t>е</w:t>
      </w:r>
      <w:r>
        <w:t>тона 1 % раствором азотнокислого серебра с</w:t>
      </w:r>
      <w:r>
        <w:t>видетельствует о наличии агре</w:t>
      </w:r>
      <w:r>
        <w:t>с</w:t>
      </w:r>
      <w:r>
        <w:t>сивных к мета</w:t>
      </w:r>
      <w:r>
        <w:t>л</w:t>
      </w:r>
      <w:r>
        <w:t>лу ионов хлора.</w:t>
      </w:r>
    </w:p>
    <w:p w:rsidR="00000000" w:rsidRDefault="0048306E">
      <w:pPr>
        <w:ind w:firstLine="720"/>
        <w:jc w:val="both"/>
      </w:pPr>
      <w:r>
        <w:t>6.2.2.9 Толщину защитного слоя, диаметр и расположение арматуры в конструкции следует определять на оголенных участках визуально и с пом</w:t>
      </w:r>
      <w:r>
        <w:t>о</w:t>
      </w:r>
      <w:r>
        <w:t>щью линейки и штангенциркуля, а в местах, закрытых защитным</w:t>
      </w:r>
      <w:r>
        <w:t xml:space="preserve"> слоем б</w:t>
      </w:r>
      <w:r>
        <w:t>е</w:t>
      </w:r>
      <w:r>
        <w:t xml:space="preserve">тона, - с помощью магнитного метода  в соответствии с ГОСТ 22904. </w:t>
      </w:r>
    </w:p>
    <w:p w:rsidR="00000000" w:rsidRDefault="0048306E">
      <w:pPr>
        <w:ind w:firstLine="720"/>
        <w:jc w:val="both"/>
      </w:pPr>
      <w:r>
        <w:t xml:space="preserve"> 6.2.2.10 Наличие коррозии рабочей арматуры определяется на оголе</w:t>
      </w:r>
      <w:r>
        <w:t>н</w:t>
      </w:r>
      <w:r>
        <w:t>ных  участках и выборочно на участках со вскрытием защитного слоя в ко</w:t>
      </w:r>
      <w:r>
        <w:t>н</w:t>
      </w:r>
      <w:r>
        <w:t>струкциях с пониженными  прочностью и плотн</w:t>
      </w:r>
      <w:r>
        <w:t>остью бетона. Количество контролируемых участков устанавливается пр</w:t>
      </w:r>
      <w:r>
        <w:t>о</w:t>
      </w:r>
      <w:r>
        <w:t>граммой обследования.</w:t>
      </w:r>
    </w:p>
    <w:p w:rsidR="00000000" w:rsidRDefault="0048306E">
      <w:pPr>
        <w:ind w:firstLine="720"/>
        <w:jc w:val="both"/>
      </w:pPr>
      <w:r>
        <w:t>6.2.2.11 Причина коррозии арматуры и состав коррозионного слоя уст</w:t>
      </w:r>
      <w:r>
        <w:t>а</w:t>
      </w:r>
      <w:r>
        <w:t>навливаю</w:t>
      </w:r>
      <w:r>
        <w:t>т</w:t>
      </w:r>
      <w:r>
        <w:t>ся с применением химического анализа.</w:t>
      </w:r>
    </w:p>
    <w:p w:rsidR="00000000" w:rsidRDefault="0048306E">
      <w:pPr>
        <w:ind w:firstLine="720"/>
        <w:jc w:val="both"/>
      </w:pPr>
      <w:r>
        <w:t>6.2.2.12 Прогибы плит покрытия устанавливаются с пом</w:t>
      </w:r>
      <w:r>
        <w:t>ощью нивелир</w:t>
      </w:r>
      <w:r>
        <w:t>о</w:t>
      </w:r>
      <w:r>
        <w:t>вания отметок на торцах плит и в середине пролета. Установка и привязка  нив</w:t>
      </w:r>
      <w:r>
        <w:t>е</w:t>
      </w:r>
      <w:r>
        <w:t>л</w:t>
      </w:r>
      <w:r>
        <w:t>и</w:t>
      </w:r>
      <w:r>
        <w:t xml:space="preserve">ра должны  осуществляться вне конструкций резервуара. </w:t>
      </w:r>
    </w:p>
    <w:p w:rsidR="00000000" w:rsidRDefault="0048306E">
      <w:pPr>
        <w:ind w:firstLine="720"/>
        <w:jc w:val="both"/>
      </w:pPr>
      <w:r>
        <w:t>6.2.2.13 Совместная работа плит покрытия, их несущая способность и ж</w:t>
      </w:r>
      <w:r>
        <w:t>е</w:t>
      </w:r>
      <w:r>
        <w:t>сткость оцениваются выборочно по результ</w:t>
      </w:r>
      <w:r>
        <w:t>атам нагружения конструкций с п</w:t>
      </w:r>
      <w:r>
        <w:t>о</w:t>
      </w:r>
      <w:r>
        <w:t>мощью гибких емкостей (брезентовых мешков с полиэтиленовыми вкладыш</w:t>
      </w:r>
      <w:r>
        <w:t>а</w:t>
      </w:r>
      <w:r>
        <w:t>ми), заполняемых водой. Места загружения и уровень нагрузки  устанавливаю</w:t>
      </w:r>
      <w:r>
        <w:t>т</w:t>
      </w:r>
      <w:r>
        <w:t>ся программой обследования после анализа состояния плит покрытия,  обслед</w:t>
      </w:r>
      <w:r>
        <w:t>о</w:t>
      </w:r>
      <w:r>
        <w:t>ванных н</w:t>
      </w:r>
      <w:r>
        <w:t>еразрушающими методами. При загружении ко</w:t>
      </w:r>
      <w:r>
        <w:t>н</w:t>
      </w:r>
      <w:r>
        <w:t>струкций фиксируются ступени загружения и измеряются прогибы  по концам плит и в середине прол</w:t>
      </w:r>
      <w:r>
        <w:t>е</w:t>
      </w:r>
      <w:r>
        <w:t>та. Загружение брезентовыми  мешками, наполненными  водой,  участка покр</w:t>
      </w:r>
      <w:r>
        <w:t>ы</w:t>
      </w:r>
      <w:r>
        <w:t>тия резервуара  показано на  рисунке Прил</w:t>
      </w:r>
      <w:r>
        <w:t>о</w:t>
      </w:r>
      <w:r>
        <w:t>жени</w:t>
      </w:r>
      <w:r>
        <w:t>я Н.</w:t>
      </w:r>
    </w:p>
    <w:p w:rsidR="00000000" w:rsidRDefault="0048306E">
      <w:pPr>
        <w:ind w:firstLine="720"/>
        <w:jc w:val="both"/>
      </w:pPr>
      <w:r>
        <w:t>6.2.2.14 Все полученные результаты измерений и визуальных осмотров з</w:t>
      </w:r>
      <w:r>
        <w:t>а</w:t>
      </w:r>
      <w:r>
        <w:t>носятся в Журнал для записи результатов измерения с указанием даты провед</w:t>
      </w:r>
      <w:r>
        <w:t>е</w:t>
      </w:r>
      <w:r>
        <w:t>ния работы, условий выполнения работы  и конкретного лица, выполнившего замеры.</w:t>
      </w:r>
    </w:p>
    <w:p w:rsidR="00000000" w:rsidRDefault="0048306E">
      <w:pPr>
        <w:ind w:firstLine="720"/>
        <w:jc w:val="both"/>
      </w:pPr>
      <w:r>
        <w:lastRenderedPageBreak/>
        <w:t xml:space="preserve">6.2.2.15 На выполненные при </w:t>
      </w:r>
      <w:r>
        <w:t>полном техническом обследовании резе</w:t>
      </w:r>
      <w:r>
        <w:t>р</w:t>
      </w:r>
      <w:r>
        <w:t>вуаров работы организации, проводившие их, составляют первичную докуме</w:t>
      </w:r>
      <w:r>
        <w:t>н</w:t>
      </w:r>
      <w:r>
        <w:t>тацию, на основании которой оформляют заключение о возможности или усл</w:t>
      </w:r>
      <w:r>
        <w:t>о</w:t>
      </w:r>
      <w:r>
        <w:t>виях дальнейшей эксплуатации резервуаров, необходимости их ремонта или в</w:t>
      </w:r>
      <w:r>
        <w:t>ы</w:t>
      </w:r>
      <w:r>
        <w:t>вода</w:t>
      </w:r>
      <w:r>
        <w:t xml:space="preserve"> из эксплуатации.</w:t>
      </w:r>
    </w:p>
    <w:p w:rsidR="00000000" w:rsidRDefault="0048306E">
      <w:pPr>
        <w:pStyle w:val="a3"/>
        <w:spacing w:line="240" w:lineRule="auto"/>
        <w:ind w:firstLine="720"/>
      </w:pPr>
      <w:r>
        <w:t>6.2.3 Анализ результатов обследования и балльная оценка состояния ко</w:t>
      </w:r>
      <w:r>
        <w:t>н</w:t>
      </w:r>
      <w:r>
        <w:t>стру</w:t>
      </w:r>
      <w:r>
        <w:t>к</w:t>
      </w:r>
      <w:r>
        <w:t>ций</w:t>
      </w:r>
    </w:p>
    <w:p w:rsidR="00000000" w:rsidRDefault="0048306E">
      <w:pPr>
        <w:pStyle w:val="a3"/>
        <w:spacing w:line="240" w:lineRule="auto"/>
        <w:ind w:firstLine="720"/>
      </w:pPr>
      <w:r>
        <w:t>6.2.3.1 В зависимости от результатов полного обследования  устанавлив</w:t>
      </w:r>
      <w:r>
        <w:t>а</w:t>
      </w:r>
      <w:r>
        <w:t>ется  один из пяти возможных баллов состояния конструкций резервуара (табл</w:t>
      </w:r>
      <w:r>
        <w:t>и</w:t>
      </w:r>
      <w:r>
        <w:t>ца 9).</w:t>
      </w:r>
    </w:p>
    <w:p w:rsidR="00000000" w:rsidRDefault="0048306E">
      <w:pPr>
        <w:pStyle w:val="a3"/>
        <w:ind w:firstLine="720"/>
      </w:pPr>
    </w:p>
    <w:p w:rsidR="00000000" w:rsidRDefault="0048306E">
      <w:pPr>
        <w:pStyle w:val="a3"/>
        <w:ind w:firstLine="720"/>
      </w:pPr>
    </w:p>
    <w:p w:rsidR="00000000" w:rsidRDefault="0048306E">
      <w:pPr>
        <w:pStyle w:val="20"/>
        <w:spacing w:line="240" w:lineRule="auto"/>
        <w:jc w:val="center"/>
      </w:pPr>
      <w:r>
        <w:t>Таблиц</w:t>
      </w:r>
      <w:r>
        <w:t>а 9- Оценка состояния конструкций железобетонного</w:t>
      </w:r>
    </w:p>
    <w:p w:rsidR="00000000" w:rsidRDefault="0048306E">
      <w:pPr>
        <w:pStyle w:val="20"/>
        <w:spacing w:line="240" w:lineRule="auto"/>
        <w:jc w:val="center"/>
      </w:pPr>
      <w:r>
        <w:t xml:space="preserve">                      резервуара по результатам полного обследования</w:t>
      </w:r>
    </w:p>
    <w:p w:rsidR="00000000" w:rsidRDefault="0048306E">
      <w:pPr>
        <w:pStyle w:val="20"/>
        <w:spacing w:line="240" w:lineRule="auto"/>
        <w:jc w:val="center"/>
      </w:pPr>
    </w:p>
    <w:p w:rsidR="00000000" w:rsidRDefault="0048306E">
      <w:pPr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7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000000" w:rsidRDefault="0048306E">
            <w:pPr>
              <w:jc w:val="center"/>
            </w:pPr>
            <w:r>
              <w:t>Балл</w:t>
            </w:r>
          </w:p>
          <w:p w:rsidR="00000000" w:rsidRDefault="0048306E">
            <w:pPr>
              <w:jc w:val="center"/>
            </w:pPr>
          </w:p>
        </w:tc>
        <w:tc>
          <w:tcPr>
            <w:tcW w:w="7796" w:type="dxa"/>
          </w:tcPr>
          <w:p w:rsidR="00000000" w:rsidRDefault="0048306E">
            <w:pPr>
              <w:jc w:val="center"/>
            </w:pPr>
            <w:r>
              <w:t xml:space="preserve">Оценка состояния конструкции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000000" w:rsidRDefault="0048306E">
            <w:pPr>
              <w:jc w:val="center"/>
            </w:pPr>
            <w:r>
              <w:t>5</w:t>
            </w:r>
          </w:p>
        </w:tc>
        <w:tc>
          <w:tcPr>
            <w:tcW w:w="7796" w:type="dxa"/>
          </w:tcPr>
          <w:p w:rsidR="00000000" w:rsidRDefault="0048306E">
            <w:pPr>
              <w:jc w:val="both"/>
            </w:pPr>
            <w:r>
              <w:t>Состояние отличное, дефектов не обнаружено, возможна дальнейшая эксплуатация без замеч</w:t>
            </w:r>
            <w:r>
              <w:t>а</w:t>
            </w:r>
            <w:r>
              <w:t>ний</w:t>
            </w:r>
          </w:p>
          <w:p w:rsidR="00000000" w:rsidRDefault="0048306E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000000" w:rsidRDefault="0048306E">
            <w:pPr>
              <w:jc w:val="center"/>
            </w:pPr>
            <w:r>
              <w:t>4</w:t>
            </w:r>
          </w:p>
        </w:tc>
        <w:tc>
          <w:tcPr>
            <w:tcW w:w="7796" w:type="dxa"/>
          </w:tcPr>
          <w:p w:rsidR="00000000" w:rsidRDefault="0048306E">
            <w:pPr>
              <w:jc w:val="both"/>
            </w:pPr>
            <w:r>
              <w:t>С</w:t>
            </w:r>
            <w:r>
              <w:t>остояние хорошее, дефекты незначительны, может потреб</w:t>
            </w:r>
            <w:r>
              <w:t>о</w:t>
            </w:r>
            <w:r>
              <w:t>ваться  ме</w:t>
            </w:r>
            <w:r>
              <w:t>л</w:t>
            </w:r>
            <w:r>
              <w:t>кий ремонт</w:t>
            </w:r>
          </w:p>
          <w:p w:rsidR="00000000" w:rsidRDefault="0048306E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000000" w:rsidRDefault="0048306E">
            <w:pPr>
              <w:jc w:val="center"/>
            </w:pPr>
            <w:r>
              <w:t>3</w:t>
            </w:r>
          </w:p>
        </w:tc>
        <w:tc>
          <w:tcPr>
            <w:tcW w:w="7796" w:type="dxa"/>
          </w:tcPr>
          <w:p w:rsidR="00000000" w:rsidRDefault="0048306E">
            <w:pPr>
              <w:jc w:val="both"/>
            </w:pPr>
            <w:r>
              <w:t>Состояние удовлетворительное, требуется ремонт или другие мероприятия по продлению сроков службы</w:t>
            </w:r>
          </w:p>
          <w:p w:rsidR="00000000" w:rsidRDefault="0048306E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7796" w:type="dxa"/>
          </w:tcPr>
          <w:p w:rsidR="00000000" w:rsidRDefault="0048306E">
            <w:pPr>
              <w:jc w:val="both"/>
            </w:pPr>
            <w:r>
              <w:t>Состояние неудовлетворительное,  требуется восстановление или усил</w:t>
            </w:r>
            <w:r>
              <w:t>е</w:t>
            </w:r>
            <w:r>
              <w:t>ние</w:t>
            </w:r>
          </w:p>
          <w:p w:rsidR="00000000" w:rsidRDefault="0048306E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7796" w:type="dxa"/>
          </w:tcPr>
          <w:p w:rsidR="00000000" w:rsidRDefault="0048306E">
            <w:pPr>
              <w:jc w:val="both"/>
            </w:pPr>
            <w:r>
              <w:t>Состояние аварийное, к эксплуатации не пригодна, требуется замена</w:t>
            </w:r>
          </w:p>
          <w:p w:rsidR="00000000" w:rsidRDefault="0048306E">
            <w:pPr>
              <w:jc w:val="both"/>
            </w:pPr>
          </w:p>
        </w:tc>
      </w:tr>
    </w:tbl>
    <w:p w:rsidR="00000000" w:rsidRDefault="0048306E">
      <w:pPr>
        <w:spacing w:line="360" w:lineRule="auto"/>
        <w:jc w:val="both"/>
      </w:pPr>
    </w:p>
    <w:p w:rsidR="00000000" w:rsidRDefault="0048306E">
      <w:pPr>
        <w:ind w:firstLine="720"/>
        <w:jc w:val="both"/>
      </w:pPr>
      <w:r>
        <w:t>6.2.3.2 Система присвоения балла заключается в комплексном сопоставл</w:t>
      </w:r>
      <w:r>
        <w:t>е</w:t>
      </w:r>
      <w:r>
        <w:t>нии измеренной прочности бетона, прогиба (для изгибаемой конструкции), с</w:t>
      </w:r>
      <w:r>
        <w:t>о</w:t>
      </w:r>
      <w:r>
        <w:t>стояния арматуры и экспертной оценки установл</w:t>
      </w:r>
      <w:r>
        <w:t>енных дефектов с проектными  показателями и ограничениями, установленными экспертами на основании о</w:t>
      </w:r>
      <w:r>
        <w:t>б</w:t>
      </w:r>
      <w:r>
        <w:t>наруженных дефектов (таблица 10).</w:t>
      </w: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jc w:val="center"/>
      </w:pPr>
      <w:r>
        <w:lastRenderedPageBreak/>
        <w:t>Таблица 10 - Классификация состояния конструкций ЖБР в</w:t>
      </w:r>
    </w:p>
    <w:p w:rsidR="00000000" w:rsidRDefault="0048306E">
      <w:pPr>
        <w:jc w:val="center"/>
      </w:pPr>
      <w:r>
        <w:t xml:space="preserve">                                   зависимости от величины про</w:t>
      </w:r>
      <w:r>
        <w:t xml:space="preserve">чности бетона и прогиба </w:t>
      </w:r>
    </w:p>
    <w:p w:rsidR="00000000" w:rsidRDefault="0048306E">
      <w:pPr>
        <w:jc w:val="center"/>
      </w:pPr>
      <w:r>
        <w:t xml:space="preserve">                   конструкций, измеренных при о</w:t>
      </w:r>
      <w:r>
        <w:t>б</w:t>
      </w:r>
      <w:r>
        <w:t>следовании</w:t>
      </w:r>
    </w:p>
    <w:p w:rsidR="00000000" w:rsidRDefault="0048306E">
      <w:pPr>
        <w:jc w:val="center"/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794"/>
        <w:gridCol w:w="2552"/>
        <w:gridCol w:w="1985"/>
        <w:gridCol w:w="413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Балл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 xml:space="preserve">Прочность – </w:t>
            </w:r>
            <w:r>
              <w:rPr>
                <w:lang w:val="en-US"/>
              </w:rPr>
              <w:t>R</w:t>
            </w:r>
            <w:r>
              <w:rPr>
                <w:vertAlign w:val="superscript"/>
              </w:rPr>
              <w:t>эксп</w:t>
            </w:r>
            <w:r>
              <w:t>,</w:t>
            </w:r>
          </w:p>
          <w:p w:rsidR="00000000" w:rsidRDefault="0048306E">
            <w:pPr>
              <w:jc w:val="center"/>
            </w:pPr>
            <w:r>
              <w:t>кг/см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 xml:space="preserve">Прогиб – </w:t>
            </w:r>
            <w:r>
              <w:rPr>
                <w:lang w:val="en-US"/>
              </w:rPr>
              <w:t>f</w:t>
            </w:r>
            <w:r>
              <w:rPr>
                <w:vertAlign w:val="superscript"/>
              </w:rPr>
              <w:t>эксп</w:t>
            </w:r>
            <w:r>
              <w:t>,</w:t>
            </w:r>
          </w:p>
          <w:p w:rsidR="00000000" w:rsidRDefault="0048306E">
            <w:pPr>
              <w:jc w:val="center"/>
            </w:pPr>
            <w:r>
              <w:t>мм</w:t>
            </w:r>
          </w:p>
        </w:tc>
        <w:tc>
          <w:tcPr>
            <w:tcW w:w="4132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Экспертная оценка дефектов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5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</w:rPr>
              <w:t xml:space="preserve">эксп </w:t>
            </w:r>
            <w:r>
              <w:t xml:space="preserve"> </w:t>
            </w:r>
            <w:r>
              <w:rPr>
                <w:lang w:val="en-US"/>
              </w:rPr>
              <w:sym w:font="Symbol" w:char="F0B3"/>
            </w:r>
            <w:r>
              <w:t xml:space="preserve">  </w:t>
            </w:r>
            <w:r>
              <w:rPr>
                <w:lang w:val="en-US"/>
              </w:rPr>
              <w:t>R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</w:rPr>
              <w:t xml:space="preserve">эксп  </w:t>
            </w:r>
            <w:r>
              <w:t xml:space="preserve"> </w:t>
            </w:r>
            <w:r>
              <w:rPr>
                <w:lang w:val="en-US"/>
              </w:rPr>
              <w:sym w:font="Symbol" w:char="F0A3"/>
            </w:r>
            <w:r>
              <w:t xml:space="preserve">  </w:t>
            </w:r>
            <w:r>
              <w:rPr>
                <w:lang w:val="en-US"/>
              </w:rPr>
              <w:t>f</w:t>
            </w:r>
          </w:p>
        </w:tc>
        <w:tc>
          <w:tcPr>
            <w:tcW w:w="413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 xml:space="preserve">дефектов нет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4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  <w:rPr>
                <w:vertAlign w:val="subscript"/>
              </w:rPr>
            </w:pPr>
            <w:r>
              <w:t xml:space="preserve">  </w:t>
            </w:r>
            <w:r>
              <w:rPr>
                <w:lang w:val="en-US"/>
              </w:rPr>
              <w:t>R</w:t>
            </w:r>
            <w:r>
              <w:t xml:space="preserve"> &gt; </w:t>
            </w:r>
            <w:r>
              <w:rPr>
                <w:lang w:val="en-US"/>
              </w:rPr>
              <w:t>R</w:t>
            </w:r>
            <w:r>
              <w:rPr>
                <w:vertAlign w:val="superscript"/>
              </w:rPr>
              <w:t>эксп</w:t>
            </w:r>
            <w:r>
              <w:t xml:space="preserve"> </w:t>
            </w:r>
            <w:r>
              <w:rPr>
                <w:lang w:val="en-US"/>
              </w:rPr>
              <w:sym w:font="Symbol" w:char="F0B3"/>
            </w:r>
            <w:r>
              <w:t xml:space="preserve"> 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</w:rPr>
              <w:t xml:space="preserve">эксп  </w:t>
            </w:r>
            <w:r>
              <w:t xml:space="preserve"> </w:t>
            </w:r>
            <w:r>
              <w:rPr>
                <w:lang w:val="en-US"/>
              </w:rPr>
              <w:sym w:font="Symbol" w:char="F0A3"/>
            </w:r>
            <w:r>
              <w:t xml:space="preserve">  1,1</w:t>
            </w:r>
            <w:r>
              <w:rPr>
                <w:lang w:val="en-US"/>
              </w:rPr>
              <w:t>f</w:t>
            </w:r>
          </w:p>
        </w:tc>
        <w:tc>
          <w:tcPr>
            <w:tcW w:w="413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дефекты  несуще</w:t>
            </w:r>
            <w:r>
              <w:t>с</w:t>
            </w:r>
            <w:r>
              <w:t>т</w:t>
            </w:r>
            <w:r>
              <w:t>венны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3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  <w:rPr>
                <w:vertAlign w:val="subscript"/>
              </w:rPr>
            </w:pPr>
            <w:r>
              <w:t xml:space="preserve">  </w:t>
            </w:r>
            <w:r>
              <w:rPr>
                <w:lang w:val="en-US"/>
              </w:rPr>
              <w:t>R</w:t>
            </w:r>
            <w:r>
              <w:rPr>
                <w:vertAlign w:val="superscript"/>
              </w:rPr>
              <w:t>эксп</w:t>
            </w:r>
            <w:r>
              <w:t xml:space="preserve"> </w:t>
            </w:r>
            <w:r>
              <w:rPr>
                <w:lang w:val="en-US"/>
              </w:rPr>
              <w:sym w:font="Symbol" w:char="F0B3"/>
            </w:r>
            <w:r>
              <w:t xml:space="preserve"> 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</w:rPr>
              <w:t xml:space="preserve">эксп  </w:t>
            </w:r>
            <w:r>
              <w:t xml:space="preserve"> </w:t>
            </w:r>
            <w:r>
              <w:rPr>
                <w:lang w:val="en-US"/>
              </w:rPr>
              <w:sym w:font="Symbol" w:char="F0A3"/>
            </w:r>
            <w:r>
              <w:t xml:space="preserve"> 1,2</w:t>
            </w:r>
            <w:r>
              <w:rPr>
                <w:lang w:val="en-US"/>
              </w:rPr>
              <w:t>f</w:t>
            </w:r>
          </w:p>
        </w:tc>
        <w:tc>
          <w:tcPr>
            <w:tcW w:w="413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 xml:space="preserve">дефекты существенны, </w:t>
            </w:r>
          </w:p>
          <w:p w:rsidR="00000000" w:rsidRDefault="0048306E">
            <w:pPr>
              <w:jc w:val="center"/>
            </w:pPr>
            <w:r>
              <w:t>но ус</w:t>
            </w:r>
            <w:r>
              <w:t>т</w:t>
            </w:r>
            <w:r>
              <w:t xml:space="preserve">ранимы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perscript"/>
              </w:rPr>
              <w:t>эксп</w:t>
            </w:r>
            <w:r>
              <w:t xml:space="preserve"> </w:t>
            </w:r>
            <w:r>
              <w:rPr>
                <w:lang w:val="en-US"/>
              </w:rPr>
              <w:sym w:font="Symbol" w:char="F0B3"/>
            </w:r>
            <w:r>
              <w:t xml:space="preserve"> 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rPr>
                <w:lang w:val="en-US"/>
              </w:rPr>
              <w:t>f</w:t>
            </w:r>
            <w:r>
              <w:rPr>
                <w:vertAlign w:val="superscript"/>
              </w:rPr>
              <w:t xml:space="preserve">эксп   </w:t>
            </w:r>
            <w:r>
              <w:rPr>
                <w:lang w:val="en-US"/>
              </w:rPr>
              <w:sym w:font="Symbol" w:char="F0B3"/>
            </w:r>
            <w:r>
              <w:t xml:space="preserve"> 1,3</w:t>
            </w:r>
            <w:r>
              <w:rPr>
                <w:lang w:val="en-US"/>
              </w:rPr>
              <w:t>f</w:t>
            </w:r>
          </w:p>
        </w:tc>
        <w:tc>
          <w:tcPr>
            <w:tcW w:w="413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дефекты существенны,</w:t>
            </w:r>
          </w:p>
          <w:p w:rsidR="00000000" w:rsidRDefault="0048306E">
            <w:pPr>
              <w:jc w:val="center"/>
            </w:pPr>
            <w:r>
              <w:t xml:space="preserve"> но ус</w:t>
            </w:r>
            <w:r>
              <w:t>т</w:t>
            </w:r>
            <w:r>
              <w:t xml:space="preserve">ранимы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sym w:font="Symbol" w:char="F03E"/>
            </w:r>
            <w:r>
              <w:rPr>
                <w:lang w:val="en-US"/>
              </w:rPr>
              <w:t xml:space="preserve"> R</w:t>
            </w:r>
            <w:r>
              <w:rPr>
                <w:vertAlign w:val="superscript"/>
                <w:lang w:val="en-US"/>
              </w:rPr>
              <w:t>эксп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B3"/>
            </w:r>
            <w:r>
              <w:rPr>
                <w:lang w:val="en-US"/>
              </w:rPr>
              <w:t xml:space="preserve"> 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rPr>
                <w:lang w:val="en-US"/>
              </w:rPr>
              <w:t>f</w:t>
            </w:r>
            <w:r>
              <w:rPr>
                <w:vertAlign w:val="superscript"/>
              </w:rPr>
              <w:t xml:space="preserve">эксп  </w:t>
            </w:r>
            <w:r>
              <w:t xml:space="preserve"> </w:t>
            </w:r>
            <w:r>
              <w:rPr>
                <w:lang w:val="en-US"/>
              </w:rPr>
              <w:sym w:font="Symbol" w:char="F0A3"/>
            </w:r>
            <w:r>
              <w:t xml:space="preserve"> 1,3</w:t>
            </w:r>
            <w:r>
              <w:rPr>
                <w:lang w:val="en-US"/>
              </w:rPr>
              <w:t>f</w:t>
            </w:r>
          </w:p>
        </w:tc>
        <w:tc>
          <w:tcPr>
            <w:tcW w:w="413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 xml:space="preserve">дефекты существенны, </w:t>
            </w:r>
          </w:p>
          <w:p w:rsidR="00000000" w:rsidRDefault="0048306E">
            <w:pPr>
              <w:jc w:val="center"/>
            </w:pPr>
            <w:r>
              <w:t>но ус</w:t>
            </w:r>
            <w:r>
              <w:t>т</w:t>
            </w:r>
            <w:r>
              <w:t xml:space="preserve">ранимы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4" w:type="dxa"/>
            <w:tcBorders>
              <w:top w:val="single" w:sz="6" w:space="0" w:color="auto"/>
              <w:left w:val="single" w:sz="4" w:space="0" w:color="auto"/>
              <w:bottom w:val="nil"/>
            </w:tcBorders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2552" w:type="dxa"/>
            <w:tcBorders>
              <w:top w:val="single" w:sz="6" w:space="0" w:color="auto"/>
              <w:bottom w:val="nil"/>
            </w:tcBorders>
          </w:tcPr>
          <w:p w:rsidR="00000000" w:rsidRDefault="0048306E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rPr>
                <w:lang w:val="en-US"/>
              </w:rPr>
              <w:sym w:font="Symbol" w:char="F0A3"/>
            </w:r>
            <w:r>
              <w:t xml:space="preserve"> </w:t>
            </w:r>
            <w:r>
              <w:rPr>
                <w:lang w:val="en-US"/>
              </w:rPr>
              <w:t>R</w:t>
            </w:r>
            <w:r>
              <w:rPr>
                <w:vertAlign w:val="superscript"/>
              </w:rPr>
              <w:t>эксп</w:t>
            </w:r>
            <w:r>
              <w:t xml:space="preserve"> </w:t>
            </w:r>
            <w:r>
              <w:rPr>
                <w:lang w:val="en-US"/>
              </w:rPr>
              <w:sym w:font="Symbol" w:char="F0A3"/>
            </w:r>
            <w:r>
              <w:t xml:space="preserve">  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bottom w:val="nil"/>
            </w:tcBorders>
          </w:tcPr>
          <w:p w:rsidR="00000000" w:rsidRDefault="0048306E">
            <w:pPr>
              <w:jc w:val="center"/>
            </w:pPr>
            <w:r>
              <w:rPr>
                <w:lang w:val="en-US"/>
              </w:rPr>
              <w:t>f</w:t>
            </w:r>
            <w:r>
              <w:rPr>
                <w:vertAlign w:val="superscript"/>
              </w:rPr>
              <w:t xml:space="preserve">эксп   </w:t>
            </w:r>
            <w:r>
              <w:rPr>
                <w:lang w:val="en-US"/>
              </w:rPr>
              <w:sym w:font="Symbol" w:char="F0B3"/>
            </w:r>
            <w:r>
              <w:t xml:space="preserve"> 1,3</w:t>
            </w:r>
            <w:r>
              <w:rPr>
                <w:lang w:val="en-US"/>
              </w:rPr>
              <w:t>f</w:t>
            </w:r>
          </w:p>
        </w:tc>
        <w:tc>
          <w:tcPr>
            <w:tcW w:w="4132" w:type="dxa"/>
            <w:tcBorders>
              <w:top w:val="single" w:sz="6" w:space="0" w:color="auto"/>
              <w:bottom w:val="nil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независимо о</w:t>
            </w:r>
            <w:r>
              <w:t>т оценки дефектов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48306E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</w:rPr>
              <w:t>эксп</w:t>
            </w:r>
            <w:r>
              <w:t xml:space="preserve"> &lt; 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48306E">
            <w:pPr>
              <w:jc w:val="center"/>
            </w:pPr>
            <w:r>
              <w:t xml:space="preserve">независимо </w:t>
            </w:r>
          </w:p>
        </w:tc>
        <w:tc>
          <w:tcPr>
            <w:tcW w:w="41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</w:pPr>
            <w:r>
              <w:t>независимо от оценки дефектов</w:t>
            </w:r>
          </w:p>
        </w:tc>
      </w:tr>
    </w:tbl>
    <w:p w:rsidR="00000000" w:rsidRDefault="0048306E">
      <w:pPr>
        <w:spacing w:line="360" w:lineRule="auto"/>
        <w:ind w:firstLine="720"/>
        <w:jc w:val="both"/>
      </w:pPr>
    </w:p>
    <w:p w:rsidR="00000000" w:rsidRDefault="0048306E">
      <w:pPr>
        <w:ind w:firstLine="720"/>
        <w:jc w:val="both"/>
      </w:pPr>
      <w:r>
        <w:t>В таблице 10 приняты обозначения:</w:t>
      </w:r>
    </w:p>
    <w:p w:rsidR="00000000" w:rsidRDefault="0048306E">
      <w:pPr>
        <w:jc w:val="both"/>
      </w:pPr>
      <w:r>
        <w:t>R</w:t>
      </w:r>
      <w:r>
        <w:rPr>
          <w:vertAlign w:val="superscript"/>
        </w:rPr>
        <w:t>эксп</w:t>
      </w:r>
      <w:r>
        <w:t xml:space="preserve"> – прочность бетона, измеренная при обследовании;</w:t>
      </w:r>
    </w:p>
    <w:p w:rsidR="00000000" w:rsidRDefault="0048306E">
      <w:pPr>
        <w:jc w:val="both"/>
      </w:pPr>
      <w:r>
        <w:rPr>
          <w:lang w:val="en-US"/>
        </w:rPr>
        <w:t>f</w:t>
      </w:r>
      <w:r>
        <w:rPr>
          <w:vertAlign w:val="superscript"/>
        </w:rPr>
        <w:t>эксп</w:t>
      </w:r>
      <w:r>
        <w:t xml:space="preserve"> – прогиб конструкции, измеренный при обследовании;</w:t>
      </w:r>
    </w:p>
    <w:p w:rsidR="00000000" w:rsidRDefault="0048306E">
      <w:pPr>
        <w:jc w:val="both"/>
      </w:pPr>
      <w:r>
        <w:rPr>
          <w:lang w:val="en-US"/>
        </w:rPr>
        <w:t>R</w:t>
      </w:r>
      <w:r>
        <w:t xml:space="preserve"> – проектная прочность бетона;</w:t>
      </w:r>
    </w:p>
    <w:p w:rsidR="00000000" w:rsidRDefault="0048306E">
      <w:pPr>
        <w:jc w:val="both"/>
      </w:pPr>
      <w:r>
        <w:t>R</w:t>
      </w:r>
      <w:r>
        <w:rPr>
          <w:vertAlign w:val="subscript"/>
        </w:rPr>
        <w:t>1</w:t>
      </w:r>
      <w:r>
        <w:t xml:space="preserve"> – прочность бетона, при которой конструкция способна нести расчетную пр</w:t>
      </w:r>
      <w:r>
        <w:t>о</w:t>
      </w:r>
      <w:r>
        <w:t>ектную нагрузку;</w:t>
      </w:r>
    </w:p>
    <w:p w:rsidR="00000000" w:rsidRDefault="0048306E">
      <w:pPr>
        <w:jc w:val="both"/>
      </w:pPr>
      <w:r>
        <w:rPr>
          <w:lang w:val="en-US"/>
        </w:rPr>
        <w:t>R</w:t>
      </w:r>
      <w:r>
        <w:rPr>
          <w:vertAlign w:val="subscript"/>
        </w:rPr>
        <w:t>2</w:t>
      </w:r>
      <w:r>
        <w:t xml:space="preserve"> – прочность бетона, при которой конструкция способна нести сосредоточе</w:t>
      </w:r>
      <w:r>
        <w:t>н</w:t>
      </w:r>
      <w:r>
        <w:t>ную нагрузку в 100 кг  (рабочего с грузом);</w:t>
      </w:r>
    </w:p>
    <w:p w:rsidR="00000000" w:rsidRDefault="0048306E">
      <w:pPr>
        <w:jc w:val="both"/>
      </w:pPr>
      <w:r>
        <w:rPr>
          <w:lang w:val="en-US"/>
        </w:rPr>
        <w:t>f</w:t>
      </w:r>
      <w:r>
        <w:t xml:space="preserve"> – допускаемый прогиб.</w:t>
      </w:r>
    </w:p>
    <w:p w:rsidR="00000000" w:rsidRDefault="0048306E">
      <w:pPr>
        <w:pStyle w:val="30"/>
      </w:pPr>
      <w:r>
        <w:t>6.2.3.3 Баллы с 5 по 3 в</w:t>
      </w:r>
      <w:r>
        <w:t>ключительно не могут быть присвоены констру</w:t>
      </w:r>
      <w:r>
        <w:t>к</w:t>
      </w:r>
      <w:r>
        <w:t>ции при обнаружении в ней коррозии рабочей арматуры. Конструкции с обн</w:t>
      </w:r>
      <w:r>
        <w:t>а</w:t>
      </w:r>
      <w:r>
        <w:t>руженной коррозией арматуры должны быть или восстановлены до уровня н</w:t>
      </w:r>
      <w:r>
        <w:t>а</w:t>
      </w:r>
      <w:r>
        <w:t xml:space="preserve">дежной эксплуатации (балл 2),  или заменены (балл 1). </w:t>
      </w:r>
    </w:p>
    <w:p w:rsidR="00000000" w:rsidRDefault="0048306E">
      <w:pPr>
        <w:pStyle w:val="30"/>
      </w:pPr>
      <w:r>
        <w:t>6.2.3.4 Установл</w:t>
      </w:r>
      <w:r>
        <w:t>ение ограничений в таблице 11 определяется поверочн</w:t>
      </w:r>
      <w:r>
        <w:t>ы</w:t>
      </w:r>
      <w:r>
        <w:t>ми расчетами в соответствии со СНиП 2.03.01 и данными проекта резе</w:t>
      </w:r>
      <w:r>
        <w:t>р</w:t>
      </w:r>
      <w:r>
        <w:t>вуара. Пример определения параметров  таблицы 11 для резервуара, соор</w:t>
      </w:r>
      <w:r>
        <w:t>у</w:t>
      </w:r>
      <w:r>
        <w:t>женного по типовому проекту «Резервуар железобетонный цилиндрически</w:t>
      </w:r>
      <w:r>
        <w:t>й заглублённый для нефти емкостью 30000 м</w:t>
      </w:r>
      <w:r>
        <w:rPr>
          <w:vertAlign w:val="superscript"/>
        </w:rPr>
        <w:t>3</w:t>
      </w:r>
      <w:r>
        <w:t xml:space="preserve"> со сборными стенками и покр</w:t>
      </w:r>
      <w:r>
        <w:t>ы</w:t>
      </w:r>
      <w:r>
        <w:t>тием», Альбом № 1, Гипротрубопровод, Москва, 1962 г., приведен в Прил</w:t>
      </w:r>
      <w:r>
        <w:t>о</w:t>
      </w:r>
      <w:r>
        <w:t>жении П.</w:t>
      </w:r>
    </w:p>
    <w:p w:rsidR="00000000" w:rsidRDefault="0048306E">
      <w:pPr>
        <w:pStyle w:val="30"/>
      </w:pPr>
      <w:r>
        <w:t>6.2.3.5 Резервуар не может быть допущен к эксплуатации, если в нем о</w:t>
      </w:r>
      <w:r>
        <w:t>б</w:t>
      </w:r>
      <w:r>
        <w:t>наружены конструкции с баллом состоян</w:t>
      </w:r>
      <w:r>
        <w:t>ия 1.</w:t>
      </w:r>
    </w:p>
    <w:p w:rsidR="00000000" w:rsidRDefault="0048306E">
      <w:pPr>
        <w:pStyle w:val="30"/>
      </w:pPr>
      <w:r>
        <w:t>6.3.3.6 Конструкции с баллом 2 могут эксплуатироваться до восстановл</w:t>
      </w:r>
      <w:r>
        <w:t>е</w:t>
      </w:r>
      <w:r>
        <w:t>ния  несущей способности в течение 1 года, при условии их ограждения и огр</w:t>
      </w:r>
      <w:r>
        <w:t>а</w:t>
      </w:r>
      <w:r>
        <w:t>нич</w:t>
      </w:r>
      <w:r>
        <w:t>е</w:t>
      </w:r>
      <w:r>
        <w:t>ния нагрузки на них.</w:t>
      </w:r>
    </w:p>
    <w:p w:rsidR="00000000" w:rsidRDefault="0048306E">
      <w:pPr>
        <w:pStyle w:val="30"/>
      </w:pPr>
      <w:r>
        <w:t xml:space="preserve">6.2.3.7 Конструкции с баллом 3 могут эксплуатироваться до их ремонта в течение 3 </w:t>
      </w:r>
      <w:r>
        <w:t>лет.</w:t>
      </w:r>
    </w:p>
    <w:p w:rsidR="00000000" w:rsidRDefault="0048306E">
      <w:pPr>
        <w:pStyle w:val="30"/>
      </w:pPr>
      <w:r>
        <w:t>6.2.3.8 Конструкции с баллом 4 могут эксплуатироваться до их ремонта в течение  4 лет.</w:t>
      </w:r>
    </w:p>
    <w:p w:rsidR="00000000" w:rsidRDefault="0048306E">
      <w:pPr>
        <w:pStyle w:val="30"/>
      </w:pPr>
      <w:r>
        <w:lastRenderedPageBreak/>
        <w:t>6.2.3.9 Конструкции с баллом 5 могут эксплуатироваться до следующ</w:t>
      </w:r>
      <w:r>
        <w:t>е</w:t>
      </w:r>
      <w:r>
        <w:t>го полного технического о</w:t>
      </w:r>
      <w:r>
        <w:t>б</w:t>
      </w:r>
      <w:r>
        <w:t>следования.</w:t>
      </w:r>
    </w:p>
    <w:p w:rsidR="00000000" w:rsidRDefault="0048306E">
      <w:pPr>
        <w:pStyle w:val="30"/>
      </w:pPr>
      <w:r>
        <w:t>6.2.3.10 По результатам полного технического обследования же</w:t>
      </w:r>
      <w:r>
        <w:t>лезобето</w:t>
      </w:r>
      <w:r>
        <w:t>н</w:t>
      </w:r>
      <w:r>
        <w:t>ного резервуара организация – исполнитель выдаёт:</w:t>
      </w:r>
    </w:p>
    <w:p w:rsidR="00000000" w:rsidRDefault="0048306E">
      <w:pPr>
        <w:pStyle w:val="30"/>
      </w:pPr>
      <w:r>
        <w:t>- технический отчет по результатам обследования с заключением о с</w:t>
      </w:r>
      <w:r>
        <w:t>о</w:t>
      </w:r>
      <w:r>
        <w:t>стоянии железобетонных конструкций резервуара и  приложением  дефек</w:t>
      </w:r>
      <w:r>
        <w:t>т</w:t>
      </w:r>
      <w:r>
        <w:t>ной ведомости;</w:t>
      </w:r>
    </w:p>
    <w:p w:rsidR="00000000" w:rsidRDefault="0048306E">
      <w:pPr>
        <w:pStyle w:val="30"/>
      </w:pPr>
      <w:r>
        <w:t>- рекомендации по устранению  выявленных дефекто</w:t>
      </w:r>
      <w:r>
        <w:t>в констру</w:t>
      </w:r>
      <w:r>
        <w:t>к</w:t>
      </w:r>
      <w:r>
        <w:t>ций;</w:t>
      </w:r>
    </w:p>
    <w:p w:rsidR="00000000" w:rsidRDefault="0048306E">
      <w:pPr>
        <w:pStyle w:val="30"/>
      </w:pPr>
      <w:r>
        <w:t>- рекомендации к разработке проекта капитального ремонта.</w:t>
      </w:r>
    </w:p>
    <w:p w:rsidR="00000000" w:rsidRDefault="0048306E">
      <w:r>
        <w:tab/>
      </w:r>
    </w:p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>
      <w:pPr>
        <w:ind w:firstLine="720"/>
        <w:rPr>
          <w:b/>
        </w:rPr>
      </w:pPr>
      <w:r>
        <w:rPr>
          <w:b/>
        </w:rPr>
        <w:lastRenderedPageBreak/>
        <w:t>7  КАПИТАЛЬНЫЙ РЕМОНТ  РЕЗЕРВУАРОВ</w:t>
      </w:r>
    </w:p>
    <w:p w:rsidR="00000000" w:rsidRDefault="0048306E"/>
    <w:p w:rsidR="00000000" w:rsidRDefault="0048306E">
      <w:pPr>
        <w:ind w:left="720"/>
        <w:rPr>
          <w:b/>
        </w:rPr>
      </w:pPr>
      <w:r>
        <w:rPr>
          <w:b/>
        </w:rPr>
        <w:t>7.1 Капитальный ремонт вертикальных  стальных резервуаров</w:t>
      </w:r>
    </w:p>
    <w:p w:rsidR="00000000" w:rsidRDefault="0048306E">
      <w:pPr>
        <w:ind w:left="720"/>
        <w:rPr>
          <w:b/>
        </w:rPr>
      </w:pPr>
    </w:p>
    <w:p w:rsidR="00000000" w:rsidRDefault="0048306E">
      <w:pPr>
        <w:ind w:firstLine="720"/>
        <w:jc w:val="both"/>
      </w:pPr>
      <w:r>
        <w:t>7.1.1 В данном разделе изложены основные положения</w:t>
      </w:r>
      <w:r>
        <w:t xml:space="preserve"> и правила выпо</w:t>
      </w:r>
      <w:r>
        <w:t>л</w:t>
      </w:r>
      <w:r>
        <w:t>нения работ по ремонту вертикальных стальных цилиндрических резерву</w:t>
      </w:r>
      <w:r>
        <w:t>а</w:t>
      </w:r>
      <w:r>
        <w:t>ров, эксплуатируемых в системе магистрального трубопроводного тран</w:t>
      </w:r>
      <w:r>
        <w:t>с</w:t>
      </w:r>
      <w:r>
        <w:t>порта нефти.</w:t>
      </w:r>
    </w:p>
    <w:p w:rsidR="00000000" w:rsidRDefault="0048306E">
      <w:pPr>
        <w:ind w:firstLine="720"/>
        <w:jc w:val="both"/>
      </w:pPr>
      <w:r>
        <w:t>7.1.2 Дефекты, встречающиеся в элементах конструкции резервуаров, у</w:t>
      </w:r>
      <w:r>
        <w:t>с</w:t>
      </w:r>
      <w:r>
        <w:t>ловно можно разделить на</w:t>
      </w:r>
      <w:r>
        <w:t xml:space="preserve"> шесть групп:</w:t>
      </w:r>
    </w:p>
    <w:p w:rsidR="00000000" w:rsidRDefault="0048306E" w:rsidP="0048306E">
      <w:pPr>
        <w:numPr>
          <w:ilvl w:val="0"/>
          <w:numId w:val="12"/>
        </w:numPr>
        <w:ind w:firstLine="709"/>
        <w:jc w:val="both"/>
      </w:pPr>
      <w:r>
        <w:t>металлургические — появившиеся при изготовлении проката (закаты, расслоения, неравномерное легирование, задиры, микротрещ</w:t>
      </w:r>
      <w:r>
        <w:t>и</w:t>
      </w:r>
      <w:r>
        <w:t>ны, нар</w:t>
      </w:r>
      <w:r>
        <w:t>у</w:t>
      </w:r>
      <w:r>
        <w:t>шение геометрии  проката и т.п.);</w:t>
      </w:r>
    </w:p>
    <w:p w:rsidR="00000000" w:rsidRDefault="0048306E" w:rsidP="0048306E">
      <w:pPr>
        <w:numPr>
          <w:ilvl w:val="0"/>
          <w:numId w:val="12"/>
        </w:numPr>
        <w:tabs>
          <w:tab w:val="left" w:pos="0"/>
        </w:tabs>
        <w:ind w:firstLine="720"/>
        <w:jc w:val="both"/>
      </w:pPr>
      <w:r>
        <w:t xml:space="preserve">проектные – появившиеся из-за несовершенств проекта; </w:t>
      </w:r>
    </w:p>
    <w:p w:rsidR="00000000" w:rsidRDefault="0048306E" w:rsidP="0048306E">
      <w:pPr>
        <w:numPr>
          <w:ilvl w:val="0"/>
          <w:numId w:val="12"/>
        </w:numPr>
        <w:tabs>
          <w:tab w:val="left" w:pos="0"/>
        </w:tabs>
        <w:ind w:firstLine="720"/>
        <w:jc w:val="both"/>
      </w:pPr>
      <w:r>
        <w:t xml:space="preserve">заводские — появившиеся </w:t>
      </w:r>
      <w:r>
        <w:t>на этапе изготовления рулонных или иных заготовок (дефекты сварки и сборки);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транспортные — появившиеся в процессе транспортировки з</w:t>
      </w:r>
      <w:r>
        <w:t>а</w:t>
      </w:r>
      <w:r>
        <w:t>готовок до монтажной площадки (вмятины, смятие части рулона, выр</w:t>
      </w:r>
      <w:r>
        <w:t>ы</w:t>
      </w:r>
      <w:r>
        <w:t>вы, зад</w:t>
      </w:r>
      <w:r>
        <w:t>и</w:t>
      </w:r>
      <w:r>
        <w:t>ры, гофры и т.п.);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монтажные — появившиеся в проце</w:t>
      </w:r>
      <w:r>
        <w:t>ссе монтажа резервуара (дефе</w:t>
      </w:r>
      <w:r>
        <w:t>к</w:t>
      </w:r>
      <w:r>
        <w:t>ты сварки и монтажа металлоконструкций, дефекты оснований и фундаментов, неубранные остатки монтажных приспособлений, углов</w:t>
      </w:r>
      <w:r>
        <w:t>а</w:t>
      </w:r>
      <w:r>
        <w:t>тость монта</w:t>
      </w:r>
      <w:r>
        <w:t>ж</w:t>
      </w:r>
      <w:r>
        <w:t>ных швов и т.п.);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эксплуатационные — появившиеся в процессе эксплуатации р</w:t>
      </w:r>
      <w:r>
        <w:t>е</w:t>
      </w:r>
      <w:r>
        <w:t>зе</w:t>
      </w:r>
      <w:r>
        <w:t>р</w:t>
      </w:r>
      <w:r>
        <w:t>вуара (осадка</w:t>
      </w:r>
      <w:r>
        <w:t>, потеря устойчивости, коррозия, хлопуны и т.п.).</w:t>
      </w:r>
    </w:p>
    <w:p w:rsidR="00000000" w:rsidRDefault="0048306E">
      <w:pPr>
        <w:ind w:firstLine="720"/>
        <w:jc w:val="both"/>
      </w:pPr>
      <w:r>
        <w:t>7.1.3 Методы ремонта должны выбираться в зависимости от видов дефе</w:t>
      </w:r>
      <w:r>
        <w:t>к</w:t>
      </w:r>
      <w:r>
        <w:t>тов и их геометрических характеристик по результатам полного диагностиров</w:t>
      </w:r>
      <w:r>
        <w:t>а</w:t>
      </w:r>
      <w:r>
        <w:t>ния резервуара и расчетов экономической целесообразности.</w:t>
      </w:r>
    </w:p>
    <w:p w:rsidR="00000000" w:rsidRDefault="0048306E">
      <w:pPr>
        <w:ind w:firstLine="720"/>
        <w:jc w:val="both"/>
      </w:pPr>
      <w:r>
        <w:t>7.1.4 П</w:t>
      </w:r>
      <w:r>
        <w:t>ри капитальном ремонте выполнение отдельных видов работ (при их необходимости) должно осуществляться в следующей последов</w:t>
      </w:r>
      <w:r>
        <w:t>а</w:t>
      </w:r>
      <w:r>
        <w:t>тельности: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подготовительные работы (раздел 8);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техническое диагностирование (раздел 6);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разработка и согласование проекта ремонта;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раз</w:t>
      </w:r>
      <w:r>
        <w:t>работка и согласование  проекта производства работ;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выполнение ремонтных работ:</w:t>
      </w:r>
    </w:p>
    <w:p w:rsidR="00000000" w:rsidRDefault="0048306E">
      <w:pPr>
        <w:ind w:firstLine="1156"/>
        <w:jc w:val="both"/>
      </w:pPr>
      <w:r>
        <w:t>а) устранение дефектов, не требующих замены элементов констру</w:t>
      </w:r>
      <w:r>
        <w:t>к</w:t>
      </w:r>
      <w:r>
        <w:t>ции;</w:t>
      </w:r>
    </w:p>
    <w:p w:rsidR="00000000" w:rsidRDefault="0048306E">
      <w:pPr>
        <w:ind w:firstLine="1156"/>
        <w:jc w:val="both"/>
      </w:pPr>
      <w:r>
        <w:t>б) установка дополнительных элементов жесткости;</w:t>
      </w:r>
    </w:p>
    <w:p w:rsidR="00000000" w:rsidRDefault="0048306E">
      <w:pPr>
        <w:ind w:firstLine="1156"/>
        <w:jc w:val="both"/>
      </w:pPr>
      <w:r>
        <w:t>в) замена элементов конструкции с недопустимыми дефектами;</w:t>
      </w:r>
    </w:p>
    <w:p w:rsidR="00000000" w:rsidRDefault="0048306E">
      <w:pPr>
        <w:ind w:firstLine="1156"/>
        <w:jc w:val="both"/>
      </w:pPr>
      <w:r>
        <w:t>г</w:t>
      </w:r>
      <w:r>
        <w:t>) исправление геометрического положения;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 xml:space="preserve">устройство антикоррозийной защиты; 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контроль качества выполнения  ремонтных работ;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гидравлические испытания на прочность, устойчивость и герм</w:t>
      </w:r>
      <w:r>
        <w:t>е</w:t>
      </w:r>
      <w:r>
        <w:t>ти</w:t>
      </w:r>
      <w:r>
        <w:t>ч</w:t>
      </w:r>
      <w:r>
        <w:t>ность;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оформление документации и приемка в эксплуатацию.</w:t>
      </w:r>
    </w:p>
    <w:p w:rsidR="00000000" w:rsidRDefault="0048306E">
      <w:pPr>
        <w:ind w:firstLine="720"/>
        <w:jc w:val="both"/>
      </w:pPr>
      <w:r>
        <w:lastRenderedPageBreak/>
        <w:t>7.1.5 При вып</w:t>
      </w:r>
      <w:r>
        <w:t>олнении ремонтных работ следует руководствоваться тр</w:t>
      </w:r>
      <w:r>
        <w:t>е</w:t>
      </w:r>
      <w:r>
        <w:t>б</w:t>
      </w:r>
      <w:r>
        <w:t>о</w:t>
      </w:r>
      <w:r>
        <w:t>ваниями проекта ремонта, прошедшего экспертизу органов Госгортехна</w:t>
      </w:r>
      <w:r>
        <w:t>д</w:t>
      </w:r>
      <w:r>
        <w:t>зора РФ, и требованиями нормативных документов, ук</w:t>
      </w:r>
      <w:r>
        <w:t>а</w:t>
      </w:r>
      <w:r>
        <w:t>занных в проекте.</w:t>
      </w:r>
    </w:p>
    <w:p w:rsidR="00000000" w:rsidRDefault="0048306E">
      <w:pPr>
        <w:ind w:firstLine="720"/>
        <w:jc w:val="both"/>
      </w:pPr>
      <w:r>
        <w:t>7.1.6 Работы по ремонту резервуаров проводятся с соблюдением дейс</w:t>
      </w:r>
      <w:r>
        <w:t>т</w:t>
      </w:r>
      <w:r>
        <w:t>вующих правил охраны труда и пожарной безопасности. При проведении огн</w:t>
      </w:r>
      <w:r>
        <w:t>е</w:t>
      </w:r>
      <w:r>
        <w:t>вых работ перед их  началом  оформляется наряд-допуск (Приложение Р), кот</w:t>
      </w:r>
      <w:r>
        <w:t>о</w:t>
      </w:r>
      <w:r>
        <w:t>рый предусматривает весь объем работ в течение указанного в нем ср</w:t>
      </w:r>
      <w:r>
        <w:t>о</w:t>
      </w:r>
      <w:r>
        <w:t>ка.</w:t>
      </w:r>
    </w:p>
    <w:p w:rsidR="00000000" w:rsidRDefault="0048306E">
      <w:pPr>
        <w:ind w:firstLine="720"/>
        <w:jc w:val="both"/>
      </w:pPr>
      <w:r>
        <w:t>7.1.7 В проекте ремонта должна быть раз</w:t>
      </w:r>
      <w:r>
        <w:t>работана технология ремонта с обоснованием принятых технических решений и стройгенплан объекта, на кот</w:t>
      </w:r>
      <w:r>
        <w:t>о</w:t>
      </w:r>
      <w:r>
        <w:t>ром должны быть нанесены все временные сооружения, проезды для техники, коммуникации, линии подвода электроэнергии, телемеханики, к</w:t>
      </w:r>
      <w:r>
        <w:t>а</w:t>
      </w:r>
      <w:r>
        <w:t>нализации и водопрово</w:t>
      </w:r>
      <w:r>
        <w:t>да, площадки укрупненной сборки металлоконстру</w:t>
      </w:r>
      <w:r>
        <w:t>к</w:t>
      </w:r>
      <w:r>
        <w:t>ций, стоянки с указанием порядка перемещения строительной техники, места уст</w:t>
      </w:r>
      <w:r>
        <w:t>а</w:t>
      </w:r>
      <w:r>
        <w:t>новки средств пожаротушения и предупредительных знаков.</w:t>
      </w:r>
    </w:p>
    <w:p w:rsidR="00000000" w:rsidRDefault="0048306E">
      <w:pPr>
        <w:ind w:firstLine="720"/>
        <w:jc w:val="both"/>
      </w:pPr>
      <w:r>
        <w:t>7.1.8 Контроль качества ремонтных работ осуществляется заказчиком или незави</w:t>
      </w:r>
      <w:r>
        <w:t>симой организацией имеющей лицензию, не зависимо от выпо</w:t>
      </w:r>
      <w:r>
        <w:t>л</w:t>
      </w:r>
      <w:r>
        <w:t>нения контроля качества силами монтажной организации. Авторский надзор выполн</w:t>
      </w:r>
      <w:r>
        <w:t>я</w:t>
      </w:r>
      <w:r>
        <w:t>ется организацией, разработавшей проект ремонта данного резе</w:t>
      </w:r>
      <w:r>
        <w:t>р</w:t>
      </w:r>
      <w:r>
        <w:t>вуара.</w:t>
      </w:r>
    </w:p>
    <w:p w:rsidR="00000000" w:rsidRDefault="0048306E">
      <w:pPr>
        <w:ind w:firstLine="720"/>
        <w:jc w:val="both"/>
      </w:pPr>
      <w:r>
        <w:t>7.1.9 Гидравлические испытания на прочность и гермети</w:t>
      </w:r>
      <w:r>
        <w:t>чность следует проводить после выполнения капитального ремонта (за исключением случ</w:t>
      </w:r>
      <w:r>
        <w:t>а</w:t>
      </w:r>
      <w:r>
        <w:t>ев, когда при ремонте не производилась замена металлоконструкций, а срок эк</w:t>
      </w:r>
      <w:r>
        <w:t>с</w:t>
      </w:r>
      <w:r>
        <w:t>плуатации резервуара не превышает 20 лет).</w:t>
      </w:r>
    </w:p>
    <w:p w:rsidR="00000000" w:rsidRDefault="0048306E">
      <w:pPr>
        <w:ind w:firstLine="720"/>
        <w:jc w:val="both"/>
      </w:pPr>
      <w:r>
        <w:t>7.1.10 Для ремонта и замены дефектных участков стенки</w:t>
      </w:r>
      <w:r>
        <w:t>, окраек дн</w:t>
      </w:r>
      <w:r>
        <w:t>и</w:t>
      </w:r>
      <w:r>
        <w:t>ща, несущих конструкций покрытия и колец жесткости, кровли резервуаров, понт</w:t>
      </w:r>
      <w:r>
        <w:t>о</w:t>
      </w:r>
      <w:r>
        <w:t>нов и плавающих крыш резервуаров, эксплуатируемых в районах с ра</w:t>
      </w:r>
      <w:r>
        <w:t>з</w:t>
      </w:r>
      <w:r>
        <w:t>личной расчетной температурой наружного воздуха, в зависимости от объема резерву</w:t>
      </w:r>
      <w:r>
        <w:t>а</w:t>
      </w:r>
      <w:r>
        <w:t>ров рекомендуется при</w:t>
      </w:r>
      <w:r>
        <w:t>менять марки сталей в соответствии с проектной док</w:t>
      </w:r>
      <w:r>
        <w:t>у</w:t>
      </w:r>
      <w:r>
        <w:t>ментацией на резервуар.</w:t>
      </w:r>
    </w:p>
    <w:p w:rsidR="00000000" w:rsidRDefault="0048306E">
      <w:pPr>
        <w:ind w:firstLine="720"/>
        <w:jc w:val="both"/>
      </w:pPr>
      <w:r>
        <w:t>7.1.11 Качество и марки сталей, применяемых при ремонтах резерву</w:t>
      </w:r>
      <w:r>
        <w:t>а</w:t>
      </w:r>
      <w:r>
        <w:t>ров, должны отвечать требованиям соответствующих стандартов  или техн</w:t>
      </w:r>
      <w:r>
        <w:t>и</w:t>
      </w:r>
      <w:r>
        <w:t xml:space="preserve">ческих условий и подтверждаться сертификатами </w:t>
      </w:r>
      <w:r>
        <w:t>заводов-поставщиков.</w:t>
      </w:r>
    </w:p>
    <w:p w:rsidR="00000000" w:rsidRDefault="0048306E">
      <w:pPr>
        <w:pStyle w:val="20"/>
        <w:spacing w:line="240" w:lineRule="auto"/>
        <w:ind w:firstLine="720"/>
      </w:pPr>
      <w:r>
        <w:t>7.1.12 В понтонах, плавающих крышах, затворах и резервуарном оборуд</w:t>
      </w:r>
      <w:r>
        <w:t>о</w:t>
      </w:r>
      <w:r>
        <w:t>вании допускается применять синтетические, резинотехнические и другие п</w:t>
      </w:r>
      <w:r>
        <w:t>о</w:t>
      </w:r>
      <w:r>
        <w:t>лимерные материалы, которые должны отвечать специальным техническим тр</w:t>
      </w:r>
      <w:r>
        <w:t>е</w:t>
      </w:r>
      <w:r>
        <w:t>бованиям для каждого кон</w:t>
      </w:r>
      <w:r>
        <w:t>кретного вида изделия. Эти материалы должны также удовлетворять требованиям правил охраны труда и пожарной безопа</w:t>
      </w:r>
      <w:r>
        <w:t>с</w:t>
      </w:r>
      <w:r>
        <w:t>ности.</w:t>
      </w:r>
    </w:p>
    <w:p w:rsidR="00000000" w:rsidRDefault="0048306E">
      <w:pPr>
        <w:ind w:firstLine="720"/>
        <w:jc w:val="both"/>
      </w:pPr>
      <w:r>
        <w:t>7.1.13 Использование для ремонта применявшихся ранее кипящих и пол</w:t>
      </w:r>
      <w:r>
        <w:t>у</w:t>
      </w:r>
      <w:r>
        <w:t>споко</w:t>
      </w:r>
      <w:r>
        <w:t>й</w:t>
      </w:r>
      <w:r>
        <w:t>ных сталей, таких как ВСт2кп, ВСт3пс5-1, не допускается.</w:t>
      </w:r>
    </w:p>
    <w:p w:rsidR="00000000" w:rsidRDefault="0048306E">
      <w:pPr>
        <w:ind w:firstLine="720"/>
        <w:jc w:val="both"/>
      </w:pPr>
      <w:r>
        <w:t>7.1.1</w:t>
      </w:r>
      <w:r>
        <w:t>4 Выбор сварочных материалов следует  проводить в соответствии с рекомендациями СНиП II-23. Для ручной дуговой сварки резервуара рекоменд</w:t>
      </w:r>
      <w:r>
        <w:t>у</w:t>
      </w:r>
      <w:r>
        <w:t>ется применять следующие марки электродов: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типа Э42А марки УОНИ 13/45 и т.п.;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типа Э46А марки Э-138/45Н и т.п.;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типа Э</w:t>
      </w:r>
      <w:r>
        <w:t>50А марки ОЗС-24, УОНИ 13/55, ОК 48.04, ОК 53.70, Феникс, Гарант и т.п.</w:t>
      </w:r>
    </w:p>
    <w:p w:rsidR="00000000" w:rsidRDefault="0048306E">
      <w:pPr>
        <w:ind w:firstLine="720"/>
        <w:jc w:val="both"/>
      </w:pPr>
      <w:r>
        <w:lastRenderedPageBreak/>
        <w:t>7.1.15 Упаковка и маркировка сварочной проволоки должны соответс</w:t>
      </w:r>
      <w:r>
        <w:t>т</w:t>
      </w:r>
      <w:r>
        <w:t>в</w:t>
      </w:r>
      <w:r>
        <w:t>о</w:t>
      </w:r>
      <w:r>
        <w:t>вать требованиям ГОСТ 2246. Каждая партия проволоки должна иметь серт</w:t>
      </w:r>
      <w:r>
        <w:t>и</w:t>
      </w:r>
      <w:r>
        <w:t>ф</w:t>
      </w:r>
      <w:r>
        <w:t>и</w:t>
      </w:r>
      <w:r>
        <w:t xml:space="preserve">кат завода-изготовителя. На мотках проволоки </w:t>
      </w:r>
      <w:r>
        <w:t>должны быть зав</w:t>
      </w:r>
      <w:r>
        <w:t>о</w:t>
      </w:r>
      <w:r>
        <w:t>дские бирки.</w:t>
      </w:r>
    </w:p>
    <w:p w:rsidR="00000000" w:rsidRDefault="0048306E">
      <w:pPr>
        <w:ind w:firstLine="720"/>
        <w:jc w:val="both"/>
      </w:pPr>
      <w:r>
        <w:t>7.1.16 Для сварки в среде углекислого газа использовать углекислоту св</w:t>
      </w:r>
      <w:r>
        <w:t>а</w:t>
      </w:r>
      <w:r>
        <w:t>рочную с чистотой 99,5  % по ГОСТ 8050.</w:t>
      </w:r>
    </w:p>
    <w:p w:rsidR="00000000" w:rsidRDefault="0048306E">
      <w:pPr>
        <w:ind w:firstLine="720"/>
        <w:jc w:val="both"/>
      </w:pPr>
      <w:r>
        <w:t>7.1.17 Для ремонта резервуаров следует применять приспособления и и</w:t>
      </w:r>
      <w:r>
        <w:t>н</w:t>
      </w:r>
      <w:r>
        <w:t xml:space="preserve">струмент, выпускаемые серийно промышленностью и </w:t>
      </w:r>
      <w:r>
        <w:t>имеющие заводскую ма</w:t>
      </w:r>
      <w:r>
        <w:t>р</w:t>
      </w:r>
      <w:r>
        <w:t>кировку. Целесообразно применять наиболее прогрессивное, технологи</w:t>
      </w:r>
      <w:r>
        <w:t>ч</w:t>
      </w:r>
      <w:r>
        <w:t>ное оборудование, обеспечивающее высокую производительность ведения ремон</w:t>
      </w:r>
      <w:r>
        <w:t>т</w:t>
      </w:r>
      <w:r>
        <w:t>но-монтажных работ и значительно сн</w:t>
      </w:r>
      <w:r>
        <w:t>и</w:t>
      </w:r>
      <w:r>
        <w:t>жающее долю ручного труда.</w:t>
      </w:r>
    </w:p>
    <w:p w:rsidR="00000000" w:rsidRDefault="0048306E">
      <w:pPr>
        <w:ind w:firstLine="720"/>
        <w:jc w:val="both"/>
      </w:pPr>
      <w:r>
        <w:t>7.1.18 Грузоподъемные механизмы</w:t>
      </w:r>
      <w:r>
        <w:t>, такелажное оборудование и осн</w:t>
      </w:r>
      <w:r>
        <w:t>а</w:t>
      </w:r>
      <w:r>
        <w:t>стка должны подвергаться техническим освидетельствованиям в сроки, устанавл</w:t>
      </w:r>
      <w:r>
        <w:t>и</w:t>
      </w:r>
      <w:r>
        <w:t>ваемые инструкциями Госгортехнадзора РФ и ведомственными слу</w:t>
      </w:r>
      <w:r>
        <w:t>ж</w:t>
      </w:r>
      <w:r>
        <w:t>бами.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48306E">
      <w:pPr>
        <w:ind w:firstLine="720"/>
        <w:jc w:val="both"/>
      </w:pPr>
      <w:r>
        <w:t>7.1.19 Работы по подъему, перемещению, транспортированию грузов должны в</w:t>
      </w:r>
      <w:r>
        <w:t>ы</w:t>
      </w:r>
      <w:r>
        <w:t>по</w:t>
      </w:r>
      <w:r>
        <w:t>лняться в соответствии с ГОСТ 12.3.009 и ГОСТ 12.3.020.</w:t>
      </w:r>
    </w:p>
    <w:p w:rsidR="00000000" w:rsidRDefault="0048306E">
      <w:pPr>
        <w:ind w:firstLine="720"/>
        <w:jc w:val="both"/>
      </w:pPr>
      <w:r>
        <w:t>7.1.20 Оборудование для резки, сварки, электрооборудование должно быть работоспособным, находиться в исправном состоянии, перед провед</w:t>
      </w:r>
      <w:r>
        <w:t>е</w:t>
      </w:r>
      <w:r>
        <w:t xml:space="preserve">нием работ проверено, а также удовлетворять требованиям электро- </w:t>
      </w:r>
      <w:r>
        <w:t>и пож</w:t>
      </w:r>
      <w:r>
        <w:t>а</w:t>
      </w:r>
      <w:r>
        <w:t>робезопасности при использовании его  в резервуарных парках, техники безопасности, ПУЭ.</w:t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48306E">
      <w:pPr>
        <w:ind w:firstLine="720"/>
        <w:jc w:val="both"/>
      </w:pPr>
      <w:r>
        <w:t>7.1.21 Резка заготовок листового металла, обработка кромок под сварку должны выполняться механическим способом или газовой резкой. Электродуг</w:t>
      </w:r>
      <w:r>
        <w:t>о</w:t>
      </w:r>
      <w:r>
        <w:t>вая резка листа</w:t>
      </w:r>
      <w:r>
        <w:t xml:space="preserve"> штучными электродами не допускается. Кромки металла после газовой резки должны быть зачищены от заусениц, грата, окалины, н</w:t>
      </w:r>
      <w:r>
        <w:t>а</w:t>
      </w:r>
      <w:r>
        <w:t>плывов до металлического блеска и не должны иметь неровностей, вырывов и шероховат</w:t>
      </w:r>
      <w:r>
        <w:t>о</w:t>
      </w:r>
      <w:r>
        <w:t>стей, прев</w:t>
      </w:r>
      <w:r>
        <w:t>ы</w:t>
      </w:r>
      <w:r>
        <w:t>шающих по высоте 1 мм.</w:t>
      </w:r>
    </w:p>
    <w:p w:rsidR="00000000" w:rsidRDefault="0048306E">
      <w:pPr>
        <w:pStyle w:val="30"/>
      </w:pPr>
      <w:r>
        <w:t xml:space="preserve">7.1.22 Кромки </w:t>
      </w:r>
      <w:r>
        <w:t>деталей после кислородной резки должны быть зачищ</w:t>
      </w:r>
      <w:r>
        <w:t>е</w:t>
      </w:r>
      <w:r>
        <w:t>ны механическим способом (шлифмашинками) на глубину не менее 2 мм. Следует зачистить до чистого металла поверхность свариваемых деталей на ш</w:t>
      </w:r>
      <w:r>
        <w:t>и</w:t>
      </w:r>
      <w:r>
        <w:t>рину 25-30 мм от оси стыка.</w:t>
      </w:r>
    </w:p>
    <w:p w:rsidR="00000000" w:rsidRDefault="0048306E">
      <w:pPr>
        <w:ind w:firstLine="720"/>
        <w:jc w:val="both"/>
      </w:pPr>
      <w:r>
        <w:t>7.1.23 При кислородной резке необходи</w:t>
      </w:r>
      <w:r>
        <w:t>мо оставлять перемычки дл</w:t>
      </w:r>
      <w:r>
        <w:t>и</w:t>
      </w:r>
      <w:r>
        <w:t>ной 40-60 мм в начале и конце реза и через каждые 2-3 м по длине реза. П</w:t>
      </w:r>
      <w:r>
        <w:t>е</w:t>
      </w:r>
      <w:r>
        <w:t>ремычки разрезать не ранее чем через 1 час п</w:t>
      </w:r>
      <w:r>
        <w:t>о</w:t>
      </w:r>
      <w:r>
        <w:t>сле окончания резки.</w:t>
      </w:r>
    </w:p>
    <w:p w:rsidR="00000000" w:rsidRDefault="0048306E">
      <w:pPr>
        <w:ind w:firstLine="720"/>
        <w:jc w:val="both"/>
        <w:rPr>
          <w:spacing w:val="-20"/>
        </w:rPr>
      </w:pPr>
      <w:r>
        <w:t xml:space="preserve">7.1.24 Сварка резервуара должна выполняться по проекту производства работ, </w:t>
      </w:r>
      <w:r>
        <w:rPr>
          <w:spacing w:val="-20"/>
        </w:rPr>
        <w:t xml:space="preserve">составленному в </w:t>
      </w:r>
      <w:r>
        <w:rPr>
          <w:spacing w:val="-20"/>
        </w:rPr>
        <w:t>соответствии с требованиями  СНиП 3.03.01, ВСН 311.</w:t>
      </w:r>
    </w:p>
    <w:p w:rsidR="00000000" w:rsidRDefault="0048306E">
      <w:pPr>
        <w:ind w:firstLine="720"/>
        <w:jc w:val="both"/>
      </w:pPr>
      <w:r>
        <w:t xml:space="preserve"> 7.1.25 К ручной сварке, а также к установке  прихваток допускаются сварщики не ниже 5 разряда (резервуары емкостью до 5000 м</w:t>
      </w:r>
      <w:r>
        <w:rPr>
          <w:vertAlign w:val="superscript"/>
        </w:rPr>
        <w:t>3</w:t>
      </w:r>
      <w:r>
        <w:t xml:space="preserve"> включительно) и сварщики 6 разряда (резервуары емкостью свыше 5000 м</w:t>
      </w:r>
      <w:r>
        <w:rPr>
          <w:vertAlign w:val="superscript"/>
        </w:rPr>
        <w:t>3</w:t>
      </w:r>
      <w:r>
        <w:t>), имеющ</w:t>
      </w:r>
      <w:r>
        <w:t>ие действ</w:t>
      </w:r>
      <w:r>
        <w:t>и</w:t>
      </w:r>
      <w:r>
        <w:t>тельные удостоверения установленного образца на право производства ответс</w:t>
      </w:r>
      <w:r>
        <w:t>т</w:t>
      </w:r>
      <w:r>
        <w:t>венных сварочных работ и сварившие ко</w:t>
      </w:r>
      <w:r>
        <w:t>н</w:t>
      </w:r>
      <w:r>
        <w:t xml:space="preserve">трольные образцы. </w:t>
      </w:r>
    </w:p>
    <w:p w:rsidR="00000000" w:rsidRDefault="0048306E">
      <w:pPr>
        <w:ind w:firstLine="720"/>
        <w:jc w:val="both"/>
      </w:pPr>
      <w:r>
        <w:t>7.1.26 При ремонте резервуаров применять ручную дуговую сварку. М</w:t>
      </w:r>
      <w:r>
        <w:t>е</w:t>
      </w:r>
      <w:r>
        <w:t>ханизированная сварка (автоматами и полуавтоматам</w:t>
      </w:r>
      <w:r>
        <w:t>и) при ремонте р</w:t>
      </w:r>
      <w:r>
        <w:t>е</w:t>
      </w:r>
      <w:r>
        <w:t>зервуаров может применяться только при сварке днищ, уторного шва, це</w:t>
      </w:r>
      <w:r>
        <w:t>н</w:t>
      </w:r>
      <w:r>
        <w:t>тральной части металлического понтона и швов, соединяющих центральную часть металлич</w:t>
      </w:r>
      <w:r>
        <w:t>е</w:t>
      </w:r>
      <w:r>
        <w:t xml:space="preserve">ского понтона с коробами, в соответствии с требованиями ГОСТ 8713 и ГОСТ </w:t>
      </w:r>
      <w:r>
        <w:lastRenderedPageBreak/>
        <w:t>14771. Реком</w:t>
      </w:r>
      <w:r>
        <w:t>ендуется применять механизированную сварку под флюсом, в з</w:t>
      </w:r>
      <w:r>
        <w:t>а</w:t>
      </w:r>
      <w:r>
        <w:t>щитных газах и с порошковой провол</w:t>
      </w:r>
      <w:r>
        <w:t>о</w:t>
      </w:r>
      <w:r>
        <w:t>кой.</w:t>
      </w:r>
    </w:p>
    <w:p w:rsidR="00000000" w:rsidRDefault="0048306E">
      <w:pPr>
        <w:ind w:firstLine="709"/>
        <w:jc w:val="both"/>
      </w:pPr>
      <w:r>
        <w:t>7.1.27 Применение газовой сварки для ремонта элементов резервуаров не допуск</w:t>
      </w:r>
      <w:r>
        <w:t>а</w:t>
      </w:r>
      <w:r>
        <w:t>ется.</w:t>
      </w:r>
    </w:p>
    <w:p w:rsidR="00000000" w:rsidRDefault="0048306E">
      <w:pPr>
        <w:ind w:firstLine="709"/>
        <w:jc w:val="both"/>
      </w:pPr>
      <w:r>
        <w:t>7.1.28  Для сварки корневых слоев применять электроды диаметром не б</w:t>
      </w:r>
      <w:r>
        <w:t>о</w:t>
      </w:r>
      <w:r>
        <w:t>лее 3</w:t>
      </w:r>
      <w:r>
        <w:t>,25 мм, для сварки заполняющих и облицовочного слоев — электроды ди</w:t>
      </w:r>
      <w:r>
        <w:t>а</w:t>
      </w:r>
      <w:r>
        <w:t>метром не более 4 мм.</w:t>
      </w:r>
    </w:p>
    <w:p w:rsidR="00000000" w:rsidRDefault="0048306E">
      <w:pPr>
        <w:ind w:firstLine="709"/>
        <w:jc w:val="both"/>
      </w:pPr>
      <w:r>
        <w:t>7.1.29 Режимы ручной дуговой сварки выбирать в соответствии с паспо</w:t>
      </w:r>
      <w:r>
        <w:t>р</w:t>
      </w:r>
      <w:r>
        <w:t>том на применяемые электроды, наклеенным на упаковке.</w:t>
      </w:r>
    </w:p>
    <w:p w:rsidR="00000000" w:rsidRDefault="0048306E">
      <w:pPr>
        <w:ind w:firstLine="709"/>
      </w:pPr>
      <w:r>
        <w:t>7.1.30 Сварку под слоем флюса использовать д</w:t>
      </w:r>
      <w:r>
        <w:t xml:space="preserve">ля сварки швов в нижнем положении. </w:t>
      </w:r>
    </w:p>
    <w:p w:rsidR="00000000" w:rsidRDefault="0048306E">
      <w:pPr>
        <w:ind w:firstLine="709"/>
        <w:jc w:val="both"/>
      </w:pPr>
      <w:r>
        <w:t xml:space="preserve">7.1.31 Автоматическую сварку в среде углекислого газа использовать для сварки швов в нижнем положении. </w:t>
      </w:r>
    </w:p>
    <w:p w:rsidR="00000000" w:rsidRDefault="0048306E">
      <w:pPr>
        <w:ind w:firstLine="720"/>
        <w:jc w:val="both"/>
      </w:pPr>
      <w:r>
        <w:t>7.1.32 Сварку при ремонте и устранении дефектов резервуаров рекоменд</w:t>
      </w:r>
      <w:r>
        <w:t>у</w:t>
      </w:r>
      <w:r>
        <w:t>ется выполнять при температуре окружающего возд</w:t>
      </w:r>
      <w:r>
        <w:t xml:space="preserve">уха не ниже минус 10  </w:t>
      </w:r>
      <w:r>
        <w:fldChar w:fldCharType="begin"/>
      </w:r>
      <w:r>
        <w:instrText>SYMBOL 176 \f "Times New Roman Cyr" \s 10</w:instrText>
      </w:r>
      <w:r>
        <w:fldChar w:fldCharType="separate"/>
      </w:r>
      <w:r>
        <w:t>°</w:t>
      </w:r>
      <w:r>
        <w:fldChar w:fldCharType="end"/>
      </w:r>
      <w:r>
        <w:t xml:space="preserve">С. </w:t>
      </w:r>
    </w:p>
    <w:p w:rsidR="00000000" w:rsidRDefault="0048306E">
      <w:pPr>
        <w:ind w:firstLine="720"/>
        <w:jc w:val="both"/>
      </w:pPr>
      <w:r>
        <w:t>7.1.33 Сварку металлоконструкций при отрицательных температурах р</w:t>
      </w:r>
      <w:r>
        <w:t>е</w:t>
      </w:r>
      <w:r>
        <w:t>комендуется пр</w:t>
      </w:r>
      <w:r>
        <w:t>о</w:t>
      </w:r>
      <w:r>
        <w:t>водить при следующих условиях: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сварка металлоконструкций резервуара из стали 09Г2С-12 должна проводиться</w:t>
      </w:r>
      <w:r>
        <w:t xml:space="preserve"> без предварительного подогрева при температуре окружающего воздуха не ниже минус 20 °С для толщин до 16 мм. При более низкой температуре сварка должна проводиться с предварител</w:t>
      </w:r>
      <w:r>
        <w:t>ь</w:t>
      </w:r>
      <w:r>
        <w:t>ным подогревом до темп</w:t>
      </w:r>
      <w:r>
        <w:t>е</w:t>
      </w:r>
      <w:r>
        <w:t>ратуры 120…160 °С;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предварительный подогрев металла про</w:t>
      </w:r>
      <w:r>
        <w:t>водить в зоне сварки на ширину 100 мм по обе стороны от стыка или соединения, длина подо</w:t>
      </w:r>
      <w:r>
        <w:t>г</w:t>
      </w:r>
      <w:r>
        <w:t>реваемого участка не более 800-1000 мм;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предварительный подогрев рекомендуется проводить горелками типа ГВПН либо газопламенными горелками с наконечниками №6 или №7, т</w:t>
      </w:r>
      <w:r>
        <w:t>емпературу подогрева контролировать термокарандашами или п</w:t>
      </w:r>
      <w:r>
        <w:t>и</w:t>
      </w:r>
      <w:r>
        <w:t>рометрами типа ТП-2;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сборку конструкций проводить без ударов и чрезмерного нат</w:t>
      </w:r>
      <w:r>
        <w:t>я</w:t>
      </w:r>
      <w:r>
        <w:t>жения собира</w:t>
      </w:r>
      <w:r>
        <w:t>е</w:t>
      </w:r>
      <w:r>
        <w:t>мых элементов, холодная правка недопустима;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 xml:space="preserve">режимы сварки устанавливать с увеличением сварочного тока на </w:t>
      </w:r>
      <w:r>
        <w:t xml:space="preserve"> 15…20  %;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сварку монтажных стыков проводить без перерыва. Недопуст</w:t>
      </w:r>
      <w:r>
        <w:t>и</w:t>
      </w:r>
      <w:r>
        <w:t>мо прекращать сварку до выполнения проектного размера шва и оста</w:t>
      </w:r>
      <w:r>
        <w:t>в</w:t>
      </w:r>
      <w:r>
        <w:t>лять н</w:t>
      </w:r>
      <w:r>
        <w:t>е</w:t>
      </w:r>
      <w:r>
        <w:t>сваренные участки шва. В случае вынужденного прекращения работ процесс сварки может быть возобновлен только после по</w:t>
      </w:r>
      <w:r>
        <w:t>вторного подогрева металла в зоне стыка до температуры 120-160 °С;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при выполнении многослойных швов сварку в корне шва в</w:t>
      </w:r>
      <w:r>
        <w:t>ы</w:t>
      </w:r>
      <w:r>
        <w:t>полнять способом "двойного слоя", то есть не менее чем в два слоя уч</w:t>
      </w:r>
      <w:r>
        <w:t>а</w:t>
      </w:r>
      <w:r>
        <w:t>стками длиной 170-220 мм;</w:t>
      </w:r>
    </w:p>
    <w:p w:rsidR="00000000" w:rsidRDefault="0048306E" w:rsidP="0048306E">
      <w:pPr>
        <w:numPr>
          <w:ilvl w:val="0"/>
          <w:numId w:val="12"/>
        </w:numPr>
        <w:tabs>
          <w:tab w:val="left" w:pos="0"/>
        </w:tabs>
        <w:ind w:firstLine="720"/>
        <w:jc w:val="both"/>
      </w:pPr>
      <w:r>
        <w:t>на рабочее место сварщику выдавать прока</w:t>
      </w:r>
      <w:r>
        <w:t>ленные электроды в к</w:t>
      </w:r>
      <w:r>
        <w:t>о</w:t>
      </w:r>
      <w:r>
        <w:t>личестве не более полусменной потребности;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рабочее место сварщика, а также свариваемая поверхность должны быть ограждены от снега и сильного ветра. На монтажной пл</w:t>
      </w:r>
      <w:r>
        <w:t>о</w:t>
      </w:r>
      <w:r>
        <w:lastRenderedPageBreak/>
        <w:t>щадке оборудовать помещение с те</w:t>
      </w:r>
      <w:r>
        <w:t>м</w:t>
      </w:r>
      <w:r>
        <w:t>пературой 20-24 °С для обогрева сварщи</w:t>
      </w:r>
      <w:r>
        <w:t>ков;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приварку и срезку монтажных приспособлений при температуре н</w:t>
      </w:r>
      <w:r>
        <w:t>и</w:t>
      </w:r>
      <w:r>
        <w:t xml:space="preserve">же минус 20 °С выполнять с подогревом металла до 120…160 °С в радиусе 100-150 мм; 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приварку приспособлений выполнять электродами типа Э-50А, н</w:t>
      </w:r>
      <w:r>
        <w:t>а</w:t>
      </w:r>
      <w:r>
        <w:t>пример, марки УОНИ 13/55.</w:t>
      </w:r>
    </w:p>
    <w:p w:rsidR="00000000" w:rsidRDefault="0048306E">
      <w:pPr>
        <w:ind w:firstLine="720"/>
        <w:jc w:val="both"/>
      </w:pPr>
      <w:r>
        <w:t>7.1.34 Для выполнения</w:t>
      </w:r>
      <w:r>
        <w:t xml:space="preserve"> сварочных работ  при температуре ниже минус 30 °С сварщик должен пройти соответствующие испытания. Сварщик, пр</w:t>
      </w:r>
      <w:r>
        <w:t>о</w:t>
      </w:r>
      <w:r>
        <w:t>шедший  указанные испытания,  может быть допущен к сварочным работам  при темпер</w:t>
      </w:r>
      <w:r>
        <w:t>а</w:t>
      </w:r>
      <w:r>
        <w:t>туре окружающего воздуха на 10 °С ниже температуры пробной свар</w:t>
      </w:r>
      <w:r>
        <w:t>ки.</w:t>
      </w:r>
    </w:p>
    <w:p w:rsidR="00000000" w:rsidRDefault="0048306E">
      <w:pPr>
        <w:ind w:firstLine="720"/>
        <w:jc w:val="both"/>
      </w:pPr>
      <w:r>
        <w:t>7.1.35 Геометрические размеры собранных стыков, чистота сварива</w:t>
      </w:r>
      <w:r>
        <w:t>е</w:t>
      </w:r>
      <w:r>
        <w:t>мых кромок должны быть проверены мастером непосредственно перед пр</w:t>
      </w:r>
      <w:r>
        <w:t>и</w:t>
      </w:r>
      <w:r>
        <w:t xml:space="preserve">хваткой. </w:t>
      </w:r>
    </w:p>
    <w:p w:rsidR="00000000" w:rsidRDefault="0048306E">
      <w:pPr>
        <w:ind w:firstLine="720"/>
        <w:jc w:val="both"/>
      </w:pPr>
      <w:r>
        <w:t>7.1.36 Сборка, подгонка и разделка кромок под сварку ремонтируемых листов и других конструктивных элементов в з</w:t>
      </w:r>
      <w:r>
        <w:t>ависимости от конструкции р</w:t>
      </w:r>
      <w:r>
        <w:t>е</w:t>
      </w:r>
      <w:r>
        <w:t>зервуара выполняются в соответствии с ГОСТ 5264 следующим обр</w:t>
      </w:r>
      <w:r>
        <w:t>а</w:t>
      </w:r>
      <w:r>
        <w:t>зом:</w:t>
      </w:r>
    </w:p>
    <w:p w:rsidR="00000000" w:rsidRDefault="0048306E">
      <w:pPr>
        <w:ind w:firstLine="720"/>
        <w:jc w:val="both"/>
      </w:pPr>
      <w:r>
        <w:t>- сборку листов и других элементов при толщине до 5 мм выполняют вн</w:t>
      </w:r>
      <w:r>
        <w:t>а</w:t>
      </w:r>
      <w:r>
        <w:t>хлестку, при толщине более 5 мм — встык; размер нахлестки рекоменд</w:t>
      </w:r>
      <w:r>
        <w:t>у</w:t>
      </w:r>
      <w:r>
        <w:t xml:space="preserve">ется не менее 30 – 40 мм, </w:t>
      </w:r>
      <w:r>
        <w:t>зазор между листами не должен превышать 1 мм;</w:t>
      </w:r>
    </w:p>
    <w:p w:rsidR="00000000" w:rsidRDefault="0048306E">
      <w:pPr>
        <w:ind w:firstLine="720"/>
        <w:jc w:val="both"/>
      </w:pPr>
      <w:r>
        <w:t>- элементы (накладки), свариваемые внахлестку, на верхних поясах стенки уст</w:t>
      </w:r>
      <w:r>
        <w:t>а</w:t>
      </w:r>
      <w:r>
        <w:t>навливают с внутренней стороны резервуара;</w:t>
      </w:r>
    </w:p>
    <w:p w:rsidR="00000000" w:rsidRDefault="0048306E">
      <w:pPr>
        <w:ind w:firstLine="720"/>
        <w:jc w:val="both"/>
      </w:pPr>
      <w:r>
        <w:t>- зазор между стыкуемыми кромками листов в стыковых соединениях сл</w:t>
      </w:r>
      <w:r>
        <w:t>е</w:t>
      </w:r>
      <w:r>
        <w:t>дует пр</w:t>
      </w:r>
      <w:r>
        <w:t>и</w:t>
      </w:r>
      <w:r>
        <w:t xml:space="preserve">нимать не менее </w:t>
      </w:r>
      <w:r>
        <w:t>1 мм и не более 2 мм;</w:t>
      </w:r>
    </w:p>
    <w:p w:rsidR="00000000" w:rsidRDefault="0048306E">
      <w:pPr>
        <w:ind w:firstLine="720"/>
        <w:jc w:val="both"/>
      </w:pPr>
      <w:r>
        <w:t>- в стыковых односторонних соединениях с подкладкой при зазорах между кромками более 4 мм толщину подкладки принимают равной толщине свар</w:t>
      </w:r>
      <w:r>
        <w:t>и</w:t>
      </w:r>
      <w:r>
        <w:t>ваемых листов;</w:t>
      </w:r>
    </w:p>
    <w:p w:rsidR="00000000" w:rsidRDefault="0048306E">
      <w:pPr>
        <w:ind w:firstLine="720"/>
        <w:jc w:val="both"/>
      </w:pPr>
      <w:r>
        <w:t>- элементы, соединяемые встык ручной дуговой сваркой, должны иметь разделку со ск</w:t>
      </w:r>
      <w:r>
        <w:t>осом под углом (27</w:t>
      </w:r>
      <w:r>
        <w:fldChar w:fldCharType="begin"/>
      </w:r>
      <w:r>
        <w:instrText>SYMBOL 177 \f "Times New Roman Cyr" \s 10</w:instrText>
      </w:r>
      <w:r>
        <w:fldChar w:fldCharType="separate"/>
      </w:r>
      <w:r>
        <w:t>±</w:t>
      </w:r>
      <w:r>
        <w:fldChar w:fldCharType="end"/>
      </w:r>
      <w:r>
        <w:t>3)</w:t>
      </w:r>
      <w:r>
        <w:rPr>
          <w:vertAlign w:val="superscript"/>
        </w:rPr>
        <w:t>0</w:t>
      </w:r>
      <w:r>
        <w:t>;</w:t>
      </w:r>
    </w:p>
    <w:p w:rsidR="00000000" w:rsidRDefault="0048306E">
      <w:pPr>
        <w:ind w:firstLine="720"/>
        <w:jc w:val="both"/>
      </w:pPr>
      <w:r>
        <w:t>- элементы тавровых соединений (при выполнении ручной сваркой) дол</w:t>
      </w:r>
      <w:r>
        <w:t>ж</w:t>
      </w:r>
      <w:r>
        <w:t>ны иметь зазор между вертикальными и горизонтальными листами до</w:t>
      </w:r>
    </w:p>
    <w:p w:rsidR="00000000" w:rsidRDefault="0048306E">
      <w:pPr>
        <w:jc w:val="both"/>
      </w:pPr>
      <w:r>
        <w:t>2 мм.</w:t>
      </w:r>
    </w:p>
    <w:p w:rsidR="00000000" w:rsidRDefault="0048306E">
      <w:pPr>
        <w:ind w:firstLine="720"/>
        <w:jc w:val="both"/>
      </w:pPr>
      <w:r>
        <w:t xml:space="preserve">7.1.37 При сборке элементов конструкции под сварку </w:t>
      </w:r>
      <w:r>
        <w:t>детали соедин</w:t>
      </w:r>
      <w:r>
        <w:t>я</w:t>
      </w:r>
      <w:r>
        <w:t>ют посредством прихваток или при помощи стяжных и монтажных приспособл</w:t>
      </w:r>
      <w:r>
        <w:t>е</w:t>
      </w:r>
      <w:r>
        <w:t>ний.</w:t>
      </w:r>
    </w:p>
    <w:p w:rsidR="00000000" w:rsidRDefault="0048306E">
      <w:pPr>
        <w:ind w:firstLine="720"/>
        <w:jc w:val="both"/>
      </w:pPr>
      <w:r>
        <w:t>7.1.38 Прихватки, накладываемые для соединения собираемых деталей, размещают в местах расположения сварных швов. Размеры прихваток дол</w:t>
      </w:r>
      <w:r>
        <w:t>ж</w:t>
      </w:r>
      <w:r>
        <w:t>ны быть минимальными,  прихватк</w:t>
      </w:r>
      <w:r>
        <w:t>и должны легко расплавляться при нал</w:t>
      </w:r>
      <w:r>
        <w:t>о</w:t>
      </w:r>
      <w:r>
        <w:t>жении постоянных швов.</w:t>
      </w:r>
    </w:p>
    <w:p w:rsidR="00000000" w:rsidRDefault="0048306E">
      <w:pPr>
        <w:ind w:firstLine="720"/>
        <w:jc w:val="both"/>
      </w:pPr>
      <w:r>
        <w:t>7.1.39 Прихватки выполняют сварочными материалами, применяемыми для сварки проектных швов. Требования к качеству прихваток такие же, как и к сварочным швам. Прихватки выполняют сварщики, допущенны</w:t>
      </w:r>
      <w:r>
        <w:t>е к св</w:t>
      </w:r>
      <w:r>
        <w:t>а</w:t>
      </w:r>
      <w:r>
        <w:t>рочным работам и имеющие соотве</w:t>
      </w:r>
      <w:r>
        <w:t>т</w:t>
      </w:r>
      <w:r>
        <w:t>ствующие удостоверения.</w:t>
      </w:r>
    </w:p>
    <w:p w:rsidR="00000000" w:rsidRDefault="0048306E">
      <w:pPr>
        <w:ind w:firstLine="720"/>
        <w:jc w:val="both"/>
      </w:pPr>
      <w:r>
        <w:t>7.1.40 При сборке элементов конструкций, свариваемых под флюсом, п</w:t>
      </w:r>
      <w:r>
        <w:t>о</w:t>
      </w:r>
      <w:r>
        <w:t>рошковой проволокой или в защитном газе, прихватки выполняют эле</w:t>
      </w:r>
      <w:r>
        <w:t>к</w:t>
      </w:r>
      <w:r>
        <w:t>тродами, предусмотренными для ручной сварки сталей, из которы</w:t>
      </w:r>
      <w:r>
        <w:t>х выполн</w:t>
      </w:r>
      <w:r>
        <w:t>е</w:t>
      </w:r>
      <w:r>
        <w:t>ны элементы.</w:t>
      </w:r>
    </w:p>
    <w:p w:rsidR="00000000" w:rsidRDefault="0048306E">
      <w:pPr>
        <w:ind w:firstLine="720"/>
        <w:jc w:val="both"/>
      </w:pPr>
      <w:r>
        <w:lastRenderedPageBreak/>
        <w:t>7.1.41 При выполнении сварочных работ с целью ремонта и устранения дефектных мест резервуаров должны соблюдаться следующие требов</w:t>
      </w:r>
      <w:r>
        <w:t>а</w:t>
      </w:r>
      <w:r>
        <w:t>ния:</w:t>
      </w:r>
    </w:p>
    <w:p w:rsidR="00000000" w:rsidRDefault="0048306E">
      <w:pPr>
        <w:ind w:firstLine="720"/>
        <w:jc w:val="both"/>
      </w:pPr>
      <w:r>
        <w:t xml:space="preserve">- сборка окраек днища должна выполняться в стык на соответствующей подкладке, сварка стыковых швов </w:t>
      </w:r>
      <w:r>
        <w:t>выполняется в два и более слоя с обеспечен</w:t>
      </w:r>
      <w:r>
        <w:t>и</w:t>
      </w:r>
      <w:r>
        <w:t>ем полного провара корня шва; подкладка устанавливается на прихватках; пр</w:t>
      </w:r>
      <w:r>
        <w:t>и</w:t>
      </w:r>
      <w:r>
        <w:t>варивать подкладку по контуру к днищу запрещается; конец стык</w:t>
      </w:r>
      <w:r>
        <w:t>о</w:t>
      </w:r>
      <w:r>
        <w:t>вого шва должен выводиться за пределы окрайка на остающийся конец подкладки д</w:t>
      </w:r>
      <w:r>
        <w:t>л</w:t>
      </w:r>
      <w:r>
        <w:t>и</w:t>
      </w:r>
      <w:r>
        <w:t xml:space="preserve">ной не менее </w:t>
      </w:r>
    </w:p>
    <w:p w:rsidR="00000000" w:rsidRDefault="0048306E">
      <w:pPr>
        <w:jc w:val="both"/>
      </w:pPr>
      <w:r>
        <w:t>30 мм, который удаляют  после окончания сварки кислородной резкой; места среза подкладок следует тщательно зачищать; зазор между подкладкой и кро</w:t>
      </w:r>
      <w:r>
        <w:t>м</w:t>
      </w:r>
      <w:r>
        <w:t>ками не должен превышать 1 мм;</w:t>
      </w:r>
    </w:p>
    <w:p w:rsidR="00000000" w:rsidRDefault="0048306E">
      <w:pPr>
        <w:ind w:firstLine="720"/>
        <w:jc w:val="both"/>
      </w:pPr>
      <w:r>
        <w:t>- технологические подкладки для сварки окрайков днищ должны име</w:t>
      </w:r>
      <w:r>
        <w:t>ть   толщину 4 – 6 мм, ширину не менее 100 мм;</w:t>
      </w:r>
    </w:p>
    <w:p w:rsidR="00000000" w:rsidRDefault="0048306E">
      <w:pPr>
        <w:ind w:firstLine="720"/>
        <w:jc w:val="both"/>
      </w:pPr>
      <w:r>
        <w:t>- вертикальные стыковые швы стенки резервуаров должны свариваться с двух сторон, вначале сваривают основной шов, затем подварочный. Перед сва</w:t>
      </w:r>
      <w:r>
        <w:t>р</w:t>
      </w:r>
      <w:r>
        <w:t>кой подварочного шва корень основного шва очищают от шлака и зач</w:t>
      </w:r>
      <w:r>
        <w:t>и</w:t>
      </w:r>
      <w:r>
        <w:t>ща</w:t>
      </w:r>
      <w:r>
        <w:t>ют до металлического блеска.</w:t>
      </w:r>
    </w:p>
    <w:p w:rsidR="00000000" w:rsidRDefault="0048306E">
      <w:pPr>
        <w:ind w:firstLine="720"/>
        <w:jc w:val="both"/>
      </w:pPr>
      <w:r>
        <w:t>Учитывая, что при удалении дефектных участков сварного шва не вс</w:t>
      </w:r>
      <w:r>
        <w:t>е</w:t>
      </w:r>
      <w:r>
        <w:t>гда возможно обеспечение регламентируемых стандартами зазоров между стыку</w:t>
      </w:r>
      <w:r>
        <w:t>е</w:t>
      </w:r>
      <w:r>
        <w:t>мыми элементами, допускается увеличение ширины шва для стыковых соедин</w:t>
      </w:r>
      <w:r>
        <w:t>е</w:t>
      </w:r>
      <w:r>
        <w:t>ний на 25 %.</w:t>
      </w:r>
    </w:p>
    <w:p w:rsidR="00000000" w:rsidRDefault="0048306E">
      <w:pPr>
        <w:ind w:firstLine="720"/>
        <w:jc w:val="both"/>
      </w:pPr>
      <w:r>
        <w:t xml:space="preserve">При </w:t>
      </w:r>
      <w:r>
        <w:t>необходимости удаления вертикального шва на всей высоте сте</w:t>
      </w:r>
      <w:r>
        <w:t>н</w:t>
      </w:r>
      <w:r>
        <w:t>ки его выре</w:t>
      </w:r>
      <w:r>
        <w:t>з</w:t>
      </w:r>
      <w:r>
        <w:t>ку и ремонт следует проводить участками длиной не более 2 м.</w:t>
      </w:r>
    </w:p>
    <w:p w:rsidR="00000000" w:rsidRDefault="0048306E">
      <w:pPr>
        <w:ind w:firstLine="720"/>
        <w:jc w:val="both"/>
      </w:pPr>
      <w:r>
        <w:t xml:space="preserve">7.1.42 Ручную сварку стыковых швов при ремонте резервуаров следует выполнять обратноступенчатым способом. Длина ступени не </w:t>
      </w:r>
      <w:r>
        <w:t>должна прев</w:t>
      </w:r>
      <w:r>
        <w:t>ы</w:t>
      </w:r>
      <w:r>
        <w:t>шать 200 – 250 мм.</w:t>
      </w:r>
    </w:p>
    <w:p w:rsidR="00000000" w:rsidRDefault="0048306E">
      <w:pPr>
        <w:ind w:firstLine="720"/>
        <w:jc w:val="both"/>
      </w:pPr>
      <w:r>
        <w:t>7.1.43 После сварки каждого слоя поверхность шва тщательно зачищ</w:t>
      </w:r>
      <w:r>
        <w:t>а</w:t>
      </w:r>
      <w:r>
        <w:t>ют от шлака и брызг металла. Участки слоев шва с порами, раковинами и трещин</w:t>
      </w:r>
      <w:r>
        <w:t>а</w:t>
      </w:r>
      <w:r>
        <w:t>ми должны быть удалены и заварены вновь.</w:t>
      </w:r>
    </w:p>
    <w:p w:rsidR="00000000" w:rsidRDefault="0048306E">
      <w:pPr>
        <w:ind w:firstLine="720"/>
        <w:jc w:val="both"/>
      </w:pPr>
      <w:r>
        <w:t>7.1.44 Ручную сварку многослойного сварног</w:t>
      </w:r>
      <w:r>
        <w:t>о шва уторного соедин</w:t>
      </w:r>
      <w:r>
        <w:t>е</w:t>
      </w:r>
      <w:r>
        <w:t>ния рекомендуется выполнять секциями обратноступенчатым способом. В пределах каждой секции швы также сваривают обратноступенчатым спос</w:t>
      </w:r>
      <w:r>
        <w:t>о</w:t>
      </w:r>
      <w:r>
        <w:t>бом участками длиной до 300 мм. Длина единовременно свариваемого шва каждого слоя секции приним</w:t>
      </w:r>
      <w:r>
        <w:t>а</w:t>
      </w:r>
      <w:r>
        <w:t>етс</w:t>
      </w:r>
      <w:r>
        <w:t>я до 900 мм.</w:t>
      </w:r>
    </w:p>
    <w:p w:rsidR="00000000" w:rsidRDefault="0048306E">
      <w:pPr>
        <w:ind w:firstLine="720"/>
        <w:jc w:val="both"/>
      </w:pPr>
      <w:r>
        <w:t>7.1.45 При сварке низколегированных сталей длина каждой секции не должна превышать 350 мм. Сначала заваривают внутренний шов, а затем н</w:t>
      </w:r>
      <w:r>
        <w:t>а</w:t>
      </w:r>
      <w:r>
        <w:t>ружный.</w:t>
      </w:r>
    </w:p>
    <w:p w:rsidR="00000000" w:rsidRDefault="0048306E">
      <w:pPr>
        <w:ind w:firstLine="720"/>
        <w:jc w:val="both"/>
      </w:pPr>
      <w:r>
        <w:t>7.1.46 Многослойную сварку швов из низколегированной стали (при то</w:t>
      </w:r>
      <w:r>
        <w:t>л</w:t>
      </w:r>
      <w:r>
        <w:t>щине более 6 мм) рекомендуется в</w:t>
      </w:r>
      <w:r>
        <w:t>ыполнять короткими участками так, чтобы последующий шов накладывался на предыдущий неостывший слой. На после</w:t>
      </w:r>
      <w:r>
        <w:t>д</w:t>
      </w:r>
      <w:r>
        <w:t xml:space="preserve">ние слои, имеющие температуру около 200 </w:t>
      </w:r>
      <w:r>
        <w:rPr>
          <w:vertAlign w:val="superscript"/>
        </w:rPr>
        <w:t>0</w:t>
      </w:r>
      <w:r>
        <w:t xml:space="preserve">С, по линии их стыка накладывают отжигающий валик, края которого должны отстоять на </w:t>
      </w:r>
    </w:p>
    <w:p w:rsidR="00000000" w:rsidRDefault="0048306E">
      <w:pPr>
        <w:jc w:val="both"/>
      </w:pPr>
      <w:r>
        <w:t>2 – 3 мм от ближайших</w:t>
      </w:r>
      <w:r>
        <w:t xml:space="preserve"> границ проплавления.</w:t>
      </w:r>
    </w:p>
    <w:p w:rsidR="00000000" w:rsidRDefault="0048306E">
      <w:pPr>
        <w:ind w:firstLine="720"/>
        <w:jc w:val="both"/>
      </w:pPr>
      <w:r>
        <w:t>7.1.47 Механизированную сварку под флюсом следует выполнять без предварительного скоса кромок металла толщиной до 12 мм и со скосом кромок — при толщине более 12 мм.</w:t>
      </w:r>
    </w:p>
    <w:p w:rsidR="00000000" w:rsidRDefault="0048306E">
      <w:pPr>
        <w:ind w:firstLine="720"/>
        <w:jc w:val="both"/>
      </w:pPr>
      <w:r>
        <w:lastRenderedPageBreak/>
        <w:t>7.1.48 Сварку в среде углекислого газа следует выполнять без предвар</w:t>
      </w:r>
      <w:r>
        <w:t>и</w:t>
      </w:r>
      <w:r>
        <w:t>тельного скоса кромок металла толщиной до 10 мм и со скосом кромок — при толщине более 10 мм.</w:t>
      </w:r>
    </w:p>
    <w:p w:rsidR="00000000" w:rsidRDefault="0048306E">
      <w:pPr>
        <w:ind w:firstLine="720"/>
        <w:jc w:val="both"/>
      </w:pPr>
      <w:r>
        <w:t>7.1.49 Зазоры в конструкциях, собранных под механизированную сва</w:t>
      </w:r>
      <w:r>
        <w:t>р</w:t>
      </w:r>
      <w:r>
        <w:t>ку (автоматами), должны быть для стыковых соединений (между кромками) от 1 до 3 мм, для тавровых</w:t>
      </w:r>
      <w:r>
        <w:t xml:space="preserve"> соединений (между вертикальными и горизонтальными ли</w:t>
      </w:r>
      <w:r>
        <w:t>с</w:t>
      </w:r>
      <w:r>
        <w:t>тами) - не более 3 мм и для нахлесточных соединений (между листами) - не б</w:t>
      </w:r>
      <w:r>
        <w:t>о</w:t>
      </w:r>
      <w:r>
        <w:t>лее 1 мм.</w:t>
      </w:r>
    </w:p>
    <w:p w:rsidR="00000000" w:rsidRDefault="0048306E">
      <w:pPr>
        <w:ind w:firstLine="720"/>
        <w:jc w:val="both"/>
      </w:pPr>
      <w:r>
        <w:t>7.1.50 Наложение шва поверх прихваток допускается только после зачис</w:t>
      </w:r>
      <w:r>
        <w:t>т</w:t>
      </w:r>
      <w:r>
        <w:t>ки их от шлака и кромок основного металла от бры</w:t>
      </w:r>
      <w:r>
        <w:t>зг. При этом неудовлетвор</w:t>
      </w:r>
      <w:r>
        <w:t>и</w:t>
      </w:r>
      <w:r>
        <w:t>тельно выполненные прихватки должны быть удалены и, при нео</w:t>
      </w:r>
      <w:r>
        <w:t>б</w:t>
      </w:r>
      <w:r>
        <w:t>ходимости,  выполнены вновь.</w:t>
      </w:r>
    </w:p>
    <w:p w:rsidR="00000000" w:rsidRDefault="0048306E">
      <w:pPr>
        <w:ind w:firstLine="720"/>
        <w:jc w:val="both"/>
      </w:pPr>
      <w:r>
        <w:t>7.1.51 Дефекты в сварных соединениях должны быть устранены следу</w:t>
      </w:r>
      <w:r>
        <w:t>ю</w:t>
      </w:r>
      <w:r>
        <w:t>щими сп</w:t>
      </w:r>
      <w:r>
        <w:t>о</w:t>
      </w:r>
      <w:r>
        <w:t>собами: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перерывы швов и кратеров заварены;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сварные соединения с трещ</w:t>
      </w:r>
      <w:r>
        <w:t>инами, а также непроварами и др</w:t>
      </w:r>
      <w:r>
        <w:t>у</w:t>
      </w:r>
      <w:r>
        <w:t>гими недопустимыми дефектами удалены на длину дефектного места плюс по</w:t>
      </w:r>
    </w:p>
    <w:p w:rsidR="00000000" w:rsidRDefault="0048306E">
      <w:pPr>
        <w:jc w:val="both"/>
      </w:pPr>
      <w:r>
        <w:t>15 мм с каждой стороны и заварены вновь;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подрезы основного металла, превышающие допустимые, зач</w:t>
      </w:r>
      <w:r>
        <w:t>и</w:t>
      </w:r>
      <w:r>
        <w:t xml:space="preserve">щены и заварены путем наплавки тонких валиков электродом </w:t>
      </w:r>
      <w:r>
        <w:t>диаме</w:t>
      </w:r>
      <w:r>
        <w:t>т</w:t>
      </w:r>
      <w:r>
        <w:t>ром 3 мм с п</w:t>
      </w:r>
      <w:r>
        <w:t>о</w:t>
      </w:r>
      <w:r>
        <w:t>следующей зачисткой, обеспечивающей плавный переход от наплавленного м</w:t>
      </w:r>
      <w:r>
        <w:t>е</w:t>
      </w:r>
      <w:r>
        <w:t>талла к основному.</w:t>
      </w:r>
    </w:p>
    <w:p w:rsidR="00000000" w:rsidRDefault="0048306E">
      <w:pPr>
        <w:ind w:firstLine="720"/>
        <w:jc w:val="both"/>
      </w:pPr>
      <w:r>
        <w:t>7.1.52 При заварке мест удаленных дефектных участков швов должно быть обеспеч</w:t>
      </w:r>
      <w:r>
        <w:t>е</w:t>
      </w:r>
      <w:r>
        <w:t>но перекрытие прилегающих концов основного шва.</w:t>
      </w:r>
    </w:p>
    <w:p w:rsidR="00000000" w:rsidRDefault="0048306E">
      <w:pPr>
        <w:ind w:firstLine="720"/>
        <w:jc w:val="both"/>
      </w:pPr>
      <w:r>
        <w:t>7.1.53 Исправленные с</w:t>
      </w:r>
      <w:r>
        <w:t>варные швы должны пройти повторный ко</w:t>
      </w:r>
      <w:r>
        <w:t>н</w:t>
      </w:r>
      <w:r>
        <w:t>троль.</w:t>
      </w:r>
    </w:p>
    <w:p w:rsidR="00000000" w:rsidRDefault="0048306E">
      <w:pPr>
        <w:ind w:firstLine="720"/>
        <w:jc w:val="both"/>
      </w:pPr>
      <w:r>
        <w:t>7.1.54 По окончании сварочных работ, выполнявшихся при ремонте и ус</w:t>
      </w:r>
      <w:r>
        <w:t>т</w:t>
      </w:r>
      <w:r>
        <w:t>ранении дефектных мест резервуара, все вспомогательные сборочные присп</w:t>
      </w:r>
      <w:r>
        <w:t>о</w:t>
      </w:r>
      <w:r>
        <w:t>собления и остатки крепивших их швов должны быть удалены, сварные соед</w:t>
      </w:r>
      <w:r>
        <w:t>и</w:t>
      </w:r>
      <w:r>
        <w:t>н</w:t>
      </w:r>
      <w:r>
        <w:t>ения и места сварки очищены от шлака, брызг, натеков металла и, при необх</w:t>
      </w:r>
      <w:r>
        <w:t>о</w:t>
      </w:r>
      <w:r>
        <w:t>димости,  окрашены.</w:t>
      </w:r>
    </w:p>
    <w:p w:rsidR="00000000" w:rsidRDefault="0048306E">
      <w:pPr>
        <w:ind w:firstLine="720"/>
        <w:jc w:val="both"/>
        <w:rPr>
          <w:u w:val="single"/>
        </w:rPr>
      </w:pPr>
      <w:r>
        <w:t>7.1.55 Допускается исправление одного и того же участка не более двух раз. В противном случае требуется полная замена участка металлоконстру</w:t>
      </w:r>
      <w:r>
        <w:t>к</w:t>
      </w:r>
      <w:r>
        <w:t>ции.</w:t>
      </w:r>
    </w:p>
    <w:p w:rsidR="00000000" w:rsidRDefault="0048306E">
      <w:pPr>
        <w:ind w:firstLine="720"/>
        <w:jc w:val="both"/>
      </w:pPr>
      <w:r>
        <w:t>7.1.56 Ремонт дн</w:t>
      </w:r>
      <w:r>
        <w:t>ища методом наложения заплат допускается выпо</w:t>
      </w:r>
      <w:r>
        <w:t>л</w:t>
      </w:r>
      <w:r>
        <w:t>нять при очаговых поражениях язвенной коррозией или механических п</w:t>
      </w:r>
      <w:r>
        <w:t>о</w:t>
      </w:r>
      <w:r>
        <w:t>вреждениях полотнища днища, если расстояние от стенки до дефекта более 400 мм.</w:t>
      </w:r>
    </w:p>
    <w:p w:rsidR="00000000" w:rsidRDefault="0048306E">
      <w:pPr>
        <w:ind w:firstLine="720"/>
        <w:jc w:val="both"/>
      </w:pPr>
      <w:r>
        <w:t xml:space="preserve">7.1.57 Минимальная высота заменяемого участка стенки составляет </w:t>
      </w:r>
      <w:r>
        <w:t>200 мм. Для удобства выполнения сварочно-монтажных работ рекомендуется в</w:t>
      </w:r>
      <w:r>
        <w:t>ы</w:t>
      </w:r>
      <w:r>
        <w:t>полнять замену уч</w:t>
      </w:r>
      <w:r>
        <w:t>а</w:t>
      </w:r>
      <w:r>
        <w:t>стка высотой 500-750 мм.</w:t>
      </w:r>
    </w:p>
    <w:p w:rsidR="00000000" w:rsidRDefault="0048306E">
      <w:pPr>
        <w:ind w:firstLine="720"/>
        <w:jc w:val="both"/>
      </w:pPr>
      <w:r>
        <w:t>7.1.58 При замене дефектного участка в районе ПРП или люка-лаза рек</w:t>
      </w:r>
      <w:r>
        <w:t>о</w:t>
      </w:r>
      <w:r>
        <w:t>мендуется производить полную замену листа первого пояса стенки с обязате</w:t>
      </w:r>
      <w:r>
        <w:t>л</w:t>
      </w:r>
      <w:r>
        <w:t>ь</w:t>
      </w:r>
      <w:r>
        <w:t>ным смещением вертикальных ремонтных швов на 500 мм относительно име</w:t>
      </w:r>
      <w:r>
        <w:t>ю</w:t>
      </w:r>
      <w:r>
        <w:t>щихся вертикальных сварных швов стенки. Допускается выполнять замену уч</w:t>
      </w:r>
      <w:r>
        <w:t>а</w:t>
      </w:r>
      <w:r>
        <w:t>стка стенки под ПРП или люком-лазом высотой 200 мм.</w:t>
      </w:r>
    </w:p>
    <w:p w:rsidR="00000000" w:rsidRDefault="0048306E">
      <w:pPr>
        <w:ind w:firstLine="720"/>
        <w:jc w:val="both"/>
      </w:pPr>
      <w:r>
        <w:t>7.1.59 Решение о ремонте стенки методом ее частичной замены п</w:t>
      </w:r>
      <w:r>
        <w:t>риним</w:t>
      </w:r>
      <w:r>
        <w:t>а</w:t>
      </w:r>
      <w:r>
        <w:t>ется в сл</w:t>
      </w:r>
      <w:r>
        <w:t>е</w:t>
      </w:r>
      <w:r>
        <w:t xml:space="preserve">дующих случаях: 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lastRenderedPageBreak/>
        <w:t>недопустимые отклонения образующих стенки от вертикали;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недопустимые хлопуны, охватывающие не менее 1/5 части стенки по периметру;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недопустимая угловатость вертикальных монтажных швов;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местная или локальная потеря устойчиво</w:t>
      </w:r>
      <w:r>
        <w:t>сти стенки РВС;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наличие гофров на полотнище стенки;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сплошные коррозионные повреждения полотнища стенки.</w:t>
      </w:r>
    </w:p>
    <w:p w:rsidR="00000000" w:rsidRDefault="0048306E">
      <w:pPr>
        <w:ind w:firstLine="720"/>
        <w:jc w:val="both"/>
      </w:pPr>
      <w:r>
        <w:t>7.1.60 В тех случаях, когда корпус резервуара имеет крен либо недопуст</w:t>
      </w:r>
      <w:r>
        <w:t>и</w:t>
      </w:r>
      <w:r>
        <w:t>мые вмятины в местах соединения с элементами жесткости, решение о необх</w:t>
      </w:r>
      <w:r>
        <w:t>о</w:t>
      </w:r>
      <w:r>
        <w:t>димости п</w:t>
      </w:r>
      <w:r>
        <w:t>роведения  ремонта и измерение отклонений образующих стенки от вертикали необходимо проводить после исправления геометрического полож</w:t>
      </w:r>
      <w:r>
        <w:t>е</w:t>
      </w:r>
      <w:r>
        <w:t>ния.</w:t>
      </w:r>
    </w:p>
    <w:p w:rsidR="00000000" w:rsidRDefault="0048306E">
      <w:pPr>
        <w:pStyle w:val="30"/>
      </w:pPr>
      <w:r>
        <w:t>7.1.61 Перед началом вырезки участка необходимо обеспечить устойч</w:t>
      </w:r>
      <w:r>
        <w:t>и</w:t>
      </w:r>
      <w:r>
        <w:t xml:space="preserve">вость стенки крупногабаритных резервуаров на время </w:t>
      </w:r>
      <w:r>
        <w:t>замены части стенки п</w:t>
      </w:r>
      <w:r>
        <w:t>у</w:t>
      </w:r>
      <w:r>
        <w:t>тем установки подпорных стоек. Для малогабаритных резервуаров устан</w:t>
      </w:r>
      <w:r>
        <w:t>о</w:t>
      </w:r>
      <w:r>
        <w:t>вить с внутренней и внешней сторон по два ребра жесткости по краям выр</w:t>
      </w:r>
      <w:r>
        <w:t>е</w:t>
      </w:r>
      <w:r>
        <w:t>заемого проема.</w:t>
      </w:r>
    </w:p>
    <w:p w:rsidR="00000000" w:rsidRDefault="0048306E">
      <w:pPr>
        <w:ind w:firstLine="720"/>
        <w:jc w:val="both"/>
      </w:pPr>
      <w:r>
        <w:t>7.1.62 Ремонт может осуществляться с полной заменой старого днища и без нее. Пр</w:t>
      </w:r>
      <w:r>
        <w:t>и монтаже нового полотнища поверх старого необходимо в</w:t>
      </w:r>
      <w:r>
        <w:t>ы</w:t>
      </w:r>
      <w:r>
        <w:t>полнить соответствующую антикоррозионную обработку нижнего слоя металлоконс</w:t>
      </w:r>
      <w:r>
        <w:t>т</w:t>
      </w:r>
      <w:r>
        <w:t>рукций.</w:t>
      </w:r>
    </w:p>
    <w:p w:rsidR="00000000" w:rsidRDefault="0048306E">
      <w:pPr>
        <w:ind w:firstLine="720"/>
        <w:jc w:val="both"/>
      </w:pPr>
      <w:r>
        <w:t>7.1.63 Частичная замена полотнища днища выполняется при пораж</w:t>
      </w:r>
      <w:r>
        <w:t>е</w:t>
      </w:r>
      <w:r>
        <w:t>нии язвенной коррозией металлоконструкций до 50 % наруж</w:t>
      </w:r>
      <w:r>
        <w:t>ной поверхности. Р</w:t>
      </w:r>
      <w:r>
        <w:t>е</w:t>
      </w:r>
      <w:r>
        <w:t>монт ведется аналогично полной замене днища полистовым методом. Допуск</w:t>
      </w:r>
      <w:r>
        <w:t>а</w:t>
      </w:r>
      <w:r>
        <w:t>ется выполнение нахлесточных и стыковых соединений, использов</w:t>
      </w:r>
      <w:r>
        <w:t>а</w:t>
      </w:r>
      <w:r>
        <w:t>ние старого полотнища днища в качестве стенда для сборки заплат. При н</w:t>
      </w:r>
      <w:r>
        <w:t>а</w:t>
      </w:r>
      <w:r>
        <w:t>ложении заплат необходимо обработ</w:t>
      </w:r>
      <w:r>
        <w:t>ать прокорродировавшую поверхность пр</w:t>
      </w:r>
      <w:r>
        <w:t>е</w:t>
      </w:r>
      <w:r>
        <w:t>образователем ржавчины или другим защитным покрытием.</w:t>
      </w:r>
    </w:p>
    <w:p w:rsidR="00000000" w:rsidRDefault="0048306E">
      <w:pPr>
        <w:ind w:firstLine="720"/>
        <w:jc w:val="both"/>
      </w:pPr>
      <w:r>
        <w:t>7.1.64 Контроль качества сварных швов проводить в соответствии с треб</w:t>
      </w:r>
      <w:r>
        <w:t>о</w:t>
      </w:r>
      <w:r>
        <w:t>ваниями проекта и разработанной технологией сварки в следующем объ</w:t>
      </w:r>
      <w:r>
        <w:t>е</w:t>
      </w:r>
      <w:r>
        <w:t>ме: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100 % длины монтажных с</w:t>
      </w:r>
      <w:r>
        <w:t>варных швов подвергнуть внешнему о</w:t>
      </w:r>
      <w:r>
        <w:t>с</w:t>
      </w:r>
      <w:r>
        <w:t xml:space="preserve">мотру с лупой 10-кратного увеличения и измерению шаблонами по   </w:t>
      </w:r>
    </w:p>
    <w:p w:rsidR="00000000" w:rsidRDefault="0048306E">
      <w:pPr>
        <w:jc w:val="both"/>
      </w:pPr>
      <w:r>
        <w:t>ГОСТ 3272;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100 % длины сварных заводских и монтажных швов днища пр</w:t>
      </w:r>
      <w:r>
        <w:t>о</w:t>
      </w:r>
      <w:r>
        <w:t>верить вакуу</w:t>
      </w:r>
      <w:r>
        <w:t>м</w:t>
      </w:r>
      <w:r>
        <w:t>ным методом на герметичность;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монтажные швы стенки в объеме 100 % длины подв</w:t>
      </w:r>
      <w:r>
        <w:t>ергнуть контр</w:t>
      </w:r>
      <w:r>
        <w:t>о</w:t>
      </w:r>
      <w:r>
        <w:t>лю рентгено- или гаммапросвечиванием по ГОСТ 7512;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rPr>
          <w:spacing w:val="-4"/>
        </w:rPr>
        <w:t>шов, соединяющий стенку с днищем, проверить на герметичность м</w:t>
      </w:r>
      <w:r>
        <w:rPr>
          <w:spacing w:val="-4"/>
        </w:rPr>
        <w:t>е</w:t>
      </w:r>
      <w:r>
        <w:rPr>
          <w:spacing w:val="-4"/>
        </w:rPr>
        <w:t>тодом керосиновой пробы или вакуумным</w:t>
      </w:r>
      <w:r>
        <w:t xml:space="preserve"> методом;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сварные швы покрытия проверить на герметичность путем со</w:t>
      </w:r>
      <w:r>
        <w:t>з</w:t>
      </w:r>
      <w:r>
        <w:t>дания внутреннего давлен</w:t>
      </w:r>
      <w:r>
        <w:t>ия воздухом в момент гидравлического исп</w:t>
      </w:r>
      <w:r>
        <w:t>ы</w:t>
      </w:r>
      <w:r>
        <w:t>тания (если произв</w:t>
      </w:r>
      <w:r>
        <w:t>о</w:t>
      </w:r>
      <w:r>
        <w:t>дился ремонт крыши).</w:t>
      </w:r>
    </w:p>
    <w:p w:rsidR="00000000" w:rsidRDefault="0048306E">
      <w:pPr>
        <w:ind w:firstLine="720"/>
        <w:jc w:val="both"/>
      </w:pPr>
      <w:r>
        <w:t>7.1.65 Нормы допустимых дефектов принимать по СНиП 3.01.03 и ГОСТ 23055.</w:t>
      </w:r>
    </w:p>
    <w:p w:rsidR="00000000" w:rsidRDefault="0048306E">
      <w:pPr>
        <w:ind w:firstLine="720"/>
        <w:jc w:val="both"/>
      </w:pPr>
      <w:r>
        <w:t>7.1.66 Все ожоги на поверхности основного металла сваркой должны быть зачищены абразивным кругом на гл</w:t>
      </w:r>
      <w:r>
        <w:t xml:space="preserve">убину не менее 0,5 мм. Ослабление сечения </w:t>
      </w:r>
      <w:r>
        <w:lastRenderedPageBreak/>
        <w:t>при обработке сварных соединений (углубление в основной металл) не дол</w:t>
      </w:r>
      <w:r>
        <w:t>ж</w:t>
      </w:r>
      <w:r>
        <w:t xml:space="preserve">но превышать 3 % толщины металла. </w:t>
      </w:r>
    </w:p>
    <w:p w:rsidR="00000000" w:rsidRDefault="0048306E">
      <w:pPr>
        <w:ind w:firstLine="720"/>
        <w:jc w:val="both"/>
      </w:pPr>
      <w:r>
        <w:t>7.1.67 Швы сварных соединений и металл конструкции по окончании сварки должны быть очищены от шлака, брызг и</w:t>
      </w:r>
      <w:r>
        <w:t xml:space="preserve"> натеков.</w:t>
      </w:r>
    </w:p>
    <w:p w:rsidR="00000000" w:rsidRDefault="0048306E">
      <w:pPr>
        <w:ind w:firstLine="720"/>
        <w:jc w:val="both"/>
      </w:pPr>
      <w:r>
        <w:t>7.1.68 Приваренные сборочные приспособления надлежит удалять без применения ударных воздействий и повреждения основного металла, а места их приварки зачищать до основного металла с удалением возможных дефе</w:t>
      </w:r>
      <w:r>
        <w:t>к</w:t>
      </w:r>
      <w:r>
        <w:t xml:space="preserve">тов. </w:t>
      </w:r>
    </w:p>
    <w:p w:rsidR="00000000" w:rsidRDefault="0048306E">
      <w:pPr>
        <w:ind w:firstLine="720"/>
        <w:jc w:val="both"/>
      </w:pPr>
      <w:r>
        <w:t>7.1.69 По внешнему виду швы сварны</w:t>
      </w:r>
      <w:r>
        <w:t>х соединений должны удовлетв</w:t>
      </w:r>
      <w:r>
        <w:t>о</w:t>
      </w:r>
      <w:r>
        <w:t>рять сл</w:t>
      </w:r>
      <w:r>
        <w:t>е</w:t>
      </w:r>
      <w:r>
        <w:t xml:space="preserve">дующим требованиям: 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иметь гладкую или равномерно чешуйчатую поверхность (без н</w:t>
      </w:r>
      <w:r>
        <w:t>а</w:t>
      </w:r>
      <w:r>
        <w:t>плывов, прожогов, сужений и перерывов) и не иметь резкого перехода к о</w:t>
      </w:r>
      <w:r>
        <w:t>с</w:t>
      </w:r>
      <w:r>
        <w:t>новному металлу. В конструкциях, воспринимающих динамические нагру</w:t>
      </w:r>
      <w:r>
        <w:t>з</w:t>
      </w:r>
      <w:r>
        <w:t>к</w:t>
      </w:r>
      <w:r>
        <w:t xml:space="preserve">и, угловые швы должны выполняться с плавным переходом к основному металлу; 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наплавленный металл должен быть плотным по всей длине шва, не иметь тр</w:t>
      </w:r>
      <w:r>
        <w:t>е</w:t>
      </w:r>
      <w:r>
        <w:t>щин и дефектов, выходящих за допустимые пределы;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 xml:space="preserve">подрезы основного металла допускаются глубиной не более 0,5 </w:t>
      </w:r>
      <w:r>
        <w:t xml:space="preserve">мм при толщине стали от 4 до 10 мм и не более 1 мм при толщине стали свыше 10 мм; 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 xml:space="preserve">все кратеры должны быть заварены. </w:t>
      </w:r>
    </w:p>
    <w:p w:rsidR="00000000" w:rsidRDefault="0048306E">
      <w:pPr>
        <w:ind w:firstLine="720"/>
        <w:jc w:val="both"/>
      </w:pPr>
      <w:r>
        <w:t>7.1.70 Допускаемые размеры пор, шлаковых включений, обнаруже</w:t>
      </w:r>
      <w:r>
        <w:t>н</w:t>
      </w:r>
      <w:r>
        <w:t>ных при радиографическом контроле вертикальных швов стенки, определять в соо</w:t>
      </w:r>
      <w:r>
        <w:t>т</w:t>
      </w:r>
      <w:r>
        <w:t>ветствии с требованиями ГОСТ 23055 для 7 класса сварных констру</w:t>
      </w:r>
      <w:r>
        <w:t>к</w:t>
      </w:r>
      <w:r>
        <w:t>ций для объема до 5 тыс.м</w:t>
      </w:r>
      <w:r>
        <w:rPr>
          <w:vertAlign w:val="superscript"/>
        </w:rPr>
        <w:t>3</w:t>
      </w:r>
      <w:r>
        <w:t>, 6 класса — для объема 10 и 20 тыс.м</w:t>
      </w:r>
      <w:r>
        <w:rPr>
          <w:vertAlign w:val="superscript"/>
        </w:rPr>
        <w:t>3</w:t>
      </w:r>
      <w:r>
        <w:t xml:space="preserve"> и 5 класса — для об</w:t>
      </w:r>
      <w:r>
        <w:t>ъ</w:t>
      </w:r>
      <w:r>
        <w:t>ема 30 тыс.м</w:t>
      </w:r>
      <w:r>
        <w:rPr>
          <w:vertAlign w:val="superscript"/>
        </w:rPr>
        <w:t>3</w:t>
      </w:r>
      <w:r>
        <w:t xml:space="preserve"> и выше. </w:t>
      </w: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  <w:r>
        <w:lastRenderedPageBreak/>
        <w:t>7.1.71 Трещины всех видов и размеров в швах сварных соединений н</w:t>
      </w:r>
      <w:r>
        <w:t>е д</w:t>
      </w:r>
      <w:r>
        <w:t>о</w:t>
      </w:r>
      <w:r>
        <w:t>пускаю</w:t>
      </w:r>
      <w:r>
        <w:t>т</w:t>
      </w:r>
      <w:r>
        <w:t>ся.</w:t>
      </w:r>
    </w:p>
    <w:p w:rsidR="00000000" w:rsidRDefault="0048306E">
      <w:pPr>
        <w:ind w:firstLine="720"/>
        <w:jc w:val="both"/>
      </w:pPr>
      <w:r>
        <w:t>7.1.72 Устранение наружных и внутренних дефектов должны выпо</w:t>
      </w:r>
      <w:r>
        <w:t>л</w:t>
      </w:r>
      <w:r>
        <w:t>нять сварщики высокой квалификации, имеющие опыт по устранению д</w:t>
      </w:r>
      <w:r>
        <w:t>е</w:t>
      </w:r>
      <w:r>
        <w:t>фектов в сварных швах.</w:t>
      </w:r>
    </w:p>
    <w:p w:rsidR="00000000" w:rsidRDefault="0048306E">
      <w:pPr>
        <w:ind w:firstLine="720"/>
        <w:jc w:val="both"/>
      </w:pPr>
      <w:r>
        <w:t>7.1.73 Дефекты сварных соединений следует заваривать с применением электродов наименьшего ди</w:t>
      </w:r>
      <w:r>
        <w:t>аметра на минимальных сварочных режимах, уст</w:t>
      </w:r>
      <w:r>
        <w:t>а</w:t>
      </w:r>
      <w:r>
        <w:t>новленных технолог</w:t>
      </w:r>
      <w:r>
        <w:t>и</w:t>
      </w:r>
      <w:r>
        <w:t>ческим процессом.</w:t>
      </w:r>
    </w:p>
    <w:p w:rsidR="00000000" w:rsidRDefault="0048306E">
      <w:pPr>
        <w:ind w:firstLine="720"/>
        <w:jc w:val="both"/>
      </w:pPr>
      <w:r>
        <w:t>7.1.74 Выявленные неразрушающими методами контроля внутренние д</w:t>
      </w:r>
      <w:r>
        <w:t>е</w:t>
      </w:r>
      <w:r>
        <w:t>фекты должны быть устранены  при помощи шлифовальных машинок с посл</w:t>
      </w:r>
      <w:r>
        <w:t>е</w:t>
      </w:r>
      <w:r>
        <w:t>дующей сваркой и повторным контролем испра</w:t>
      </w:r>
      <w:r>
        <w:t>вленных участков сва</w:t>
      </w:r>
      <w:r>
        <w:t>р</w:t>
      </w:r>
      <w:r>
        <w:t>ного шва. Разрешается исправление сваркой одного и того же участка не б</w:t>
      </w:r>
      <w:r>
        <w:t>о</w:t>
      </w:r>
      <w:r>
        <w:t>лее двух раз.</w:t>
      </w:r>
    </w:p>
    <w:p w:rsidR="00000000" w:rsidRDefault="0048306E">
      <w:pPr>
        <w:ind w:firstLine="720"/>
        <w:jc w:val="both"/>
      </w:pPr>
      <w:r>
        <w:t>7.1.75 Сведения об устранении  дефектов и количестве исправлений дол</w:t>
      </w:r>
      <w:r>
        <w:t>ж</w:t>
      </w:r>
      <w:r>
        <w:t>ны зан</w:t>
      </w:r>
      <w:r>
        <w:t>о</w:t>
      </w:r>
      <w:r>
        <w:t xml:space="preserve">ситься в «Журнал сварочных работ». </w:t>
      </w:r>
    </w:p>
    <w:p w:rsidR="00000000" w:rsidRDefault="0048306E">
      <w:pPr>
        <w:ind w:firstLine="720"/>
        <w:jc w:val="both"/>
      </w:pPr>
      <w:r>
        <w:t>7.1.76 При приемке из ремонта резерву</w:t>
      </w:r>
      <w:r>
        <w:t>аров с металлическими или синт</w:t>
      </w:r>
      <w:r>
        <w:t>е</w:t>
      </w:r>
      <w:r>
        <w:t>тическ</w:t>
      </w:r>
      <w:r>
        <w:t>и</w:t>
      </w:r>
      <w:r>
        <w:t>ми понтонами необходимо проверить: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величину зазора между стенкой резервуара и бортом понтона и плотность прилегания кольцевого затвора, затворов направляющих труб, труб ручного замера, ПСР и центральной стойки;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состоян</w:t>
      </w:r>
      <w:r>
        <w:t>ие швов и материалов ковра (непровары и разрывы не         допускаю</w:t>
      </w:r>
      <w:r>
        <w:t>т</w:t>
      </w:r>
      <w:r>
        <w:t>ся);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состояние коробов, поплавков и др.;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наличие крепления заземления понтона;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крепление секций затвора с кольцом жесткости;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соединение полос сетки между собой и заделку концов сетки по п</w:t>
      </w:r>
      <w:r>
        <w:t>е</w:t>
      </w:r>
      <w:r>
        <w:t>риметру синтетического понтона;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наличие защиты от статического электричества;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работоспособность конструкции затвора;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работоспособность дренажных устройств;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работоспособность уровнемера, пробоотборника.</w:t>
      </w:r>
    </w:p>
    <w:p w:rsidR="00000000" w:rsidRDefault="0048306E">
      <w:pPr>
        <w:ind w:firstLine="720"/>
        <w:jc w:val="both"/>
      </w:pPr>
      <w:r>
        <w:t>7.1.77 Резервуар принимается в эксплуатацию после капи</w:t>
      </w:r>
      <w:r>
        <w:t>тального р</w:t>
      </w:r>
      <w:r>
        <w:t>е</w:t>
      </w:r>
      <w:r>
        <w:t>монта комиссией с участием представителей от организаций, эксплуатирующих резе</w:t>
      </w:r>
      <w:r>
        <w:t>р</w:t>
      </w:r>
      <w:r>
        <w:t>вуар и осуществляющих ремонт, назначаемой руководством эксплуат</w:t>
      </w:r>
      <w:r>
        <w:t>и</w:t>
      </w:r>
      <w:r>
        <w:t>рующей организации.</w:t>
      </w:r>
    </w:p>
    <w:p w:rsidR="00000000" w:rsidRDefault="0048306E">
      <w:pPr>
        <w:ind w:firstLine="720"/>
        <w:jc w:val="both"/>
      </w:pPr>
      <w:r>
        <w:t>7.1.78 Резервуар после ремонтных работ принимается на основе д</w:t>
      </w:r>
      <w:r>
        <w:t>е</w:t>
      </w:r>
      <w:r>
        <w:t>фектной ведомости и</w:t>
      </w:r>
      <w:r>
        <w:t xml:space="preserve"> проектно-сметной документации с приложением актов на работы, выполненные при р</w:t>
      </w:r>
      <w:r>
        <w:t>е</w:t>
      </w:r>
      <w:r>
        <w:t>монте.</w:t>
      </w:r>
    </w:p>
    <w:p w:rsidR="00000000" w:rsidRDefault="0048306E">
      <w:pPr>
        <w:ind w:firstLine="720"/>
        <w:jc w:val="both"/>
      </w:pPr>
      <w:r>
        <w:t>7.1.79 В зависимости от типа ремонтных работ прилагается следующая докуме</w:t>
      </w:r>
      <w:r>
        <w:t>н</w:t>
      </w:r>
      <w:r>
        <w:t>тация: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дефектная ведомость (при нескольких дефектах);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чертежи, необходимые при ремонте;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 xml:space="preserve">проект </w:t>
      </w:r>
      <w:r>
        <w:t>производства работ по ремонту резервуара (ППР) или техн</w:t>
      </w:r>
      <w:r>
        <w:t>о</w:t>
      </w:r>
      <w:r>
        <w:t>логическая карта ремонта отдельных элементов или узлов;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lastRenderedPageBreak/>
        <w:t>документы (сертификаты и другие документы), удостов</w:t>
      </w:r>
      <w:r>
        <w:t>е</w:t>
      </w:r>
      <w:r>
        <w:t>ря</w:t>
      </w:r>
      <w:r>
        <w:t>ю</w:t>
      </w:r>
      <w:r>
        <w:t>щие качество металла, электродов, электродной проволоки, фл</w:t>
      </w:r>
      <w:r>
        <w:t>ю</w:t>
      </w:r>
      <w:r>
        <w:t>сов, клея и прочих материал</w:t>
      </w:r>
      <w:r>
        <w:t>ов, примене</w:t>
      </w:r>
      <w:r>
        <w:t>н</w:t>
      </w:r>
      <w:r>
        <w:t>ных при ремонте;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акты приемки основания и гидроизолирующего слоя;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копии удостоверений (дипломов) о квалификации сварщиков, проводивших сварку конструкции при ремонте, с указанием присвое</w:t>
      </w:r>
      <w:r>
        <w:t>н</w:t>
      </w:r>
      <w:r>
        <w:t>ных им цифровых или буквенных знаков;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акты испытания свар</w:t>
      </w:r>
      <w:r>
        <w:t>ных соединений днища, стенки, кровли, понтона (плава</w:t>
      </w:r>
      <w:r>
        <w:t>ю</w:t>
      </w:r>
      <w:r>
        <w:t>щей крыши) на герметичность;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заключения по качеству сварных соединений стенки и окра</w:t>
      </w:r>
      <w:r>
        <w:t>й</w:t>
      </w:r>
      <w:r>
        <w:t>ков днища со схемами расположения мест контроля при физических мет</w:t>
      </w:r>
      <w:r>
        <w:t>о</w:t>
      </w:r>
      <w:r>
        <w:t>дах контр</w:t>
      </w:r>
      <w:r>
        <w:t>о</w:t>
      </w:r>
      <w:r>
        <w:t>ля;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журнал проведения ремонтных работ и ж</w:t>
      </w:r>
      <w:r>
        <w:t>урнал сварочных работ или другие документы, в которых указываются  атмосферные условия в период ремонта;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документы о согласовании отклонений от чертежей и ППР, если при ремонте такие отклонения были допущены;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результаты нивелирования по наружному контуру д</w:t>
      </w:r>
      <w:r>
        <w:t>нища и с</w:t>
      </w:r>
      <w:r>
        <w:t>а</w:t>
      </w:r>
      <w:r>
        <w:t>мого днища; результаты измерений геометрической формы стенки, в том числе и местных отклонений;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результаты измерений местных отклонений кровли (для резе</w:t>
      </w:r>
      <w:r>
        <w:t>р</w:t>
      </w:r>
      <w:r>
        <w:t>вуаров повыше</w:t>
      </w:r>
      <w:r>
        <w:t>н</w:t>
      </w:r>
      <w:r>
        <w:t>ного давления);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результаты измерений зазоров между стенкой и понтоном (при замен</w:t>
      </w:r>
      <w:r>
        <w:t>е элеме</w:t>
      </w:r>
      <w:r>
        <w:t>н</w:t>
      </w:r>
      <w:r>
        <w:t>тов стенки и коробов понтона);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результаты измерений вертикальности установки направля</w:t>
      </w:r>
      <w:r>
        <w:t>ю</w:t>
      </w:r>
      <w:r>
        <w:t>щих понтона (пл</w:t>
      </w:r>
      <w:r>
        <w:t>а</w:t>
      </w:r>
      <w:r>
        <w:t>вающей крыши);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акт на устройство антикоррозионного покрытия анкерных бо</w:t>
      </w:r>
      <w:r>
        <w:t>л</w:t>
      </w:r>
      <w:r>
        <w:t>тов в случае их ремонта;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акт гидравлического испытания на прочность и герм</w:t>
      </w:r>
      <w:r>
        <w:t>етичность;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акт опробования оборудования (клапанов, задвижек и т.п.);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градуировочная таблица после ремонта резервуара, связанного с и</w:t>
      </w:r>
      <w:r>
        <w:t>з</w:t>
      </w:r>
      <w:r>
        <w:t>менением его объема;</w:t>
      </w:r>
    </w:p>
    <w:p w:rsidR="00000000" w:rsidRDefault="0048306E" w:rsidP="0048306E">
      <w:pPr>
        <w:numPr>
          <w:ilvl w:val="0"/>
          <w:numId w:val="12"/>
        </w:numPr>
        <w:ind w:firstLine="720"/>
        <w:jc w:val="both"/>
      </w:pPr>
      <w:r>
        <w:t>акт проверки омического сопротивления заземления.</w:t>
      </w:r>
    </w:p>
    <w:p w:rsidR="00000000" w:rsidRDefault="0048306E">
      <w:pPr>
        <w:ind w:firstLine="720"/>
        <w:jc w:val="both"/>
      </w:pPr>
      <w:r>
        <w:t xml:space="preserve">7.1.80 Комиссией составляется акт о приемке и вводе </w:t>
      </w:r>
      <w:r>
        <w:t>резервуара в эк</w:t>
      </w:r>
      <w:r>
        <w:t>с</w:t>
      </w:r>
      <w:r>
        <w:t>плуатацию с приложением документации на выполненные работы.</w:t>
      </w:r>
    </w:p>
    <w:p w:rsidR="00000000" w:rsidRDefault="0048306E">
      <w:pPr>
        <w:ind w:firstLine="720"/>
        <w:jc w:val="both"/>
      </w:pPr>
      <w:r>
        <w:t>7.1.81 Акт на приемку резервуара (Приложение С) утверждает главный инженер предприятия, эксплуатирующего резервуар.</w:t>
      </w:r>
    </w:p>
    <w:p w:rsidR="00000000" w:rsidRDefault="0048306E">
      <w:pPr>
        <w:ind w:firstLine="720"/>
        <w:jc w:val="both"/>
      </w:pPr>
      <w:r>
        <w:t xml:space="preserve">7.1.82 Документация на приемку резервуара  и выполненные работы </w:t>
      </w:r>
      <w:r>
        <w:t>по его р</w:t>
      </w:r>
      <w:r>
        <w:t>е</w:t>
      </w:r>
      <w:r>
        <w:t>монту   хранится вместе с паспортом.</w:t>
      </w:r>
    </w:p>
    <w:p w:rsidR="00000000" w:rsidRDefault="0048306E">
      <w:pPr>
        <w:ind w:left="720"/>
        <w:jc w:val="both"/>
      </w:pPr>
      <w:r>
        <w:t>7.1.83 Демонтаж резервуаров</w:t>
      </w:r>
    </w:p>
    <w:p w:rsidR="00000000" w:rsidRDefault="0048306E">
      <w:pPr>
        <w:ind w:firstLine="720"/>
        <w:jc w:val="both"/>
      </w:pPr>
      <w:r>
        <w:t>7.1.83.1 Демонтаж резервуаров производится по истечении нормати</w:t>
      </w:r>
      <w:r>
        <w:t>в</w:t>
      </w:r>
      <w:r>
        <w:t>ного срока их эксплуатации либо при других обстоятельствах, затрудняющих их дальнейшую эксплуатацию. Решение о демонта</w:t>
      </w:r>
      <w:r>
        <w:t>же резервуара принимается о</w:t>
      </w:r>
      <w:r>
        <w:t>р</w:t>
      </w:r>
      <w:r>
        <w:t>ганизацией эксплуатирующей резервуарные парки и согласовывается с выш</w:t>
      </w:r>
      <w:r>
        <w:t>е</w:t>
      </w:r>
      <w:r>
        <w:t>стоящим ведомством.</w:t>
      </w:r>
    </w:p>
    <w:p w:rsidR="00000000" w:rsidRDefault="0048306E">
      <w:pPr>
        <w:ind w:firstLine="720"/>
        <w:jc w:val="both"/>
      </w:pPr>
      <w:r>
        <w:lastRenderedPageBreak/>
        <w:t>7.1.83.2 Наиболее эффективным методом является демонтаж с примен</w:t>
      </w:r>
      <w:r>
        <w:t>е</w:t>
      </w:r>
      <w:r>
        <w:t>н</w:t>
      </w:r>
      <w:r>
        <w:t>и</w:t>
      </w:r>
      <w:r>
        <w:t>ем шнуровых зарядов. Однако при демонтаже взрывом происходят знач</w:t>
      </w:r>
      <w:r>
        <w:t>и</w:t>
      </w:r>
      <w:r>
        <w:t>тел</w:t>
      </w:r>
      <w:r>
        <w:t>ь</w:t>
      </w:r>
      <w:r>
        <w:t>н</w:t>
      </w:r>
      <w:r>
        <w:t>ые деформации и прогибы металлоконструкций, а также разрушение м</w:t>
      </w:r>
      <w:r>
        <w:t>е</w:t>
      </w:r>
      <w:r>
        <w:t>талла в месте воздействия взрывной волны.</w:t>
      </w:r>
    </w:p>
    <w:p w:rsidR="00000000" w:rsidRDefault="0048306E">
      <w:pPr>
        <w:pStyle w:val="a5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7.1.83.3 Перед демонтажем резервуара кумулятивными зарядами его нео</w:t>
      </w:r>
      <w:r>
        <w:rPr>
          <w:rFonts w:ascii="Times New Roman" w:hAnsi="Times New Roman"/>
        </w:rPr>
        <w:t>б</w:t>
      </w:r>
      <w:r>
        <w:rPr>
          <w:rFonts w:ascii="Times New Roman" w:hAnsi="Times New Roman"/>
        </w:rPr>
        <w:t>ходимо подготовить в соответствии с требованиями раздела  8 и заполнить в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 xml:space="preserve">дой на </w:t>
      </w:r>
      <w:r>
        <w:rPr>
          <w:rFonts w:ascii="Times New Roman" w:hAnsi="Times New Roman"/>
        </w:rPr>
        <w:t>высоту 0,2–0,3 м.</w:t>
      </w:r>
    </w:p>
    <w:p w:rsidR="00000000" w:rsidRDefault="0048306E">
      <w:pPr>
        <w:ind w:firstLine="720"/>
        <w:jc w:val="both"/>
      </w:pPr>
      <w:r>
        <w:t>7.1.83.4 Кумулятивные заряды необходимо  транспортировать и хр</w:t>
      </w:r>
      <w:r>
        <w:t>а</w:t>
      </w:r>
      <w:r>
        <w:t>нить в соответствии с требованиями ПБ 13-01-92 «Единые правила  безопа</w:t>
      </w:r>
      <w:r>
        <w:t>с</w:t>
      </w:r>
      <w:r>
        <w:t>ности при взрывных раб</w:t>
      </w:r>
      <w:r>
        <w:t>о</w:t>
      </w:r>
      <w:r>
        <w:t>тах».</w:t>
      </w:r>
    </w:p>
    <w:p w:rsidR="00000000" w:rsidRDefault="0048306E">
      <w:pPr>
        <w:ind w:firstLine="720"/>
        <w:jc w:val="both"/>
      </w:pPr>
      <w:r>
        <w:t>7.1.83.5 Персонал, выполняющий демонтаж  резервуаров кумулятивн</w:t>
      </w:r>
      <w:r>
        <w:t>ы</w:t>
      </w:r>
      <w:r>
        <w:t>ми зарядами</w:t>
      </w:r>
      <w:r>
        <w:t>,  должен пройти специальную подготовку, сдать экзамены по пр</w:t>
      </w:r>
      <w:r>
        <w:t>о</w:t>
      </w:r>
      <w:r>
        <w:t>грамме для взрывников квалификационной комиссии и иметь соответс</w:t>
      </w:r>
      <w:r>
        <w:t>т</w:t>
      </w:r>
      <w:r>
        <w:t>вующее удостоверение, а организация-исполнитель должна иметь лицензию  Госгорте</w:t>
      </w:r>
      <w:r>
        <w:t>х</w:t>
      </w:r>
      <w:r>
        <w:t>надзора России на производство взры</w:t>
      </w:r>
      <w:r>
        <w:t>в</w:t>
      </w:r>
      <w:r>
        <w:t>ных работ.</w:t>
      </w:r>
    </w:p>
    <w:p w:rsidR="00000000" w:rsidRDefault="0048306E">
      <w:pPr>
        <w:ind w:firstLine="720"/>
        <w:jc w:val="both"/>
      </w:pPr>
      <w:r>
        <w:t>7.</w:t>
      </w:r>
      <w:r>
        <w:t>1.83.6 Обслуживающий персонал при демонтаже резервуаров кумул</w:t>
      </w:r>
      <w:r>
        <w:t>я</w:t>
      </w:r>
      <w:r>
        <w:t>тивными зарядами в момент возможного взрыва должен находиться в укр</w:t>
      </w:r>
      <w:r>
        <w:t>ы</w:t>
      </w:r>
      <w:r>
        <w:t>тии на расстоянии не менее 300 м от места взрыва.</w:t>
      </w:r>
    </w:p>
    <w:p w:rsidR="00000000" w:rsidRDefault="0048306E">
      <w:pPr>
        <w:ind w:firstLine="720"/>
        <w:jc w:val="both"/>
      </w:pPr>
      <w:r>
        <w:t>7.1.83.7 Абсолютная суммарная масса одновременно взрываемых (детон</w:t>
      </w:r>
      <w:r>
        <w:t>и</w:t>
      </w:r>
      <w:r>
        <w:t>рующим шн</w:t>
      </w:r>
      <w:r>
        <w:t>уром или электродетонатором мгновенного действия) наружных з</w:t>
      </w:r>
      <w:r>
        <w:t>а</w:t>
      </w:r>
      <w:r>
        <w:t>рядов не должна превышать 20 кг.</w:t>
      </w:r>
    </w:p>
    <w:p w:rsidR="00000000" w:rsidRDefault="0048306E">
      <w:pPr>
        <w:ind w:firstLine="720"/>
        <w:jc w:val="both"/>
      </w:pPr>
      <w:r>
        <w:t>7.1.83.8 Если предполагается вторичное использование металлоконстру</w:t>
      </w:r>
      <w:r>
        <w:t>к</w:t>
      </w:r>
      <w:r>
        <w:t>ций, то демонтаж предпочтительнее выполнять в последовательности, о</w:t>
      </w:r>
      <w:r>
        <w:t>б</w:t>
      </w:r>
      <w:r>
        <w:t>ратной монтажу. При этом м</w:t>
      </w:r>
      <w:r>
        <w:t>етоде используются газовая резка и грузоподъемные мех</w:t>
      </w:r>
      <w:r>
        <w:t>а</w:t>
      </w:r>
      <w:r>
        <w:t xml:space="preserve">низмы. </w:t>
      </w:r>
    </w:p>
    <w:p w:rsidR="00000000" w:rsidRDefault="0048306E">
      <w:r>
        <w:t xml:space="preserve"> </w:t>
      </w:r>
    </w:p>
    <w:p w:rsidR="00000000" w:rsidRDefault="0048306E"/>
    <w:p w:rsidR="00000000" w:rsidRDefault="0048306E">
      <w:pPr>
        <w:pStyle w:val="a4"/>
        <w:tabs>
          <w:tab w:val="clear" w:pos="4153"/>
          <w:tab w:val="clear" w:pos="8306"/>
        </w:tabs>
        <w:ind w:firstLine="720"/>
        <w:rPr>
          <w:b/>
          <w:sz w:val="28"/>
        </w:rPr>
      </w:pPr>
      <w:r>
        <w:rPr>
          <w:b/>
          <w:sz w:val="28"/>
        </w:rPr>
        <w:t>7.2 Капитальный ремонт железобетонных резервуаров</w:t>
      </w:r>
    </w:p>
    <w:p w:rsidR="00000000" w:rsidRDefault="0048306E">
      <w:pPr>
        <w:pStyle w:val="a4"/>
        <w:tabs>
          <w:tab w:val="clear" w:pos="4153"/>
          <w:tab w:val="clear" w:pos="8306"/>
        </w:tabs>
        <w:ind w:firstLine="720"/>
        <w:rPr>
          <w:sz w:val="28"/>
        </w:rPr>
      </w:pPr>
    </w:p>
    <w:p w:rsidR="00000000" w:rsidRDefault="0048306E">
      <w:pPr>
        <w:pStyle w:val="a4"/>
        <w:tabs>
          <w:tab w:val="clear" w:pos="4153"/>
          <w:tab w:val="clear" w:pos="8306"/>
        </w:tabs>
        <w:ind w:firstLine="720"/>
        <w:rPr>
          <w:sz w:val="28"/>
        </w:rPr>
      </w:pPr>
      <w:r>
        <w:rPr>
          <w:sz w:val="28"/>
        </w:rPr>
        <w:t>7.2.1 Общая часть</w:t>
      </w:r>
    </w:p>
    <w:p w:rsidR="00000000" w:rsidRDefault="0048306E">
      <w:pPr>
        <w:ind w:firstLine="720"/>
        <w:jc w:val="both"/>
      </w:pPr>
      <w:r>
        <w:t>7.2.1.1 Ремонт резервуара - комплекс строительно-монтажных работ и о</w:t>
      </w:r>
      <w:r>
        <w:t>р</w:t>
      </w:r>
      <w:r>
        <w:t>ганизационно-технических мероприятий по устранению фи</w:t>
      </w:r>
      <w:r>
        <w:t>зического и</w:t>
      </w:r>
      <w:r>
        <w:t>з</w:t>
      </w:r>
      <w:r>
        <w:t>носа, не связанных с изменением основных технико-экономических показателей соор</w:t>
      </w:r>
      <w:r>
        <w:t>у</w:t>
      </w:r>
      <w:r>
        <w:t xml:space="preserve">жения. </w:t>
      </w:r>
    </w:p>
    <w:p w:rsidR="00000000" w:rsidRDefault="0048306E">
      <w:pPr>
        <w:ind w:firstLine="720"/>
        <w:jc w:val="both"/>
      </w:pPr>
      <w:r>
        <w:t>7.2.1.2 Текущий ремонт резервуара осуществляется с целью восстановл</w:t>
      </w:r>
      <w:r>
        <w:t>е</w:t>
      </w:r>
      <w:r>
        <w:t>ния исправности (работоспособности) его конструкций и систем инжене</w:t>
      </w:r>
      <w:r>
        <w:t>р</w:t>
      </w:r>
      <w:r>
        <w:t>ного оборудования, а</w:t>
      </w:r>
      <w:r>
        <w:t xml:space="preserve"> также поддержания эксплуатационных показателей. </w:t>
      </w:r>
    </w:p>
    <w:p w:rsidR="00000000" w:rsidRDefault="0048306E">
      <w:pPr>
        <w:ind w:firstLine="720"/>
        <w:jc w:val="both"/>
      </w:pPr>
      <w:r>
        <w:t>7.2.1.3 Капитальный ремонт резервуара осуществляется с целью восст</w:t>
      </w:r>
      <w:r>
        <w:t>а</w:t>
      </w:r>
      <w:r>
        <w:t>новления его ресурса с заменой,  при необходимости, конструктивных элеме</w:t>
      </w:r>
      <w:r>
        <w:t>н</w:t>
      </w:r>
      <w:r>
        <w:t>тов и систем инженерного оборудования, а также улучшения эксплу</w:t>
      </w:r>
      <w:r>
        <w:t>а</w:t>
      </w:r>
      <w:r>
        <w:t>та</w:t>
      </w:r>
      <w:r>
        <w:t>ционных пок</w:t>
      </w:r>
      <w:r>
        <w:t>а</w:t>
      </w:r>
      <w:r>
        <w:t>зателей на период до следующего капитального ремонта.</w:t>
      </w:r>
    </w:p>
    <w:p w:rsidR="00000000" w:rsidRDefault="0048306E">
      <w:pPr>
        <w:ind w:firstLine="720"/>
        <w:jc w:val="both"/>
      </w:pPr>
      <w:r>
        <w:t>7.2.1.4 Оценка качества ремонтно-строительных работ по капитальн</w:t>
      </w:r>
      <w:r>
        <w:t>о</w:t>
      </w:r>
      <w:r>
        <w:t>му ремонту резервуара должна проводиться на основе оценок качества о</w:t>
      </w:r>
      <w:r>
        <w:t>т</w:t>
      </w:r>
      <w:r>
        <w:t>дельных видов работ. При оценке качества ремонтно-строит</w:t>
      </w:r>
      <w:r>
        <w:t>ельных работ должно пров</w:t>
      </w:r>
      <w:r>
        <w:t>е</w:t>
      </w:r>
      <w:r>
        <w:t>ряться соблюдение установленных параметров: геометрических (размеры, о</w:t>
      </w:r>
      <w:r>
        <w:t>т</w:t>
      </w:r>
      <w:r>
        <w:t>метки, зазоры, допуски), физико-механических (прочность, плотность, состо</w:t>
      </w:r>
      <w:r>
        <w:t>я</w:t>
      </w:r>
      <w:r>
        <w:lastRenderedPageBreak/>
        <w:t>ние поверхности, герметичность, влажность, температура) и других контрол</w:t>
      </w:r>
      <w:r>
        <w:t>и</w:t>
      </w:r>
      <w:r>
        <w:t>руемых параме</w:t>
      </w:r>
      <w:r>
        <w:t>тров, предусмотренных  проектом прои</w:t>
      </w:r>
      <w:r>
        <w:t>з</w:t>
      </w:r>
      <w:r>
        <w:t>водства работ.</w:t>
      </w:r>
    </w:p>
    <w:p w:rsidR="00000000" w:rsidRDefault="0048306E">
      <w:pPr>
        <w:pStyle w:val="30"/>
      </w:pPr>
      <w:r>
        <w:t>7.2.1.5 Проверка соответствия выполненных ремонтно-строительных р</w:t>
      </w:r>
      <w:r>
        <w:t>а</w:t>
      </w:r>
      <w:r>
        <w:t>бот требованиям проекта, нормативных документов и стандартов должна осущ</w:t>
      </w:r>
      <w:r>
        <w:t>е</w:t>
      </w:r>
      <w:r>
        <w:t xml:space="preserve">ствляться в зависимости от характера контролируемых параметров и </w:t>
      </w:r>
      <w:r>
        <w:t>требов</w:t>
      </w:r>
      <w:r>
        <w:t>а</w:t>
      </w:r>
      <w:r>
        <w:t>ний инструментально (измерения, испытания) и визуально. Необходимость спло</w:t>
      </w:r>
      <w:r>
        <w:t>ш</w:t>
      </w:r>
      <w:r>
        <w:t>ной или выборочной проверки, объем и способы контрольных измерений и и</w:t>
      </w:r>
      <w:r>
        <w:t>с</w:t>
      </w:r>
      <w:r>
        <w:t>пытаний следует определять исходя из требований нормативных докуме</w:t>
      </w:r>
      <w:r>
        <w:t>н</w:t>
      </w:r>
      <w:r>
        <w:t>тов и стандартов.</w:t>
      </w:r>
    </w:p>
    <w:p w:rsidR="00000000" w:rsidRDefault="0048306E">
      <w:pPr>
        <w:pStyle w:val="30"/>
      </w:pPr>
      <w:r>
        <w:t>7.2.1.6 Ремонт, во</w:t>
      </w:r>
      <w:r>
        <w:t>сстановление и усиление железобетонных констру</w:t>
      </w:r>
      <w:r>
        <w:t>к</w:t>
      </w:r>
      <w:r>
        <w:t>ций резервуара осуществляются по индивидуальному проекту организацией, эк</w:t>
      </w:r>
      <w:r>
        <w:t>с</w:t>
      </w:r>
      <w:r>
        <w:t>плуатирующей резервуар, или специализированной организацией, имеющей с</w:t>
      </w:r>
      <w:r>
        <w:t>о</w:t>
      </w:r>
      <w:r>
        <w:t>ответствующую лицензию Госгорте</w:t>
      </w:r>
      <w:r>
        <w:t>х</w:t>
      </w:r>
      <w:r>
        <w:t>надзора РФ.</w:t>
      </w:r>
    </w:p>
    <w:p w:rsidR="00000000" w:rsidRDefault="0048306E">
      <w:pPr>
        <w:ind w:firstLine="720"/>
        <w:jc w:val="both"/>
        <w:rPr>
          <w:b/>
        </w:rPr>
      </w:pPr>
      <w:r>
        <w:t>7.2.1.7 Все ремонтны</w:t>
      </w:r>
      <w:r>
        <w:t>е и восстановительные работы должны выполнят</w:t>
      </w:r>
      <w:r>
        <w:t>ь</w:t>
      </w:r>
      <w:r>
        <w:t>ся при соблюдении требований безопасности, изложенных  в разделе 9 насто</w:t>
      </w:r>
      <w:r>
        <w:t>я</w:t>
      </w:r>
      <w:r>
        <w:t>щих «Правил ...».</w:t>
      </w:r>
    </w:p>
    <w:p w:rsidR="00000000" w:rsidRDefault="0048306E">
      <w:pPr>
        <w:pStyle w:val="a5"/>
        <w:spacing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7.2.2 Мероприятия по подготовке резервуара к ремо</w:t>
      </w: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>ту</w:t>
      </w:r>
    </w:p>
    <w:p w:rsidR="00000000" w:rsidRDefault="0048306E">
      <w:pPr>
        <w:pStyle w:val="a5"/>
        <w:spacing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7.2.2.1 Мероприятия по подготовке резервуара к ремонту со стороны о</w:t>
      </w:r>
      <w:r>
        <w:rPr>
          <w:rFonts w:ascii="Times New Roman" w:hAnsi="Times New Roman"/>
        </w:rPr>
        <w:t>рг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>низации, выполняющей проект на капитальный р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монт:</w:t>
      </w:r>
    </w:p>
    <w:p w:rsidR="00000000" w:rsidRDefault="0048306E">
      <w:pPr>
        <w:ind w:firstLine="720"/>
        <w:jc w:val="both"/>
      </w:pPr>
      <w:r>
        <w:t>- представление заказчику лицензии Госгортехнадзора РФ на провед</w:t>
      </w:r>
      <w:r>
        <w:t>е</w:t>
      </w:r>
      <w:r>
        <w:t xml:space="preserve">ние проектных  работ; </w:t>
      </w:r>
    </w:p>
    <w:p w:rsidR="00000000" w:rsidRDefault="0048306E">
      <w:pPr>
        <w:ind w:firstLine="720"/>
        <w:jc w:val="both"/>
      </w:pPr>
      <w:r>
        <w:t>- ознакомление с документацией по конструкции резервуара, его эксплу</w:t>
      </w:r>
      <w:r>
        <w:t>а</w:t>
      </w:r>
      <w:r>
        <w:t xml:space="preserve">тации, техническим отчетом по обследованию и </w:t>
      </w:r>
      <w:r>
        <w:t>рекомендациями по р</w:t>
      </w:r>
      <w:r>
        <w:t>е</w:t>
      </w:r>
      <w:r>
        <w:t>монту;</w:t>
      </w:r>
    </w:p>
    <w:p w:rsidR="00000000" w:rsidRDefault="0048306E">
      <w:pPr>
        <w:ind w:firstLine="720"/>
        <w:jc w:val="both"/>
      </w:pPr>
      <w:r>
        <w:t>- согласование с заказчиком проекта капитального ремонта резервуара;</w:t>
      </w:r>
    </w:p>
    <w:p w:rsidR="00000000" w:rsidRDefault="0048306E">
      <w:pPr>
        <w:ind w:firstLine="720"/>
        <w:jc w:val="both"/>
      </w:pPr>
      <w:r>
        <w:t>- разработка проекта производства работ на капитальный ремонт резе</w:t>
      </w:r>
      <w:r>
        <w:t>р</w:t>
      </w:r>
      <w:r>
        <w:t xml:space="preserve">вуара; </w:t>
      </w:r>
    </w:p>
    <w:p w:rsidR="00000000" w:rsidRDefault="0048306E">
      <w:pPr>
        <w:ind w:firstLine="720"/>
        <w:jc w:val="both"/>
      </w:pPr>
      <w:r>
        <w:t>- согласование с заказчиком проекта производства работ на ремонт резе</w:t>
      </w:r>
      <w:r>
        <w:t>р</w:t>
      </w:r>
      <w:r>
        <w:t>ву</w:t>
      </w:r>
      <w:r>
        <w:t>а</w:t>
      </w:r>
      <w:r>
        <w:t>ра.</w:t>
      </w:r>
    </w:p>
    <w:p w:rsidR="00000000" w:rsidRDefault="0048306E">
      <w:pPr>
        <w:pStyle w:val="a5"/>
        <w:spacing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7.2.2.2 </w:t>
      </w:r>
      <w:r>
        <w:rPr>
          <w:rFonts w:ascii="Times New Roman" w:hAnsi="Times New Roman"/>
        </w:rPr>
        <w:t>Мероприятия по подготовке резервуара к ремонту со стороны орг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>низации, выполняющей ремонтные раб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ты:</w:t>
      </w:r>
    </w:p>
    <w:p w:rsidR="00000000" w:rsidRDefault="0048306E">
      <w:pPr>
        <w:pStyle w:val="a5"/>
        <w:spacing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представление заказчику лицензии Госгортехнадзора РФ на ремонтные работы железобетонных конструкций резервуаров;</w:t>
      </w:r>
    </w:p>
    <w:p w:rsidR="00000000" w:rsidRDefault="0048306E">
      <w:pPr>
        <w:pStyle w:val="a5"/>
        <w:spacing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ознакомление с условиями проведения ре</w:t>
      </w:r>
      <w:r>
        <w:rPr>
          <w:rFonts w:ascii="Times New Roman" w:hAnsi="Times New Roman"/>
        </w:rPr>
        <w:t>монтных работ, проектом на к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>питальный ремонт резервуара, проектом производства работ;</w:t>
      </w:r>
    </w:p>
    <w:p w:rsidR="00000000" w:rsidRDefault="0048306E">
      <w:pPr>
        <w:pStyle w:val="a5"/>
        <w:spacing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проведение подготовительных работ в соответствии с ППР;</w:t>
      </w:r>
    </w:p>
    <w:p w:rsidR="00000000" w:rsidRDefault="0048306E">
      <w:pPr>
        <w:pStyle w:val="a5"/>
        <w:spacing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изготовление вспомогательных средств, подмостей и т.д.;</w:t>
      </w:r>
    </w:p>
    <w:p w:rsidR="00000000" w:rsidRDefault="0048306E">
      <w:pPr>
        <w:pStyle w:val="a5"/>
        <w:spacing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оформление разрешения на производство ремонтных раб</w:t>
      </w:r>
      <w:r>
        <w:rPr>
          <w:rFonts w:ascii="Times New Roman" w:hAnsi="Times New Roman"/>
        </w:rPr>
        <w:t>от;</w:t>
      </w:r>
    </w:p>
    <w:p w:rsidR="00000000" w:rsidRDefault="0048306E">
      <w:pPr>
        <w:pStyle w:val="a5"/>
        <w:spacing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ограждение территории, где производится капитальный ремонт;</w:t>
      </w:r>
    </w:p>
    <w:p w:rsidR="00000000" w:rsidRDefault="0048306E">
      <w:pPr>
        <w:pStyle w:val="a5"/>
        <w:spacing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согласование схемы размещения оборудования и материалов.</w:t>
      </w:r>
    </w:p>
    <w:p w:rsidR="00000000" w:rsidRDefault="0048306E">
      <w:pPr>
        <w:pStyle w:val="a4"/>
        <w:tabs>
          <w:tab w:val="clear" w:pos="4153"/>
          <w:tab w:val="clear" w:pos="8306"/>
        </w:tabs>
        <w:ind w:firstLine="720"/>
        <w:rPr>
          <w:sz w:val="28"/>
        </w:rPr>
      </w:pPr>
      <w:r>
        <w:rPr>
          <w:sz w:val="28"/>
        </w:rPr>
        <w:t>7.2.3 Технические средства, материалы и приспособления, необход</w:t>
      </w:r>
      <w:r>
        <w:rPr>
          <w:sz w:val="28"/>
        </w:rPr>
        <w:t>и</w:t>
      </w:r>
      <w:r>
        <w:rPr>
          <w:sz w:val="28"/>
        </w:rPr>
        <w:t>мые для ремонта резервуара</w:t>
      </w:r>
    </w:p>
    <w:p w:rsidR="00000000" w:rsidRDefault="0048306E">
      <w:pPr>
        <w:pStyle w:val="a4"/>
        <w:tabs>
          <w:tab w:val="clear" w:pos="4153"/>
          <w:tab w:val="clear" w:pos="8306"/>
        </w:tabs>
        <w:ind w:firstLine="720"/>
        <w:jc w:val="both"/>
        <w:rPr>
          <w:sz w:val="28"/>
        </w:rPr>
      </w:pPr>
      <w:r>
        <w:rPr>
          <w:sz w:val="28"/>
        </w:rPr>
        <w:t>7.2.3.1 При проведении ремонтных работ т</w:t>
      </w:r>
      <w:r>
        <w:rPr>
          <w:sz w:val="28"/>
        </w:rPr>
        <w:t>ехнические средства, матери</w:t>
      </w:r>
      <w:r>
        <w:rPr>
          <w:sz w:val="28"/>
        </w:rPr>
        <w:t>а</w:t>
      </w:r>
      <w:r>
        <w:rPr>
          <w:sz w:val="28"/>
        </w:rPr>
        <w:t>лы и приспособления пр</w:t>
      </w:r>
      <w:r>
        <w:rPr>
          <w:sz w:val="28"/>
        </w:rPr>
        <w:t>и</w:t>
      </w:r>
      <w:r>
        <w:rPr>
          <w:sz w:val="28"/>
        </w:rPr>
        <w:t>меняются в соответствии с ППР.</w:t>
      </w:r>
    </w:p>
    <w:p w:rsidR="00000000" w:rsidRDefault="0048306E">
      <w:pPr>
        <w:pStyle w:val="a4"/>
        <w:tabs>
          <w:tab w:val="clear" w:pos="4153"/>
          <w:tab w:val="clear" w:pos="8306"/>
        </w:tabs>
        <w:ind w:firstLine="720"/>
        <w:jc w:val="both"/>
        <w:rPr>
          <w:sz w:val="28"/>
        </w:rPr>
      </w:pPr>
      <w:r>
        <w:rPr>
          <w:sz w:val="28"/>
        </w:rPr>
        <w:t>7.2.3.2 Для ремонта резервуара должны применяться технические средс</w:t>
      </w:r>
      <w:r>
        <w:rPr>
          <w:sz w:val="28"/>
        </w:rPr>
        <w:t>т</w:t>
      </w:r>
      <w:r>
        <w:rPr>
          <w:sz w:val="28"/>
        </w:rPr>
        <w:t>ва, имеющиеся в наличии и обеспечивающие экономичность проведения р</w:t>
      </w:r>
      <w:r>
        <w:rPr>
          <w:sz w:val="28"/>
        </w:rPr>
        <w:t>е</w:t>
      </w:r>
      <w:r>
        <w:rPr>
          <w:sz w:val="28"/>
        </w:rPr>
        <w:t>монтных работ.</w:t>
      </w:r>
    </w:p>
    <w:p w:rsidR="00000000" w:rsidRDefault="0048306E">
      <w:pPr>
        <w:pStyle w:val="a4"/>
        <w:tabs>
          <w:tab w:val="clear" w:pos="4153"/>
          <w:tab w:val="clear" w:pos="8306"/>
        </w:tabs>
        <w:ind w:firstLine="720"/>
        <w:jc w:val="both"/>
        <w:rPr>
          <w:sz w:val="28"/>
        </w:rPr>
      </w:pPr>
      <w:r>
        <w:rPr>
          <w:sz w:val="28"/>
        </w:rPr>
        <w:lastRenderedPageBreak/>
        <w:t>7.2.3.3 Выбор вариантов</w:t>
      </w:r>
      <w:r>
        <w:rPr>
          <w:sz w:val="28"/>
        </w:rPr>
        <w:t xml:space="preserve"> применения отдельных машин и механизмов должен определяться в соответствии с ППР. </w:t>
      </w:r>
    </w:p>
    <w:p w:rsidR="00000000" w:rsidRDefault="0048306E">
      <w:pPr>
        <w:pStyle w:val="a4"/>
        <w:tabs>
          <w:tab w:val="clear" w:pos="4153"/>
          <w:tab w:val="clear" w:pos="8306"/>
        </w:tabs>
        <w:ind w:firstLine="720"/>
        <w:jc w:val="both"/>
        <w:rPr>
          <w:sz w:val="28"/>
        </w:rPr>
      </w:pPr>
      <w:r>
        <w:rPr>
          <w:sz w:val="28"/>
        </w:rPr>
        <w:t>7.2.3.4 Для ремонта железобетонных конструкций, конструкций усил</w:t>
      </w:r>
      <w:r>
        <w:rPr>
          <w:sz w:val="28"/>
        </w:rPr>
        <w:t>е</w:t>
      </w:r>
      <w:r>
        <w:rPr>
          <w:sz w:val="28"/>
        </w:rPr>
        <w:t>ния и для герметизации стыков должны применяться бетоны и растворы, облада</w:t>
      </w:r>
      <w:r>
        <w:rPr>
          <w:sz w:val="28"/>
        </w:rPr>
        <w:t>ю</w:t>
      </w:r>
      <w:r>
        <w:rPr>
          <w:sz w:val="28"/>
        </w:rPr>
        <w:t>щие необходимой прочностью, моро</w:t>
      </w:r>
      <w:r>
        <w:rPr>
          <w:sz w:val="28"/>
        </w:rPr>
        <w:t>зостойкостью, плотностью и повыше</w:t>
      </w:r>
      <w:r>
        <w:rPr>
          <w:sz w:val="28"/>
        </w:rPr>
        <w:t>н</w:t>
      </w:r>
      <w:r>
        <w:rPr>
          <w:sz w:val="28"/>
        </w:rPr>
        <w:t>ными защитными свойствами арматуры в условиях воздействия агре</w:t>
      </w:r>
      <w:r>
        <w:rPr>
          <w:sz w:val="28"/>
        </w:rPr>
        <w:t>с</w:t>
      </w:r>
      <w:r>
        <w:rPr>
          <w:sz w:val="28"/>
        </w:rPr>
        <w:t>сивной среды и нефтепродуктов</w:t>
      </w:r>
    </w:p>
    <w:p w:rsidR="00000000" w:rsidRDefault="0048306E">
      <w:pPr>
        <w:pStyle w:val="a4"/>
        <w:tabs>
          <w:tab w:val="clear" w:pos="4153"/>
          <w:tab w:val="clear" w:pos="8306"/>
        </w:tabs>
        <w:ind w:firstLine="720"/>
        <w:jc w:val="both"/>
        <w:rPr>
          <w:sz w:val="28"/>
        </w:rPr>
      </w:pPr>
      <w:r>
        <w:rPr>
          <w:sz w:val="28"/>
        </w:rPr>
        <w:t>7.2.3.5 Для герметизации покрытия, стен, днища, мест ввода трубопров</w:t>
      </w:r>
      <w:r>
        <w:rPr>
          <w:sz w:val="28"/>
        </w:rPr>
        <w:t>о</w:t>
      </w:r>
      <w:r>
        <w:rPr>
          <w:sz w:val="28"/>
        </w:rPr>
        <w:t>дов допускается применение органических, неорганических и ко</w:t>
      </w:r>
      <w:r>
        <w:rPr>
          <w:sz w:val="28"/>
        </w:rPr>
        <w:t>мплексных м</w:t>
      </w:r>
      <w:r>
        <w:rPr>
          <w:sz w:val="28"/>
        </w:rPr>
        <w:t>о</w:t>
      </w:r>
      <w:r>
        <w:rPr>
          <w:sz w:val="28"/>
        </w:rPr>
        <w:t>но- или армированных составов, обеспечивающих требуемую герм</w:t>
      </w:r>
      <w:r>
        <w:rPr>
          <w:sz w:val="28"/>
        </w:rPr>
        <w:t>е</w:t>
      </w:r>
      <w:r>
        <w:rPr>
          <w:sz w:val="28"/>
        </w:rPr>
        <w:t>тичность элемента, надежность и долговечность применяемого материала, а также его экол</w:t>
      </w:r>
      <w:r>
        <w:rPr>
          <w:sz w:val="28"/>
        </w:rPr>
        <w:t>о</w:t>
      </w:r>
      <w:r>
        <w:rPr>
          <w:sz w:val="28"/>
        </w:rPr>
        <w:t>гическую и техническую безопасности.</w:t>
      </w:r>
    </w:p>
    <w:p w:rsidR="00000000" w:rsidRDefault="0048306E">
      <w:pPr>
        <w:pStyle w:val="a4"/>
        <w:tabs>
          <w:tab w:val="clear" w:pos="4153"/>
          <w:tab w:val="clear" w:pos="8306"/>
        </w:tabs>
        <w:ind w:firstLine="720"/>
        <w:jc w:val="both"/>
        <w:rPr>
          <w:sz w:val="28"/>
        </w:rPr>
      </w:pPr>
      <w:r>
        <w:rPr>
          <w:sz w:val="28"/>
        </w:rPr>
        <w:t>7.2.3.6 В качестве вяжущего для бетонов и растворов необход</w:t>
      </w:r>
      <w:r>
        <w:rPr>
          <w:sz w:val="28"/>
        </w:rPr>
        <w:t>имо прим</w:t>
      </w:r>
      <w:r>
        <w:rPr>
          <w:sz w:val="28"/>
        </w:rPr>
        <w:t>е</w:t>
      </w:r>
      <w:r>
        <w:rPr>
          <w:sz w:val="28"/>
        </w:rPr>
        <w:t>нять сульфатостойкие портландцементы марки не ниже 400, удовлетворя</w:t>
      </w:r>
      <w:r>
        <w:rPr>
          <w:sz w:val="28"/>
        </w:rPr>
        <w:t>ю</w:t>
      </w:r>
      <w:r>
        <w:rPr>
          <w:sz w:val="28"/>
        </w:rPr>
        <w:t>щие  требованиям ГОСТ 22266, с содержанием трехкальциевого алюмин</w:t>
      </w:r>
      <w:r>
        <w:rPr>
          <w:sz w:val="28"/>
        </w:rPr>
        <w:t>а</w:t>
      </w:r>
      <w:r>
        <w:rPr>
          <w:sz w:val="28"/>
        </w:rPr>
        <w:t>та не более  8 % при их суммарном содержании не более 22 %.</w:t>
      </w:r>
    </w:p>
    <w:p w:rsidR="00000000" w:rsidRDefault="0048306E">
      <w:pPr>
        <w:pStyle w:val="a4"/>
        <w:tabs>
          <w:tab w:val="clear" w:pos="4153"/>
          <w:tab w:val="clear" w:pos="8306"/>
        </w:tabs>
        <w:ind w:firstLine="720"/>
        <w:jc w:val="both"/>
        <w:rPr>
          <w:sz w:val="28"/>
        </w:rPr>
      </w:pPr>
      <w:r>
        <w:rPr>
          <w:sz w:val="28"/>
        </w:rPr>
        <w:t>7.2.3.7 При наличии агрессивных грунтов и вод выбор ц</w:t>
      </w:r>
      <w:r>
        <w:rPr>
          <w:sz w:val="28"/>
        </w:rPr>
        <w:t>емента должен проводиться с учетом требований СНиП 2.03.11  «Защита строительных конс</w:t>
      </w:r>
      <w:r>
        <w:rPr>
          <w:sz w:val="28"/>
        </w:rPr>
        <w:t>т</w:t>
      </w:r>
      <w:r>
        <w:rPr>
          <w:sz w:val="28"/>
        </w:rPr>
        <w:t>рукций от коррозии».</w:t>
      </w:r>
    </w:p>
    <w:p w:rsidR="00000000" w:rsidRDefault="0048306E">
      <w:pPr>
        <w:pStyle w:val="a4"/>
        <w:tabs>
          <w:tab w:val="clear" w:pos="4153"/>
          <w:tab w:val="clear" w:pos="8306"/>
        </w:tabs>
        <w:ind w:firstLine="720"/>
        <w:jc w:val="both"/>
        <w:rPr>
          <w:sz w:val="28"/>
        </w:rPr>
      </w:pPr>
      <w:r>
        <w:rPr>
          <w:sz w:val="28"/>
        </w:rPr>
        <w:t>7.2.3.8 В качестве крупных  заполнителей должны применяться мат</w:t>
      </w:r>
      <w:r>
        <w:rPr>
          <w:sz w:val="28"/>
        </w:rPr>
        <w:t>е</w:t>
      </w:r>
      <w:r>
        <w:rPr>
          <w:sz w:val="28"/>
        </w:rPr>
        <w:t>риалы (щебень, песок) преимущественно изверженных горных пород, удовлетворя</w:t>
      </w:r>
      <w:r>
        <w:rPr>
          <w:sz w:val="28"/>
        </w:rPr>
        <w:t>ю</w:t>
      </w:r>
      <w:r>
        <w:rPr>
          <w:sz w:val="28"/>
        </w:rPr>
        <w:t>щие тр</w:t>
      </w:r>
      <w:r>
        <w:rPr>
          <w:sz w:val="28"/>
        </w:rPr>
        <w:t>е</w:t>
      </w:r>
      <w:r>
        <w:rPr>
          <w:sz w:val="28"/>
        </w:rPr>
        <w:t>бо</w:t>
      </w:r>
      <w:r>
        <w:rPr>
          <w:sz w:val="28"/>
        </w:rPr>
        <w:t>ваниям ГОСТ 26633.</w:t>
      </w:r>
    </w:p>
    <w:p w:rsidR="00000000" w:rsidRDefault="0048306E">
      <w:pPr>
        <w:pStyle w:val="a4"/>
        <w:tabs>
          <w:tab w:val="clear" w:pos="4153"/>
          <w:tab w:val="clear" w:pos="8306"/>
        </w:tabs>
        <w:ind w:firstLine="720"/>
        <w:jc w:val="both"/>
        <w:rPr>
          <w:sz w:val="28"/>
        </w:rPr>
      </w:pPr>
      <w:r>
        <w:rPr>
          <w:sz w:val="28"/>
        </w:rPr>
        <w:t>7.2.3.9 Для приготовления  прочных бетонов повышенной плотности р</w:t>
      </w:r>
      <w:r>
        <w:rPr>
          <w:sz w:val="28"/>
        </w:rPr>
        <w:t>е</w:t>
      </w:r>
      <w:r>
        <w:rPr>
          <w:sz w:val="28"/>
        </w:rPr>
        <w:t>комендуется применять пл</w:t>
      </w:r>
      <w:r>
        <w:rPr>
          <w:sz w:val="28"/>
        </w:rPr>
        <w:t>а</w:t>
      </w:r>
      <w:r>
        <w:rPr>
          <w:sz w:val="28"/>
        </w:rPr>
        <w:t>стифицирующую добавку С-3 (ТУ 6-36-0204229-625-90), микрокремнезем и воду, отвечающую требованиям</w:t>
      </w:r>
    </w:p>
    <w:p w:rsidR="00000000" w:rsidRDefault="0048306E">
      <w:pPr>
        <w:pStyle w:val="a4"/>
        <w:tabs>
          <w:tab w:val="clear" w:pos="4153"/>
          <w:tab w:val="clear" w:pos="8306"/>
        </w:tabs>
        <w:jc w:val="both"/>
        <w:rPr>
          <w:sz w:val="28"/>
        </w:rPr>
      </w:pPr>
      <w:r>
        <w:rPr>
          <w:sz w:val="28"/>
        </w:rPr>
        <w:t>ГОСТ 23732   "Вода для бетонов и растворов. Техн</w:t>
      </w:r>
      <w:r>
        <w:rPr>
          <w:sz w:val="28"/>
        </w:rPr>
        <w:t>ические усл</w:t>
      </w:r>
      <w:r>
        <w:rPr>
          <w:sz w:val="28"/>
        </w:rPr>
        <w:t>о</w:t>
      </w:r>
      <w:r>
        <w:rPr>
          <w:sz w:val="28"/>
        </w:rPr>
        <w:t>вия."</w:t>
      </w:r>
    </w:p>
    <w:p w:rsidR="00000000" w:rsidRDefault="0048306E">
      <w:pPr>
        <w:pStyle w:val="a4"/>
        <w:tabs>
          <w:tab w:val="clear" w:pos="4153"/>
          <w:tab w:val="clear" w:pos="8306"/>
        </w:tabs>
        <w:ind w:firstLine="720"/>
        <w:jc w:val="both"/>
        <w:rPr>
          <w:sz w:val="28"/>
        </w:rPr>
      </w:pPr>
      <w:r>
        <w:rPr>
          <w:sz w:val="28"/>
        </w:rPr>
        <w:t>7.2.3.10 Применяемая для армирования железобетонных конструкций а</w:t>
      </w:r>
      <w:r>
        <w:rPr>
          <w:sz w:val="28"/>
        </w:rPr>
        <w:t>р</w:t>
      </w:r>
      <w:r>
        <w:rPr>
          <w:sz w:val="28"/>
        </w:rPr>
        <w:t>матурная сталь должна отвечать требованиям СНиП 2.03.01 «Бетонные и жел</w:t>
      </w:r>
      <w:r>
        <w:rPr>
          <w:sz w:val="28"/>
        </w:rPr>
        <w:t>е</w:t>
      </w:r>
      <w:r>
        <w:rPr>
          <w:sz w:val="28"/>
        </w:rPr>
        <w:t>зоб</w:t>
      </w:r>
      <w:r>
        <w:rPr>
          <w:sz w:val="28"/>
        </w:rPr>
        <w:t>е</w:t>
      </w:r>
      <w:r>
        <w:rPr>
          <w:sz w:val="28"/>
        </w:rPr>
        <w:t>тонные конструкции. Нормы проектирования».</w:t>
      </w:r>
    </w:p>
    <w:p w:rsidR="00000000" w:rsidRDefault="0048306E">
      <w:pPr>
        <w:pStyle w:val="a4"/>
        <w:tabs>
          <w:tab w:val="clear" w:pos="4153"/>
          <w:tab w:val="clear" w:pos="8306"/>
        </w:tabs>
        <w:ind w:firstLine="720"/>
        <w:jc w:val="both"/>
        <w:rPr>
          <w:sz w:val="28"/>
        </w:rPr>
      </w:pPr>
      <w:r>
        <w:rPr>
          <w:sz w:val="28"/>
        </w:rPr>
        <w:t>7.2.3.11 Для армирования клеевых композиций рекоменду</w:t>
      </w:r>
      <w:r>
        <w:rPr>
          <w:sz w:val="28"/>
        </w:rPr>
        <w:t>ется прим</w:t>
      </w:r>
      <w:r>
        <w:rPr>
          <w:sz w:val="28"/>
        </w:rPr>
        <w:t>е</w:t>
      </w:r>
      <w:r>
        <w:rPr>
          <w:sz w:val="28"/>
        </w:rPr>
        <w:t>нять стеклоткани марки Т-10/2, СЭ, 325, А-3(С) и стеклосетки марки РС и СС-1.</w:t>
      </w:r>
    </w:p>
    <w:p w:rsidR="00000000" w:rsidRDefault="0048306E">
      <w:pPr>
        <w:ind w:firstLine="720"/>
      </w:pPr>
      <w:r>
        <w:t>7.2.4 Ремонт строительных конструкций</w:t>
      </w:r>
    </w:p>
    <w:p w:rsidR="00000000" w:rsidRDefault="0048306E">
      <w:pPr>
        <w:ind w:firstLine="720"/>
      </w:pPr>
      <w:r>
        <w:t>7.2.4.1 Общие требования</w:t>
      </w:r>
    </w:p>
    <w:p w:rsidR="00000000" w:rsidRDefault="0048306E">
      <w:pPr>
        <w:ind w:firstLine="720"/>
        <w:jc w:val="both"/>
      </w:pPr>
      <w:r>
        <w:t>7.2.4.1.1 Ремонт строительных конструкций осуществляется в соответс</w:t>
      </w:r>
      <w:r>
        <w:t>т</w:t>
      </w:r>
      <w:r>
        <w:t>вии с проектом.</w:t>
      </w:r>
    </w:p>
    <w:p w:rsidR="00000000" w:rsidRDefault="0048306E">
      <w:pPr>
        <w:ind w:firstLine="720"/>
        <w:jc w:val="both"/>
      </w:pPr>
      <w:r>
        <w:t>7.2.4.1.2 Все ремонти</w:t>
      </w:r>
      <w:r>
        <w:t>руемые конструкции должны быть очищены от о</w:t>
      </w:r>
      <w:r>
        <w:t>с</w:t>
      </w:r>
      <w:r>
        <w:t>татков нефти.</w:t>
      </w:r>
    </w:p>
    <w:p w:rsidR="00000000" w:rsidRDefault="0048306E">
      <w:pPr>
        <w:ind w:firstLine="720"/>
        <w:jc w:val="both"/>
      </w:pPr>
      <w:r>
        <w:t>7.2.4.1.3 Составы бетона и раствора, клеевые составы и другие применя</w:t>
      </w:r>
      <w:r>
        <w:t>е</w:t>
      </w:r>
      <w:r>
        <w:t>мые для ремонта материалы должны быть подобраны и проверены в лаборато</w:t>
      </w:r>
      <w:r>
        <w:t>р</w:t>
      </w:r>
      <w:r>
        <w:t>ных условиях в соответствии с данными «Правилами ...», со</w:t>
      </w:r>
      <w:r>
        <w:t>ответс</w:t>
      </w:r>
      <w:r>
        <w:t>т</w:t>
      </w:r>
      <w:r>
        <w:t>вующими техническими условиями и  иметь сертификат соответс</w:t>
      </w:r>
      <w:r>
        <w:t>т</w:t>
      </w:r>
      <w:r>
        <w:t>вия.</w:t>
      </w:r>
    </w:p>
    <w:p w:rsidR="00000000" w:rsidRDefault="0048306E">
      <w:pPr>
        <w:ind w:firstLine="720"/>
        <w:jc w:val="both"/>
      </w:pPr>
      <w:r>
        <w:t>7.2.4.1.4 Выбор вида усиления конструкций определяется технико-экономическим сравнением вариантов.</w:t>
      </w:r>
    </w:p>
    <w:p w:rsidR="00000000" w:rsidRDefault="0048306E">
      <w:pPr>
        <w:ind w:firstLine="720"/>
        <w:jc w:val="both"/>
      </w:pPr>
      <w:r>
        <w:t>7.2.4.2 Ремонт плит покрытия</w:t>
      </w:r>
    </w:p>
    <w:p w:rsidR="00000000" w:rsidRDefault="0048306E">
      <w:pPr>
        <w:ind w:firstLine="720"/>
        <w:jc w:val="both"/>
      </w:pPr>
      <w:r>
        <w:t>7.2.4.2.1 Плиты, оцененные баллом 1 (в соответствии с ра</w:t>
      </w:r>
      <w:r>
        <w:t>зделом 6.2 н</w:t>
      </w:r>
      <w:r>
        <w:t>а</w:t>
      </w:r>
      <w:r>
        <w:t>стоящих «Правил ...»), имеют минимальную прочность и находятся в ав</w:t>
      </w:r>
      <w:r>
        <w:t>а</w:t>
      </w:r>
      <w:r>
        <w:t xml:space="preserve">рийном </w:t>
      </w:r>
      <w:r>
        <w:lastRenderedPageBreak/>
        <w:t>состоянии. Такие плиты потеряли связь с соседними плитами, работают сам</w:t>
      </w:r>
      <w:r>
        <w:t>о</w:t>
      </w:r>
      <w:r>
        <w:t>сто</w:t>
      </w:r>
      <w:r>
        <w:t>я</w:t>
      </w:r>
      <w:r>
        <w:t xml:space="preserve">тельно и рекомендуются к замене  (6.2.3.1). </w:t>
      </w:r>
    </w:p>
    <w:p w:rsidR="00000000" w:rsidRDefault="0048306E">
      <w:pPr>
        <w:ind w:firstLine="720"/>
        <w:jc w:val="both"/>
      </w:pPr>
      <w:r>
        <w:t>Замену аварийных плит можно осуществить как в м</w:t>
      </w:r>
      <w:r>
        <w:t>онолитном вариа</w:t>
      </w:r>
      <w:r>
        <w:t>н</w:t>
      </w:r>
      <w:r>
        <w:t>те, так и с применением новых сборных плит. В монолитном варианте нео</w:t>
      </w:r>
      <w:r>
        <w:t>б</w:t>
      </w:r>
      <w:r>
        <w:t>ходимо применить бетон на расширяющемся цементе (ГОСТ 8267). Подбор состава расширяющегося при твердении бетона проводится таким образом, чтобы вел</w:t>
      </w:r>
      <w:r>
        <w:t>и</w:t>
      </w:r>
      <w:r>
        <w:t>чина получаемого предв</w:t>
      </w:r>
      <w:r>
        <w:t>арительного напряжения диском покрытия соответств</w:t>
      </w:r>
      <w:r>
        <w:t>о</w:t>
      </w:r>
      <w:r>
        <w:t>вала  уровню предварительного напряжения, предусмотренного проектом резе</w:t>
      </w:r>
      <w:r>
        <w:t>р</w:t>
      </w:r>
      <w:r>
        <w:t>вуара.</w:t>
      </w:r>
    </w:p>
    <w:p w:rsidR="00000000" w:rsidRDefault="0048306E">
      <w:pPr>
        <w:ind w:firstLine="720"/>
        <w:jc w:val="both"/>
      </w:pPr>
      <w:r>
        <w:t>В том случае, если замена осуществляется сборной железобетонной пл</w:t>
      </w:r>
      <w:r>
        <w:t>и</w:t>
      </w:r>
      <w:r>
        <w:t>той, необходимо обеспечить устройство напрягаемого стыка но</w:t>
      </w:r>
      <w:r>
        <w:t>вой плиты с с</w:t>
      </w:r>
      <w:r>
        <w:t>о</w:t>
      </w:r>
      <w:r>
        <w:t>седними. Для этого применяется бетон с высокой степенью расшир</w:t>
      </w:r>
      <w:r>
        <w:t>е</w:t>
      </w:r>
      <w:r>
        <w:t>ния.</w:t>
      </w:r>
    </w:p>
    <w:p w:rsidR="00000000" w:rsidRDefault="0048306E">
      <w:pPr>
        <w:ind w:firstLine="720"/>
        <w:jc w:val="both"/>
      </w:pPr>
      <w:r>
        <w:t>7.2.4.2.2  Плиты, оцененные баллом 2, имеют или чрезмерно большой пр</w:t>
      </w:r>
      <w:r>
        <w:t>о</w:t>
      </w:r>
      <w:r>
        <w:t>гиб (f</w:t>
      </w:r>
      <w:r>
        <w:rPr>
          <w:vertAlign w:val="superscript"/>
        </w:rPr>
        <w:t>эксп</w:t>
      </w:r>
      <w:r>
        <w:t xml:space="preserve">   </w:t>
      </w:r>
      <w:r>
        <w:sym w:font="Symbol" w:char="F0B3"/>
      </w:r>
      <w:r>
        <w:t xml:space="preserve"> 1.3f) при достаточной прочности, или имеют недостаточную нес</w:t>
      </w:r>
      <w:r>
        <w:t>у</w:t>
      </w:r>
      <w:r>
        <w:t>щую способность для восприяти</w:t>
      </w:r>
      <w:r>
        <w:t xml:space="preserve">я расчетной нагрузки. </w:t>
      </w:r>
    </w:p>
    <w:p w:rsidR="00000000" w:rsidRDefault="0048306E">
      <w:pPr>
        <w:ind w:firstLine="720"/>
        <w:jc w:val="both"/>
      </w:pPr>
      <w:r>
        <w:t xml:space="preserve"> Для плит, у которых основным критерием балльной оценки было прев</w:t>
      </w:r>
      <w:r>
        <w:t>ы</w:t>
      </w:r>
      <w:r>
        <w:t>шение прогиба, рекомендуется зачистить внешнюю поверхность, уложить арм</w:t>
      </w:r>
      <w:r>
        <w:t>а</w:t>
      </w:r>
      <w:r>
        <w:t>турную сетку  и нанести слой торкрет - бетона (или слой бетона В30 с мороз</w:t>
      </w:r>
      <w:r>
        <w:t>о</w:t>
      </w:r>
      <w:r>
        <w:t xml:space="preserve">стойкостью не менее </w:t>
      </w:r>
      <w:r>
        <w:t>М50). Параметры  арматурной сетки и толщина слоя на опорах подбираются, исходя из восприятия новым слоем 50 % проектной н</w:t>
      </w:r>
      <w:r>
        <w:t>а</w:t>
      </w:r>
      <w:r>
        <w:t>грузки.</w:t>
      </w:r>
    </w:p>
    <w:p w:rsidR="00000000" w:rsidRDefault="0048306E">
      <w:pPr>
        <w:ind w:firstLine="720"/>
        <w:jc w:val="both"/>
      </w:pPr>
      <w:r>
        <w:t>Для плит, у которых основным критерием балльной оценки было сниж</w:t>
      </w:r>
      <w:r>
        <w:t>е</w:t>
      </w:r>
      <w:r>
        <w:t>ние прочности, рекомендуется выполнить то же, что и в предыду</w:t>
      </w:r>
      <w:r>
        <w:t>щем сл</w:t>
      </w:r>
      <w:r>
        <w:t>у</w:t>
      </w:r>
      <w:r>
        <w:t>чае, но параметры армирования и толщина  нового слоя должны обеспечить 100 % во</w:t>
      </w:r>
      <w:r>
        <w:t>с</w:t>
      </w:r>
      <w:r>
        <w:t>приятие расчетной нагрузки.  Усиление таких конструкций во</w:t>
      </w:r>
      <w:r>
        <w:t>з</w:t>
      </w:r>
      <w:r>
        <w:t>можно также с помощью разгружающих балок или дополнител</w:t>
      </w:r>
      <w:r>
        <w:t>ь</w:t>
      </w:r>
      <w:r>
        <w:t>ной стойки.</w:t>
      </w:r>
    </w:p>
    <w:p w:rsidR="00000000" w:rsidRDefault="0048306E">
      <w:pPr>
        <w:ind w:firstLine="720"/>
        <w:jc w:val="both"/>
      </w:pPr>
      <w:r>
        <w:t>7.2.4.2.3 Плиты, оцененные баллом 3, имеют</w:t>
      </w:r>
      <w:r>
        <w:t xml:space="preserve"> пониженную прочность и требуют восстановления несущей способности. Восстановление свойств пл</w:t>
      </w:r>
      <w:r>
        <w:t>и</w:t>
      </w:r>
      <w:r>
        <w:t>ты производится наложением омоноличивающего железобетонного слоя.  В соо</w:t>
      </w:r>
      <w:r>
        <w:t>т</w:t>
      </w:r>
      <w:r>
        <w:t>ветствии с определенной прочностью плит при обследовании резервуара восст</w:t>
      </w:r>
      <w:r>
        <w:t>а</w:t>
      </w:r>
      <w:r>
        <w:t>новленная плита</w:t>
      </w:r>
      <w:r>
        <w:t xml:space="preserve"> должна выдерживать 100 % расчетной нагрузки на срок эк</w:t>
      </w:r>
      <w:r>
        <w:t>с</w:t>
      </w:r>
      <w:r>
        <w:t>плуатации не м</w:t>
      </w:r>
      <w:r>
        <w:t>е</w:t>
      </w:r>
      <w:r>
        <w:t xml:space="preserve">нее 10 лет. </w:t>
      </w:r>
    </w:p>
    <w:p w:rsidR="00000000" w:rsidRDefault="0048306E">
      <w:pPr>
        <w:ind w:firstLine="720"/>
        <w:jc w:val="both"/>
      </w:pPr>
      <w:r>
        <w:t>7.2.4.2.4 В плитах, оцененных баллом 4, должны быть выполнены ремон</w:t>
      </w:r>
      <w:r>
        <w:t>т</w:t>
      </w:r>
      <w:r>
        <w:t>ные работы в соответствии с установленными при диагностике  дефе</w:t>
      </w:r>
      <w:r>
        <w:t>к</w:t>
      </w:r>
      <w:r>
        <w:t>тами.</w:t>
      </w:r>
    </w:p>
    <w:p w:rsidR="00000000" w:rsidRDefault="0048306E">
      <w:pPr>
        <w:ind w:firstLine="720"/>
        <w:jc w:val="both"/>
      </w:pPr>
      <w:r>
        <w:t>7.2.4.2.5 Плиты, оцененные баллом</w:t>
      </w:r>
      <w:r>
        <w:t xml:space="preserve"> 5, могут продолжать использоват</w:t>
      </w:r>
      <w:r>
        <w:t>ь</w:t>
      </w:r>
      <w:r>
        <w:t xml:space="preserve">ся без ограничений. </w:t>
      </w:r>
    </w:p>
    <w:p w:rsidR="00000000" w:rsidRDefault="0048306E">
      <w:pPr>
        <w:ind w:firstLine="720"/>
        <w:jc w:val="both"/>
      </w:pPr>
      <w:r>
        <w:t>7.2.4.3 Ремонт колонн</w:t>
      </w:r>
    </w:p>
    <w:p w:rsidR="00000000" w:rsidRDefault="0048306E">
      <w:pPr>
        <w:ind w:firstLine="720"/>
        <w:jc w:val="both"/>
      </w:pPr>
      <w:r>
        <w:t>7.2.4.3.1 Ремонт и усиление колонн проводятся при выявлении дефе</w:t>
      </w:r>
      <w:r>
        <w:t>к</w:t>
      </w:r>
      <w:r>
        <w:t>тов, приводящих к недостаточной  несущей способности колонны и консолей или при  образовании дефектов, снижающих на</w:t>
      </w:r>
      <w:r>
        <w:t>дежность и долговечность констру</w:t>
      </w:r>
      <w:r>
        <w:t>к</w:t>
      </w:r>
      <w:r>
        <w:t>ции.</w:t>
      </w:r>
    </w:p>
    <w:p w:rsidR="00000000" w:rsidRDefault="0048306E">
      <w:pPr>
        <w:ind w:firstLine="720"/>
        <w:jc w:val="both"/>
      </w:pPr>
      <w:r>
        <w:t>7.2.4.3.2 При оценке колонны баллом 1 необходима замена констру</w:t>
      </w:r>
      <w:r>
        <w:t>к</w:t>
      </w:r>
      <w:r>
        <w:t>ции  на новую металлич</w:t>
      </w:r>
      <w:r>
        <w:t>е</w:t>
      </w:r>
      <w:r>
        <w:t>скую или железобетонную.</w:t>
      </w:r>
    </w:p>
    <w:p w:rsidR="00000000" w:rsidRDefault="0048306E">
      <w:pPr>
        <w:ind w:firstLine="720"/>
        <w:jc w:val="both"/>
      </w:pPr>
      <w:r>
        <w:t>7.2.4.3.3 При оценке конструкции баллами 2, 3 целесообразно усиление колонны металлическими уголками с пос</w:t>
      </w:r>
      <w:r>
        <w:t xml:space="preserve">ледующим обетонированием. </w:t>
      </w:r>
    </w:p>
    <w:p w:rsidR="00000000" w:rsidRDefault="0048306E">
      <w:pPr>
        <w:ind w:firstLine="720"/>
        <w:jc w:val="both"/>
      </w:pPr>
      <w:r>
        <w:lastRenderedPageBreak/>
        <w:t>7.2.4.3.4 Перед усилением колонны необходимо максимально разгр</w:t>
      </w:r>
      <w:r>
        <w:t>у</w:t>
      </w:r>
      <w:r>
        <w:t>зить покрытие над колонной и установить страховочные металлические стойки под опорными частями балок.</w:t>
      </w:r>
    </w:p>
    <w:p w:rsidR="00000000" w:rsidRDefault="0048306E">
      <w:pPr>
        <w:ind w:firstLine="720"/>
        <w:jc w:val="both"/>
      </w:pPr>
      <w:r>
        <w:t>7.2.4.3.5 Усиление консолей колонн проводят с помощью разгружа</w:t>
      </w:r>
      <w:r>
        <w:t>ю</w:t>
      </w:r>
      <w:r>
        <w:t>щ</w:t>
      </w:r>
      <w:r>
        <w:t>их устройств, которые передают нагрузку с опорных частей балок непосредс</w:t>
      </w:r>
      <w:r>
        <w:t>т</w:t>
      </w:r>
      <w:r>
        <w:t>венно на ствол колонны.</w:t>
      </w:r>
    </w:p>
    <w:p w:rsidR="00000000" w:rsidRDefault="0048306E">
      <w:pPr>
        <w:ind w:firstLine="720"/>
        <w:jc w:val="both"/>
      </w:pPr>
      <w:r>
        <w:t>7.2.4.4 Ремонт балок</w:t>
      </w:r>
    </w:p>
    <w:p w:rsidR="00000000" w:rsidRDefault="0048306E">
      <w:pPr>
        <w:ind w:firstLine="720"/>
        <w:jc w:val="both"/>
      </w:pPr>
      <w:r>
        <w:t>7.2.4.4.1 Замену, ремонт, восстановление или усиление балок проводят при установленной недостаточной несущей способности, наличии дефектов</w:t>
      </w:r>
      <w:r>
        <w:t xml:space="preserve"> или при увеличении нагру</w:t>
      </w:r>
      <w:r>
        <w:t>з</w:t>
      </w:r>
      <w:r>
        <w:t xml:space="preserve">ки на покрытие. </w:t>
      </w:r>
    </w:p>
    <w:p w:rsidR="00000000" w:rsidRDefault="0048306E">
      <w:pPr>
        <w:ind w:firstLine="720"/>
        <w:jc w:val="both"/>
      </w:pPr>
      <w:r>
        <w:t>7.2.4.4.2 Балки, оцененные баллом 1, необходимо заменять.</w:t>
      </w:r>
    </w:p>
    <w:p w:rsidR="00000000" w:rsidRDefault="0048306E">
      <w:pPr>
        <w:ind w:firstLine="720"/>
        <w:jc w:val="both"/>
      </w:pPr>
      <w:r>
        <w:t>7.2.4.4.3 Для конструкции балки, оцененной баллом 2, необходима уст</w:t>
      </w:r>
      <w:r>
        <w:t>а</w:t>
      </w:r>
      <w:r>
        <w:t>новка д</w:t>
      </w:r>
      <w:r>
        <w:t>о</w:t>
      </w:r>
      <w:r>
        <w:t>полнительной опоры под середину пролета балки.</w:t>
      </w:r>
    </w:p>
    <w:p w:rsidR="00000000" w:rsidRDefault="0048306E">
      <w:pPr>
        <w:pStyle w:val="a3"/>
        <w:spacing w:line="240" w:lineRule="auto"/>
        <w:ind w:firstLine="720"/>
        <w:jc w:val="both"/>
      </w:pPr>
      <w:r>
        <w:t>7.2.4.4.4 Для конструкции балки,</w:t>
      </w:r>
      <w:r>
        <w:t xml:space="preserve"> оцененной баллом 3, рациональным м</w:t>
      </w:r>
      <w:r>
        <w:t>о</w:t>
      </w:r>
      <w:r>
        <w:t>жет ок</w:t>
      </w:r>
      <w:r>
        <w:t>а</w:t>
      </w:r>
      <w:r>
        <w:t xml:space="preserve">заться устройство шпренгельного усиления. </w:t>
      </w:r>
    </w:p>
    <w:p w:rsidR="00000000" w:rsidRDefault="0048306E">
      <w:pPr>
        <w:pStyle w:val="a3"/>
        <w:spacing w:line="240" w:lineRule="auto"/>
        <w:ind w:firstLine="720"/>
        <w:jc w:val="both"/>
      </w:pPr>
      <w:r>
        <w:t>7.2.4.4.5 Для конструкций, оцененных баллом 4, необходимо осущес</w:t>
      </w:r>
      <w:r>
        <w:t>т</w:t>
      </w:r>
      <w:r>
        <w:t>вить ремонт по указа</w:t>
      </w:r>
      <w:r>
        <w:t>н</w:t>
      </w:r>
      <w:r>
        <w:t>ным в дефектной ведомости дефектам.</w:t>
      </w:r>
    </w:p>
    <w:p w:rsidR="00000000" w:rsidRDefault="0048306E">
      <w:pPr>
        <w:pStyle w:val="a3"/>
        <w:spacing w:line="240" w:lineRule="auto"/>
        <w:ind w:firstLine="720"/>
        <w:jc w:val="both"/>
      </w:pPr>
      <w:r>
        <w:t>7.2.5 Устранение отдельных дефектов осуществляет</w:t>
      </w:r>
      <w:r>
        <w:t>ся в соответствии с таблицей  11.</w:t>
      </w:r>
    </w:p>
    <w:p w:rsidR="00000000" w:rsidRDefault="0048306E">
      <w:pPr>
        <w:pStyle w:val="a3"/>
        <w:spacing w:line="240" w:lineRule="auto"/>
        <w:ind w:firstLine="720"/>
        <w:jc w:val="both"/>
      </w:pPr>
      <w:r>
        <w:br w:type="page"/>
      </w:r>
      <w:r>
        <w:lastRenderedPageBreak/>
        <w:t>Таблица 11.  Дефекты конструкций железобетонных резервуаров</w:t>
      </w:r>
    </w:p>
    <w:p w:rsidR="00000000" w:rsidRDefault="0048306E">
      <w:pPr>
        <w:pStyle w:val="a3"/>
        <w:spacing w:line="240" w:lineRule="auto"/>
        <w:ind w:firstLine="720"/>
        <w:jc w:val="center"/>
      </w:pPr>
      <w:r>
        <w:t>и м</w:t>
      </w:r>
      <w:r>
        <w:t>е</w:t>
      </w:r>
      <w:r>
        <w:t>тоды их устранения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835"/>
        <w:gridCol w:w="453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000000" w:rsidRDefault="0048306E">
            <w:pPr>
              <w:pStyle w:val="a3"/>
              <w:spacing w:line="240" w:lineRule="auto"/>
              <w:jc w:val="center"/>
            </w:pPr>
            <w:r>
              <w:t>№</w:t>
            </w:r>
          </w:p>
          <w:p w:rsidR="00000000" w:rsidRDefault="0048306E">
            <w:pPr>
              <w:pStyle w:val="a3"/>
              <w:spacing w:line="240" w:lineRule="auto"/>
            </w:pPr>
            <w:r>
              <w:t xml:space="preserve"> дефекта и краткое опис</w:t>
            </w:r>
            <w:r>
              <w:t>а</w:t>
            </w:r>
            <w:r>
              <w:t>ние</w:t>
            </w:r>
          </w:p>
        </w:tc>
        <w:tc>
          <w:tcPr>
            <w:tcW w:w="2835" w:type="dxa"/>
          </w:tcPr>
          <w:p w:rsidR="00000000" w:rsidRDefault="0048306E">
            <w:pPr>
              <w:pStyle w:val="a3"/>
              <w:spacing w:line="240" w:lineRule="auto"/>
              <w:jc w:val="center"/>
            </w:pPr>
          </w:p>
          <w:p w:rsidR="00000000" w:rsidRDefault="0048306E">
            <w:pPr>
              <w:pStyle w:val="a3"/>
              <w:spacing w:line="240" w:lineRule="auto"/>
              <w:jc w:val="center"/>
            </w:pPr>
            <w:r>
              <w:t>Степень</w:t>
            </w:r>
          </w:p>
          <w:p w:rsidR="00000000" w:rsidRDefault="0048306E">
            <w:pPr>
              <w:pStyle w:val="a3"/>
              <w:spacing w:line="240" w:lineRule="auto"/>
              <w:jc w:val="center"/>
            </w:pPr>
            <w:r>
              <w:t xml:space="preserve"> поврежд</w:t>
            </w:r>
            <w:r>
              <w:t>е</w:t>
            </w:r>
            <w:r>
              <w:t>ния</w:t>
            </w:r>
          </w:p>
        </w:tc>
        <w:tc>
          <w:tcPr>
            <w:tcW w:w="4536" w:type="dxa"/>
          </w:tcPr>
          <w:p w:rsidR="00000000" w:rsidRDefault="0048306E">
            <w:pPr>
              <w:pStyle w:val="a3"/>
              <w:spacing w:line="240" w:lineRule="auto"/>
              <w:jc w:val="center"/>
            </w:pPr>
          </w:p>
          <w:p w:rsidR="00000000" w:rsidRDefault="0048306E">
            <w:pPr>
              <w:pStyle w:val="a3"/>
              <w:spacing w:line="240" w:lineRule="auto"/>
              <w:jc w:val="center"/>
            </w:pPr>
            <w:r>
              <w:t xml:space="preserve">Мероприятия </w:t>
            </w:r>
          </w:p>
          <w:p w:rsidR="00000000" w:rsidRDefault="0048306E">
            <w:pPr>
              <w:pStyle w:val="a3"/>
              <w:spacing w:line="240" w:lineRule="auto"/>
              <w:jc w:val="center"/>
            </w:pPr>
            <w:r>
              <w:t>по устр</w:t>
            </w:r>
            <w:r>
              <w:t>а</w:t>
            </w:r>
            <w:r>
              <w:t>нению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bottom w:val="nil"/>
            </w:tcBorders>
          </w:tcPr>
          <w:p w:rsidR="00000000" w:rsidRDefault="0048306E">
            <w:pPr>
              <w:pStyle w:val="a3"/>
              <w:spacing w:line="240" w:lineRule="auto"/>
              <w:jc w:val="center"/>
            </w:pPr>
            <w:r>
              <w:t>1</w:t>
            </w:r>
          </w:p>
        </w:tc>
        <w:tc>
          <w:tcPr>
            <w:tcW w:w="2835" w:type="dxa"/>
            <w:tcBorders>
              <w:bottom w:val="nil"/>
            </w:tcBorders>
          </w:tcPr>
          <w:p w:rsidR="00000000" w:rsidRDefault="0048306E">
            <w:pPr>
              <w:pStyle w:val="a3"/>
              <w:spacing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tcBorders>
              <w:bottom w:val="nil"/>
            </w:tcBorders>
          </w:tcPr>
          <w:p w:rsidR="00000000" w:rsidRDefault="0048306E">
            <w:pPr>
              <w:pStyle w:val="a3"/>
              <w:spacing w:line="240" w:lineRule="auto"/>
              <w:jc w:val="center"/>
            </w:pPr>
            <w: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44"/>
        </w:trPr>
        <w:tc>
          <w:tcPr>
            <w:tcW w:w="2093" w:type="dxa"/>
            <w:tcBorders>
              <w:top w:val="single" w:sz="4" w:space="0" w:color="auto"/>
            </w:tcBorders>
          </w:tcPr>
          <w:p w:rsidR="00000000" w:rsidRDefault="0048306E">
            <w:pPr>
              <w:pStyle w:val="a3"/>
              <w:spacing w:line="240" w:lineRule="auto"/>
            </w:pPr>
            <w:r>
              <w:t>1. Рыхлая, ле</w:t>
            </w:r>
            <w:r>
              <w:t>г</w:t>
            </w:r>
            <w:r>
              <w:t>коотслаива</w:t>
            </w:r>
            <w:r>
              <w:t>ю</w:t>
            </w:r>
            <w:r>
              <w:t>щаяся  повер</w:t>
            </w:r>
            <w:r>
              <w:t>х</w:t>
            </w:r>
            <w:r>
              <w:t>ность б</w:t>
            </w:r>
            <w:r>
              <w:t>е</w:t>
            </w:r>
            <w:r>
              <w:t>тона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000000" w:rsidRDefault="0048306E">
            <w:pPr>
              <w:pStyle w:val="a3"/>
              <w:spacing w:line="240" w:lineRule="auto"/>
            </w:pPr>
            <w:r>
              <w:t>Глубина разрушения до 10 – 15 мм</w:t>
            </w:r>
          </w:p>
          <w:p w:rsidR="00000000" w:rsidRDefault="0048306E">
            <w:pPr>
              <w:pStyle w:val="a3"/>
              <w:spacing w:line="240" w:lineRule="auto"/>
              <w:ind w:left="-1384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  <w:r>
              <w:t>Глубина разрушения более 10 – 15 мм, но не более 40 мм</w:t>
            </w: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  <w:r>
              <w:t>Глубина разрушения более 40 мм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000000" w:rsidRDefault="0048306E">
            <w:pPr>
              <w:pStyle w:val="a3"/>
              <w:spacing w:line="240" w:lineRule="auto"/>
            </w:pPr>
            <w:r>
              <w:t>Поверхность бетона зачищается ручным или механическим спос</w:t>
            </w:r>
            <w:r>
              <w:t>о</w:t>
            </w:r>
            <w:r>
              <w:t>бом до прочного бетона, проводя</w:t>
            </w:r>
            <w:r>
              <w:t>т</w:t>
            </w:r>
            <w:r>
              <w:t>ся пескоструйная очистка, промы</w:t>
            </w:r>
            <w:r>
              <w:t>в</w:t>
            </w:r>
            <w:r>
              <w:t>ка пов</w:t>
            </w:r>
            <w:r>
              <w:t>ерхности бетона  с посл</w:t>
            </w:r>
            <w:r>
              <w:t>е</w:t>
            </w:r>
            <w:r>
              <w:t>дующим нанесением торкрет – ра</w:t>
            </w:r>
            <w:r>
              <w:t>с</w:t>
            </w:r>
            <w:r>
              <w:t xml:space="preserve">твора </w:t>
            </w:r>
          </w:p>
          <w:p w:rsidR="00000000" w:rsidRDefault="0048306E">
            <w:pPr>
              <w:pStyle w:val="a3"/>
              <w:spacing w:line="240" w:lineRule="auto"/>
            </w:pPr>
            <w:r>
              <w:t>Выполняются  аналогичные опер</w:t>
            </w:r>
            <w:r>
              <w:t>а</w:t>
            </w:r>
            <w:r>
              <w:t>ции по очистке поверхности. На очищенную поверхность укладыв</w:t>
            </w:r>
            <w:r>
              <w:t>а</w:t>
            </w:r>
            <w:r>
              <w:t>ется арматурная сетка с последу</w:t>
            </w:r>
            <w:r>
              <w:t>ю</w:t>
            </w:r>
            <w:r>
              <w:t>щим нанесением торкрет – б</w:t>
            </w:r>
            <w:r>
              <w:t>е</w:t>
            </w:r>
            <w:r>
              <w:t>тона</w:t>
            </w:r>
          </w:p>
          <w:p w:rsidR="00000000" w:rsidRDefault="0048306E">
            <w:pPr>
              <w:pStyle w:val="a3"/>
              <w:spacing w:line="240" w:lineRule="auto"/>
            </w:pPr>
            <w:r>
              <w:t>Плита оценивается баллом 1 или 2 и ремо</w:t>
            </w:r>
            <w:r>
              <w:t>нтируется в соответствии  с   7.2.4.2.1 или 7.2.4.2.2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bottom w:val="nil"/>
            </w:tcBorders>
          </w:tcPr>
          <w:p w:rsidR="00000000" w:rsidRDefault="0048306E">
            <w:pPr>
              <w:pStyle w:val="a3"/>
              <w:spacing w:line="240" w:lineRule="auto"/>
            </w:pPr>
            <w:r>
              <w:t>2. Нарушение герметичности конструкции (непроектное сквозное о</w:t>
            </w:r>
            <w:r>
              <w:t>т</w:t>
            </w:r>
            <w:r>
              <w:t>верстие)</w:t>
            </w:r>
          </w:p>
        </w:tc>
        <w:tc>
          <w:tcPr>
            <w:tcW w:w="2835" w:type="dxa"/>
            <w:tcBorders>
              <w:bottom w:val="nil"/>
            </w:tcBorders>
          </w:tcPr>
          <w:p w:rsidR="00000000" w:rsidRDefault="0048306E">
            <w:pPr>
              <w:pStyle w:val="a3"/>
              <w:spacing w:line="240" w:lineRule="auto"/>
            </w:pPr>
            <w:r>
              <w:t>Отверстие  диаме</w:t>
            </w:r>
            <w:r>
              <w:t>т</w:t>
            </w:r>
            <w:r>
              <w:t xml:space="preserve">ром до 50 мм </w:t>
            </w: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  <w:r>
              <w:t>Отверстие  диаме</w:t>
            </w:r>
            <w:r>
              <w:t>т</w:t>
            </w:r>
            <w:r>
              <w:t>ром более 50 мм</w:t>
            </w:r>
          </w:p>
        </w:tc>
        <w:tc>
          <w:tcPr>
            <w:tcW w:w="4536" w:type="dxa"/>
            <w:tcBorders>
              <w:bottom w:val="nil"/>
            </w:tcBorders>
          </w:tcPr>
          <w:p w:rsidR="00000000" w:rsidRDefault="0048306E">
            <w:pPr>
              <w:pStyle w:val="a3"/>
              <w:spacing w:line="240" w:lineRule="auto"/>
            </w:pPr>
            <w:r>
              <w:t>Зачистить края отверстия от пыли и грязи. Зачеканить отверсти</w:t>
            </w:r>
            <w:r>
              <w:t>я бет</w:t>
            </w:r>
            <w:r>
              <w:t>о</w:t>
            </w:r>
            <w:r>
              <w:t>ном или раствором густой конс</w:t>
            </w:r>
            <w:r>
              <w:t>и</w:t>
            </w:r>
            <w:r>
              <w:t>стенции. Загладить или зажеле</w:t>
            </w:r>
            <w:r>
              <w:t>з</w:t>
            </w:r>
            <w:r>
              <w:t>нить поверхность свежеуложенного бетона</w:t>
            </w:r>
          </w:p>
          <w:p w:rsidR="00000000" w:rsidRDefault="0048306E">
            <w:pPr>
              <w:pStyle w:val="a3"/>
              <w:spacing w:line="240" w:lineRule="auto"/>
            </w:pPr>
            <w:r>
              <w:t xml:space="preserve">Обработать края отверстия, придав им конусность, узкой частью внутрь резервуара. Очистить от грязи и продуктов коррозии бетон и арматуру в отверстии. </w:t>
            </w:r>
            <w:r>
              <w:t>При нео</w:t>
            </w:r>
            <w:r>
              <w:t>б</w:t>
            </w:r>
            <w:r>
              <w:t>ходимости установить дополн</w:t>
            </w:r>
            <w:r>
              <w:t>и</w:t>
            </w:r>
            <w:r>
              <w:t>тельную арматуру. Установить опалубку и провести бетониров</w:t>
            </w:r>
            <w:r>
              <w:t>а</w:t>
            </w:r>
            <w:r>
              <w:t>ние отверстия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bottom w:val="single" w:sz="4" w:space="0" w:color="auto"/>
            </w:tcBorders>
          </w:tcPr>
          <w:p w:rsidR="00000000" w:rsidRDefault="0048306E">
            <w:pPr>
              <w:pStyle w:val="a3"/>
              <w:spacing w:line="240" w:lineRule="auto"/>
            </w:pPr>
            <w:r>
              <w:t>3. Нарушение стыка между однотипными элементами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00000" w:rsidRDefault="0048306E">
            <w:pPr>
              <w:pStyle w:val="a3"/>
              <w:spacing w:line="216" w:lineRule="auto"/>
            </w:pPr>
            <w:r>
              <w:t>При трещинах шир</w:t>
            </w:r>
            <w:r>
              <w:t>и</w:t>
            </w:r>
            <w:r>
              <w:t>ной раскрытия менее 0,2 мм и длиной м</w:t>
            </w:r>
            <w:r>
              <w:t>е</w:t>
            </w:r>
            <w:r>
              <w:t>нее 1000 мм</w:t>
            </w:r>
          </w:p>
          <w:p w:rsidR="00000000" w:rsidRDefault="0048306E">
            <w:pPr>
              <w:pStyle w:val="a3"/>
              <w:spacing w:line="216" w:lineRule="auto"/>
            </w:pPr>
            <w:r>
              <w:t>При трещинах шир</w:t>
            </w:r>
            <w:r>
              <w:t>и</w:t>
            </w:r>
            <w:r>
              <w:t xml:space="preserve">ной раскрытия </w:t>
            </w:r>
            <w:r>
              <w:t>от 0,2 до 1 мм и длиной м</w:t>
            </w:r>
            <w:r>
              <w:t>е</w:t>
            </w:r>
            <w:r>
              <w:t>нее половины длины шва</w:t>
            </w:r>
          </w:p>
          <w:p w:rsidR="00000000" w:rsidRDefault="0048306E">
            <w:pPr>
              <w:pStyle w:val="a3"/>
              <w:spacing w:line="216" w:lineRule="auto"/>
            </w:pPr>
          </w:p>
          <w:p w:rsidR="00000000" w:rsidRDefault="0048306E">
            <w:pPr>
              <w:pStyle w:val="a3"/>
              <w:spacing w:line="216" w:lineRule="auto"/>
            </w:pPr>
          </w:p>
          <w:p w:rsidR="00000000" w:rsidRDefault="0048306E">
            <w:pPr>
              <w:pStyle w:val="a3"/>
              <w:spacing w:line="216" w:lineRule="auto"/>
            </w:pPr>
          </w:p>
          <w:p w:rsidR="00000000" w:rsidRDefault="0048306E">
            <w:pPr>
              <w:pStyle w:val="a3"/>
              <w:spacing w:line="216" w:lineRule="auto"/>
            </w:pPr>
          </w:p>
          <w:p w:rsidR="00000000" w:rsidRDefault="0048306E">
            <w:pPr>
              <w:pStyle w:val="a3"/>
              <w:spacing w:line="216" w:lineRule="auto"/>
            </w:pPr>
          </w:p>
          <w:p w:rsidR="00000000" w:rsidRDefault="0048306E">
            <w:pPr>
              <w:pStyle w:val="a3"/>
              <w:spacing w:line="216" w:lineRule="auto"/>
            </w:pPr>
            <w:r>
              <w:t>При сквозных тр</w:t>
            </w:r>
            <w:r>
              <w:t>е</w:t>
            </w:r>
            <w:r>
              <w:t>щинах  длиной более половины длины шва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000000" w:rsidRDefault="0048306E">
            <w:pPr>
              <w:pStyle w:val="a3"/>
              <w:spacing w:line="216" w:lineRule="auto"/>
              <w:rPr>
                <w:spacing w:val="-10"/>
              </w:rPr>
            </w:pPr>
            <w:r>
              <w:rPr>
                <w:spacing w:val="-10"/>
              </w:rPr>
              <w:lastRenderedPageBreak/>
              <w:t>Дефект ликвидируется с помощью защитных плёнок и покрытий</w:t>
            </w:r>
          </w:p>
          <w:p w:rsidR="00000000" w:rsidRDefault="0048306E">
            <w:pPr>
              <w:pStyle w:val="a3"/>
              <w:spacing w:line="216" w:lineRule="auto"/>
              <w:rPr>
                <w:spacing w:val="-10"/>
              </w:rPr>
            </w:pPr>
          </w:p>
          <w:p w:rsidR="00000000" w:rsidRDefault="0048306E">
            <w:pPr>
              <w:pStyle w:val="a3"/>
              <w:spacing w:line="216" w:lineRule="auto"/>
              <w:rPr>
                <w:spacing w:val="-10"/>
              </w:rPr>
            </w:pPr>
          </w:p>
          <w:p w:rsidR="00000000" w:rsidRDefault="0048306E">
            <w:pPr>
              <w:pStyle w:val="a3"/>
              <w:spacing w:line="216" w:lineRule="auto"/>
              <w:rPr>
                <w:spacing w:val="-10"/>
              </w:rPr>
            </w:pPr>
            <w:r>
              <w:rPr>
                <w:spacing w:val="-10"/>
              </w:rPr>
              <w:t>Трещины и прилегающие к ним уч</w:t>
            </w:r>
            <w:r>
              <w:rPr>
                <w:spacing w:val="-10"/>
              </w:rPr>
              <w:t>а</w:t>
            </w:r>
            <w:r>
              <w:rPr>
                <w:spacing w:val="-10"/>
              </w:rPr>
              <w:t xml:space="preserve">стки очищаются от грязи и пыли. С шагом, определённым в </w:t>
            </w:r>
            <w:r>
              <w:rPr>
                <w:spacing w:val="-10"/>
              </w:rPr>
              <w:t xml:space="preserve">ППР, по оси трещины устанавливаются на клею штуцера. После затвердевания клея, </w:t>
            </w:r>
            <w:r>
              <w:rPr>
                <w:spacing w:val="-10"/>
              </w:rPr>
              <w:lastRenderedPageBreak/>
              <w:t>крепящего штуцер, по гибким шла</w:t>
            </w:r>
            <w:r>
              <w:rPr>
                <w:spacing w:val="-10"/>
              </w:rPr>
              <w:t>н</w:t>
            </w:r>
            <w:r>
              <w:rPr>
                <w:spacing w:val="-10"/>
              </w:rPr>
              <w:t>гам под давлением осуществляется инъецирование трещины. Состав ге</w:t>
            </w:r>
            <w:r>
              <w:rPr>
                <w:spacing w:val="-10"/>
              </w:rPr>
              <w:t>р</w:t>
            </w:r>
            <w:r>
              <w:rPr>
                <w:spacing w:val="-10"/>
              </w:rPr>
              <w:t>метизирующего клея определяется проектом на ремонт резервуара</w:t>
            </w:r>
          </w:p>
          <w:p w:rsidR="00000000" w:rsidRDefault="0048306E">
            <w:pPr>
              <w:pStyle w:val="a3"/>
              <w:spacing w:line="216" w:lineRule="auto"/>
              <w:rPr>
                <w:spacing w:val="-10"/>
              </w:rPr>
            </w:pPr>
            <w:r>
              <w:rPr>
                <w:spacing w:val="-10"/>
              </w:rPr>
              <w:t>Осуществляется оч</w:t>
            </w:r>
            <w:r>
              <w:rPr>
                <w:spacing w:val="-10"/>
              </w:rPr>
              <w:t>истка трещины и прилегающих поверхностей от пыли и грязи. При необходимости устанавл</w:t>
            </w:r>
            <w:r>
              <w:rPr>
                <w:spacing w:val="-10"/>
              </w:rPr>
              <w:t>и</w:t>
            </w:r>
            <w:r>
              <w:rPr>
                <w:spacing w:val="-10"/>
              </w:rPr>
              <w:t>вается опалубка, поверхности трещ</w:t>
            </w:r>
            <w:r>
              <w:rPr>
                <w:spacing w:val="-10"/>
              </w:rPr>
              <w:t>и</w:t>
            </w:r>
            <w:r>
              <w:rPr>
                <w:spacing w:val="-10"/>
              </w:rPr>
              <w:t>ны увлажняются. Затем проводится зачеканка или бетонирование (в зав</w:t>
            </w:r>
            <w:r>
              <w:rPr>
                <w:spacing w:val="-10"/>
              </w:rPr>
              <w:t>и</w:t>
            </w:r>
            <w:r>
              <w:rPr>
                <w:spacing w:val="-10"/>
              </w:rPr>
              <w:t>симости от величины раскрытия) тр</w:t>
            </w:r>
            <w:r>
              <w:rPr>
                <w:spacing w:val="-10"/>
              </w:rPr>
              <w:t>е</w:t>
            </w:r>
            <w:r>
              <w:rPr>
                <w:spacing w:val="-10"/>
              </w:rPr>
              <w:t>щины растворами  или бетонами на ра</w:t>
            </w:r>
            <w:r>
              <w:rPr>
                <w:spacing w:val="-10"/>
              </w:rPr>
              <w:t>сширяющихся цементах (с целью обеспечения восстановления предв</w:t>
            </w:r>
            <w:r>
              <w:rPr>
                <w:spacing w:val="-10"/>
              </w:rPr>
              <w:t>а</w:t>
            </w:r>
            <w:r>
              <w:rPr>
                <w:spacing w:val="-10"/>
              </w:rPr>
              <w:t>рительного напряжения)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bottom w:val="nil"/>
            </w:tcBorders>
          </w:tcPr>
          <w:p w:rsidR="00000000" w:rsidRDefault="0048306E">
            <w:pPr>
              <w:pStyle w:val="a3"/>
              <w:spacing w:line="240" w:lineRule="auto"/>
            </w:pPr>
            <w:r>
              <w:lastRenderedPageBreak/>
              <w:t>4. Нарушение стыка между разнотипными элементами</w:t>
            </w:r>
          </w:p>
        </w:tc>
        <w:tc>
          <w:tcPr>
            <w:tcW w:w="2835" w:type="dxa"/>
            <w:tcBorders>
              <w:bottom w:val="nil"/>
            </w:tcBorders>
          </w:tcPr>
          <w:p w:rsidR="00000000" w:rsidRDefault="0048306E">
            <w:pPr>
              <w:pStyle w:val="a3"/>
              <w:spacing w:line="240" w:lineRule="auto"/>
            </w:pPr>
          </w:p>
        </w:tc>
        <w:tc>
          <w:tcPr>
            <w:tcW w:w="4536" w:type="dxa"/>
            <w:tcBorders>
              <w:bottom w:val="nil"/>
            </w:tcBorders>
          </w:tcPr>
          <w:p w:rsidR="00000000" w:rsidRDefault="0048306E">
            <w:pPr>
              <w:pStyle w:val="a3"/>
              <w:spacing w:line="240" w:lineRule="auto"/>
            </w:pPr>
            <w:r>
              <w:t>Проводят такие же мероприятия, что и при дефекте 3. В том случае, если восстановление монолитности работы конструкций д</w:t>
            </w:r>
            <w:r>
              <w:t>обиться не удаётся (ввиду разностей жестк</w:t>
            </w:r>
            <w:r>
              <w:t>о</w:t>
            </w:r>
            <w:r>
              <w:t>стей и условий работы констру</w:t>
            </w:r>
            <w:r>
              <w:t>к</w:t>
            </w:r>
            <w:r>
              <w:t>ций), необходимо учитывать п</w:t>
            </w:r>
            <w:r>
              <w:t>о</w:t>
            </w:r>
            <w:r>
              <w:t>датливость стыка и применять эл</w:t>
            </w:r>
            <w:r>
              <w:t>а</w:t>
            </w:r>
            <w:r>
              <w:t>стичные материалы, которые могут деформироваться в пределах раб</w:t>
            </w:r>
            <w:r>
              <w:t>о</w:t>
            </w:r>
            <w:r>
              <w:t>ты стыка без разрушения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bottom w:val="single" w:sz="4" w:space="0" w:color="auto"/>
            </w:tcBorders>
          </w:tcPr>
          <w:p w:rsidR="00000000" w:rsidRDefault="0048306E">
            <w:pPr>
              <w:pStyle w:val="a3"/>
              <w:spacing w:line="240" w:lineRule="auto"/>
            </w:pPr>
            <w:r>
              <w:t>5. Коррозия рабочей арм</w:t>
            </w:r>
            <w:r>
              <w:t>а</w:t>
            </w:r>
            <w:r>
              <w:t>туры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00000" w:rsidRDefault="0048306E">
            <w:pPr>
              <w:pStyle w:val="a3"/>
              <w:spacing w:line="240" w:lineRule="auto"/>
            </w:pPr>
            <w:r>
              <w:t>Сокра</w:t>
            </w:r>
            <w:r>
              <w:t>щение площ</w:t>
            </w:r>
            <w:r>
              <w:t>а</w:t>
            </w:r>
            <w:r>
              <w:t>ди поперечного сеч</w:t>
            </w:r>
            <w:r>
              <w:t>е</w:t>
            </w:r>
            <w:r>
              <w:t>ния не более  чем на 5 %, несущей сп</w:t>
            </w:r>
            <w:r>
              <w:t>о</w:t>
            </w:r>
            <w:r>
              <w:t>собности - не более чем на 10 %</w:t>
            </w: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  <w:r>
              <w:t>Сокращение площ</w:t>
            </w:r>
            <w:r>
              <w:t>а</w:t>
            </w:r>
            <w:r>
              <w:t>ди поперечного сеч</w:t>
            </w:r>
            <w:r>
              <w:t>е</w:t>
            </w:r>
            <w:r>
              <w:t>ния более чем на 5 %, несущей способности -  не более чем на    10 %:</w:t>
            </w: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  <w:r>
              <w:t>а) для конструкций без предварительного н</w:t>
            </w:r>
            <w:r>
              <w:t>а</w:t>
            </w:r>
            <w:r>
              <w:t>пряжения</w:t>
            </w:r>
            <w:r>
              <w:t xml:space="preserve">; </w:t>
            </w: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  <w:r>
              <w:t>б) для конструкций с предварительным напряжением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000000" w:rsidRDefault="0048306E">
            <w:pPr>
              <w:pStyle w:val="a3"/>
              <w:spacing w:line="240" w:lineRule="auto"/>
            </w:pPr>
            <w:r>
              <w:lastRenderedPageBreak/>
              <w:t>Удаляются повреждённые участки защитного слоя бетона. Осущест</w:t>
            </w:r>
            <w:r>
              <w:t>в</w:t>
            </w:r>
            <w:r>
              <w:t>ляется очистка арматуры от пр</w:t>
            </w:r>
            <w:r>
              <w:t>о</w:t>
            </w:r>
            <w:r>
              <w:t>дуктов коррозии. Зачищенная а</w:t>
            </w:r>
            <w:r>
              <w:t>р</w:t>
            </w:r>
            <w:r>
              <w:t>матура покрывается  цементным раствором с последующим восст</w:t>
            </w:r>
            <w:r>
              <w:t>а</w:t>
            </w:r>
            <w:r>
              <w:t>новлением защи</w:t>
            </w:r>
            <w:r>
              <w:t>т</w:t>
            </w:r>
            <w:r>
              <w:t>н</w:t>
            </w:r>
            <w:r>
              <w:t>ого слоя</w:t>
            </w: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  <w:r>
              <w:t>а) Удаляются повреждённые учас</w:t>
            </w:r>
            <w:r>
              <w:t>т</w:t>
            </w:r>
            <w:r>
              <w:t>ки защитного слоя бетона. Осущ</w:t>
            </w:r>
            <w:r>
              <w:t>е</w:t>
            </w:r>
            <w:r>
              <w:t>ствляется очистка арматуры от продуктов коррозии. К рабочей а</w:t>
            </w:r>
            <w:r>
              <w:t>р</w:t>
            </w:r>
            <w:r>
              <w:t>матуре, с помощью коротышей, подваривается дополнительная р</w:t>
            </w:r>
            <w:r>
              <w:t>а</w:t>
            </w:r>
            <w:r>
              <w:lastRenderedPageBreak/>
              <w:t>бочая арматура. Восстанавливается защитный слой   проект</w:t>
            </w:r>
            <w:r>
              <w:t>ной и д</w:t>
            </w:r>
            <w:r>
              <w:t>о</w:t>
            </w:r>
            <w:r>
              <w:t>полнительной арматуры</w:t>
            </w:r>
          </w:p>
          <w:p w:rsidR="00000000" w:rsidRDefault="0048306E">
            <w:pPr>
              <w:pStyle w:val="a3"/>
              <w:spacing w:line="240" w:lineRule="auto"/>
            </w:pPr>
            <w:r>
              <w:t>б) Проводится усиление путём и</w:t>
            </w:r>
            <w:r>
              <w:t>з</w:t>
            </w:r>
            <w:r>
              <w:t>менения расчётной схемы конс</w:t>
            </w:r>
            <w:r>
              <w:t>т</w:t>
            </w:r>
            <w:r>
              <w:t>рукции (установка промежуточной опоры, шпренгельная затяжка или др.). В случае невозможности ус</w:t>
            </w:r>
            <w:r>
              <w:t>т</w:t>
            </w:r>
            <w:r>
              <w:t>ройства усиления необходимо пр</w:t>
            </w:r>
            <w:r>
              <w:t>о</w:t>
            </w:r>
            <w:r>
              <w:t>извести замену конструкции</w:t>
            </w:r>
          </w:p>
          <w:p w:rsidR="00000000" w:rsidRDefault="0048306E">
            <w:pPr>
              <w:pStyle w:val="a3"/>
              <w:spacing w:line="240" w:lineRule="auto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bottom w:val="single" w:sz="4" w:space="0" w:color="auto"/>
            </w:tcBorders>
          </w:tcPr>
          <w:p w:rsidR="00000000" w:rsidRDefault="0048306E">
            <w:pPr>
              <w:pStyle w:val="a3"/>
              <w:spacing w:line="240" w:lineRule="auto"/>
            </w:pPr>
            <w:r>
              <w:lastRenderedPageBreak/>
              <w:t>6. Нарушен</w:t>
            </w:r>
            <w:r>
              <w:t>ие защитного слоя рабочей арм</w:t>
            </w:r>
            <w:r>
              <w:t>а</w:t>
            </w:r>
            <w:r>
              <w:t>туры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00000" w:rsidRDefault="0048306E">
            <w:pPr>
              <w:pStyle w:val="a3"/>
              <w:spacing w:line="240" w:lineRule="auto"/>
            </w:pPr>
            <w:r>
              <w:t>Повреждения длиной менее 1000 мм</w:t>
            </w: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  <w:r>
              <w:t>Повреждения длиной более 1000 мм</w:t>
            </w:r>
          </w:p>
          <w:p w:rsidR="00000000" w:rsidRDefault="0048306E">
            <w:pPr>
              <w:pStyle w:val="a3"/>
              <w:spacing w:line="240" w:lineRule="auto"/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000000" w:rsidRDefault="0048306E">
            <w:pPr>
              <w:pStyle w:val="a3"/>
              <w:spacing w:line="240" w:lineRule="auto"/>
            </w:pPr>
            <w:r>
              <w:t>Проводится оштукатуривание а</w:t>
            </w:r>
            <w:r>
              <w:t>р</w:t>
            </w:r>
            <w:r>
              <w:t>матуры цементно – песчаным ра</w:t>
            </w:r>
            <w:r>
              <w:t>с</w:t>
            </w:r>
            <w:r>
              <w:t>твором  до восстановления проек</w:t>
            </w:r>
            <w:r>
              <w:t>т</w:t>
            </w:r>
            <w:r>
              <w:t>ной толщины защи</w:t>
            </w:r>
            <w:r>
              <w:t>т</w:t>
            </w:r>
            <w:r>
              <w:t>ного слоя</w:t>
            </w:r>
          </w:p>
          <w:p w:rsidR="00000000" w:rsidRDefault="0048306E">
            <w:pPr>
              <w:pStyle w:val="a3"/>
              <w:spacing w:line="240" w:lineRule="auto"/>
            </w:pPr>
            <w:r>
              <w:t>Для защиты арматуры проводят торкр</w:t>
            </w:r>
            <w:r>
              <w:t>етирование. Для увеличения сил сцепления между слоями ст</w:t>
            </w:r>
            <w:r>
              <w:t>а</w:t>
            </w:r>
            <w:r>
              <w:t>рого  и нового бетона  на старый бетон наносится эпоксидно – ти</w:t>
            </w:r>
            <w:r>
              <w:t>о</w:t>
            </w:r>
            <w:r>
              <w:t>коловый клей К – 153. Новый бетон или раствор должен  быть нанесен  до потери липкости нанесенного клея</w:t>
            </w:r>
          </w:p>
          <w:p w:rsidR="00000000" w:rsidRDefault="0048306E">
            <w:pPr>
              <w:pStyle w:val="a3"/>
              <w:spacing w:line="240" w:lineRule="auto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000000" w:rsidRDefault="0048306E">
            <w:pPr>
              <w:pStyle w:val="a3"/>
              <w:spacing w:line="240" w:lineRule="auto"/>
            </w:pPr>
            <w:r>
              <w:t>7. Коррозия конструкти</w:t>
            </w:r>
            <w:r>
              <w:t>в</w:t>
            </w:r>
            <w:r>
              <w:t>ной ар</w:t>
            </w:r>
            <w:r>
              <w:t>матуры</w:t>
            </w:r>
          </w:p>
        </w:tc>
        <w:tc>
          <w:tcPr>
            <w:tcW w:w="2835" w:type="dxa"/>
          </w:tcPr>
          <w:p w:rsidR="00000000" w:rsidRDefault="0048306E">
            <w:pPr>
              <w:pStyle w:val="a3"/>
              <w:spacing w:line="240" w:lineRule="auto"/>
            </w:pPr>
            <w:r>
              <w:t>При значительных повреждениях з</w:t>
            </w:r>
            <w:r>
              <w:t>а</w:t>
            </w:r>
            <w:r>
              <w:t>щитного слоя</w:t>
            </w: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  <w:r>
              <w:t>При повреждениях защитного слоя более 50 %, сопровожда</w:t>
            </w:r>
            <w:r>
              <w:t>ю</w:t>
            </w:r>
            <w:r>
              <w:t>щихся интенсивной коррозией констру</w:t>
            </w:r>
            <w:r>
              <w:t>к</w:t>
            </w:r>
            <w:r>
              <w:t>тивной арматуры</w:t>
            </w:r>
          </w:p>
          <w:p w:rsidR="00000000" w:rsidRDefault="0048306E">
            <w:pPr>
              <w:pStyle w:val="a3"/>
              <w:spacing w:line="240" w:lineRule="auto"/>
            </w:pPr>
          </w:p>
        </w:tc>
        <w:tc>
          <w:tcPr>
            <w:tcW w:w="4536" w:type="dxa"/>
          </w:tcPr>
          <w:p w:rsidR="00000000" w:rsidRDefault="0048306E">
            <w:pPr>
              <w:pStyle w:val="a3"/>
              <w:spacing w:line="240" w:lineRule="auto"/>
            </w:pPr>
            <w:r>
              <w:t>Необходимо провести очистку п</w:t>
            </w:r>
            <w:r>
              <w:t>о</w:t>
            </w:r>
            <w:r>
              <w:t>верхности металлическими щётк</w:t>
            </w:r>
            <w:r>
              <w:t>а</w:t>
            </w:r>
            <w:r>
              <w:t xml:space="preserve">ми и восстановить защитный слой до </w:t>
            </w:r>
            <w:r>
              <w:t>проектной величины</w:t>
            </w:r>
          </w:p>
          <w:p w:rsidR="00000000" w:rsidRDefault="0048306E">
            <w:pPr>
              <w:pStyle w:val="a3"/>
              <w:spacing w:line="240" w:lineRule="auto"/>
            </w:pPr>
            <w:r>
              <w:t>Необходимо провести очистку п</w:t>
            </w:r>
            <w:r>
              <w:t>о</w:t>
            </w:r>
            <w:r>
              <w:t>верхности металлическими щётк</w:t>
            </w:r>
            <w:r>
              <w:t>а</w:t>
            </w:r>
            <w:r>
              <w:t>ми, установить дополнительную арматурную сетку и провести об</w:t>
            </w:r>
            <w:r>
              <w:t>е</w:t>
            </w:r>
            <w:r>
              <w:t>тонирование конструкции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000000" w:rsidRDefault="0048306E">
            <w:pPr>
              <w:pStyle w:val="a3"/>
              <w:spacing w:line="240" w:lineRule="auto"/>
            </w:pPr>
            <w:r>
              <w:t>8. Трещина в теле констру</w:t>
            </w:r>
            <w:r>
              <w:t>к</w:t>
            </w:r>
            <w:r>
              <w:t>ции</w:t>
            </w:r>
          </w:p>
        </w:tc>
        <w:tc>
          <w:tcPr>
            <w:tcW w:w="2835" w:type="dxa"/>
          </w:tcPr>
          <w:p w:rsidR="00000000" w:rsidRDefault="0048306E">
            <w:pPr>
              <w:pStyle w:val="a3"/>
              <w:spacing w:line="240" w:lineRule="auto"/>
            </w:pPr>
            <w:r>
              <w:t>Одиночная трещина</w:t>
            </w: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  <w:r>
              <w:t>Трещины, вызванные снижением предв</w:t>
            </w:r>
            <w:r>
              <w:t>а</w:t>
            </w:r>
            <w:r>
              <w:t>рительн</w:t>
            </w:r>
            <w:r>
              <w:t>ого напряж</w:t>
            </w:r>
            <w:r>
              <w:t>е</w:t>
            </w:r>
            <w:r>
              <w:t>ния или снижением прочности бетона ниже допустимого уровня</w:t>
            </w:r>
          </w:p>
        </w:tc>
        <w:tc>
          <w:tcPr>
            <w:tcW w:w="4536" w:type="dxa"/>
          </w:tcPr>
          <w:p w:rsidR="00000000" w:rsidRDefault="0048306E">
            <w:pPr>
              <w:pStyle w:val="a3"/>
              <w:spacing w:line="240" w:lineRule="auto"/>
            </w:pPr>
            <w:r>
              <w:t>Осуществляется заделка трещины путём инъецирования</w:t>
            </w:r>
          </w:p>
          <w:p w:rsidR="00000000" w:rsidRDefault="0048306E">
            <w:pPr>
              <w:pStyle w:val="a3"/>
              <w:spacing w:line="240" w:lineRule="auto"/>
            </w:pPr>
            <w:r>
              <w:t>Сначала устраняются причины во</w:t>
            </w:r>
            <w:r>
              <w:t>з</w:t>
            </w:r>
            <w:r>
              <w:t>никновения трещины, затем, если требуется,  проводится заделка трещины. В зависимости от шир</w:t>
            </w:r>
            <w:r>
              <w:t>и</w:t>
            </w:r>
            <w:r>
              <w:t>ны раскрыти</w:t>
            </w:r>
            <w:r>
              <w:t>я  заделка проводится нанесением защитной плёнки или инъецированием</w:t>
            </w:r>
          </w:p>
          <w:p w:rsidR="00000000" w:rsidRDefault="0048306E">
            <w:pPr>
              <w:pStyle w:val="a3"/>
              <w:spacing w:line="240" w:lineRule="auto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000000" w:rsidRDefault="0048306E">
            <w:pPr>
              <w:pStyle w:val="a3"/>
              <w:spacing w:line="240" w:lineRule="auto"/>
            </w:pPr>
            <w:r>
              <w:lastRenderedPageBreak/>
              <w:t>9. Разрушение части конс</w:t>
            </w:r>
            <w:r>
              <w:t>т</w:t>
            </w:r>
            <w:r>
              <w:t>рукции</w:t>
            </w:r>
          </w:p>
        </w:tc>
        <w:tc>
          <w:tcPr>
            <w:tcW w:w="2835" w:type="dxa"/>
          </w:tcPr>
          <w:p w:rsidR="00000000" w:rsidRDefault="0048306E">
            <w:pPr>
              <w:pStyle w:val="a3"/>
              <w:spacing w:line="240" w:lineRule="auto"/>
            </w:pPr>
            <w:r>
              <w:t>При незначительном повреждении</w:t>
            </w:r>
          </w:p>
          <w:p w:rsidR="00000000" w:rsidRDefault="0048306E">
            <w:pPr>
              <w:pStyle w:val="a3"/>
              <w:spacing w:line="240" w:lineRule="auto"/>
            </w:pPr>
          </w:p>
          <w:p w:rsidR="00000000" w:rsidRDefault="0048306E">
            <w:pPr>
              <w:pStyle w:val="a3"/>
              <w:spacing w:line="240" w:lineRule="auto"/>
            </w:pPr>
            <w:r>
              <w:t>При значительном повреждении</w:t>
            </w:r>
          </w:p>
        </w:tc>
        <w:tc>
          <w:tcPr>
            <w:tcW w:w="4536" w:type="dxa"/>
          </w:tcPr>
          <w:p w:rsidR="00000000" w:rsidRDefault="0048306E">
            <w:pPr>
              <w:pStyle w:val="a3"/>
              <w:spacing w:line="240" w:lineRule="auto"/>
            </w:pPr>
            <w:r>
              <w:t>Осуществляется оштукатуривание или омоноличивание разрушенной части конструкции</w:t>
            </w:r>
          </w:p>
          <w:p w:rsidR="00000000" w:rsidRDefault="0048306E">
            <w:pPr>
              <w:pStyle w:val="a3"/>
              <w:spacing w:line="240" w:lineRule="auto"/>
            </w:pPr>
            <w:r>
              <w:t xml:space="preserve">Производится </w:t>
            </w:r>
            <w:r>
              <w:t>замена или усиление конструкции  с заделкой места ра</w:t>
            </w:r>
            <w:r>
              <w:t>з</w:t>
            </w:r>
            <w:r>
              <w:t>рушения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4" w:type="dxa"/>
            <w:gridSpan w:val="3"/>
          </w:tcPr>
          <w:p w:rsidR="00000000" w:rsidRDefault="0048306E">
            <w:pPr>
              <w:pStyle w:val="a3"/>
              <w:spacing w:line="240" w:lineRule="auto"/>
            </w:pPr>
            <w:r>
              <w:t>Примечание - Под № 10 могут быть обозначены разнообразные дефекты, приводящие к  нарушению  прочностных и деформативных свойств, сниж</w:t>
            </w:r>
            <w:r>
              <w:t>е</w:t>
            </w:r>
            <w:r>
              <w:t>нию долговечности и эксплуатационных качеств, разгерметизаци</w:t>
            </w:r>
            <w:r>
              <w:t>и и т.д. Причины образования этих дефектов определяются в результате обследов</w:t>
            </w:r>
            <w:r>
              <w:t>а</w:t>
            </w:r>
            <w:r>
              <w:t>ния. Восстановление конструкций производят в соответствии  с проектом на капитальный р</w:t>
            </w:r>
            <w:r>
              <w:t>е</w:t>
            </w:r>
            <w:r>
              <w:t>монт резервуара</w:t>
            </w:r>
          </w:p>
        </w:tc>
      </w:tr>
    </w:tbl>
    <w:p w:rsidR="00000000" w:rsidRDefault="0048306E">
      <w:pPr>
        <w:jc w:val="both"/>
      </w:pPr>
    </w:p>
    <w:p w:rsidR="00000000" w:rsidRDefault="0048306E">
      <w:pPr>
        <w:ind w:firstLine="720"/>
        <w:jc w:val="both"/>
      </w:pPr>
      <w:r>
        <w:t>7.2.6.3 Испытание на газонепроницаемость покрытия  проводится в соо</w:t>
      </w:r>
      <w:r>
        <w:t>т</w:t>
      </w:r>
      <w:r>
        <w:t>ветст</w:t>
      </w:r>
      <w:r>
        <w:t>вии с разделом 2 настоящих «Правил ...».</w:t>
      </w:r>
    </w:p>
    <w:p w:rsidR="00000000" w:rsidRDefault="0048306E">
      <w:pPr>
        <w:ind w:firstLine="720"/>
        <w:jc w:val="both"/>
      </w:pPr>
      <w:r>
        <w:t>7.2.7  Приемка резервуара в эксплуатацию.</w:t>
      </w:r>
    </w:p>
    <w:p w:rsidR="00000000" w:rsidRDefault="0048306E">
      <w:pPr>
        <w:ind w:firstLine="720"/>
        <w:jc w:val="both"/>
      </w:pPr>
      <w:r>
        <w:t>7.2.7.1 Приемка резервуара  в эксплуатацию осуществляется комисс</w:t>
      </w:r>
      <w:r>
        <w:t>и</w:t>
      </w:r>
      <w:r>
        <w:t>ей, назначаемой руководителем эксплуатирующей организации. В состав к</w:t>
      </w:r>
      <w:r>
        <w:t>о</w:t>
      </w:r>
      <w:r>
        <w:t>миссии включают представителей эксплуа</w:t>
      </w:r>
      <w:r>
        <w:t>тирующей организации; организации, выпо</w:t>
      </w:r>
      <w:r>
        <w:t>л</w:t>
      </w:r>
      <w:r>
        <w:t>няющей ремонт;  проектной организации;  организации,  проводившей обслед</w:t>
      </w:r>
      <w:r>
        <w:t>о</w:t>
      </w:r>
      <w:r>
        <w:t>вание состояния конструкций,  и органов  государственного надзора.</w:t>
      </w:r>
    </w:p>
    <w:p w:rsidR="00000000" w:rsidRDefault="0048306E">
      <w:pPr>
        <w:pStyle w:val="30"/>
      </w:pPr>
      <w:r>
        <w:t>7.2.7.2 Оценка качества работ проводится комиссией по результатам и</w:t>
      </w:r>
      <w:r>
        <w:t>с</w:t>
      </w:r>
      <w:r>
        <w:t xml:space="preserve">пытаний </w:t>
      </w:r>
      <w:r>
        <w:t>резервуара и визуально на соответствие выполненных работ  пр</w:t>
      </w:r>
      <w:r>
        <w:t>о</w:t>
      </w:r>
      <w:r>
        <w:t>екту капитальн</w:t>
      </w:r>
      <w:r>
        <w:t>о</w:t>
      </w:r>
      <w:r>
        <w:t>го ремонта.</w:t>
      </w:r>
    </w:p>
    <w:p w:rsidR="00000000" w:rsidRDefault="0048306E">
      <w:pPr>
        <w:pStyle w:val="21"/>
        <w:ind w:firstLine="720"/>
      </w:pPr>
      <w:r>
        <w:t>7.2.7.3  Комиссия по приемке резервуара составляет акт о приемке и вводе резервуара в эксплуат</w:t>
      </w:r>
      <w:r>
        <w:t>а</w:t>
      </w:r>
      <w:r>
        <w:t>цию с приложением следующей документации:</w:t>
      </w:r>
    </w:p>
    <w:p w:rsidR="00000000" w:rsidRDefault="0048306E" w:rsidP="0048306E">
      <w:pPr>
        <w:pStyle w:val="21"/>
        <w:numPr>
          <w:ilvl w:val="0"/>
          <w:numId w:val="15"/>
        </w:numPr>
      </w:pPr>
      <w:r>
        <w:t>дефектной ведомости;</w:t>
      </w:r>
    </w:p>
    <w:p w:rsidR="00000000" w:rsidRDefault="0048306E" w:rsidP="0048306E">
      <w:pPr>
        <w:pStyle w:val="21"/>
        <w:numPr>
          <w:ilvl w:val="0"/>
          <w:numId w:val="15"/>
        </w:numPr>
      </w:pPr>
      <w:r>
        <w:t>проекта на</w:t>
      </w:r>
      <w:r>
        <w:t xml:space="preserve"> капитальный ремонт с проектом производства работ;</w:t>
      </w:r>
    </w:p>
    <w:p w:rsidR="00000000" w:rsidRDefault="0048306E" w:rsidP="0048306E">
      <w:pPr>
        <w:pStyle w:val="21"/>
        <w:numPr>
          <w:ilvl w:val="0"/>
          <w:numId w:val="15"/>
        </w:numPr>
      </w:pPr>
      <w:r>
        <w:t>сертификатов на примененные при ремонте материалы;</w:t>
      </w:r>
    </w:p>
    <w:p w:rsidR="00000000" w:rsidRDefault="0048306E" w:rsidP="0048306E">
      <w:pPr>
        <w:pStyle w:val="21"/>
        <w:numPr>
          <w:ilvl w:val="0"/>
          <w:numId w:val="15"/>
        </w:numPr>
      </w:pPr>
      <w:r>
        <w:t>актов и журналов производства ремонтных работ;</w:t>
      </w:r>
    </w:p>
    <w:p w:rsidR="00000000" w:rsidRDefault="0048306E" w:rsidP="0048306E">
      <w:pPr>
        <w:pStyle w:val="21"/>
        <w:numPr>
          <w:ilvl w:val="0"/>
          <w:numId w:val="15"/>
        </w:numPr>
      </w:pPr>
      <w:r>
        <w:t>согласований на изменения и отклонения, допущенные при ремонте,  по сравнению с проектом на капитальный рем</w:t>
      </w:r>
      <w:r>
        <w:t>онт резерву</w:t>
      </w:r>
      <w:r>
        <w:t>а</w:t>
      </w:r>
      <w:r>
        <w:t>ра;</w:t>
      </w:r>
    </w:p>
    <w:p w:rsidR="00000000" w:rsidRDefault="0048306E" w:rsidP="0048306E">
      <w:pPr>
        <w:pStyle w:val="21"/>
        <w:numPr>
          <w:ilvl w:val="0"/>
          <w:numId w:val="15"/>
        </w:numPr>
      </w:pPr>
      <w:r>
        <w:t>актов на проведенные испытания.</w:t>
      </w:r>
    </w:p>
    <w:p w:rsidR="00000000" w:rsidRDefault="0048306E">
      <w:pPr>
        <w:pStyle w:val="21"/>
        <w:ind w:firstLine="720"/>
      </w:pPr>
      <w:r>
        <w:t>7.2.7.4 Акт о приемке резервуара в эксплуатацию утверждается руковод</w:t>
      </w:r>
      <w:r>
        <w:t>и</w:t>
      </w:r>
      <w:r>
        <w:t>телем эксплуатирующей организации.</w:t>
      </w:r>
    </w:p>
    <w:p w:rsidR="00000000" w:rsidRDefault="0048306E">
      <w:pPr>
        <w:pStyle w:val="21"/>
        <w:ind w:firstLine="720"/>
      </w:pPr>
      <w:r>
        <w:t>7.2.7.5 Акт о приемке резервуара в эксплуатацию с документами, перечи</w:t>
      </w:r>
      <w:r>
        <w:t>с</w:t>
      </w:r>
      <w:r>
        <w:t>ленными в  7.2.7.3,  хранится вмес</w:t>
      </w:r>
      <w:r>
        <w:t>те с  паспортом на резервуар. Сведения о р</w:t>
      </w:r>
      <w:r>
        <w:t>е</w:t>
      </w:r>
      <w:r>
        <w:t>монте заносятся в паспорт резервуара.</w:t>
      </w:r>
    </w:p>
    <w:p w:rsidR="00000000" w:rsidRDefault="0048306E"/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jc w:val="both"/>
        <w:rPr>
          <w:b/>
        </w:rPr>
      </w:pPr>
      <w:r>
        <w:lastRenderedPageBreak/>
        <w:tab/>
      </w:r>
      <w:r>
        <w:rPr>
          <w:b/>
        </w:rPr>
        <w:t>8  ОЧИСТКА РЕЗЕРВУАРОВ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8.1   Резервуары  для нефти  следует очищать по мере необходимости, о</w:t>
      </w:r>
      <w:r>
        <w:t>п</w:t>
      </w:r>
      <w:r>
        <w:t>ределяемой условиями сохранения качества нефти,  надежной эксплуатацией</w:t>
      </w:r>
      <w:r>
        <w:t xml:space="preserve"> р</w:t>
      </w:r>
      <w:r>
        <w:t>е</w:t>
      </w:r>
      <w:r>
        <w:t>зервуаров и оборудования, т.е. очистку необход</w:t>
      </w:r>
      <w:r>
        <w:t>и</w:t>
      </w:r>
      <w:r>
        <w:t>мо проводить для:</w:t>
      </w:r>
    </w:p>
    <w:p w:rsidR="00000000" w:rsidRDefault="0048306E">
      <w:pPr>
        <w:jc w:val="both"/>
      </w:pPr>
      <w:r>
        <w:tab/>
        <w:t>- обеспечения  надежной эксплуатации резервуаров;</w:t>
      </w:r>
    </w:p>
    <w:p w:rsidR="00000000" w:rsidRDefault="0048306E">
      <w:pPr>
        <w:jc w:val="both"/>
      </w:pPr>
      <w:r>
        <w:tab/>
        <w:t>- освобождения от пирофорных отложений, высоковязких остатков с н</w:t>
      </w:r>
      <w:r>
        <w:t>а</w:t>
      </w:r>
      <w:r>
        <w:t>личием  минеральных загрязнений, ржавчины и воды;</w:t>
      </w:r>
    </w:p>
    <w:p w:rsidR="00000000" w:rsidRDefault="0048306E">
      <w:pPr>
        <w:jc w:val="both"/>
      </w:pPr>
      <w:r>
        <w:tab/>
        <w:t>-  полного обследов</w:t>
      </w:r>
      <w:r>
        <w:t>ания и производства ремонта.</w:t>
      </w:r>
    </w:p>
    <w:p w:rsidR="00000000" w:rsidRDefault="0048306E">
      <w:pPr>
        <w:ind w:firstLine="720"/>
        <w:jc w:val="both"/>
      </w:pPr>
      <w:r>
        <w:t>8.2  На очистку резервуара  составляется проект производства работ, кот</w:t>
      </w:r>
      <w:r>
        <w:t>о</w:t>
      </w:r>
      <w:r>
        <w:t>рый должен содержать следующие  разд</w:t>
      </w:r>
      <w:r>
        <w:t>е</w:t>
      </w:r>
      <w:r>
        <w:t>лы:</w:t>
      </w:r>
    </w:p>
    <w:p w:rsidR="00000000" w:rsidRDefault="0048306E">
      <w:pPr>
        <w:ind w:firstLine="720"/>
        <w:jc w:val="both"/>
      </w:pPr>
      <w:r>
        <w:t>- подготовка резервуара к проведению работ;</w:t>
      </w:r>
    </w:p>
    <w:p w:rsidR="00000000" w:rsidRDefault="0048306E">
      <w:pPr>
        <w:ind w:firstLine="720"/>
        <w:jc w:val="both"/>
      </w:pPr>
      <w:r>
        <w:t>- проведение  очистки;</w:t>
      </w:r>
    </w:p>
    <w:p w:rsidR="00000000" w:rsidRDefault="0048306E">
      <w:pPr>
        <w:ind w:firstLine="720"/>
        <w:jc w:val="both"/>
      </w:pPr>
      <w:r>
        <w:t>- безопасность проведения работ;</w:t>
      </w:r>
    </w:p>
    <w:p w:rsidR="00000000" w:rsidRDefault="0048306E">
      <w:pPr>
        <w:ind w:firstLine="720"/>
        <w:jc w:val="both"/>
      </w:pPr>
      <w:r>
        <w:t>-  пожарная бе</w:t>
      </w:r>
      <w:r>
        <w:t>зопасность;</w:t>
      </w:r>
    </w:p>
    <w:p w:rsidR="00000000" w:rsidRDefault="0048306E">
      <w:pPr>
        <w:ind w:firstLine="720"/>
        <w:jc w:val="both"/>
      </w:pPr>
      <w:r>
        <w:t>- схема размещения оборудования, используемого при очистке.</w:t>
      </w:r>
    </w:p>
    <w:p w:rsidR="00000000" w:rsidRDefault="0048306E">
      <w:pPr>
        <w:ind w:firstLine="720"/>
        <w:jc w:val="both"/>
      </w:pPr>
      <w:r>
        <w:t>Проект утверждается главным инженером филиала предприятия и согл</w:t>
      </w:r>
      <w:r>
        <w:t>а</w:t>
      </w:r>
      <w:r>
        <w:t>сов</w:t>
      </w:r>
      <w:r>
        <w:t>ы</w:t>
      </w:r>
      <w:r>
        <w:t>вается пожарной охраной объекта.</w:t>
      </w:r>
    </w:p>
    <w:p w:rsidR="00000000" w:rsidRDefault="0048306E">
      <w:pPr>
        <w:ind w:firstLine="720"/>
        <w:jc w:val="both"/>
      </w:pPr>
      <w:r>
        <w:t>8.3 Работы по очистке резервуаров могут выполнять ремонтные подразд</w:t>
      </w:r>
      <w:r>
        <w:t>е</w:t>
      </w:r>
      <w:r>
        <w:t>ления эксплуат</w:t>
      </w:r>
      <w:r>
        <w:t>ирующей организации  либо специализированные пре</w:t>
      </w:r>
      <w:r>
        <w:t>д</w:t>
      </w:r>
      <w:r>
        <w:t>приятия, имеющие соответствующую лицензию.</w:t>
      </w:r>
    </w:p>
    <w:p w:rsidR="00000000" w:rsidRDefault="0048306E">
      <w:pPr>
        <w:ind w:firstLine="720"/>
        <w:jc w:val="both"/>
      </w:pPr>
      <w:r>
        <w:t xml:space="preserve"> 8.4 На весь период работ по очистке резервуара  назначается ответстве</w:t>
      </w:r>
      <w:r>
        <w:t>н</w:t>
      </w:r>
      <w:r>
        <w:t>ный для руководства и обеспечения безопасных условий труда (если очистка выполняется эксплуат</w:t>
      </w:r>
      <w:r>
        <w:t>ирующей организацией) или решения орган</w:t>
      </w:r>
      <w:r>
        <w:t>и</w:t>
      </w:r>
      <w:r>
        <w:t>зационных вопросов и контроля за соблюдением требований промышленной безопасности на объекте (при привлечении к очистке специализированной организ</w:t>
      </w:r>
      <w:r>
        <w:t>а</w:t>
      </w:r>
      <w:r>
        <w:t>ции).</w:t>
      </w:r>
    </w:p>
    <w:p w:rsidR="00000000" w:rsidRDefault="0048306E">
      <w:pPr>
        <w:ind w:firstLine="720"/>
        <w:jc w:val="both"/>
      </w:pPr>
      <w:r>
        <w:t xml:space="preserve">8.5  Перед выполнением работ внутри резервуара все связанные с </w:t>
      </w:r>
      <w:r>
        <w:t>ним трубопроводы должны быть отключены закрытием задвижек и установкой з</w:t>
      </w:r>
      <w:r>
        <w:t>а</w:t>
      </w:r>
      <w:r>
        <w:t>глушек с хвостовиком. Расчет толщины заглушки выполняется в соотве</w:t>
      </w:r>
      <w:r>
        <w:t>т</w:t>
      </w:r>
      <w:r>
        <w:t>ствии с Приложением Т. Место и время установки заглушек должны быть записаны  в вахтовом журнале. Для проведения раб</w:t>
      </w:r>
      <w:r>
        <w:t>от по очистке оформляются акт (Прил</w:t>
      </w:r>
      <w:r>
        <w:t>о</w:t>
      </w:r>
      <w:r>
        <w:t>жение У) и наряд-допуск  на проведение газоопасных (ремонтных)  работ. П</w:t>
      </w:r>
      <w:r>
        <w:t>е</w:t>
      </w:r>
      <w:r>
        <w:t>риодически повторяющиеся  газоопасные работы, я</w:t>
      </w:r>
      <w:r>
        <w:t>в</w:t>
      </w:r>
      <w:r>
        <w:t>ляющиеся неотъемлемой частью технологического процесса, характеризующиеся аналогичными усл</w:t>
      </w:r>
      <w:r>
        <w:t>о</w:t>
      </w:r>
      <w:r>
        <w:t>виями их</w:t>
      </w:r>
      <w:r>
        <w:t xml:space="preserve"> проведения, постоянством  места и характера работ, определенным с</w:t>
      </w:r>
      <w:r>
        <w:t>о</w:t>
      </w:r>
      <w:r>
        <w:t>ставом исполнителей, могут проводиться без оформления наряда-допуска, но с обязательной регистрацией перед их началом в журн</w:t>
      </w:r>
      <w:r>
        <w:t>а</w:t>
      </w:r>
      <w:r>
        <w:t>ле.</w:t>
      </w:r>
    </w:p>
    <w:p w:rsidR="00000000" w:rsidRDefault="0048306E">
      <w:pPr>
        <w:ind w:firstLine="720"/>
        <w:jc w:val="both"/>
      </w:pPr>
      <w:r>
        <w:t>8.6 Технологический процесс очистки резервуара может включат</w:t>
      </w:r>
      <w:r>
        <w:t>ь сл</w:t>
      </w:r>
      <w:r>
        <w:t>е</w:t>
      </w:r>
      <w:r>
        <w:t>дующие операции:</w:t>
      </w: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  <w:r>
        <w:t>- откачку нефти и размыв донных отложений системами в соответс</w:t>
      </w:r>
      <w:r>
        <w:t>т</w:t>
      </w:r>
      <w:r>
        <w:t>вии с инс</w:t>
      </w:r>
      <w:r>
        <w:t>т</w:t>
      </w:r>
      <w:r>
        <w:t>рукцией по их эксплуатации;</w:t>
      </w:r>
    </w:p>
    <w:p w:rsidR="00000000" w:rsidRDefault="0048306E">
      <w:pPr>
        <w:ind w:firstLine="720"/>
        <w:jc w:val="both"/>
      </w:pPr>
      <w:r>
        <w:t>- откачку до минимально возможного уровня;</w:t>
      </w:r>
    </w:p>
    <w:p w:rsidR="00000000" w:rsidRDefault="0048306E">
      <w:pPr>
        <w:ind w:firstLine="720"/>
        <w:jc w:val="both"/>
      </w:pPr>
      <w:r>
        <w:t>- подготовку донного осадка к откачке из резервуара, контроль кач</w:t>
      </w:r>
      <w:r>
        <w:t>е</w:t>
      </w:r>
      <w:r>
        <w:t>ства продукта и откачк</w:t>
      </w:r>
      <w:r>
        <w:t>у его в соответствии с ППР;</w:t>
      </w:r>
    </w:p>
    <w:p w:rsidR="00000000" w:rsidRDefault="0048306E">
      <w:pPr>
        <w:ind w:firstLine="720"/>
        <w:jc w:val="both"/>
      </w:pPr>
      <w:r>
        <w:lastRenderedPageBreak/>
        <w:t>- дегазацию  резервуара до значений ПДВК при соблюдении предельн</w:t>
      </w:r>
      <w:r>
        <w:t>о</w:t>
      </w:r>
      <w:r>
        <w:t>го уровня загазованности каре резервуара не более 20 % НКПР;</w:t>
      </w:r>
    </w:p>
    <w:p w:rsidR="00000000" w:rsidRDefault="0048306E">
      <w:pPr>
        <w:ind w:firstLine="720"/>
        <w:jc w:val="both"/>
      </w:pPr>
      <w:r>
        <w:t>- очистку резервуара в соответствии с ППР;</w:t>
      </w:r>
    </w:p>
    <w:p w:rsidR="00000000" w:rsidRDefault="0048306E">
      <w:pPr>
        <w:ind w:firstLine="720"/>
        <w:jc w:val="both"/>
      </w:pPr>
      <w:r>
        <w:t>- дегазацию резервуара до значений ПДК;</w:t>
      </w:r>
    </w:p>
    <w:p w:rsidR="00000000" w:rsidRDefault="0048306E">
      <w:pPr>
        <w:ind w:firstLine="720"/>
        <w:jc w:val="both"/>
      </w:pPr>
      <w:r>
        <w:t>-  контроль качеств</w:t>
      </w:r>
      <w:r>
        <w:t>а очистки;</w:t>
      </w:r>
    </w:p>
    <w:p w:rsidR="00000000" w:rsidRDefault="0048306E">
      <w:pPr>
        <w:ind w:firstLine="720"/>
        <w:jc w:val="both"/>
      </w:pPr>
      <w:r>
        <w:t>- утилизацию  осадка.</w:t>
      </w:r>
    </w:p>
    <w:p w:rsidR="00000000" w:rsidRDefault="0048306E">
      <w:pPr>
        <w:ind w:firstLine="720"/>
        <w:jc w:val="both"/>
      </w:pPr>
      <w:r>
        <w:t>8.7 Для очистки резервуаров применяются технологии, прошедшие утве</w:t>
      </w:r>
      <w:r>
        <w:t>р</w:t>
      </w:r>
      <w:r>
        <w:t>ждение в органах Госгортехнадзора в установленном порядке.</w:t>
      </w:r>
    </w:p>
    <w:p w:rsidR="00000000" w:rsidRDefault="0048306E">
      <w:pPr>
        <w:ind w:firstLine="720"/>
        <w:jc w:val="both"/>
      </w:pPr>
      <w:r>
        <w:t>Выбор технологического варианта очистки обусловлен реальными усл</w:t>
      </w:r>
      <w:r>
        <w:t>о</w:t>
      </w:r>
      <w:r>
        <w:t>виями, состоянием объекта, уровн</w:t>
      </w:r>
      <w:r>
        <w:t>ем и реологическими свойствами оса</w:t>
      </w:r>
      <w:r>
        <w:t>д</w:t>
      </w:r>
      <w:r>
        <w:t xml:space="preserve">ка. </w:t>
      </w:r>
    </w:p>
    <w:p w:rsidR="00000000" w:rsidRDefault="0048306E">
      <w:pPr>
        <w:ind w:firstLine="720"/>
        <w:jc w:val="both"/>
      </w:pPr>
      <w:r>
        <w:t>8.8 Дегазация резервуара может осуществляться с помощью принудител</w:t>
      </w:r>
      <w:r>
        <w:t>ь</w:t>
      </w:r>
      <w:r>
        <w:t>ной вентиляции, пропарки или другими способами.</w:t>
      </w:r>
    </w:p>
    <w:p w:rsidR="00000000" w:rsidRDefault="0048306E">
      <w:pPr>
        <w:ind w:firstLine="720"/>
        <w:jc w:val="both"/>
      </w:pPr>
      <w:r>
        <w:t>Резервуары следует пропаривать при открытых люках.  При пропарке р</w:t>
      </w:r>
      <w:r>
        <w:t>е</w:t>
      </w:r>
      <w:r>
        <w:t>зервуара внутри него должна поддер</w:t>
      </w:r>
      <w:r>
        <w:t xml:space="preserve">живаться температура не ниже 78 </w:t>
      </w:r>
      <w:r>
        <w:rPr>
          <w:vertAlign w:val="superscript"/>
        </w:rPr>
        <w:t xml:space="preserve">о </w:t>
      </w:r>
      <w:r>
        <w:t xml:space="preserve">С. </w:t>
      </w:r>
    </w:p>
    <w:p w:rsidR="00000000" w:rsidRDefault="0048306E">
      <w:pPr>
        <w:ind w:firstLine="720"/>
        <w:jc w:val="both"/>
      </w:pPr>
      <w:r>
        <w:t>При пропаривании резервуара с металлическим понтоном верхнюю (над понтоном) и нижнюю (под понтоном) части резервуара следует пропаривать с</w:t>
      </w:r>
      <w:r>
        <w:t>а</w:t>
      </w:r>
      <w:r>
        <w:t>мостоятельно. Резервуары с понтоном из синтетического материала не пропар</w:t>
      </w:r>
      <w:r>
        <w:t>и</w:t>
      </w:r>
      <w:r>
        <w:t>вают.</w:t>
      </w:r>
      <w:r>
        <w:t xml:space="preserve"> При использовании пара для размягчения осадка и флегматизации газов</w:t>
      </w:r>
      <w:r>
        <w:t>о</w:t>
      </w:r>
      <w:r>
        <w:t>го пространства следует закрыть люки и следить за работой дыхательной арм</w:t>
      </w:r>
      <w:r>
        <w:t>а</w:t>
      </w:r>
      <w:r>
        <w:t>туры.</w:t>
      </w:r>
    </w:p>
    <w:p w:rsidR="00000000" w:rsidRDefault="0048306E">
      <w:pPr>
        <w:ind w:firstLine="720"/>
        <w:jc w:val="both"/>
      </w:pPr>
      <w:r>
        <w:t>8.9 Естественная вентиляция резервуара при концентрации паров в газ</w:t>
      </w:r>
      <w:r>
        <w:t>о</w:t>
      </w:r>
      <w:r>
        <w:t>вом объеме более 2 г/м</w:t>
      </w:r>
      <w:r>
        <w:rPr>
          <w:vertAlign w:val="superscript"/>
        </w:rPr>
        <w:t>3</w:t>
      </w:r>
      <w:r>
        <w:t xml:space="preserve"> должна производ</w:t>
      </w:r>
      <w:r>
        <w:t>иться только через верхние св</w:t>
      </w:r>
      <w:r>
        <w:t>е</w:t>
      </w:r>
      <w:r>
        <w:t>товые люки с установкой на них дефлекторов.</w:t>
      </w:r>
    </w:p>
    <w:p w:rsidR="00000000" w:rsidRDefault="0048306E">
      <w:pPr>
        <w:ind w:firstLine="720"/>
        <w:jc w:val="both"/>
      </w:pPr>
      <w:r>
        <w:t>Вскрытие люков-лазов первого пояса для естественной вентиляции (аэр</w:t>
      </w:r>
      <w:r>
        <w:t>а</w:t>
      </w:r>
      <w:r>
        <w:t>ции) допускается при концентрации паров нефти в резервуаре не более ПДВК (2,1 г/м</w:t>
      </w:r>
      <w:r>
        <w:rPr>
          <w:vertAlign w:val="superscript"/>
        </w:rPr>
        <w:t>3</w:t>
      </w:r>
      <w:r>
        <w:t>).</w:t>
      </w:r>
    </w:p>
    <w:p w:rsidR="00000000" w:rsidRDefault="0048306E">
      <w:pPr>
        <w:ind w:firstLine="720"/>
        <w:jc w:val="both"/>
      </w:pPr>
      <w:r>
        <w:t>Запрещается проводить вскрыти</w:t>
      </w:r>
      <w:r>
        <w:t>е люков и дегазацию резервуара (прин</w:t>
      </w:r>
      <w:r>
        <w:t>у</w:t>
      </w:r>
      <w:r>
        <w:t>дительную и естественную) при скорости ветра менее 1 м/с.</w:t>
      </w:r>
    </w:p>
    <w:p w:rsidR="00000000" w:rsidRDefault="0048306E">
      <w:pPr>
        <w:ind w:firstLine="720"/>
        <w:jc w:val="both"/>
      </w:pPr>
      <w:r>
        <w:t>8.10 Применяемое при очистке оборудование должно отвечать сл</w:t>
      </w:r>
      <w:r>
        <w:t>е</w:t>
      </w:r>
      <w:r>
        <w:t>дующим требованиям:</w:t>
      </w:r>
    </w:p>
    <w:p w:rsidR="00000000" w:rsidRDefault="0048306E">
      <w:pPr>
        <w:ind w:firstLine="720"/>
        <w:jc w:val="both"/>
      </w:pPr>
      <w:r>
        <w:t>- обеспечивать взрывозащищенность и искробезопасность;</w:t>
      </w:r>
    </w:p>
    <w:p w:rsidR="00000000" w:rsidRDefault="0048306E">
      <w:pPr>
        <w:ind w:firstLine="720"/>
        <w:jc w:val="both"/>
      </w:pPr>
      <w:r>
        <w:t>- обеспечивать выполнение</w:t>
      </w:r>
      <w:r>
        <w:t xml:space="preserve"> всех технологических операций с соблюден</w:t>
      </w:r>
      <w:r>
        <w:t>и</w:t>
      </w:r>
      <w:r>
        <w:t>ем технической и экологической безопасности процесса;</w:t>
      </w:r>
    </w:p>
    <w:p w:rsidR="00000000" w:rsidRDefault="0048306E">
      <w:pPr>
        <w:ind w:firstLine="720"/>
        <w:jc w:val="both"/>
      </w:pPr>
      <w:r>
        <w:t>- быть сертифицированным в соответствии с установленными прав</w:t>
      </w:r>
      <w:r>
        <w:t>и</w:t>
      </w:r>
      <w:r>
        <w:t>лами.</w:t>
      </w:r>
    </w:p>
    <w:p w:rsidR="00000000" w:rsidRDefault="0048306E">
      <w:pPr>
        <w:ind w:firstLine="720"/>
        <w:jc w:val="both"/>
      </w:pPr>
      <w:r>
        <w:t>Моющие средства должны быть химически нейтральными к контак</w:t>
      </w:r>
      <w:r>
        <w:t>т</w:t>
      </w:r>
      <w:r>
        <w:t>ному материалу (металл, бетон, л</w:t>
      </w:r>
      <w:r>
        <w:t>акокрасочное покрытие) и иметь гигиенический се</w:t>
      </w:r>
      <w:r>
        <w:t>р</w:t>
      </w:r>
      <w:r>
        <w:t>тификат. Химические реагенты различного спектра действия должны иметь г</w:t>
      </w:r>
      <w:r>
        <w:t>и</w:t>
      </w:r>
      <w:r>
        <w:t>гиенический сертификат и заключение о его применимости на объектах тран</w:t>
      </w:r>
      <w:r>
        <w:t>с</w:t>
      </w:r>
      <w:r>
        <w:t>порта нефти.</w:t>
      </w:r>
    </w:p>
    <w:p w:rsidR="00000000" w:rsidRDefault="0048306E">
      <w:pPr>
        <w:ind w:firstLine="720"/>
        <w:jc w:val="both"/>
      </w:pPr>
      <w:r>
        <w:t>8.11  В процессе очистки резервуаров проводится кон</w:t>
      </w:r>
      <w:r>
        <w:t>троль конце</w:t>
      </w:r>
      <w:r>
        <w:t>н</w:t>
      </w:r>
      <w:r>
        <w:t>трации углеводородов в газовом пространстве.</w:t>
      </w:r>
    </w:p>
    <w:p w:rsidR="00000000" w:rsidRDefault="0048306E">
      <w:pPr>
        <w:pStyle w:val="a5"/>
      </w:pPr>
      <w:r>
        <w:t>8.12 Отходы, полученные в результате очистки резервуара и не по</w:t>
      </w:r>
      <w:r>
        <w:t>д</w:t>
      </w:r>
      <w:r>
        <w:t>лежащие дальнейшему использованию на предприятиях,  должны быть ут</w:t>
      </w:r>
      <w:r>
        <w:t>и</w:t>
      </w:r>
      <w:r>
        <w:t>лизированы или  размещены в специально отведенных  местах, согласова</w:t>
      </w:r>
      <w:r>
        <w:t>нных с территор</w:t>
      </w:r>
      <w:r>
        <w:t>и</w:t>
      </w:r>
      <w:r>
        <w:lastRenderedPageBreak/>
        <w:t>альными органами санэпиднадзора и органами, уполномоченными в области о</w:t>
      </w:r>
      <w:r>
        <w:t>х</w:t>
      </w:r>
      <w:r>
        <w:t>раны окружающей природной среды и экологической безопасн</w:t>
      </w:r>
      <w:r>
        <w:t>о</w:t>
      </w:r>
      <w:r>
        <w:t>сти.</w:t>
      </w:r>
    </w:p>
    <w:p w:rsidR="00000000" w:rsidRDefault="0048306E">
      <w:pPr>
        <w:ind w:firstLine="720"/>
        <w:jc w:val="both"/>
      </w:pPr>
      <w:r>
        <w:t>8.13 Качество очистки  резервуара контролируется:</w:t>
      </w:r>
    </w:p>
    <w:p w:rsidR="00000000" w:rsidRDefault="0048306E">
      <w:pPr>
        <w:ind w:firstLine="720"/>
        <w:jc w:val="both"/>
      </w:pPr>
      <w:r>
        <w:t>- измерением  концентрации углеводородов в газовом прост</w:t>
      </w:r>
      <w:r>
        <w:t>ранстве резе</w:t>
      </w:r>
      <w:r>
        <w:t>р</w:t>
      </w:r>
      <w:r>
        <w:t>вуара (ПДК не более 300 мг/м</w:t>
      </w:r>
      <w:r>
        <w:rPr>
          <w:vertAlign w:val="superscript"/>
        </w:rPr>
        <w:t>3</w:t>
      </w:r>
      <w:r>
        <w:t>);</w:t>
      </w:r>
    </w:p>
    <w:p w:rsidR="00000000" w:rsidRDefault="0048306E">
      <w:pPr>
        <w:ind w:firstLine="720"/>
        <w:jc w:val="both"/>
      </w:pPr>
      <w:r>
        <w:t>-  в</w:t>
      </w:r>
      <w:r>
        <w:t>и</w:t>
      </w:r>
      <w:r>
        <w:t>зуально;</w:t>
      </w:r>
    </w:p>
    <w:p w:rsidR="00000000" w:rsidRDefault="0048306E">
      <w:pPr>
        <w:ind w:firstLine="720"/>
        <w:jc w:val="both"/>
      </w:pPr>
      <w:r>
        <w:t>- измерением предельно допустимой пожарной нагрузки в наиболее з</w:t>
      </w:r>
      <w:r>
        <w:t>а</w:t>
      </w:r>
      <w:r>
        <w:t>грязненном месте (ПДПН не более 0,2 кг/м</w:t>
      </w:r>
      <w:r>
        <w:rPr>
          <w:vertAlign w:val="superscript"/>
        </w:rPr>
        <w:t>2</w:t>
      </w:r>
      <w:r>
        <w:t xml:space="preserve"> для работы без доступа людей в р</w:t>
      </w:r>
      <w:r>
        <w:t>е</w:t>
      </w:r>
      <w:r>
        <w:t>зервуар и не более 0,1 кг/м</w:t>
      </w:r>
      <w:r>
        <w:rPr>
          <w:vertAlign w:val="superscript"/>
        </w:rPr>
        <w:t>2</w:t>
      </w:r>
      <w:r>
        <w:t xml:space="preserve"> с доступом людей внутрь резе</w:t>
      </w:r>
      <w:r>
        <w:t>рвуара) для провед</w:t>
      </w:r>
      <w:r>
        <w:t>е</w:t>
      </w:r>
      <w:r>
        <w:t>ния огневых работ.</w:t>
      </w:r>
    </w:p>
    <w:p w:rsidR="00000000" w:rsidRDefault="0048306E">
      <w:pPr>
        <w:ind w:firstLine="720"/>
        <w:jc w:val="both"/>
      </w:pPr>
      <w:r>
        <w:t>8.14 После выполнения очистных работ составляется акт на выпо</w:t>
      </w:r>
      <w:r>
        <w:t>л</w:t>
      </w:r>
      <w:r>
        <w:t>ненную очистку по форме Приложения Ф.</w:t>
      </w:r>
    </w:p>
    <w:p w:rsidR="00000000" w:rsidRDefault="0048306E">
      <w:pPr>
        <w:ind w:firstLine="720"/>
        <w:jc w:val="both"/>
      </w:pPr>
      <w:r>
        <w:t>8.15 При необходимости выполнения  ремонта с ведением огневых р</w:t>
      </w:r>
      <w:r>
        <w:t>а</w:t>
      </w:r>
      <w:r>
        <w:t>бот составляется акт (Приложение Ц). Для проведения ог</w:t>
      </w:r>
      <w:r>
        <w:t>невых работ оформляется наряд-допуск.</w:t>
      </w:r>
    </w:p>
    <w:p w:rsidR="00000000" w:rsidRDefault="0048306E">
      <w:pPr>
        <w:ind w:firstLine="720"/>
        <w:jc w:val="both"/>
      </w:pPr>
      <w:r>
        <w:t>8.16 После окончания ремонтных и других работ все заглушки дол</w:t>
      </w:r>
      <w:r>
        <w:t>ж</w:t>
      </w:r>
      <w:r>
        <w:t>ны быть удалены. Снятие заглушек, отмеченных в журнале, обязан проверить  о</w:t>
      </w:r>
      <w:r>
        <w:t>т</w:t>
      </w:r>
      <w:r>
        <w:t>ветственный представитель предприятия.</w:t>
      </w: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pStyle w:val="BodyText2"/>
        <w:rPr>
          <w:b/>
        </w:rPr>
      </w:pPr>
      <w:r>
        <w:rPr>
          <w:b/>
        </w:rPr>
        <w:lastRenderedPageBreak/>
        <w:t xml:space="preserve">9 ТРЕБОВАНИЯ </w:t>
      </w:r>
      <w:r>
        <w:rPr>
          <w:b/>
        </w:rPr>
        <w:t>ПО ОХРАНЕ ТРУДА, ОХРАНЕ</w:t>
      </w:r>
    </w:p>
    <w:p w:rsidR="00000000" w:rsidRDefault="0048306E">
      <w:pPr>
        <w:pStyle w:val="BodyText2"/>
        <w:rPr>
          <w:b/>
        </w:rPr>
      </w:pPr>
      <w:r>
        <w:rPr>
          <w:b/>
        </w:rPr>
        <w:t xml:space="preserve">   ОКРУЖАЮЩЕЙ СРЕДЫ, ПОЖАРНОЙ БЕЗОПАСНОСТИ</w:t>
      </w:r>
    </w:p>
    <w:p w:rsidR="00000000" w:rsidRDefault="0048306E">
      <w:pPr>
        <w:pStyle w:val="BodyText2"/>
        <w:rPr>
          <w:b/>
        </w:rPr>
      </w:pPr>
      <w:r>
        <w:rPr>
          <w:b/>
        </w:rPr>
        <w:t xml:space="preserve">   ПРИ  ЭКСПЛУАТАЦИИ РЕЗЕРВУАРОВ И РЕЗЕРВУАРНЫХ </w:t>
      </w:r>
    </w:p>
    <w:p w:rsidR="00000000" w:rsidRDefault="0048306E">
      <w:pPr>
        <w:pStyle w:val="BodyText2"/>
        <w:rPr>
          <w:b/>
        </w:rPr>
      </w:pPr>
      <w:r>
        <w:rPr>
          <w:b/>
        </w:rPr>
        <w:t xml:space="preserve">   ПАРКОВ</w:t>
      </w:r>
    </w:p>
    <w:p w:rsidR="00000000" w:rsidRDefault="0048306E">
      <w:pPr>
        <w:pStyle w:val="BodyText2"/>
      </w:pPr>
    </w:p>
    <w:p w:rsidR="00000000" w:rsidRDefault="0048306E">
      <w:pPr>
        <w:ind w:firstLine="709"/>
        <w:jc w:val="both"/>
        <w:rPr>
          <w:b/>
        </w:rPr>
      </w:pPr>
      <w:r>
        <w:rPr>
          <w:b/>
        </w:rPr>
        <w:t>9.1   Охрана труда</w:t>
      </w:r>
    </w:p>
    <w:p w:rsidR="00000000" w:rsidRDefault="0048306E">
      <w:pPr>
        <w:ind w:firstLine="709"/>
        <w:jc w:val="both"/>
        <w:rPr>
          <w:b/>
        </w:rPr>
      </w:pPr>
    </w:p>
    <w:p w:rsidR="00000000" w:rsidRDefault="0048306E">
      <w:pPr>
        <w:ind w:firstLine="709"/>
        <w:jc w:val="both"/>
      </w:pPr>
      <w:r>
        <w:t>9.1.1  Общие положения</w:t>
      </w:r>
    </w:p>
    <w:p w:rsidR="00000000" w:rsidRDefault="0048306E">
      <w:pPr>
        <w:ind w:firstLine="709"/>
        <w:jc w:val="both"/>
      </w:pPr>
      <w:r>
        <w:t>9.1.1.1 Охрана труда – система сохранения жизни и здоровья работн</w:t>
      </w:r>
      <w:r>
        <w:t>и</w:t>
      </w:r>
      <w:r>
        <w:t>ков в процессе трудо</w:t>
      </w:r>
      <w:r>
        <w:t>вой деятельности, включающая в себя правовые, соц</w:t>
      </w:r>
      <w:r>
        <w:t>и</w:t>
      </w:r>
      <w:r>
        <w:t>ально-экономические, организационно-технические, санитарно-гигиенические, лече</w:t>
      </w:r>
      <w:r>
        <w:t>б</w:t>
      </w:r>
      <w:r>
        <w:t>но-профилактические, реабилитационные и иные м</w:t>
      </w:r>
      <w:r>
        <w:t>е</w:t>
      </w:r>
      <w:r>
        <w:t>роприятия.</w:t>
      </w:r>
    </w:p>
    <w:p w:rsidR="00000000" w:rsidRDefault="0048306E">
      <w:pPr>
        <w:ind w:firstLine="709"/>
        <w:jc w:val="both"/>
      </w:pPr>
      <w:r>
        <w:t>9.1.1.2 Требования по охране труда при эксплуатации резервуаров и рез</w:t>
      </w:r>
      <w:r>
        <w:t>е</w:t>
      </w:r>
      <w:r>
        <w:t>р</w:t>
      </w:r>
      <w:r>
        <w:t>вуарных парков определяются законом «Об основах охраны труда в РФ», «Зак</w:t>
      </w:r>
      <w:r>
        <w:t>о</w:t>
      </w:r>
      <w:r>
        <w:t>ном о промышленной безопасности опасных производственных объектов», др</w:t>
      </w:r>
      <w:r>
        <w:t>у</w:t>
      </w:r>
      <w:r>
        <w:t>гими действующими законодательными актами РФ и  субъе</w:t>
      </w:r>
      <w:r>
        <w:t>к</w:t>
      </w:r>
      <w:r>
        <w:t>тов РФ, правилами, решениями и указаниями органов госуда</w:t>
      </w:r>
      <w:r>
        <w:t>рственного надз</w:t>
      </w:r>
      <w:r>
        <w:t>о</w:t>
      </w:r>
      <w:r>
        <w:t>ра, Министерства и ведомства (компании).</w:t>
      </w:r>
    </w:p>
    <w:p w:rsidR="00000000" w:rsidRDefault="0048306E">
      <w:pPr>
        <w:ind w:firstLine="709"/>
        <w:jc w:val="both"/>
      </w:pPr>
      <w:r>
        <w:t>9.1.1.3 Ответственность за соблюдение требований промышленной без</w:t>
      </w:r>
      <w:r>
        <w:t>о</w:t>
      </w:r>
      <w:r>
        <w:t>пасности, а также за организацию и осуществление производственного контроля несут руководитель эксплуатирующей организации и лица, на</w:t>
      </w:r>
      <w:r>
        <w:t xml:space="preserve"> которых  возл</w:t>
      </w:r>
      <w:r>
        <w:t>о</w:t>
      </w:r>
      <w:r>
        <w:t>жены такие обязанности в соответствии с должностными инс</w:t>
      </w:r>
      <w:r>
        <w:t>т</w:t>
      </w:r>
      <w:r>
        <w:t>рукциями.</w:t>
      </w:r>
    </w:p>
    <w:p w:rsidR="00000000" w:rsidRDefault="0048306E">
      <w:pPr>
        <w:ind w:firstLine="709"/>
        <w:jc w:val="both"/>
      </w:pPr>
      <w:r>
        <w:t>9.1.1.4 Согласно Федеральному закону «О промышленной безопасн</w:t>
      </w:r>
      <w:r>
        <w:t>о</w:t>
      </w:r>
      <w:r>
        <w:t>сти опасных производственных объектов» резервуары и резервуарные парки, вх</w:t>
      </w:r>
      <w:r>
        <w:t>о</w:t>
      </w:r>
      <w:r>
        <w:t>дящие в состав НПС, относятся к опасн</w:t>
      </w:r>
      <w:r>
        <w:t>ым производственным объе</w:t>
      </w:r>
      <w:r>
        <w:t>к</w:t>
      </w:r>
      <w:r>
        <w:t>там.</w:t>
      </w:r>
    </w:p>
    <w:p w:rsidR="00000000" w:rsidRDefault="0048306E">
      <w:pPr>
        <w:ind w:firstLine="709"/>
        <w:jc w:val="both"/>
      </w:pPr>
      <w:r>
        <w:t>Декларация промышленной безопасности  опасных производственных объектов должна содержать требования к промышленной безопасности резе</w:t>
      </w:r>
      <w:r>
        <w:t>р</w:t>
      </w:r>
      <w:r>
        <w:t>вуаров и резервуарных парков.</w:t>
      </w:r>
    </w:p>
    <w:p w:rsidR="00000000" w:rsidRDefault="0048306E">
      <w:pPr>
        <w:ind w:firstLine="709"/>
        <w:jc w:val="both"/>
      </w:pPr>
      <w:r>
        <w:t xml:space="preserve">9.1.1.5 К работам по эксплуатации резервуаров допускаются лица </w:t>
      </w:r>
      <w:r>
        <w:t>не м</w:t>
      </w:r>
      <w:r>
        <w:t>о</w:t>
      </w:r>
      <w:r>
        <w:t>ложе 18 лет, прошедшие в установленном порядке инструктаж, подгото</w:t>
      </w:r>
      <w:r>
        <w:t>в</w:t>
      </w:r>
      <w:r>
        <w:t>ку, не имеющие медицинских противопоказаний при работе на опасных производс</w:t>
      </w:r>
      <w:r>
        <w:t>т</w:t>
      </w:r>
      <w:r>
        <w:t>венных об</w:t>
      </w:r>
      <w:r>
        <w:t>ъ</w:t>
      </w:r>
      <w:r>
        <w:t>ектах.</w:t>
      </w:r>
    </w:p>
    <w:p w:rsidR="00000000" w:rsidRDefault="0048306E">
      <w:pPr>
        <w:ind w:firstLine="709"/>
        <w:jc w:val="both"/>
      </w:pPr>
      <w:r>
        <w:t>9.1.1.6 Обслуживание и ремонт технических средств резервуаров и резе</w:t>
      </w:r>
      <w:r>
        <w:t>р</w:t>
      </w:r>
      <w:r>
        <w:t xml:space="preserve">вуарных парков должны </w:t>
      </w:r>
      <w:r>
        <w:t>осуществляться на основании соответствующей лице</w:t>
      </w:r>
      <w:r>
        <w:t>н</w:t>
      </w:r>
      <w:r>
        <w:t>зии, выданной федеральным органом исполнительной власти, специально упо</w:t>
      </w:r>
      <w:r>
        <w:t>л</w:t>
      </w:r>
      <w:r>
        <w:t>номоченным  в области промышленной безопасности,  при  нал</w:t>
      </w:r>
      <w:r>
        <w:t>и</w:t>
      </w:r>
      <w:r>
        <w:t>чии договора страхования риска ответственности за причинение вреда при их эк</w:t>
      </w:r>
      <w:r>
        <w:t>сплуатации.</w:t>
      </w: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  <w:r>
        <w:lastRenderedPageBreak/>
        <w:t>9.1.1.7 Инструкции по охране труда разрабатываются руководителями ц</w:t>
      </w:r>
      <w:r>
        <w:t>е</w:t>
      </w:r>
      <w:r>
        <w:t>хов, участков, лабораторий и т.д. в соответствии с перечнем по професс</w:t>
      </w:r>
      <w:r>
        <w:t>и</w:t>
      </w:r>
      <w:r>
        <w:t>ям и видам работ,   утвержденным руководителем предпри</w:t>
      </w:r>
      <w:r>
        <w:t>я</w:t>
      </w:r>
      <w:r>
        <w:t>тия.</w:t>
      </w:r>
    </w:p>
    <w:p w:rsidR="00000000" w:rsidRDefault="0048306E">
      <w:pPr>
        <w:ind w:firstLine="709"/>
        <w:jc w:val="both"/>
      </w:pPr>
      <w:r>
        <w:t>9.1.1.8 При эксплуатации резервуаров</w:t>
      </w:r>
      <w:r>
        <w:t xml:space="preserve"> и резервуарных парков возмо</w:t>
      </w:r>
      <w:r>
        <w:t>ж</w:t>
      </w:r>
      <w:r>
        <w:t>но наличие следующих опасных и вредных производственных фа</w:t>
      </w:r>
      <w:r>
        <w:t>к</w:t>
      </w:r>
      <w:r>
        <w:t>торов:</w:t>
      </w:r>
    </w:p>
    <w:p w:rsidR="00000000" w:rsidRDefault="0048306E">
      <w:pPr>
        <w:jc w:val="both"/>
      </w:pPr>
      <w:r>
        <w:tab/>
        <w:t>- образование взрывоопасной среды;</w:t>
      </w:r>
    </w:p>
    <w:p w:rsidR="00000000" w:rsidRDefault="0048306E">
      <w:pPr>
        <w:jc w:val="both"/>
      </w:pPr>
      <w:r>
        <w:tab/>
        <w:t>- загазованность воздуха рабочей зоны;</w:t>
      </w:r>
    </w:p>
    <w:p w:rsidR="00000000" w:rsidRDefault="0048306E">
      <w:pPr>
        <w:jc w:val="both"/>
      </w:pPr>
      <w:r>
        <w:tab/>
        <w:t>- повышенный уровень статического электричества;</w:t>
      </w:r>
    </w:p>
    <w:p w:rsidR="00000000" w:rsidRDefault="0048306E">
      <w:pPr>
        <w:jc w:val="both"/>
      </w:pPr>
      <w:r>
        <w:tab/>
        <w:t>- повышенная или пониженная темпер</w:t>
      </w:r>
      <w:r>
        <w:t>атура воздуха рабочей з</w:t>
      </w:r>
      <w:r>
        <w:t>о</w:t>
      </w:r>
      <w:r>
        <w:t>ны;</w:t>
      </w:r>
    </w:p>
    <w:p w:rsidR="00000000" w:rsidRDefault="0048306E">
      <w:pPr>
        <w:jc w:val="both"/>
      </w:pPr>
      <w:r>
        <w:tab/>
        <w:t>- выполнение работ на высоте;</w:t>
      </w:r>
    </w:p>
    <w:p w:rsidR="00000000" w:rsidRDefault="0048306E">
      <w:pPr>
        <w:jc w:val="both"/>
      </w:pPr>
      <w:r>
        <w:tab/>
        <w:t>- повышенная или пониженная подвижность воздуха;</w:t>
      </w:r>
    </w:p>
    <w:p w:rsidR="00000000" w:rsidRDefault="0048306E">
      <w:pPr>
        <w:jc w:val="both"/>
      </w:pPr>
      <w:r>
        <w:tab/>
        <w:t>- недостаточная освещенность на рабочем месте;</w:t>
      </w:r>
    </w:p>
    <w:p w:rsidR="00000000" w:rsidRDefault="0048306E">
      <w:pPr>
        <w:jc w:val="both"/>
      </w:pPr>
      <w:r>
        <w:tab/>
        <w:t>- воздействие на организм человека электрического тока;</w:t>
      </w:r>
    </w:p>
    <w:p w:rsidR="00000000" w:rsidRDefault="0048306E">
      <w:pPr>
        <w:jc w:val="both"/>
      </w:pPr>
      <w:r>
        <w:tab/>
        <w:t>- повышенная или пониженная влажность воз</w:t>
      </w:r>
      <w:r>
        <w:t>духа.</w:t>
      </w: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  <w:r>
        <w:tab/>
        <w:t>9.1.2 Требования безопасности при выполнении технологических опер</w:t>
      </w:r>
      <w:r>
        <w:t>а</w:t>
      </w:r>
      <w:r>
        <w:t>ций в резерв</w:t>
      </w:r>
      <w:r>
        <w:t>у</w:t>
      </w:r>
      <w:r>
        <w:t>арах и резервуарных парках</w:t>
      </w:r>
    </w:p>
    <w:p w:rsidR="00000000" w:rsidRDefault="0048306E">
      <w:pPr>
        <w:ind w:firstLine="709"/>
        <w:jc w:val="both"/>
      </w:pPr>
      <w:r>
        <w:t>9.1.2.1 Обслуживающий персонал резервуарного парка должен знать сх</w:t>
      </w:r>
      <w:r>
        <w:t>е</w:t>
      </w:r>
      <w:r>
        <w:t>мы его коммуникаций, чтобы при эксплуатации, авариях, пожарах в нормати</w:t>
      </w:r>
      <w:r>
        <w:t>в</w:t>
      </w:r>
      <w:r>
        <w:t>ные</w:t>
      </w:r>
      <w:r>
        <w:t xml:space="preserve"> сроки безошибочно выполнять необходимые переключения. Сх</w:t>
      </w:r>
      <w:r>
        <w:t>е</w:t>
      </w:r>
      <w:r>
        <w:t>мы должны нах</w:t>
      </w:r>
      <w:r>
        <w:t>о</w:t>
      </w:r>
      <w:r>
        <w:t>диться на рабочих местах.</w:t>
      </w:r>
    </w:p>
    <w:p w:rsidR="00000000" w:rsidRDefault="0048306E">
      <w:pPr>
        <w:ind w:firstLine="709"/>
        <w:jc w:val="both"/>
      </w:pPr>
      <w:r>
        <w:t>Каждый резервуар должен иметь номер, соответствующий технологич</w:t>
      </w:r>
      <w:r>
        <w:t>е</w:t>
      </w:r>
      <w:r>
        <w:t>ской схеме,  написанный на стенке РВС, а для ЖБР он должен быть нап</w:t>
      </w:r>
      <w:r>
        <w:t>и</w:t>
      </w:r>
      <w:r>
        <w:t>сан на стенке камеры (коло</w:t>
      </w:r>
      <w:r>
        <w:t>дца) управления задвижками или трафарете,  у</w:t>
      </w:r>
      <w:r>
        <w:t>с</w:t>
      </w:r>
      <w:r>
        <w:t>тановленном  на кровле резервуара.</w:t>
      </w:r>
    </w:p>
    <w:p w:rsidR="00000000" w:rsidRDefault="0048306E">
      <w:pPr>
        <w:ind w:firstLine="709"/>
        <w:jc w:val="both"/>
      </w:pPr>
      <w:r>
        <w:t>9.1.2.2 Открывать и закрывать задвижки в резервуарном парке следует плавно, без применения рычагов. Запорные устройства, установленные на те</w:t>
      </w:r>
      <w:r>
        <w:t>х</w:t>
      </w:r>
      <w:r>
        <w:t xml:space="preserve">нологических трубопроводах нефти и </w:t>
      </w:r>
      <w:r>
        <w:t>воды должны иметь указатель с</w:t>
      </w:r>
      <w:r>
        <w:t>о</w:t>
      </w:r>
      <w:r>
        <w:t>стояния (Открыто и Закрыто).</w:t>
      </w:r>
    </w:p>
    <w:p w:rsidR="00000000" w:rsidRDefault="0048306E">
      <w:pPr>
        <w:ind w:firstLine="709"/>
        <w:jc w:val="both"/>
      </w:pPr>
      <w:r>
        <w:t>9.1.2.3 При переключениях действующий резервуар необходимо откл</w:t>
      </w:r>
      <w:r>
        <w:t>ю</w:t>
      </w:r>
      <w:r>
        <w:t>чать только после  открытия задвижек включаемого резервуара.</w:t>
      </w:r>
    </w:p>
    <w:p w:rsidR="00000000" w:rsidRDefault="0048306E">
      <w:pPr>
        <w:ind w:firstLine="709"/>
        <w:jc w:val="both"/>
      </w:pPr>
      <w:r>
        <w:t>Одновременные операции с задвижками во время перекачки нефти, св</w:t>
      </w:r>
      <w:r>
        <w:t>я</w:t>
      </w:r>
      <w:r>
        <w:t xml:space="preserve">занные </w:t>
      </w:r>
      <w:r>
        <w:t>с отключением действующего и включением нового резервуара,  запр</w:t>
      </w:r>
      <w:r>
        <w:t>е</w:t>
      </w:r>
      <w:r>
        <w:t>щаются.</w:t>
      </w:r>
    </w:p>
    <w:p w:rsidR="00000000" w:rsidRDefault="0048306E">
      <w:pPr>
        <w:ind w:firstLine="709"/>
        <w:jc w:val="both"/>
      </w:pPr>
      <w:r>
        <w:t>9.1.2.4 В случае перелива нефти из резервуара необходимо немедле</w:t>
      </w:r>
      <w:r>
        <w:t>н</w:t>
      </w:r>
      <w:r>
        <w:t>но подключить другой незаполненный резервуар, а разлитую нефть откачать в н</w:t>
      </w:r>
      <w:r>
        <w:t>е</w:t>
      </w:r>
      <w:r>
        <w:t>заполненные  резервуары.  Резервуар, где п</w:t>
      </w:r>
      <w:r>
        <w:t>роизошел перелив, отключить из р</w:t>
      </w:r>
      <w:r>
        <w:t>а</w:t>
      </w:r>
      <w:r>
        <w:t>боты. Подключить его можно только после устранения загазова</w:t>
      </w:r>
      <w:r>
        <w:t>н</w:t>
      </w:r>
      <w:r>
        <w:t>ности, уборки загрязненного грунта, проведения расследования причин п</w:t>
      </w:r>
      <w:r>
        <w:t>е</w:t>
      </w:r>
      <w:r>
        <w:t>релива и устранения его последствий. Загрязненный грунт следует собрать и увезти с территории</w:t>
      </w:r>
      <w:r>
        <w:t xml:space="preserve"> парка  в специально отведенное место.</w:t>
      </w: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  <w:r>
        <w:lastRenderedPageBreak/>
        <w:t>9.1.2.5 При закачке нефти в резервуары в безветренную погоду при те</w:t>
      </w:r>
      <w:r>
        <w:t>м</w:t>
      </w:r>
      <w:r>
        <w:t>п</w:t>
      </w:r>
      <w:r>
        <w:t>е</w:t>
      </w:r>
      <w:r>
        <w:t xml:space="preserve">ратуре окружающего воздуха выше 20 </w:t>
      </w:r>
      <w:r>
        <w:sym w:font="Times New Roman" w:char="00B0"/>
      </w:r>
      <w:r>
        <w:t>С необходимо осуществлять ко</w:t>
      </w:r>
      <w:r>
        <w:t>н</w:t>
      </w:r>
      <w:r>
        <w:t>троль загазованности резервуарного парка. При достижении ПДК  должны принимат</w:t>
      </w:r>
      <w:r>
        <w:t>ь</w:t>
      </w:r>
      <w:r>
        <w:t>ся меры по изменению режима работы р</w:t>
      </w:r>
      <w:r>
        <w:t>е</w:t>
      </w:r>
      <w:r>
        <w:t>зервуаров.</w:t>
      </w:r>
    </w:p>
    <w:p w:rsidR="00000000" w:rsidRDefault="0048306E">
      <w:pPr>
        <w:jc w:val="both"/>
      </w:pPr>
      <w:r>
        <w:tab/>
        <w:t>9.1.2.6 На территории резервуарных парков при обслуживании необход</w:t>
      </w:r>
      <w:r>
        <w:t>и</w:t>
      </w:r>
      <w:r>
        <w:t>мо осуществлять контроль воздушной среды на наличие вредных веществ с п</w:t>
      </w:r>
      <w:r>
        <w:t>о</w:t>
      </w:r>
      <w:r>
        <w:t>мощью переносных г</w:t>
      </w:r>
      <w:r>
        <w:t>а</w:t>
      </w:r>
      <w:r>
        <w:t>зоанализаторов.</w:t>
      </w:r>
    </w:p>
    <w:p w:rsidR="00000000" w:rsidRDefault="0048306E">
      <w:pPr>
        <w:jc w:val="both"/>
      </w:pPr>
      <w:r>
        <w:tab/>
        <w:t xml:space="preserve"> Контроль воздушной среды долже</w:t>
      </w:r>
      <w:r>
        <w:t xml:space="preserve">н проводиться на расстоянии </w:t>
      </w:r>
    </w:p>
    <w:p w:rsidR="00000000" w:rsidRDefault="0048306E">
      <w:pPr>
        <w:jc w:val="both"/>
      </w:pPr>
      <w:r>
        <w:t>10-12 м от наполняемых резервуаров и у обвалования с подветренной стор</w:t>
      </w:r>
      <w:r>
        <w:t>о</w:t>
      </w:r>
      <w:r>
        <w:t>ны. В резервуарных парках с сернистыми нефтями замер концентраций п</w:t>
      </w:r>
      <w:r>
        <w:t>а</w:t>
      </w:r>
      <w:r>
        <w:t>ров или отбор проб следует осуществлять,  кроме того, на расстоянии 5-10 м за обвал</w:t>
      </w:r>
      <w:r>
        <w:t>о</w:t>
      </w:r>
      <w:r>
        <w:t>вани</w:t>
      </w:r>
      <w:r>
        <w:t>ем по осевым линиям наполняемых резервуаров с подветренной стор</w:t>
      </w:r>
      <w:r>
        <w:t>о</w:t>
      </w:r>
      <w:r>
        <w:t xml:space="preserve">ны. </w:t>
      </w:r>
    </w:p>
    <w:p w:rsidR="00000000" w:rsidRDefault="0048306E">
      <w:pPr>
        <w:jc w:val="both"/>
      </w:pPr>
      <w:r>
        <w:tab/>
        <w:t>Замер концентраций паров должен проводиться не реже 1 раза в смену - в каре резервуарных парков с резервуарами типа РВСП и РВСПК; 1 раза через 4 часа - в каре с резерву</w:t>
      </w:r>
      <w:r>
        <w:t>а</w:t>
      </w:r>
      <w:r>
        <w:t>рами типа РВС.</w:t>
      </w:r>
    </w:p>
    <w:p w:rsidR="00000000" w:rsidRDefault="0048306E">
      <w:pPr>
        <w:ind w:firstLine="709"/>
        <w:jc w:val="both"/>
      </w:pPr>
      <w:r>
        <w:tab/>
        <w:t>В</w:t>
      </w:r>
      <w:r>
        <w:t xml:space="preserve"> резервуарных парках с подземными или полуподземными железобето</w:t>
      </w:r>
      <w:r>
        <w:t>н</w:t>
      </w:r>
      <w:r>
        <w:t>ными резервуарами (ЖБР) замер концентраций паров нефти или отбор проб во</w:t>
      </w:r>
      <w:r>
        <w:t>з</w:t>
      </w:r>
      <w:r>
        <w:t>духа следует проводить через каждые 4 часа на высоте 0,10-0,15 м над покрыт</w:t>
      </w:r>
      <w:r>
        <w:t>и</w:t>
      </w:r>
      <w:r>
        <w:t>ем крыши около стенки наполняемого резервуа</w:t>
      </w:r>
      <w:r>
        <w:t>ра по осевой линии и против д</w:t>
      </w:r>
      <w:r>
        <w:t>ы</w:t>
      </w:r>
      <w:r>
        <w:t>хательных клапанов (по осевым линиям) с подветренной стороны.</w:t>
      </w:r>
    </w:p>
    <w:p w:rsidR="00000000" w:rsidRDefault="0048306E">
      <w:pPr>
        <w:jc w:val="both"/>
      </w:pPr>
      <w:r>
        <w:tab/>
        <w:t>9.1.2.7 Санитарно-гигиенические требования к воздуху рабочей зоны (температура, влажность, подвижность воздуха рабочей зоны, предельно допу</w:t>
      </w:r>
      <w:r>
        <w:t>с</w:t>
      </w:r>
      <w:r>
        <w:t>тимое содержание вредны</w:t>
      </w:r>
      <w:r>
        <w:t>х веществ, методы контроля) должны соответс</w:t>
      </w:r>
      <w:r>
        <w:t>т</w:t>
      </w:r>
      <w:r>
        <w:t>вовать ГОСТ 12.1.005.</w:t>
      </w:r>
    </w:p>
    <w:p w:rsidR="00000000" w:rsidRDefault="0048306E">
      <w:pPr>
        <w:jc w:val="both"/>
      </w:pPr>
      <w:r>
        <w:tab/>
        <w:t>Нефть, находящаяся в резервуарах и резервуарных парках,  по токсичн</w:t>
      </w:r>
      <w:r>
        <w:t>о</w:t>
      </w:r>
      <w:r>
        <w:t>сти относится к III классу опасности вредного вещес</w:t>
      </w:r>
      <w:r>
        <w:t>т</w:t>
      </w:r>
      <w:r>
        <w:t xml:space="preserve">ва. </w:t>
      </w:r>
    </w:p>
    <w:p w:rsidR="00000000" w:rsidRDefault="0048306E">
      <w:pPr>
        <w:ind w:firstLine="709"/>
        <w:jc w:val="both"/>
      </w:pPr>
      <w:r>
        <w:tab/>
        <w:t>Нефть с содержанием сероводорода в зависимости от его концентр</w:t>
      </w:r>
      <w:r>
        <w:t>а</w:t>
      </w:r>
      <w:r>
        <w:t>ции    относится ко  II  или III классу опасности вредного вещ</w:t>
      </w:r>
      <w:r>
        <w:t>е</w:t>
      </w:r>
      <w:r>
        <w:t>ства.</w:t>
      </w:r>
    </w:p>
    <w:p w:rsidR="00000000" w:rsidRDefault="0048306E">
      <w:pPr>
        <w:ind w:firstLine="709"/>
        <w:jc w:val="both"/>
      </w:pPr>
      <w:r>
        <w:t>9.1.2.8 Для входа на территорию резервуарного парка по обе стороны о</w:t>
      </w:r>
      <w:r>
        <w:t>б</w:t>
      </w:r>
      <w:r>
        <w:t>валования или ограждающей стены следует установить лестн</w:t>
      </w:r>
      <w:r>
        <w:t>и</w:t>
      </w:r>
      <w:r>
        <w:t xml:space="preserve">цы-переходы с перилами: для отдельно стоящего резервуара -не </w:t>
      </w:r>
      <w:r>
        <w:t>менее двух, для группы резе</w:t>
      </w:r>
      <w:r>
        <w:t>р</w:t>
      </w:r>
      <w:r>
        <w:t>вуаров - не менее четырех. Переходить через обвалования в других местах з</w:t>
      </w:r>
      <w:r>
        <w:t>а</w:t>
      </w:r>
      <w:r>
        <w:t>прещается.</w:t>
      </w:r>
    </w:p>
    <w:p w:rsidR="00000000" w:rsidRDefault="0048306E">
      <w:pPr>
        <w:ind w:firstLine="709"/>
        <w:jc w:val="both"/>
      </w:pPr>
      <w:r>
        <w:t>Лестницы должны соответствовать требованиям ГОСТ 12.2.044.</w:t>
      </w:r>
    </w:p>
    <w:p w:rsidR="00000000" w:rsidRDefault="0048306E">
      <w:pPr>
        <w:ind w:firstLine="709"/>
        <w:jc w:val="both"/>
      </w:pPr>
      <w:r>
        <w:t xml:space="preserve">9.1.2.9 Если на территории парка трубопроводы возвышаются более чем на 0,5 метра от </w:t>
      </w:r>
      <w:r>
        <w:t>уровня земли, то в местах перехода через них должны быть уст</w:t>
      </w:r>
      <w:r>
        <w:t>а</w:t>
      </w:r>
      <w:r>
        <w:t>новлены переходные мостики с перилами.</w:t>
      </w:r>
    </w:p>
    <w:p w:rsidR="00000000" w:rsidRDefault="0048306E">
      <w:pPr>
        <w:ind w:firstLine="709"/>
        <w:jc w:val="both"/>
      </w:pPr>
      <w:r>
        <w:t>9.1.2.10 Для освещения резервуарных парков следует применять проже</w:t>
      </w:r>
      <w:r>
        <w:t>к</w:t>
      </w:r>
      <w:r>
        <w:t>торы, установленные на мачтах, расположенных за пределами внешнего обвал</w:t>
      </w:r>
      <w:r>
        <w:t>о</w:t>
      </w:r>
      <w:r>
        <w:t>вания и оборудов</w:t>
      </w:r>
      <w:r>
        <w:t>анных помостками и лестницами для обслуживания.</w:t>
      </w: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  <w:r>
        <w:lastRenderedPageBreak/>
        <w:t>Для местного освещения следует применять аккумуляторные фонари н</w:t>
      </w:r>
      <w:r>
        <w:t>а</w:t>
      </w:r>
      <w:r>
        <w:t>пряжением не более 12В во взрывобезопасном исполнении, включение и в</w:t>
      </w:r>
      <w:r>
        <w:t>ы</w:t>
      </w:r>
      <w:r>
        <w:t>ключение которых должно проводиться вне обвал</w:t>
      </w:r>
      <w:r>
        <w:t>о</w:t>
      </w:r>
      <w:r>
        <w:t>вания.</w:t>
      </w:r>
    </w:p>
    <w:p w:rsidR="00000000" w:rsidRDefault="0048306E">
      <w:pPr>
        <w:ind w:firstLine="709"/>
        <w:jc w:val="both"/>
      </w:pPr>
      <w:r>
        <w:t>Согласно требова</w:t>
      </w:r>
      <w:r>
        <w:t>ниям ПУЭ и СНиП 23-05  минимальная освеще</w:t>
      </w:r>
      <w:r>
        <w:t>н</w:t>
      </w:r>
      <w:r>
        <w:t>ность  на территории резервуарного парка должна быть:</w:t>
      </w:r>
    </w:p>
    <w:p w:rsidR="00000000" w:rsidRDefault="0048306E">
      <w:pPr>
        <w:ind w:firstLine="709"/>
        <w:jc w:val="both"/>
      </w:pPr>
      <w:r>
        <w:t>- для парка в целом - не менее 5 лк;</w:t>
      </w:r>
    </w:p>
    <w:p w:rsidR="00000000" w:rsidRDefault="0048306E">
      <w:pPr>
        <w:ind w:firstLine="709"/>
        <w:jc w:val="both"/>
      </w:pPr>
      <w:r>
        <w:t>- в местах измерений уровня нефти в резервуаре и управления задви</w:t>
      </w:r>
      <w:r>
        <w:t>ж</w:t>
      </w:r>
      <w:r>
        <w:t>ками в резервуарном парке – 10 лк;</w:t>
      </w:r>
    </w:p>
    <w:p w:rsidR="00000000" w:rsidRDefault="0048306E">
      <w:pPr>
        <w:ind w:firstLine="709"/>
        <w:jc w:val="both"/>
      </w:pPr>
      <w:r>
        <w:t>- на лестницах и обслу</w:t>
      </w:r>
      <w:r>
        <w:t>живающих площадках – 10 лк;</w:t>
      </w:r>
    </w:p>
    <w:p w:rsidR="00000000" w:rsidRDefault="0048306E">
      <w:pPr>
        <w:ind w:firstLine="709"/>
        <w:jc w:val="both"/>
      </w:pPr>
      <w:r>
        <w:t>- в местах установки контрольно-измерительных приборов (комбинир</w:t>
      </w:r>
      <w:r>
        <w:t>о</w:t>
      </w:r>
      <w:r>
        <w:t xml:space="preserve">ванное освещение  с переносными светильниками) – 30 лк; </w:t>
      </w:r>
    </w:p>
    <w:p w:rsidR="00000000" w:rsidRDefault="0048306E">
      <w:pPr>
        <w:ind w:firstLine="709"/>
        <w:jc w:val="both"/>
      </w:pPr>
      <w:r>
        <w:t>- на вспомогательных проездах – 0,5 лк;</w:t>
      </w:r>
    </w:p>
    <w:p w:rsidR="00000000" w:rsidRDefault="0048306E">
      <w:pPr>
        <w:ind w:firstLine="709"/>
        <w:jc w:val="both"/>
      </w:pPr>
      <w:r>
        <w:t>-  на главных проездах  1-3 лк.</w:t>
      </w:r>
    </w:p>
    <w:p w:rsidR="00000000" w:rsidRDefault="0048306E">
      <w:pPr>
        <w:ind w:firstLine="709"/>
        <w:jc w:val="both"/>
      </w:pPr>
      <w:r>
        <w:t>9.1.2.11 Нахождение обслуживающего</w:t>
      </w:r>
      <w:r>
        <w:t xml:space="preserve"> персонала на плавающей кр</w:t>
      </w:r>
      <w:r>
        <w:t>ы</w:t>
      </w:r>
      <w:r>
        <w:t>ше во время закачки и откачки резервуара запрещается.</w:t>
      </w:r>
    </w:p>
    <w:p w:rsidR="00000000" w:rsidRDefault="0048306E">
      <w:pPr>
        <w:pStyle w:val="BodyText2"/>
      </w:pPr>
      <w:r>
        <w:t>9.1.2.12 Должен быть установлен постоянный контроль за исправн</w:t>
      </w:r>
      <w:r>
        <w:t>о</w:t>
      </w:r>
      <w:r>
        <w:t>стью лестниц, ограждающих конструкций на кровле и крыши резервуаров. Запрещ</w:t>
      </w:r>
      <w:r>
        <w:t>а</w:t>
      </w:r>
      <w:r>
        <w:t>ется загромождать лестницу и крышу р</w:t>
      </w:r>
      <w:r>
        <w:t>езервуара посторонними предметами и снятыми деталями оборудов</w:t>
      </w:r>
      <w:r>
        <w:t>а</w:t>
      </w:r>
      <w:r>
        <w:t>ния.</w:t>
      </w:r>
    </w:p>
    <w:p w:rsidR="00000000" w:rsidRDefault="0048306E">
      <w:pPr>
        <w:ind w:firstLine="709"/>
        <w:jc w:val="both"/>
      </w:pPr>
      <w:r>
        <w:t>9.1.2.13 При эксплуатации резервуара и резервуарного оборудования,  и</w:t>
      </w:r>
      <w:r>
        <w:t>з</w:t>
      </w:r>
      <w:r>
        <w:t>мерении уровня и отборе проб обслуживающий персонал должен иметь одежду и обувь, изготовленные из материалов, не накапл</w:t>
      </w:r>
      <w:r>
        <w:t>ивающих статическое электр</w:t>
      </w:r>
      <w:r>
        <w:t>и</w:t>
      </w:r>
      <w:r>
        <w:t>чество, в соответствии с требованиями ГОСТ 12.4.124. Обувь не должна иметь металлических накладок и гвоздей.</w:t>
      </w:r>
    </w:p>
    <w:p w:rsidR="00000000" w:rsidRDefault="0048306E">
      <w:pPr>
        <w:ind w:firstLine="709"/>
        <w:jc w:val="both"/>
      </w:pPr>
      <w:r>
        <w:t>9.1.2.14 При ручном отборе проб и замере уровня нефти, при спуске по</w:t>
      </w:r>
      <w:r>
        <w:t>д</w:t>
      </w:r>
      <w:r>
        <w:t>товарной воды,   открытии замерных и других люков о</w:t>
      </w:r>
      <w:r>
        <w:t>бслуживающий персонал должен находиться с наветренной стороны (стоять боком к ветру).   При раб</w:t>
      </w:r>
      <w:r>
        <w:t>о</w:t>
      </w:r>
      <w:r>
        <w:t>те с открытыми люками последние должны быть закрыты предохранительными р</w:t>
      </w:r>
      <w:r>
        <w:t>е</w:t>
      </w:r>
      <w:r>
        <w:t>шетками. При необходимости находиться с подветренной стороны пе</w:t>
      </w:r>
      <w:r>
        <w:t>р</w:t>
      </w:r>
      <w:r>
        <w:t>сонал должен пользовать</w:t>
      </w:r>
      <w:r>
        <w:t>ся противогазом. Запрещается без противогаза загл</w:t>
      </w:r>
      <w:r>
        <w:t>я</w:t>
      </w:r>
      <w:r>
        <w:t>дывать в открытый люк или низко наклоняться к его горлов</w:t>
      </w:r>
      <w:r>
        <w:t>и</w:t>
      </w:r>
      <w:r>
        <w:t>не во избежание отравления  выделяющимися вредными п</w:t>
      </w:r>
      <w:r>
        <w:t>а</w:t>
      </w:r>
      <w:r>
        <w:t>рами и газами.</w:t>
      </w:r>
    </w:p>
    <w:p w:rsidR="00000000" w:rsidRDefault="0048306E">
      <w:pPr>
        <w:ind w:firstLine="709"/>
        <w:jc w:val="both"/>
      </w:pPr>
      <w:r>
        <w:t>9.1.2.15 Запрещается проводить измерения уровня нефти и отбор проб вручную, а так</w:t>
      </w:r>
      <w:r>
        <w:t>же  осмотр резервуарного оборудования во время грозы. При г</w:t>
      </w:r>
      <w:r>
        <w:t>о</w:t>
      </w:r>
      <w:r>
        <w:t>лоледе  должны быть приняты дополнительные меры безопасности.</w:t>
      </w:r>
    </w:p>
    <w:p w:rsidR="00000000" w:rsidRDefault="0048306E">
      <w:pPr>
        <w:ind w:firstLine="709"/>
        <w:jc w:val="both"/>
      </w:pPr>
      <w:r>
        <w:t>9.1.2.16 Запрещается эксплуатировать газоуравнительную систему без о</w:t>
      </w:r>
      <w:r>
        <w:t>г</w:t>
      </w:r>
      <w:r>
        <w:t>невых предохранителей на газоотводных трубопроводах  резерв</w:t>
      </w:r>
      <w:r>
        <w:t>у</w:t>
      </w:r>
      <w:r>
        <w:t>аров.</w:t>
      </w: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  <w:r>
        <w:t>9.1.3 Требования безопасности при подготовительных и ремонтных раб</w:t>
      </w:r>
      <w:r>
        <w:t>о</w:t>
      </w:r>
      <w:r>
        <w:t>тах</w:t>
      </w:r>
    </w:p>
    <w:p w:rsidR="00000000" w:rsidRDefault="0048306E">
      <w:pPr>
        <w:ind w:firstLine="709"/>
        <w:jc w:val="both"/>
      </w:pPr>
      <w:r>
        <w:t>9.1.3.1 На резервуаре, на котором проводятся операции по приему и отка</w:t>
      </w:r>
      <w:r>
        <w:t>ч</w:t>
      </w:r>
      <w:r>
        <w:t xml:space="preserve">ке нефти, запрещается ведение ремонтных работ. </w:t>
      </w: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  <w:r>
        <w:lastRenderedPageBreak/>
        <w:t>9.1.3.2  Работы по зачистке и дегазации резервуаров, некотор</w:t>
      </w:r>
      <w:r>
        <w:t>ые виды р</w:t>
      </w:r>
      <w:r>
        <w:t>е</w:t>
      </w:r>
      <w:r>
        <w:t>монта (изоляция внутренней поверхности и др.) относятся к газоопасным, в</w:t>
      </w:r>
      <w:r>
        <w:t>ы</w:t>
      </w:r>
      <w:r>
        <w:t>полняются по наряду-допуску на проведение огневых (ремонтных) работ. Эти работы  должны выполняться только бригадой в составе не менее двух чел</w:t>
      </w:r>
      <w:r>
        <w:t>о</w:t>
      </w:r>
      <w:r>
        <w:t>век.</w:t>
      </w:r>
    </w:p>
    <w:p w:rsidR="00000000" w:rsidRDefault="0048306E">
      <w:pPr>
        <w:ind w:firstLine="709"/>
        <w:jc w:val="both"/>
      </w:pPr>
      <w:r>
        <w:t>9.1.3.3 К зачистке, дега</w:t>
      </w:r>
      <w:r>
        <w:t>зации и  проведению ремонта допускаются л</w:t>
      </w:r>
      <w:r>
        <w:t>и</w:t>
      </w:r>
      <w:r>
        <w:t>ца, прошедшие инструктаж по технике безопасности, медицинский осмотр и сда</w:t>
      </w:r>
      <w:r>
        <w:t>в</w:t>
      </w:r>
      <w:r>
        <w:t>шие экзамен на допуск к работе.</w:t>
      </w:r>
    </w:p>
    <w:p w:rsidR="00000000" w:rsidRDefault="0048306E">
      <w:pPr>
        <w:ind w:firstLine="709"/>
        <w:jc w:val="both"/>
      </w:pPr>
      <w:r>
        <w:t>9.1.3.4 Работы по зачистке и ремонту резервуаров и резервуарного обор</w:t>
      </w:r>
      <w:r>
        <w:t>у</w:t>
      </w:r>
      <w:r>
        <w:t>дования проводятся только в дневное в</w:t>
      </w:r>
      <w:r>
        <w:t>ремя. Запрещается проводить работы по зачистке во время грозы.</w:t>
      </w:r>
    </w:p>
    <w:p w:rsidR="00000000" w:rsidRDefault="0048306E">
      <w:pPr>
        <w:ind w:firstLine="709"/>
        <w:jc w:val="both"/>
      </w:pPr>
      <w:r>
        <w:t>9.1.3.5 Для приведения резервуара в безопасное состояние перед провед</w:t>
      </w:r>
      <w:r>
        <w:t>е</w:t>
      </w:r>
      <w:r>
        <w:t>нием  ремонтных работ с помощью дегазации необходимо обеспечить содерж</w:t>
      </w:r>
      <w:r>
        <w:t>а</w:t>
      </w:r>
      <w:r>
        <w:t>ние паров нефти:</w:t>
      </w:r>
    </w:p>
    <w:p w:rsidR="00000000" w:rsidRDefault="0048306E">
      <w:pPr>
        <w:ind w:firstLine="709"/>
        <w:jc w:val="both"/>
      </w:pPr>
      <w:r>
        <w:t>- не более 0,3 г/м</w:t>
      </w:r>
      <w:r>
        <w:rPr>
          <w:vertAlign w:val="superscript"/>
        </w:rPr>
        <w:t xml:space="preserve">3 </w:t>
      </w:r>
      <w:r>
        <w:t xml:space="preserve">при выполнении </w:t>
      </w:r>
      <w:r>
        <w:t>любых видов работ, связанных с пр</w:t>
      </w:r>
      <w:r>
        <w:t>е</w:t>
      </w:r>
      <w:r>
        <w:t>быванием персонала внутри резервуара без защитных средств;</w:t>
      </w:r>
    </w:p>
    <w:p w:rsidR="00000000" w:rsidRDefault="0048306E">
      <w:pPr>
        <w:ind w:firstLine="709"/>
        <w:jc w:val="both"/>
      </w:pPr>
      <w:r>
        <w:t>- не более 2,0 г/м</w:t>
      </w:r>
      <w:r>
        <w:rPr>
          <w:vertAlign w:val="superscript"/>
        </w:rPr>
        <w:t>3</w:t>
      </w:r>
      <w:r>
        <w:t xml:space="preserve"> при выполнении любых видов работ с доступом перс</w:t>
      </w:r>
      <w:r>
        <w:t>о</w:t>
      </w:r>
      <w:r>
        <w:t>нала в защитных средствах дыхания внутрь резервуара.</w:t>
      </w:r>
    </w:p>
    <w:p w:rsidR="00000000" w:rsidRDefault="0048306E">
      <w:pPr>
        <w:ind w:firstLine="709"/>
        <w:jc w:val="both"/>
      </w:pPr>
      <w:r>
        <w:t>9.1.3.6 Техническое обслуживание и очистк</w:t>
      </w:r>
      <w:r>
        <w:t>у резервуаров с плавающей крышей следует проводить после установки крыши на опорные стойки.</w:t>
      </w:r>
    </w:p>
    <w:p w:rsidR="00000000" w:rsidRDefault="0048306E">
      <w:pPr>
        <w:ind w:firstLine="709"/>
        <w:jc w:val="both"/>
      </w:pPr>
      <w:r>
        <w:t>9.1.3.7 К работам внутри резервуаров разрешается приступать, если ко</w:t>
      </w:r>
      <w:r>
        <w:t>н</w:t>
      </w:r>
      <w:r>
        <w:t>центрация газов не превышает предельно допустимых концентраций вредных веществ в воздухе рабоче</w:t>
      </w:r>
      <w:r>
        <w:t>й зоны, а температура не превышает допустимые сан</w:t>
      </w:r>
      <w:r>
        <w:t>и</w:t>
      </w:r>
      <w:r>
        <w:t>тарные нормы. Необходимо периодически, но не реже чем через каждые  2 ч, осуществлять контроль за состоянием воздушной среды на месте провед</w:t>
      </w:r>
      <w:r>
        <w:t>е</w:t>
      </w:r>
      <w:r>
        <w:t xml:space="preserve">ния ремонтных (огневых) работ, а при обнаружении в воздухе паров </w:t>
      </w:r>
      <w:r>
        <w:t>нефти (углев</w:t>
      </w:r>
      <w:r>
        <w:t>о</w:t>
      </w:r>
      <w:r>
        <w:t>дородов, сероводорода), концентрация которых превышает ПДК, н</w:t>
      </w:r>
      <w:r>
        <w:t>а</w:t>
      </w:r>
      <w:r>
        <w:t>чальник объекта, участка должен прекратить выполнение работ и принять меры по ли</w:t>
      </w:r>
      <w:r>
        <w:t>к</w:t>
      </w:r>
      <w:r>
        <w:t>видации очагов загазованности, а при концентрации 20 % от нижн</w:t>
      </w:r>
      <w:r>
        <w:t>е</w:t>
      </w:r>
      <w:r>
        <w:t>го предела воспламенения вывести рабо</w:t>
      </w:r>
      <w:r>
        <w:t>тников за пределы обвалования,  известить руков</w:t>
      </w:r>
      <w:r>
        <w:t>о</w:t>
      </w:r>
      <w:r>
        <w:t>дителей объекта и принять меры к приведению рабочего места в соответствие с требованиями санитарных норм.</w:t>
      </w:r>
    </w:p>
    <w:p w:rsidR="00000000" w:rsidRDefault="0048306E">
      <w:pPr>
        <w:ind w:firstLine="709"/>
        <w:jc w:val="both"/>
      </w:pPr>
      <w:r>
        <w:t>9.1.3.8  В процессе выполнения работ внутри резервуара (монтаж моечн</w:t>
      </w:r>
      <w:r>
        <w:t>о</w:t>
      </w:r>
      <w:r>
        <w:t xml:space="preserve">го оборудования, ручная очистка, </w:t>
      </w:r>
      <w:r>
        <w:t>огневые и ремонтные работы и т.п.) необх</w:t>
      </w:r>
      <w:r>
        <w:t>о</w:t>
      </w:r>
      <w:r>
        <w:t>димо проводить принудительную вентиляцию газового пространства резервуара.</w:t>
      </w:r>
    </w:p>
    <w:p w:rsidR="00000000" w:rsidRDefault="0048306E">
      <w:pPr>
        <w:ind w:firstLine="709"/>
        <w:jc w:val="both"/>
      </w:pPr>
      <w:r>
        <w:t>9.1.3.9  Для ориентировки обслуживающего персонала при зачистке резе</w:t>
      </w:r>
      <w:r>
        <w:t>р</w:t>
      </w:r>
      <w:r>
        <w:t>вуара должен быть установлен вымпел, указывающий направление ветра. З</w:t>
      </w:r>
      <w:r>
        <w:t>а</w:t>
      </w:r>
      <w:r>
        <w:t>п</w:t>
      </w:r>
      <w:r>
        <w:t>рещается проводить вскрытие и дегазацию резервуара (принудительную и е</w:t>
      </w:r>
      <w:r>
        <w:t>с</w:t>
      </w:r>
      <w:r>
        <w:t>тественную) при скорости ветра менее 1 м/с.</w:t>
      </w:r>
    </w:p>
    <w:p w:rsidR="00000000" w:rsidRDefault="0048306E">
      <w:pPr>
        <w:ind w:firstLine="709"/>
        <w:jc w:val="both"/>
      </w:pPr>
      <w:r>
        <w:t xml:space="preserve">9.1.3.10 Инструмент, применяемый для удаления осадков  (совки, скребки, </w:t>
      </w: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  <w:r>
        <w:lastRenderedPageBreak/>
        <w:t>ведра и др.), должен быть изготовлен из материалов, не образу</w:t>
      </w:r>
      <w:r>
        <w:t>ю</w:t>
      </w:r>
      <w:r>
        <w:t>щих искру при ударе о стальные предметы и конструкции. Для очистки резерву</w:t>
      </w:r>
      <w:r>
        <w:t>а</w:t>
      </w:r>
      <w:r>
        <w:t>ров след</w:t>
      </w:r>
      <w:r>
        <w:t>у</w:t>
      </w:r>
      <w:r>
        <w:t>ет применять щетки из неискрящих материалов и деревянные лоп</w:t>
      </w:r>
      <w:r>
        <w:t>а</w:t>
      </w:r>
      <w:r>
        <w:t xml:space="preserve">ты. </w:t>
      </w:r>
    </w:p>
    <w:p w:rsidR="00000000" w:rsidRDefault="0048306E">
      <w:pPr>
        <w:ind w:firstLine="709"/>
        <w:jc w:val="both"/>
      </w:pPr>
      <w:r>
        <w:t>9.1.3.11 Перед началом огневых  работ должны быть установлены гр</w:t>
      </w:r>
      <w:r>
        <w:t>а</w:t>
      </w:r>
      <w:r>
        <w:t>ницы опасной зоны. Радиус опасной зоны оп</w:t>
      </w:r>
      <w:r>
        <w:t>ределяется проектом произво</w:t>
      </w:r>
      <w:r>
        <w:t>д</w:t>
      </w:r>
      <w:r>
        <w:t>ства работ (ППР).</w:t>
      </w:r>
    </w:p>
    <w:p w:rsidR="00000000" w:rsidRDefault="0048306E">
      <w:pPr>
        <w:ind w:firstLine="709"/>
        <w:jc w:val="both"/>
      </w:pPr>
      <w:r>
        <w:t>9.1.3.12 Электросварочные работы должны выполняться в соответс</w:t>
      </w:r>
      <w:r>
        <w:t>т</w:t>
      </w:r>
      <w:r>
        <w:t>вии с ГОСТ 12.3.003 с учетом требований ГОСТ 12.1.010, ГОСТ 12.1.004. Одновр</w:t>
      </w:r>
      <w:r>
        <w:t>е</w:t>
      </w:r>
      <w:r>
        <w:t>менное производство электросварочных и газопламенных работ внутри резе</w:t>
      </w:r>
      <w:r>
        <w:t>р</w:t>
      </w:r>
      <w:r>
        <w:t>вуара не допускается.</w:t>
      </w:r>
    </w:p>
    <w:p w:rsidR="00000000" w:rsidRDefault="0048306E">
      <w:pPr>
        <w:ind w:firstLine="709"/>
        <w:jc w:val="both"/>
      </w:pPr>
      <w:r>
        <w:t>9.1.3.13 Производство электросварочных работ во время дождя или снег</w:t>
      </w:r>
      <w:r>
        <w:t>о</w:t>
      </w:r>
      <w:r>
        <w:t>пада при отсутствии навесов над электросварочным оборудованием и р</w:t>
      </w:r>
      <w:r>
        <w:t>а</w:t>
      </w:r>
      <w:r>
        <w:t>бочим местом электросварщика не допускается.</w:t>
      </w:r>
    </w:p>
    <w:p w:rsidR="00000000" w:rsidRDefault="0048306E">
      <w:pPr>
        <w:ind w:firstLine="709"/>
        <w:jc w:val="both"/>
      </w:pPr>
      <w:r>
        <w:t xml:space="preserve">9.1.3.14 Требования безопасности при газовой сварке </w:t>
      </w:r>
      <w:r>
        <w:t>и резке с применен</w:t>
      </w:r>
      <w:r>
        <w:t>и</w:t>
      </w:r>
      <w:r>
        <w:t>ем кислородных, ацетиленовых баллонов и генераторов следует выполнять в с</w:t>
      </w:r>
      <w:r>
        <w:t>о</w:t>
      </w:r>
      <w:r>
        <w:t>ответствии с действующими правилами пожарной безопасности в Российской Федерации.</w:t>
      </w:r>
    </w:p>
    <w:p w:rsidR="00000000" w:rsidRDefault="0048306E">
      <w:pPr>
        <w:ind w:firstLine="709"/>
        <w:jc w:val="both"/>
      </w:pPr>
      <w:r>
        <w:t>9.1.3.15  Работами на высоте в соответствии с приказами Минздравме</w:t>
      </w:r>
      <w:r>
        <w:t>д</w:t>
      </w:r>
      <w:r>
        <w:t>прома России №</w:t>
      </w:r>
      <w:r>
        <w:t xml:space="preserve"> 280/88  от 05.10.1995 г.  и № 280/90 от 14.03.1996 г. счит</w:t>
      </w:r>
      <w:r>
        <w:t>а</w:t>
      </w:r>
      <w:r>
        <w:t>ются все работы, которые выполняются на высоте 1,5 м от поверхн</w:t>
      </w:r>
      <w:r>
        <w:t>о</w:t>
      </w:r>
      <w:r>
        <w:t>сти грунта или настила.</w:t>
      </w:r>
    </w:p>
    <w:p w:rsidR="00000000" w:rsidRDefault="0048306E">
      <w:pPr>
        <w:ind w:firstLine="709"/>
        <w:jc w:val="both"/>
      </w:pPr>
      <w:r>
        <w:t>9.1.3.16 Основным средством предохранения работников от падения с в</w:t>
      </w:r>
      <w:r>
        <w:t>ы</w:t>
      </w:r>
      <w:r>
        <w:t>соты во время работы является его страхо</w:t>
      </w:r>
      <w:r>
        <w:t>вка предохранительным поясом по   ГОСТ 12.4.089.</w:t>
      </w:r>
    </w:p>
    <w:p w:rsidR="00000000" w:rsidRDefault="0048306E">
      <w:pPr>
        <w:ind w:firstLine="709"/>
        <w:jc w:val="both"/>
      </w:pPr>
      <w:r>
        <w:t>9.1.3.17 Для выполнения работ на высоте   необходимо предусмотреть н</w:t>
      </w:r>
      <w:r>
        <w:t>а</w:t>
      </w:r>
      <w:r>
        <w:t>личие  исправных оградительных средств  по ГОСТ 12.4.059 и защитных пр</w:t>
      </w:r>
      <w:r>
        <w:t>и</w:t>
      </w:r>
      <w:r>
        <w:t>способлений  по ГОСТ 26887, ГОСТ 27321, ГОСТ 27372.</w:t>
      </w:r>
    </w:p>
    <w:p w:rsidR="00000000" w:rsidRDefault="0048306E">
      <w:pPr>
        <w:ind w:firstLine="709"/>
        <w:jc w:val="both"/>
      </w:pPr>
      <w:r>
        <w:t>9.1.3.18 При ра</w:t>
      </w:r>
      <w:r>
        <w:t>ботах на высоте для защиты головы все работники, нах</w:t>
      </w:r>
      <w:r>
        <w:t>о</w:t>
      </w:r>
      <w:r>
        <w:t>дящиеся в этой зоне, должны обеспечиваться касками   по ГОСТ 12.4.087.</w:t>
      </w:r>
    </w:p>
    <w:p w:rsidR="00000000" w:rsidRDefault="0048306E">
      <w:pPr>
        <w:ind w:firstLine="709"/>
        <w:jc w:val="both"/>
      </w:pPr>
      <w:r>
        <w:t>9.1.3.19 Приставные лестницы по конструкции должны соответств</w:t>
      </w:r>
      <w:r>
        <w:t>о</w:t>
      </w:r>
      <w:r>
        <w:t>вать требованиям ГОСТ 26887 и быть оборудованы нескользкими опорами. Д</w:t>
      </w:r>
      <w:r>
        <w:t>ля спуска рабочих в ЖБР, работы внутри него и подъема из него должны прим</w:t>
      </w:r>
      <w:r>
        <w:t>е</w:t>
      </w:r>
      <w:r>
        <w:t>няться переносные лестницы, изготовленные из искробезопасного м</w:t>
      </w:r>
      <w:r>
        <w:t>а</w:t>
      </w:r>
      <w:r>
        <w:t>териала.</w:t>
      </w:r>
    </w:p>
    <w:p w:rsidR="00000000" w:rsidRDefault="0048306E">
      <w:pPr>
        <w:ind w:firstLine="709"/>
        <w:jc w:val="both"/>
      </w:pPr>
      <w:r>
        <w:t>9.1.3.20 При выполнении работ на высоте необходимо пользоваться ящ</w:t>
      </w:r>
      <w:r>
        <w:t>и</w:t>
      </w:r>
      <w:r>
        <w:t>ками и сумками для инструмента и крепёжных</w:t>
      </w:r>
      <w:r>
        <w:t xml:space="preserve"> изделий, спускать и по</w:t>
      </w:r>
      <w:r>
        <w:t>д</w:t>
      </w:r>
      <w:r>
        <w:t>нимать все необходимые для работы предметы  с помощью хлопчатобумажной вере</w:t>
      </w:r>
      <w:r>
        <w:t>в</w:t>
      </w:r>
      <w:r>
        <w:t>ки.</w:t>
      </w:r>
    </w:p>
    <w:p w:rsidR="00000000" w:rsidRDefault="0048306E">
      <w:pPr>
        <w:ind w:firstLine="709"/>
        <w:jc w:val="both"/>
      </w:pPr>
      <w:r>
        <w:t>Для безопасной доставки  с резервуара проб нефти  в лабораторию   след</w:t>
      </w:r>
      <w:r>
        <w:t>у</w:t>
      </w:r>
      <w:r>
        <w:t>ет переносить их  в специальных тканевых сумках, надеваемых через пл</w:t>
      </w:r>
      <w:r>
        <w:t>е</w:t>
      </w:r>
      <w:r>
        <w:t>чо. Для подъ</w:t>
      </w:r>
      <w:r>
        <w:t>ёма тяжелых деталей надлежит применять соответствующие грузоподъё</w:t>
      </w:r>
      <w:r>
        <w:t>м</w:t>
      </w:r>
      <w:r>
        <w:t>ные средства, своевременно проверенные согласно действующим правилам Го</w:t>
      </w:r>
      <w:r>
        <w:t>с</w:t>
      </w:r>
      <w:r>
        <w:t>гортехнадзора.</w:t>
      </w: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  <w:r>
        <w:lastRenderedPageBreak/>
        <w:t>9.1.3.21 Перед допуском людей в резервуар ответственные  за провед</w:t>
      </w:r>
      <w:r>
        <w:t>е</w:t>
      </w:r>
      <w:r>
        <w:t>ние подготовительных и ремонтных</w:t>
      </w:r>
      <w:r>
        <w:t xml:space="preserve"> работ обязаны  лично убедиться в надежн</w:t>
      </w:r>
      <w:r>
        <w:t>о</w:t>
      </w:r>
      <w:r>
        <w:t>сти отключения трубопроводов, проверить наличие заглушек и собл</w:t>
      </w:r>
      <w:r>
        <w:t>ю</w:t>
      </w:r>
      <w:r>
        <w:t>дение всех мер безопасности. По окончании ремонтных работ перед закр</w:t>
      </w:r>
      <w:r>
        <w:t>ы</w:t>
      </w:r>
      <w:r>
        <w:t>тием люков р</w:t>
      </w:r>
      <w:r>
        <w:t>е</w:t>
      </w:r>
      <w:r>
        <w:t>зерву</w:t>
      </w:r>
      <w:r>
        <w:t>а</w:t>
      </w:r>
      <w:r>
        <w:t>ра ответственный должен убедиться, что в резервуаре не остались</w:t>
      </w:r>
      <w:r>
        <w:t xml:space="preserve"> люди, убраны инструменты и матери</w:t>
      </w:r>
      <w:r>
        <w:t>а</w:t>
      </w:r>
      <w:r>
        <w:t>лы.</w:t>
      </w:r>
    </w:p>
    <w:p w:rsidR="00000000" w:rsidRDefault="0048306E">
      <w:pPr>
        <w:ind w:firstLine="709"/>
        <w:jc w:val="both"/>
      </w:pPr>
      <w:r>
        <w:t>9.1.3.22  Запрещается отогревать огнем арматуру, трубопроводы в резе</w:t>
      </w:r>
      <w:r>
        <w:t>р</w:t>
      </w:r>
      <w:r>
        <w:t>вуарном парке в случае замерзания. Для этой цели может  быть применен вод</w:t>
      </w:r>
      <w:r>
        <w:t>я</w:t>
      </w:r>
      <w:r>
        <w:t>ной пар или горячая вода.</w:t>
      </w:r>
    </w:p>
    <w:p w:rsidR="00000000" w:rsidRDefault="0048306E">
      <w:pPr>
        <w:ind w:firstLine="709"/>
        <w:jc w:val="both"/>
      </w:pPr>
      <w:r>
        <w:t>9.1.3.23 Очистку и промывку внутренних стен резе</w:t>
      </w:r>
      <w:r>
        <w:t>рвуара рабочие должны выполнять в средствах индивидуальной защиты органов дыхания (СИЗ ОД), спецодежде и спецобуви. Обувь рабочих не должна иметь стальных накл</w:t>
      </w:r>
      <w:r>
        <w:t>а</w:t>
      </w:r>
      <w:r>
        <w:t>док и гвоздей. Поверх спецодежды следует надевать спасательный пояс с крестоо</w:t>
      </w:r>
      <w:r>
        <w:t>б</w:t>
      </w:r>
      <w:r>
        <w:t xml:space="preserve">разными лямками и </w:t>
      </w:r>
      <w:r>
        <w:t>прикрепленными к нему двумя прочными сигнальными в</w:t>
      </w:r>
      <w:r>
        <w:t>е</w:t>
      </w:r>
      <w:r>
        <w:t>ревками, свободные концы которых должны выходить наружу через бл</w:t>
      </w:r>
      <w:r>
        <w:t>и</w:t>
      </w:r>
      <w:r>
        <w:t>жайший нижний люк и находиться в руках у наблюдающ</w:t>
      </w:r>
      <w:r>
        <w:t>е</w:t>
      </w:r>
      <w:r>
        <w:t>го.</w:t>
      </w:r>
    </w:p>
    <w:p w:rsidR="00000000" w:rsidRDefault="0048306E">
      <w:pPr>
        <w:ind w:firstLine="709"/>
        <w:jc w:val="both"/>
      </w:pPr>
      <w:r>
        <w:t>9.1.3.24 У люка резервуара должны находиться не менее двух человек, г</w:t>
      </w:r>
      <w:r>
        <w:t>о</w:t>
      </w:r>
      <w:r>
        <w:t xml:space="preserve">товых в случае </w:t>
      </w:r>
      <w:r>
        <w:t>необходимости оказать помощь работающим в резервуаре. Для ЖБР на каждого работающего в резервуаре должно быть два набл</w:t>
      </w:r>
      <w:r>
        <w:t>ю</w:t>
      </w:r>
      <w:r>
        <w:t>дающих. Они также должны быть в спецодежде и спецобуви и иметь при себе СИЗ ОД.</w:t>
      </w:r>
    </w:p>
    <w:p w:rsidR="00000000" w:rsidRDefault="0048306E">
      <w:pPr>
        <w:ind w:firstLine="709"/>
        <w:jc w:val="both"/>
      </w:pPr>
      <w:r>
        <w:t>9.1.3.25 При применении шлангового противогаза рабочие, н</w:t>
      </w:r>
      <w:r>
        <w:t>аходящи</w:t>
      </w:r>
      <w:r>
        <w:t>е</w:t>
      </w:r>
      <w:r>
        <w:t>ся снаружи  резервуара, должны следить за тем, чтобы приемный шланг не имел изгибов и располагался в зоне чистого воздуха. Для этого конец шланга необх</w:t>
      </w:r>
      <w:r>
        <w:t>о</w:t>
      </w:r>
      <w:r>
        <w:t>димо закрепить на заранее выбранном месте.</w:t>
      </w:r>
    </w:p>
    <w:p w:rsidR="00000000" w:rsidRDefault="0048306E">
      <w:pPr>
        <w:ind w:firstLine="709"/>
        <w:jc w:val="both"/>
      </w:pPr>
      <w:r>
        <w:t>9.1.3.26 Продолжительность пребывания в шланговом про</w:t>
      </w:r>
      <w:r>
        <w:t>тивогазе не должна превышать 30 минут, а последующий отдых на чистом воздухе до</w:t>
      </w:r>
      <w:r>
        <w:t>л</w:t>
      </w:r>
      <w:r>
        <w:t>жен быть не менее 15 минут.</w:t>
      </w:r>
    </w:p>
    <w:p w:rsidR="00000000" w:rsidRDefault="0048306E">
      <w:pPr>
        <w:ind w:firstLine="709"/>
        <w:jc w:val="both"/>
      </w:pPr>
      <w:r>
        <w:t>9.1.3.27 При очистке и ремонте резервуара ответственным  за провед</w:t>
      </w:r>
      <w:r>
        <w:t>е</w:t>
      </w:r>
      <w:r>
        <w:t>ние подготовительных и ремонтных работ перед применением СИЗ ОД необх</w:t>
      </w:r>
      <w:r>
        <w:t>о</w:t>
      </w:r>
      <w:r>
        <w:t>димо провер</w:t>
      </w:r>
      <w:r>
        <w:t>ить маски, шланги и соединения. При обнаружении трещин, незначител</w:t>
      </w:r>
      <w:r>
        <w:t>ь</w:t>
      </w:r>
      <w:r>
        <w:t>ных неплотностей в соединениях использовать их запр</w:t>
      </w:r>
      <w:r>
        <w:t>е</w:t>
      </w:r>
      <w:r>
        <w:t>щается.</w:t>
      </w:r>
    </w:p>
    <w:p w:rsidR="00000000" w:rsidRDefault="0048306E">
      <w:pPr>
        <w:ind w:firstLine="709"/>
        <w:jc w:val="both"/>
      </w:pPr>
      <w:r>
        <w:t>9.1.3.28 При работе внутри резервуара двух человек и более воздухозабо</w:t>
      </w:r>
      <w:r>
        <w:t>р</w:t>
      </w:r>
      <w:r>
        <w:t>ные  шланги  и спасательные веревки должны находиться в ди</w:t>
      </w:r>
      <w:r>
        <w:t>аметрально пр</w:t>
      </w:r>
      <w:r>
        <w:t>о</w:t>
      </w:r>
      <w:r>
        <w:t>тивоположных люках. При этом необходимо исключить взаимное перекрещив</w:t>
      </w:r>
      <w:r>
        <w:t>а</w:t>
      </w:r>
      <w:r>
        <w:t>ние и перегибание шлангов.</w:t>
      </w:r>
    </w:p>
    <w:p w:rsidR="00000000" w:rsidRDefault="0048306E">
      <w:pPr>
        <w:ind w:firstLine="709"/>
        <w:jc w:val="both"/>
      </w:pPr>
      <w:r>
        <w:t>9.1.3.29 Недалеко от очищаемого резервуара следует держать пить</w:t>
      </w:r>
      <w:r>
        <w:t>е</w:t>
      </w:r>
      <w:r>
        <w:t>вую воду в плотно закрытом сосуде и аптечку с необходимыми медикаме</w:t>
      </w:r>
      <w:r>
        <w:t>н</w:t>
      </w:r>
      <w:r>
        <w:t>тами.</w:t>
      </w: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</w:p>
    <w:p w:rsidR="00000000" w:rsidRDefault="0048306E">
      <w:pPr>
        <w:ind w:firstLine="709"/>
        <w:jc w:val="both"/>
      </w:pPr>
      <w:r>
        <w:lastRenderedPageBreak/>
        <w:t>9.1.3.30 Рабочие, выполняющие работы внутри резервуаров, должны п</w:t>
      </w:r>
      <w:r>
        <w:t>е</w:t>
      </w:r>
      <w:r>
        <w:t>риодически, но не реже одного раза в год, проходить медицинский о</w:t>
      </w:r>
      <w:r>
        <w:t>с</w:t>
      </w:r>
      <w:r>
        <w:t>мотр.</w:t>
      </w:r>
    </w:p>
    <w:p w:rsidR="00000000" w:rsidRDefault="0048306E">
      <w:pPr>
        <w:ind w:firstLine="709"/>
        <w:jc w:val="both"/>
      </w:pPr>
      <w:r>
        <w:t>9.1.3.31 Для защиты глаз от пыли, брызг, едких веществ, отлетающих ча</w:t>
      </w:r>
      <w:r>
        <w:t>с</w:t>
      </w:r>
      <w:r>
        <w:t>тиц, твердых частиц при ремонте работающие дол</w:t>
      </w:r>
      <w:r>
        <w:t>жны пользоваться защи</w:t>
      </w:r>
      <w:r>
        <w:t>т</w:t>
      </w:r>
      <w:r>
        <w:t>ными очками в соответствии с ГОСТ Р 12.4.013.</w:t>
      </w:r>
    </w:p>
    <w:p w:rsidR="00000000" w:rsidRDefault="0048306E">
      <w:pPr>
        <w:ind w:firstLine="709"/>
        <w:jc w:val="both"/>
      </w:pPr>
      <w:r>
        <w:t>При производстве  электрогазосварочных работ должны применяться с</w:t>
      </w:r>
      <w:r>
        <w:t>о</w:t>
      </w:r>
      <w:r>
        <w:t>ответствующие защитные маски и очки со светофильтром.</w:t>
      </w:r>
    </w:p>
    <w:p w:rsidR="00000000" w:rsidRDefault="0048306E">
      <w:pPr>
        <w:ind w:firstLine="709"/>
        <w:jc w:val="both"/>
      </w:pPr>
      <w:r>
        <w:t>9.1.3.32 Перед началом и в период работы с полимерными композ</w:t>
      </w:r>
      <w:r>
        <w:t>и</w:t>
      </w:r>
      <w:r>
        <w:t xml:space="preserve">циями </w:t>
      </w:r>
      <w:r>
        <w:t>рабочие должны равномерно смазывать руки защитными пастами 4-5 раз в см</w:t>
      </w:r>
      <w:r>
        <w:t>е</w:t>
      </w:r>
      <w:r>
        <w:t>ну, по окончании  работ смазывать кремом.</w:t>
      </w:r>
    </w:p>
    <w:p w:rsidR="00000000" w:rsidRDefault="0048306E">
      <w:pPr>
        <w:pStyle w:val="BodyTextIndent3"/>
      </w:pPr>
      <w:r>
        <w:t>9.1.3.33 При нанесении на внутреннюю поверхность резервуара полиме</w:t>
      </w:r>
      <w:r>
        <w:t>р</w:t>
      </w:r>
      <w:r>
        <w:t>ных клеевых композиций или аналогичных им необходимо поверх спецод</w:t>
      </w:r>
      <w:r>
        <w:t>е</w:t>
      </w:r>
      <w:r>
        <w:t>жды и об</w:t>
      </w:r>
      <w:r>
        <w:t>уви надевать дополнительно легкий защитный комбинезон и резин</w:t>
      </w:r>
      <w:r>
        <w:t>о</w:t>
      </w:r>
      <w:r>
        <w:t xml:space="preserve">вые галоши.                                             </w:t>
      </w:r>
    </w:p>
    <w:p w:rsidR="00000000" w:rsidRDefault="0048306E">
      <w:pPr>
        <w:pStyle w:val="BodyTextIndent3"/>
      </w:pPr>
      <w:r>
        <w:t>9.1.3.34 Спецодежда,  обувь и другие средства индивидуальной защ</w:t>
      </w:r>
      <w:r>
        <w:t>и</w:t>
      </w:r>
      <w:r>
        <w:t>ты выдаются работникам в соответствии с утвержденными отраслевыми нормам</w:t>
      </w:r>
      <w:r>
        <w:t>и выдачи. Указанные нормы являются обязательными  и могут быть  дополнены по решению ОАО МН  в части увеличения количественно-качественного а</w:t>
      </w:r>
      <w:r>
        <w:t>с</w:t>
      </w:r>
      <w:r>
        <w:t>сортимента и уменьшения сроков службы.</w:t>
      </w:r>
    </w:p>
    <w:p w:rsidR="00000000" w:rsidRDefault="0048306E">
      <w:pPr>
        <w:pStyle w:val="BodyTextIndent3"/>
      </w:pPr>
      <w:r>
        <w:t>9.1.3.35 Контроль за правильностью хранения, выдачи, ухода и пользов</w:t>
      </w:r>
      <w:r>
        <w:t>а</w:t>
      </w:r>
      <w:r>
        <w:t>ния ср</w:t>
      </w:r>
      <w:r>
        <w:t>едствами индивидуальной защиты (СИЗ)  возлагается на отдел охраны труда ОАО МН, инженеров по ТБ филиалов ОАО МН и структурных подра</w:t>
      </w:r>
      <w:r>
        <w:t>з</w:t>
      </w:r>
      <w:r>
        <w:t xml:space="preserve">делений. </w:t>
      </w:r>
    </w:p>
    <w:p w:rsidR="00000000" w:rsidRDefault="0048306E">
      <w:pPr>
        <w:pStyle w:val="BodyTextIndent3"/>
      </w:pPr>
      <w:r>
        <w:t>9.1.4 Требования безопасности при работе с нефтями с высоким содерж</w:t>
      </w:r>
      <w:r>
        <w:t>а</w:t>
      </w:r>
      <w:r>
        <w:t>нием серов</w:t>
      </w:r>
      <w:r>
        <w:t>о</w:t>
      </w:r>
      <w:r>
        <w:t>дорода</w:t>
      </w:r>
    </w:p>
    <w:p w:rsidR="00000000" w:rsidRDefault="0048306E">
      <w:pPr>
        <w:pStyle w:val="BodyTextIndent3"/>
      </w:pPr>
      <w:r>
        <w:t>9.1.4.1 При входе в обвалова</w:t>
      </w:r>
      <w:r>
        <w:t>ние резервуара, содержащего нефти с выс</w:t>
      </w:r>
      <w:r>
        <w:t>о</w:t>
      </w:r>
      <w:r>
        <w:t>ким содержанием сероводорода (более 20</w:t>
      </w:r>
      <w:r>
        <w:sym w:font="Symbol" w:char="F0D7"/>
      </w:r>
      <w:r>
        <w:t>10</w:t>
      </w:r>
      <w:r>
        <w:rPr>
          <w:vertAlign w:val="superscript"/>
        </w:rPr>
        <w:t>-6</w:t>
      </w:r>
      <w:r>
        <w:t xml:space="preserve"> мг/кг), необходимо над</w:t>
      </w:r>
      <w:r>
        <w:t>е</w:t>
      </w:r>
      <w:r>
        <w:t>вать фильтрующий противогаз марок В, КД. Вход и работа на территории резерв</w:t>
      </w:r>
      <w:r>
        <w:t>у</w:t>
      </w:r>
      <w:r>
        <w:t>арного парка  проводятся в присутствии наблюдателя (дублера). У входа в р</w:t>
      </w:r>
      <w:r>
        <w:t>е</w:t>
      </w:r>
      <w:r>
        <w:t xml:space="preserve">зервуарный парк должны быть установлены предупреждающие знаки. </w:t>
      </w:r>
    </w:p>
    <w:p w:rsidR="00000000" w:rsidRDefault="0048306E">
      <w:pPr>
        <w:pStyle w:val="BodyTextIndent3"/>
      </w:pPr>
      <w:r>
        <w:t>9.1.4.2 Ручной отбор пробы и замер уровня в резервуаре с нефтью, соде</w:t>
      </w:r>
      <w:r>
        <w:t>р</w:t>
      </w:r>
      <w:r>
        <w:t>жащей сероводород,  спуск подтоварной воды, открытие замерных и других люков необходимо проводить в присутствии наблюдающ</w:t>
      </w:r>
      <w:r>
        <w:t>его (дубл</w:t>
      </w:r>
      <w:r>
        <w:t>ё</w:t>
      </w:r>
      <w:r>
        <w:t>ра).</w:t>
      </w:r>
    </w:p>
    <w:p w:rsidR="00000000" w:rsidRDefault="0048306E">
      <w:pPr>
        <w:pStyle w:val="BodyTextIndent3"/>
      </w:pPr>
      <w:r>
        <w:t>9.1.4.3 Для предупреждения самовоспламенения пирофорных отлож</w:t>
      </w:r>
      <w:r>
        <w:t>е</w:t>
      </w:r>
      <w:r>
        <w:t>ний необходимо периодически очищать внутреннюю поверхность резерву</w:t>
      </w:r>
      <w:r>
        <w:t>а</w:t>
      </w:r>
      <w:r>
        <w:t>ров от продуктов коррозии.</w:t>
      </w:r>
    </w:p>
    <w:p w:rsidR="00000000" w:rsidRDefault="0048306E">
      <w:pPr>
        <w:pStyle w:val="BodyTextIndent3"/>
      </w:pPr>
      <w:r>
        <w:t>Во время очистки внутреннюю поверхность резервуара необходимо н</w:t>
      </w:r>
      <w:r>
        <w:t>е</w:t>
      </w:r>
      <w:r>
        <w:t>прерывно орошать (сма</w:t>
      </w:r>
      <w:r>
        <w:t>чивать) водой.</w:t>
      </w:r>
    </w:p>
    <w:p w:rsidR="00000000" w:rsidRDefault="0048306E">
      <w:pPr>
        <w:pStyle w:val="BodyTextIndent3"/>
      </w:pPr>
      <w:r>
        <w:t>9.1.4.4 Грязь, пирофорные отложения и другие отложения, извлече</w:t>
      </w:r>
      <w:r>
        <w:t>н</w:t>
      </w:r>
      <w:r>
        <w:t xml:space="preserve">ные при очистке резервуара от нефти,  необходимо постоянно поддерживать во </w:t>
      </w:r>
    </w:p>
    <w:p w:rsidR="00000000" w:rsidRDefault="0048306E">
      <w:pPr>
        <w:pStyle w:val="BodyTextIndent3"/>
        <w:ind w:firstLine="0"/>
      </w:pPr>
      <w:r>
        <w:t>влажном состоянии до момента удаления их с территории резервуарного парка.</w:t>
      </w:r>
    </w:p>
    <w:p w:rsidR="00000000" w:rsidRDefault="0048306E">
      <w:pPr>
        <w:pStyle w:val="BodyTextIndent3"/>
      </w:pPr>
    </w:p>
    <w:p w:rsidR="00000000" w:rsidRDefault="0048306E">
      <w:pPr>
        <w:pStyle w:val="BodyTextIndent3"/>
      </w:pPr>
    </w:p>
    <w:p w:rsidR="00000000" w:rsidRDefault="0048306E">
      <w:pPr>
        <w:pStyle w:val="BodyTextIndent3"/>
      </w:pPr>
    </w:p>
    <w:p w:rsidR="00000000" w:rsidRDefault="0048306E">
      <w:pPr>
        <w:pStyle w:val="BodyTextIndent3"/>
      </w:pPr>
    </w:p>
    <w:p w:rsidR="00000000" w:rsidRDefault="0048306E">
      <w:pPr>
        <w:pStyle w:val="BodyTextIndent3"/>
      </w:pPr>
    </w:p>
    <w:p w:rsidR="00000000" w:rsidRDefault="0048306E">
      <w:pPr>
        <w:pStyle w:val="BodyTextIndent3"/>
      </w:pPr>
      <w:r>
        <w:lastRenderedPageBreak/>
        <w:t>9.1.5 Требования безо</w:t>
      </w:r>
      <w:r>
        <w:t>пасности в экстремальных условиях</w:t>
      </w:r>
    </w:p>
    <w:p w:rsidR="00000000" w:rsidRDefault="0048306E">
      <w:pPr>
        <w:pStyle w:val="BodyTextIndent3"/>
      </w:pPr>
      <w:r>
        <w:t>9.1.5.1 К экстремальным условиям относятся явления, сопровожда</w:t>
      </w:r>
      <w:r>
        <w:t>е</w:t>
      </w:r>
      <w:r>
        <w:t>мые предельными значениями температуры наружного воздуха и скорости ветра, разрядами атмосферного электричества, ливнями и т.д., при которых следует приостанав</w:t>
      </w:r>
      <w:r>
        <w:t>ливать работы на открытом воздухе или внутри резе</w:t>
      </w:r>
      <w:r>
        <w:t>р</w:t>
      </w:r>
      <w:r>
        <w:t>вуара.</w:t>
      </w:r>
    </w:p>
    <w:p w:rsidR="00000000" w:rsidRDefault="0048306E">
      <w:pPr>
        <w:pStyle w:val="BodyTextIndent3"/>
      </w:pPr>
      <w:r>
        <w:t>9.1.5.2 Руководство ведомства, предприятия в соответствии с законод</w:t>
      </w:r>
      <w:r>
        <w:t>а</w:t>
      </w:r>
      <w:r>
        <w:t>тельством о  труде РФ устанавливает порядок обслуживания резервуаров и р</w:t>
      </w:r>
      <w:r>
        <w:t>е</w:t>
      </w:r>
      <w:r>
        <w:t>зервуарных парков при предельных значениях (и значениях вы</w:t>
      </w:r>
      <w:r>
        <w:t>ше) температ</w:t>
      </w:r>
      <w:r>
        <w:t>у</w:t>
      </w:r>
      <w:r>
        <w:t>ры наружного воздуха, скорости ветра для данного климатического ра</w:t>
      </w:r>
      <w:r>
        <w:t>й</w:t>
      </w:r>
      <w:r>
        <w:t>она.</w:t>
      </w:r>
    </w:p>
    <w:p w:rsidR="00000000" w:rsidRDefault="0048306E">
      <w:pPr>
        <w:pStyle w:val="BodyTextIndent3"/>
      </w:pPr>
      <w:r>
        <w:t>9.1.5.3 При экстремальных  условиях (обледенение, туман  и т.п.)  пров</w:t>
      </w:r>
      <w:r>
        <w:t>о</w:t>
      </w:r>
      <w:r>
        <w:t>дить работы на высоте (отбор проб, измерение уровня ручным способом  и т.п.), в резервуарах  и резер</w:t>
      </w:r>
      <w:r>
        <w:t>вуарных парках допускается при выполнении д</w:t>
      </w:r>
      <w:r>
        <w:t>о</w:t>
      </w:r>
      <w:r>
        <w:t>полнительных мер безопасности (наличие дублёра, дополнительное освещ</w:t>
      </w:r>
      <w:r>
        <w:t>е</w:t>
      </w:r>
      <w:r>
        <w:t>ние,  применение предохранительных поясов, песка для устранения скольж</w:t>
      </w:r>
      <w:r>
        <w:t>е</w:t>
      </w:r>
      <w:r>
        <w:t>ния и других мер.)</w:t>
      </w:r>
    </w:p>
    <w:p w:rsidR="00000000" w:rsidRDefault="0048306E">
      <w:pPr>
        <w:pStyle w:val="BodyTextIndent3"/>
      </w:pPr>
      <w:r>
        <w:t>9.1.5.4 Во время грозы приближаться к молниеотводам и</w:t>
      </w:r>
      <w:r>
        <w:t xml:space="preserve"> резервуарам  ближе чем на 4 м запрещается.</w:t>
      </w:r>
    </w:p>
    <w:p w:rsidR="00000000" w:rsidRDefault="0048306E">
      <w:pPr>
        <w:pStyle w:val="BodyTextIndent3"/>
      </w:pPr>
      <w:r>
        <w:t>9.1.5.5 При авариях и инцидентах  в резервуарных парках действия перс</w:t>
      </w:r>
      <w:r>
        <w:t>о</w:t>
      </w:r>
      <w:r>
        <w:t>нала регламентируются планом ликвидации возможных аварий, разрабатыва</w:t>
      </w:r>
      <w:r>
        <w:t>е</w:t>
      </w:r>
      <w:r>
        <w:t>мым на каждой НПС. Требования к содержанию ПЛА для резервуаров и резе</w:t>
      </w:r>
      <w:r>
        <w:t>р</w:t>
      </w:r>
      <w:r>
        <w:t>ву</w:t>
      </w:r>
      <w:r>
        <w:t xml:space="preserve">арных парков </w:t>
      </w:r>
      <w:r>
        <w:rPr>
          <w:spacing w:val="-20"/>
        </w:rPr>
        <w:t>представлены  в   Пр</w:t>
      </w:r>
      <w:r>
        <w:rPr>
          <w:spacing w:val="-20"/>
        </w:rPr>
        <w:t>и</w:t>
      </w:r>
      <w:r>
        <w:rPr>
          <w:spacing w:val="-20"/>
        </w:rPr>
        <w:t>ложении   Ш.</w:t>
      </w:r>
    </w:p>
    <w:p w:rsidR="00000000" w:rsidRDefault="0048306E">
      <w:pPr>
        <w:pStyle w:val="BodyTextIndent3"/>
      </w:pPr>
      <w:r>
        <w:t>9.1.5.6  Действия по ликвидации пожара в резервуарном парке  регламе</w:t>
      </w:r>
      <w:r>
        <w:t>н</w:t>
      </w:r>
      <w:r>
        <w:t>тируется   планом туш</w:t>
      </w:r>
      <w:r>
        <w:t>е</w:t>
      </w:r>
      <w:r>
        <w:t>ния пожара.</w:t>
      </w:r>
    </w:p>
    <w:p w:rsidR="00000000" w:rsidRDefault="0048306E">
      <w:pPr>
        <w:pStyle w:val="BodyTextIndent3"/>
      </w:pPr>
    </w:p>
    <w:p w:rsidR="00000000" w:rsidRDefault="0048306E">
      <w:pPr>
        <w:pStyle w:val="BodyTextIndent3"/>
        <w:rPr>
          <w:b/>
        </w:rPr>
      </w:pPr>
      <w:r>
        <w:rPr>
          <w:b/>
        </w:rPr>
        <w:t>9.2 Охрана окружающей среды</w:t>
      </w:r>
    </w:p>
    <w:p w:rsidR="00000000" w:rsidRDefault="0048306E">
      <w:pPr>
        <w:pStyle w:val="BodyTextIndent3"/>
        <w:rPr>
          <w:b/>
        </w:rPr>
      </w:pPr>
    </w:p>
    <w:p w:rsidR="00000000" w:rsidRDefault="0048306E">
      <w:pPr>
        <w:pStyle w:val="BodyTextIndent3"/>
      </w:pPr>
      <w:r>
        <w:t>9.2.1 Под окружающей природной средой (окружающей средой) поним</w:t>
      </w:r>
      <w:r>
        <w:t>а</w:t>
      </w:r>
      <w:r>
        <w:t>ется вся сов</w:t>
      </w:r>
      <w:r>
        <w:t>окупность природных элементов и их комплексов в зоне распол</w:t>
      </w:r>
      <w:r>
        <w:t>о</w:t>
      </w:r>
      <w:r>
        <w:t>жения резервуаров МН и нефтебаз и прилегающих к ней террит</w:t>
      </w:r>
      <w:r>
        <w:t>о</w:t>
      </w:r>
      <w:r>
        <w:t>рий.</w:t>
      </w:r>
    </w:p>
    <w:p w:rsidR="00000000" w:rsidRDefault="0048306E">
      <w:pPr>
        <w:pStyle w:val="BodyTextIndent3"/>
      </w:pPr>
      <w:r>
        <w:t xml:space="preserve">  В соответствии с Законом Российской Федерации «Об охране окружа</w:t>
      </w:r>
      <w:r>
        <w:t>ю</w:t>
      </w:r>
      <w:r>
        <w:t>щей природной среды» от 19 декабря 1991 года вопросы охраны окр</w:t>
      </w:r>
      <w:r>
        <w:t>у</w:t>
      </w:r>
      <w:r>
        <w:t>жа</w:t>
      </w:r>
      <w:r>
        <w:t>ющей среды при эксплуатации резервуаров магистральных нефтепроводов  и нефт</w:t>
      </w:r>
      <w:r>
        <w:t>е</w:t>
      </w:r>
      <w:r>
        <w:t>баз решаются как комплексная задача, обеспечивающая сочетание экологич</w:t>
      </w:r>
      <w:r>
        <w:t>е</w:t>
      </w:r>
      <w:r>
        <w:t>ских и экономических интересов.</w:t>
      </w:r>
    </w:p>
    <w:p w:rsidR="00000000" w:rsidRDefault="0048306E">
      <w:pPr>
        <w:pStyle w:val="BodyTextIndent3"/>
      </w:pPr>
      <w:r>
        <w:t>9.2.2 Охрана окружающей среды при эксплуатации резервуаров магис</w:t>
      </w:r>
      <w:r>
        <w:t>т</w:t>
      </w:r>
      <w:r>
        <w:t>ральных нефт</w:t>
      </w:r>
      <w:r>
        <w:t>епроводов и нефтебаз состоит  в:</w:t>
      </w:r>
    </w:p>
    <w:p w:rsidR="00000000" w:rsidRDefault="0048306E" w:rsidP="0048306E">
      <w:pPr>
        <w:pStyle w:val="BodyTextIndent3"/>
        <w:numPr>
          <w:ilvl w:val="0"/>
          <w:numId w:val="16"/>
        </w:numPr>
      </w:pPr>
      <w:r>
        <w:t>соблюдении действующих стандартов, норм и правил в области охр</w:t>
      </w:r>
      <w:r>
        <w:t>а</w:t>
      </w:r>
      <w:r>
        <w:t>ны окружающей среды;</w:t>
      </w:r>
    </w:p>
    <w:p w:rsidR="00000000" w:rsidRDefault="0048306E">
      <w:pPr>
        <w:pStyle w:val="BodyTextIndent3"/>
      </w:pPr>
    </w:p>
    <w:p w:rsidR="00000000" w:rsidRDefault="0048306E">
      <w:pPr>
        <w:pStyle w:val="BodyTextIndent3"/>
      </w:pPr>
    </w:p>
    <w:p w:rsidR="00000000" w:rsidRDefault="0048306E">
      <w:pPr>
        <w:pStyle w:val="BodyTextIndent3"/>
      </w:pPr>
    </w:p>
    <w:p w:rsidR="00000000" w:rsidRDefault="0048306E">
      <w:pPr>
        <w:pStyle w:val="BodyTextIndent3"/>
      </w:pPr>
    </w:p>
    <w:p w:rsidR="00000000" w:rsidRDefault="0048306E">
      <w:pPr>
        <w:pStyle w:val="BodyTextIndent3"/>
      </w:pPr>
    </w:p>
    <w:p w:rsidR="00000000" w:rsidRDefault="0048306E">
      <w:pPr>
        <w:pStyle w:val="BodyTextIndent3"/>
      </w:pPr>
    </w:p>
    <w:p w:rsidR="00000000" w:rsidRDefault="0048306E">
      <w:pPr>
        <w:pStyle w:val="BodyTextIndent3"/>
      </w:pPr>
    </w:p>
    <w:p w:rsidR="00000000" w:rsidRDefault="0048306E">
      <w:pPr>
        <w:pStyle w:val="BodyTextIndent3"/>
      </w:pPr>
    </w:p>
    <w:p w:rsidR="00000000" w:rsidRDefault="0048306E">
      <w:pPr>
        <w:pStyle w:val="BodyTextIndent3"/>
      </w:pPr>
    </w:p>
    <w:p w:rsidR="00000000" w:rsidRDefault="0048306E">
      <w:pPr>
        <w:pStyle w:val="BodyTextIndent3"/>
      </w:pPr>
      <w:r>
        <w:t>-  контроле степени загрязнения атмосферы, воды и почвы нефтью;</w:t>
      </w:r>
    </w:p>
    <w:p w:rsidR="00000000" w:rsidRDefault="0048306E">
      <w:pPr>
        <w:pStyle w:val="BodyTextIndent3"/>
      </w:pPr>
      <w:r>
        <w:t xml:space="preserve">- контроле за утилизацией и  своевременным удалением с территории </w:t>
      </w:r>
      <w:r>
        <w:t>твердых отходов;</w:t>
      </w:r>
    </w:p>
    <w:p w:rsidR="00000000" w:rsidRDefault="0048306E">
      <w:pPr>
        <w:pStyle w:val="BodyTextIndent3"/>
      </w:pPr>
      <w:r>
        <w:t>- своевременной ликвидации  последствий загрязнения окружающей ср</w:t>
      </w:r>
      <w:r>
        <w:t>е</w:t>
      </w:r>
      <w:r>
        <w:t>ды;</w:t>
      </w:r>
    </w:p>
    <w:p w:rsidR="00000000" w:rsidRDefault="0048306E">
      <w:pPr>
        <w:pStyle w:val="BodyTextIndent3"/>
      </w:pPr>
      <w:r>
        <w:t>- осуществлении мероприятий по сокращению загрязнения окружа</w:t>
      </w:r>
      <w:r>
        <w:t>ю</w:t>
      </w:r>
      <w:r>
        <w:t>щей среды.</w:t>
      </w:r>
    </w:p>
    <w:p w:rsidR="00000000" w:rsidRDefault="0048306E">
      <w:pPr>
        <w:pStyle w:val="BodyTextIndent3"/>
      </w:pPr>
      <w:r>
        <w:t>9.2.3 Работы по охране окружающей среды при эксплуатации резе</w:t>
      </w:r>
      <w:r>
        <w:t>р</w:t>
      </w:r>
      <w:r>
        <w:t xml:space="preserve">вуаров магистральных нефтепроводов </w:t>
      </w:r>
      <w:r>
        <w:t>и нефтебаз должны проводиться в рамках ед</w:t>
      </w:r>
      <w:r>
        <w:t>и</w:t>
      </w:r>
      <w:r>
        <w:t>ной для всей страны системы правовых, нормативных, инструктивных и мет</w:t>
      </w:r>
      <w:r>
        <w:t>о</w:t>
      </w:r>
      <w:r>
        <w:t>дических документов с учетом реги</w:t>
      </w:r>
      <w:r>
        <w:t>о</w:t>
      </w:r>
      <w:r>
        <w:t>нальной специфики.</w:t>
      </w:r>
    </w:p>
    <w:p w:rsidR="00000000" w:rsidRDefault="0048306E">
      <w:pPr>
        <w:pStyle w:val="BodyText2"/>
      </w:pPr>
      <w:r>
        <w:t>9.2.4 Плата за загрязнение окружающей природной среды взимается в с</w:t>
      </w:r>
      <w:r>
        <w:t>о</w:t>
      </w:r>
      <w:r>
        <w:t>ответствии с Законом Р</w:t>
      </w:r>
      <w:r>
        <w:t>Ф  «Об охране окружающей природной среды» от 19 д</w:t>
      </w:r>
      <w:r>
        <w:t>е</w:t>
      </w:r>
      <w:r>
        <w:t>кабря 1991 года или законодательными актами субъектов Федерации, вход</w:t>
      </w:r>
      <w:r>
        <w:t>я</w:t>
      </w:r>
      <w:r>
        <w:t>щих в состав Российской Федерации.</w:t>
      </w:r>
    </w:p>
    <w:p w:rsidR="00000000" w:rsidRDefault="0048306E">
      <w:pPr>
        <w:pStyle w:val="BodyText2"/>
      </w:pPr>
      <w:r>
        <w:t>Внесение платы  за загрязнение окружающей природной среды не освоб</w:t>
      </w:r>
      <w:r>
        <w:t>о</w:t>
      </w:r>
      <w:r>
        <w:t>ждает природопользователей  от вып</w:t>
      </w:r>
      <w:r>
        <w:t>олнения мероприятий по охране окружа</w:t>
      </w:r>
      <w:r>
        <w:t>ю</w:t>
      </w:r>
      <w:r>
        <w:t>щей среды и рациональному использованию природных ресурсов, а также от возмещения в полном объеме вреда, причиненного окружающей природной ср</w:t>
      </w:r>
      <w:r>
        <w:t>е</w:t>
      </w:r>
      <w:r>
        <w:t>де, здоровью и имуществу граждан, народному хозяйству, в соответствии с де</w:t>
      </w:r>
      <w:r>
        <w:t>й</w:t>
      </w:r>
      <w:r>
        <w:t>ст</w:t>
      </w:r>
      <w:r>
        <w:t>вующим законодательством.</w:t>
      </w:r>
      <w:r>
        <w:tab/>
      </w:r>
    </w:p>
    <w:p w:rsidR="00000000" w:rsidRDefault="0048306E">
      <w:pPr>
        <w:ind w:firstLine="709"/>
        <w:jc w:val="both"/>
      </w:pPr>
      <w:r>
        <w:t>9.2.5 Охрана атмосферного воздуха</w:t>
      </w:r>
    </w:p>
    <w:p w:rsidR="00000000" w:rsidRDefault="0048306E">
      <w:pPr>
        <w:pStyle w:val="BodyText2"/>
      </w:pPr>
      <w:r>
        <w:t>9.2.5.1 К числу основных загрязняющих веществ, выбрасываемых из р</w:t>
      </w:r>
      <w:r>
        <w:t>е</w:t>
      </w:r>
      <w:r>
        <w:t>зервуаров, относятся углеводороды, образующиеся вследствие испарения нефти из резервуаров.</w:t>
      </w:r>
    </w:p>
    <w:p w:rsidR="00000000" w:rsidRDefault="0048306E">
      <w:pPr>
        <w:pStyle w:val="BodyText2"/>
      </w:pPr>
      <w:r>
        <w:t>9.2.5.2 В соответствии с Законом РФ «О</w:t>
      </w:r>
      <w:r>
        <w:t>б охране окружающей пр</w:t>
      </w:r>
      <w:r>
        <w:t>и</w:t>
      </w:r>
      <w:r>
        <w:t>родной среды»  выбросы загрязняющих веществ в атмосферу допускаются на основе разрешения на выброс, выдаваемого региональными органами по охране прир</w:t>
      </w:r>
      <w:r>
        <w:t>о</w:t>
      </w:r>
      <w:r>
        <w:t>ды, на основании утвержденных норм предельно допустимых выбросов  загря</w:t>
      </w:r>
      <w:r>
        <w:t>з</w:t>
      </w:r>
      <w:r>
        <w:t>няющих веще</w:t>
      </w:r>
      <w:r>
        <w:t>ств в атмосферу.</w:t>
      </w:r>
    </w:p>
    <w:p w:rsidR="00000000" w:rsidRDefault="0048306E">
      <w:pPr>
        <w:pStyle w:val="BodyText2"/>
      </w:pPr>
      <w:r>
        <w:t>9.2.5.3 Нормы предельно допустимых выбросов  для резервуаров с нефтью устанавливаются в составе проекта нормативов предельно допустимых выбр</w:t>
      </w:r>
      <w:r>
        <w:t>о</w:t>
      </w:r>
      <w:r>
        <w:t>сов для НПС магистральных нефтепроводов и проекта нормат</w:t>
      </w:r>
      <w:r>
        <w:t>и</w:t>
      </w:r>
      <w:r>
        <w:t>вов предельно допустимых выбросов для неф</w:t>
      </w:r>
      <w:r>
        <w:t>тебаз.</w:t>
      </w:r>
    </w:p>
    <w:p w:rsidR="00000000" w:rsidRDefault="0048306E">
      <w:pPr>
        <w:pStyle w:val="BodyText2"/>
      </w:pPr>
      <w:r>
        <w:t>9.2.5.4 При разработке норм предельно допустимых выбросов загрязня</w:t>
      </w:r>
      <w:r>
        <w:t>ю</w:t>
      </w:r>
      <w:r>
        <w:t>щих веществ в атмосферу следует руководствоваться Законом РФ  «Об охране окружающей природной среды»;  ГОСТ 17.2.3.02; «Нормами естественной уб</w:t>
      </w:r>
      <w:r>
        <w:t>ы</w:t>
      </w:r>
      <w:r>
        <w:t>ли нефти при приеме, отпуске и хранени</w:t>
      </w:r>
      <w:r>
        <w:t>и»; «Методикой расчета концентраций в атмосферном воздухе вредных веществ, содержащихся в выбросах предпр</w:t>
      </w:r>
      <w:r>
        <w:t>и</w:t>
      </w:r>
      <w:r>
        <w:t>ятий» ОНД-86; «Рекомендациями по оформлению и содержанию проекта норм</w:t>
      </w:r>
      <w:r>
        <w:t>а</w:t>
      </w:r>
      <w:r>
        <w:t>тивов предельно допустимых выбросов в атмосферу (ПДВ) для предпр</w:t>
      </w:r>
      <w:r>
        <w:t>и</w:t>
      </w:r>
      <w:r>
        <w:t>ятия».</w:t>
      </w:r>
    </w:p>
    <w:p w:rsidR="00000000" w:rsidRDefault="0048306E">
      <w:pPr>
        <w:pStyle w:val="BodyText2"/>
      </w:pPr>
    </w:p>
    <w:p w:rsidR="00000000" w:rsidRDefault="0048306E">
      <w:pPr>
        <w:pStyle w:val="BodyText2"/>
      </w:pPr>
    </w:p>
    <w:p w:rsidR="00000000" w:rsidRDefault="0048306E">
      <w:pPr>
        <w:pStyle w:val="BodyText2"/>
      </w:pPr>
    </w:p>
    <w:p w:rsidR="00000000" w:rsidRDefault="0048306E">
      <w:pPr>
        <w:pStyle w:val="BodyText2"/>
      </w:pPr>
      <w:r>
        <w:lastRenderedPageBreak/>
        <w:t>9.2.5</w:t>
      </w:r>
      <w:r>
        <w:t>.5 Если к моменту разработки нормативов предельно допустимых в</w:t>
      </w:r>
      <w:r>
        <w:t>ы</w:t>
      </w:r>
      <w:r>
        <w:t>бросов на НПС или нефтебазе по причинам объективного характера не может быть обеспечено достижение норм предельно допустимых выбросов, то по с</w:t>
      </w:r>
      <w:r>
        <w:t>о</w:t>
      </w:r>
      <w:r>
        <w:t>гласованию с региональными органами по охране прир</w:t>
      </w:r>
      <w:r>
        <w:t>оды допуск</w:t>
      </w:r>
      <w:r>
        <w:t>а</w:t>
      </w:r>
      <w:r>
        <w:t>ется уст</w:t>
      </w:r>
      <w:r>
        <w:t>а</w:t>
      </w:r>
      <w:r>
        <w:t>новление норм временно согласованных выбросов - лим</w:t>
      </w:r>
      <w:r>
        <w:t>и</w:t>
      </w:r>
      <w:r>
        <w:t>тов.</w:t>
      </w:r>
    </w:p>
    <w:p w:rsidR="00000000" w:rsidRDefault="0048306E">
      <w:pPr>
        <w:pStyle w:val="BodyText2"/>
      </w:pPr>
      <w:r>
        <w:t>Нормативы временно согласованных выбросов должны устанавливат</w:t>
      </w:r>
      <w:r>
        <w:t>ь</w:t>
      </w:r>
      <w:r>
        <w:t>ся на уровне, определенном для  технически оснащенных НПС и нефтебаз, анал</w:t>
      </w:r>
      <w:r>
        <w:t>о</w:t>
      </w:r>
      <w:r>
        <w:t>гичных по мощности и технологии, с указани</w:t>
      </w:r>
      <w:r>
        <w:t>ем мероприятий, напра</w:t>
      </w:r>
      <w:r>
        <w:t>в</w:t>
      </w:r>
      <w:r>
        <w:t>ленных на поэтапное снижение выбросов загрязняющих веществ до значений, обеспеч</w:t>
      </w:r>
      <w:r>
        <w:t>и</w:t>
      </w:r>
      <w:r>
        <w:t>вающих соблюдение предельно допустимых концентр</w:t>
      </w:r>
      <w:r>
        <w:t>а</w:t>
      </w:r>
      <w:r>
        <w:t>ций.</w:t>
      </w:r>
    </w:p>
    <w:p w:rsidR="00000000" w:rsidRDefault="0048306E">
      <w:pPr>
        <w:pStyle w:val="BodyText2"/>
      </w:pPr>
      <w:r>
        <w:t>9.2.5.6 После установления норм предельно допустимых выбросов (вр</w:t>
      </w:r>
      <w:r>
        <w:t>е</w:t>
      </w:r>
      <w:r>
        <w:t>менно согласованных выбросов) загря</w:t>
      </w:r>
      <w:r>
        <w:t>зняющих веществ в атмосферу на НПС и нефтебазах должен быть организован контроль за их соблюдением путем вед</w:t>
      </w:r>
      <w:r>
        <w:t>е</w:t>
      </w:r>
      <w:r>
        <w:t>ния журналов ПОД 1,2. Периодичность контроля выбросов углеводородов из р</w:t>
      </w:r>
      <w:r>
        <w:t>е</w:t>
      </w:r>
      <w:r>
        <w:t>зервуаров определяется на основании расчетов рассеивания,  приведенных в «</w:t>
      </w:r>
      <w:r>
        <w:t>Проекте нормативов предельно допустимых выбросов (временно согласова</w:t>
      </w:r>
      <w:r>
        <w:t>н</w:t>
      </w:r>
      <w:r>
        <w:t>ных выбросов)» и положений ОНД –90  «Руководство по контролю источников загрязнения атмосф</w:t>
      </w:r>
      <w:r>
        <w:t>е</w:t>
      </w:r>
      <w:r>
        <w:t>ры. Части 1 и 2».</w:t>
      </w:r>
    </w:p>
    <w:p w:rsidR="00000000" w:rsidRDefault="0048306E">
      <w:pPr>
        <w:pStyle w:val="BodyText2"/>
      </w:pPr>
      <w:r>
        <w:t>Контроль должен осуществляться либо силами предприятия, либо специ</w:t>
      </w:r>
      <w:r>
        <w:t>а</w:t>
      </w:r>
      <w:r>
        <w:t>лизированны</w:t>
      </w:r>
      <w:r>
        <w:t>ми организациями на договорной основе.</w:t>
      </w:r>
    </w:p>
    <w:p w:rsidR="00000000" w:rsidRDefault="0048306E">
      <w:pPr>
        <w:pStyle w:val="BodyText2"/>
      </w:pPr>
      <w:r>
        <w:t>9.2.5.7 Для снижения уровня загрязнения атмосферы выбросами углевод</w:t>
      </w:r>
      <w:r>
        <w:t>о</w:t>
      </w:r>
      <w:r>
        <w:t>родов необходимо осуществлять мероприятия по сокращению потерь нефти из резервуаров.</w:t>
      </w:r>
    </w:p>
    <w:p w:rsidR="00000000" w:rsidRDefault="0048306E">
      <w:pPr>
        <w:pStyle w:val="BodyText2"/>
      </w:pPr>
      <w:r>
        <w:t>Перечень технических средств по сокращению потерь от испарения н</w:t>
      </w:r>
      <w:r>
        <w:t>ефти из резервуаров и  показатели  их  эффективности   представлены в табл</w:t>
      </w:r>
      <w:r>
        <w:t>и</w:t>
      </w:r>
      <w:r>
        <w:t>це  12.</w:t>
      </w:r>
    </w:p>
    <w:p w:rsidR="00000000" w:rsidRDefault="0048306E">
      <w:pPr>
        <w:jc w:val="both"/>
      </w:pPr>
      <w:r>
        <w:tab/>
        <w:t>9.2.6  Охрана водных объектов</w:t>
      </w:r>
    </w:p>
    <w:p w:rsidR="00000000" w:rsidRDefault="0048306E">
      <w:pPr>
        <w:pStyle w:val="BodyText2"/>
      </w:pPr>
      <w:r>
        <w:t>9.2.6.1 Производственно-дождевые сточные воды нефтеперекачива</w:t>
      </w:r>
      <w:r>
        <w:t>ю</w:t>
      </w:r>
      <w:r>
        <w:t>щих станций и нефтебаз перед сбросом их в водоемы и водотоки должны быть оч</w:t>
      </w:r>
      <w:r>
        <w:t>и</w:t>
      </w:r>
      <w:r>
        <w:t>щены</w:t>
      </w:r>
      <w:r>
        <w:t>. Необходимая степень очистки должна быть обоснована с учетом ме</w:t>
      </w:r>
      <w:r>
        <w:t>с</w:t>
      </w:r>
      <w:r>
        <w:t>та сброса сточных вод и установленного норматива  предельно допустимого сброса загрязняющего вещества.</w:t>
      </w:r>
    </w:p>
    <w:p w:rsidR="00000000" w:rsidRDefault="0048306E">
      <w:pPr>
        <w:pStyle w:val="a3"/>
        <w:spacing w:line="240" w:lineRule="auto"/>
        <w:jc w:val="both"/>
      </w:pPr>
      <w:r>
        <w:tab/>
        <w:t>9.2.6.2 Нормы предельно допустимого сброса загрязняющих веществ со сточными водами уста</w:t>
      </w:r>
      <w:r>
        <w:t>навливаются в разрешениях на специальное водопольз</w:t>
      </w:r>
      <w:r>
        <w:t>о</w:t>
      </w:r>
      <w:r>
        <w:t>вание в соответствии с «Инструкцией о порядке согласования и выдачи разр</w:t>
      </w:r>
      <w:r>
        <w:t>е</w:t>
      </w:r>
      <w:r>
        <w:t>шений на спецводопользование»  НВН 33.5.1.02.</w:t>
      </w:r>
    </w:p>
    <w:p w:rsidR="00000000" w:rsidRDefault="0048306E">
      <w:pPr>
        <w:jc w:val="both"/>
      </w:pPr>
      <w:r>
        <w:tab/>
        <w:t>9.2.7 Охрана почвы</w:t>
      </w:r>
    </w:p>
    <w:p w:rsidR="00000000" w:rsidRDefault="0048306E">
      <w:pPr>
        <w:pStyle w:val="BodyText2"/>
      </w:pPr>
      <w:r>
        <w:t>9.2.7.1 Источниками загрязнения почвы нефтью на нефтеперекач</w:t>
      </w:r>
      <w:r>
        <w:t>и</w:t>
      </w:r>
      <w:r>
        <w:t>вающи</w:t>
      </w:r>
      <w:r>
        <w:t>х станциях магистральных нефтепроводов и нефтебазах являются  н</w:t>
      </w:r>
      <w:r>
        <w:t>е</w:t>
      </w:r>
      <w:r>
        <w:t>плотности запорной арматуры, фланцевых и муфтовых соединений, сварных стыков; уте</w:t>
      </w:r>
      <w:r>
        <w:t>ч</w:t>
      </w:r>
      <w:r>
        <w:t>ки вследствие коррозионных повреждений резервуаров; продукты зачистки р</w:t>
      </w:r>
      <w:r>
        <w:t>е</w:t>
      </w:r>
      <w:r>
        <w:t>зервуаров.</w:t>
      </w:r>
    </w:p>
    <w:p w:rsidR="00000000" w:rsidRDefault="0048306E">
      <w:pPr>
        <w:ind w:left="1985" w:hanging="1265"/>
        <w:jc w:val="both"/>
      </w:pPr>
    </w:p>
    <w:p w:rsidR="00000000" w:rsidRDefault="0048306E">
      <w:pPr>
        <w:ind w:left="1985" w:hanging="1265"/>
        <w:jc w:val="both"/>
      </w:pPr>
    </w:p>
    <w:p w:rsidR="00000000" w:rsidRDefault="0048306E">
      <w:pPr>
        <w:ind w:left="1985" w:hanging="1265"/>
        <w:jc w:val="both"/>
      </w:pPr>
    </w:p>
    <w:p w:rsidR="00000000" w:rsidRDefault="0048306E">
      <w:pPr>
        <w:ind w:left="1985" w:hanging="1265"/>
        <w:jc w:val="both"/>
      </w:pPr>
    </w:p>
    <w:p w:rsidR="00000000" w:rsidRDefault="0048306E">
      <w:pPr>
        <w:ind w:left="1985" w:hanging="1265"/>
        <w:jc w:val="both"/>
      </w:pPr>
    </w:p>
    <w:p w:rsidR="00000000" w:rsidRDefault="0048306E">
      <w:pPr>
        <w:ind w:left="1985" w:hanging="1265"/>
        <w:jc w:val="both"/>
      </w:pPr>
      <w:r>
        <w:lastRenderedPageBreak/>
        <w:t>Таблица 12 - Показател</w:t>
      </w:r>
      <w:r>
        <w:t xml:space="preserve">и эффективности технических средств </w:t>
      </w:r>
    </w:p>
    <w:p w:rsidR="00000000" w:rsidRDefault="0048306E">
      <w:pPr>
        <w:ind w:left="1985" w:hanging="1265"/>
        <w:jc w:val="both"/>
      </w:pPr>
      <w:r>
        <w:t xml:space="preserve">                       сокращения потерь нефти от испарения (от величины </w:t>
      </w:r>
    </w:p>
    <w:p w:rsidR="00000000" w:rsidRDefault="0048306E">
      <w:pPr>
        <w:ind w:left="1985" w:hanging="1265"/>
        <w:jc w:val="both"/>
      </w:pPr>
      <w:r>
        <w:t xml:space="preserve">                       потерь нефти из резервуаров без средств сокращения</w:t>
      </w:r>
    </w:p>
    <w:p w:rsidR="00000000" w:rsidRDefault="0048306E">
      <w:pPr>
        <w:ind w:left="1985" w:hanging="1265"/>
        <w:jc w:val="both"/>
      </w:pPr>
      <w:r>
        <w:t xml:space="preserve">                        п</w:t>
      </w:r>
      <w:r>
        <w:t>о</w:t>
      </w:r>
      <w:r>
        <w:t>терь)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024"/>
        <w:gridCol w:w="347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Техническое средство</w:t>
            </w:r>
          </w:p>
        </w:tc>
        <w:tc>
          <w:tcPr>
            <w:tcW w:w="3470" w:type="dxa"/>
          </w:tcPr>
          <w:p w:rsidR="00000000" w:rsidRDefault="0048306E">
            <w:pPr>
              <w:jc w:val="center"/>
            </w:pPr>
            <w:r>
              <w:t>Показатель эффект</w:t>
            </w:r>
            <w:r>
              <w:t>ивности в сокращении п</w:t>
            </w:r>
            <w:r>
              <w:t>о</w:t>
            </w:r>
            <w:r>
              <w:t>терь,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3470" w:type="dxa"/>
          </w:tcPr>
          <w:p w:rsidR="00000000" w:rsidRDefault="0048306E">
            <w:pPr>
              <w:jc w:val="center"/>
            </w:pPr>
            <w: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:rsidR="00000000" w:rsidRDefault="0048306E">
            <w:pPr>
              <w:jc w:val="both"/>
            </w:pPr>
            <w:r>
              <w:t xml:space="preserve">1. Плавающие крыши, понтоны </w:t>
            </w:r>
          </w:p>
          <w:p w:rsidR="00000000" w:rsidRDefault="0048306E">
            <w:pPr>
              <w:jc w:val="both"/>
            </w:pPr>
            <w:r>
              <w:t>в зависимости от применяемого типа упло</w:t>
            </w:r>
            <w:r>
              <w:t>т</w:t>
            </w:r>
            <w:r>
              <w:t>няющего з</w:t>
            </w:r>
            <w:r>
              <w:t>а</w:t>
            </w:r>
            <w:r>
              <w:t>твора</w:t>
            </w:r>
          </w:p>
          <w:p w:rsidR="00000000" w:rsidRDefault="0048306E">
            <w:pPr>
              <w:jc w:val="both"/>
            </w:pPr>
            <w:r>
              <w:t>2. Газоуравнительная система, эффективность применения зависит от коэффициента совпад</w:t>
            </w:r>
            <w:r>
              <w:t>е</w:t>
            </w:r>
            <w:r>
              <w:t>ния операций по заполнению и опорожнению резерву</w:t>
            </w:r>
            <w:r>
              <w:t>аров (К</w:t>
            </w:r>
            <w:r>
              <w:rPr>
                <w:vertAlign w:val="subscript"/>
              </w:rPr>
              <w:t>с</w:t>
            </w:r>
            <w:r>
              <w:t>); 0</w:t>
            </w:r>
            <w:r>
              <w:sym w:font="Symbol" w:char="F0A3"/>
            </w:r>
            <w:r>
              <w:t xml:space="preserve"> К</w:t>
            </w:r>
            <w:r>
              <w:rPr>
                <w:vertAlign w:val="subscript"/>
              </w:rPr>
              <w:t>с</w:t>
            </w:r>
            <w:r>
              <w:t xml:space="preserve"> </w:t>
            </w:r>
            <w:r>
              <w:sym w:font="Symbol" w:char="F0A3"/>
            </w:r>
            <w:r>
              <w:t xml:space="preserve">1, эффективность ГУС имеет пределы от 0 до 100%; </w:t>
            </w:r>
          </w:p>
          <w:p w:rsidR="00000000" w:rsidRDefault="0048306E">
            <w:pPr>
              <w:jc w:val="both"/>
            </w:pPr>
            <w:r>
              <w:t xml:space="preserve">                           при К</w:t>
            </w:r>
            <w:r>
              <w:rPr>
                <w:vertAlign w:val="subscript"/>
              </w:rPr>
              <w:t>с</w:t>
            </w:r>
            <w:r>
              <w:t xml:space="preserve"> = 0,5</w:t>
            </w:r>
          </w:p>
          <w:p w:rsidR="00000000" w:rsidRDefault="0048306E">
            <w:pPr>
              <w:jc w:val="both"/>
            </w:pPr>
            <w:r>
              <w:t>3. Дыхательные клапаны типа КДС</w:t>
            </w:r>
          </w:p>
          <w:p w:rsidR="00000000" w:rsidRDefault="0048306E">
            <w:pPr>
              <w:jc w:val="both"/>
            </w:pPr>
            <w:r>
              <w:t xml:space="preserve">4. Диски – отражатели </w:t>
            </w:r>
          </w:p>
          <w:p w:rsidR="00000000" w:rsidRDefault="0048306E">
            <w:pPr>
              <w:jc w:val="both"/>
            </w:pPr>
            <w:r>
              <w:t>в зависимости от обор</w:t>
            </w:r>
            <w:r>
              <w:t>а</w:t>
            </w:r>
            <w:r>
              <w:t>чиваемости резервуара</w:t>
            </w:r>
          </w:p>
          <w:p w:rsidR="00000000" w:rsidRDefault="0048306E">
            <w:pPr>
              <w:jc w:val="both"/>
            </w:pPr>
            <w:r>
              <w:t xml:space="preserve">5. Окраска резервуаров, </w:t>
            </w:r>
          </w:p>
          <w:p w:rsidR="00000000" w:rsidRDefault="0048306E">
            <w:pPr>
              <w:jc w:val="both"/>
            </w:pPr>
            <w:r>
              <w:t xml:space="preserve">     до 2 лет эксплуатац</w:t>
            </w:r>
            <w:r>
              <w:t>ии включительно</w:t>
            </w:r>
          </w:p>
          <w:p w:rsidR="00000000" w:rsidRDefault="0048306E">
            <w:pPr>
              <w:jc w:val="both"/>
            </w:pPr>
            <w:r>
              <w:t xml:space="preserve">     свыше 2 до 4 лет включительно </w:t>
            </w:r>
          </w:p>
        </w:tc>
        <w:tc>
          <w:tcPr>
            <w:tcW w:w="3470" w:type="dxa"/>
          </w:tcPr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80</w:t>
            </w:r>
            <w:r>
              <w:sym w:font="Symbol" w:char="F0B8"/>
            </w:r>
            <w:r>
              <w:t>95</w:t>
            </w:r>
          </w:p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40</w:t>
            </w:r>
          </w:p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3</w:t>
            </w:r>
          </w:p>
          <w:p w:rsidR="00000000" w:rsidRDefault="0048306E">
            <w:pPr>
              <w:jc w:val="center"/>
            </w:pPr>
            <w:r>
              <w:t>15</w:t>
            </w:r>
            <w:r>
              <w:sym w:font="Symbol" w:char="F0B8"/>
            </w:r>
            <w:r>
              <w:t>30</w:t>
            </w:r>
          </w:p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</w:p>
          <w:p w:rsidR="00000000" w:rsidRDefault="0048306E">
            <w:pPr>
              <w:jc w:val="center"/>
            </w:pPr>
            <w:r>
              <w:t>7</w:t>
            </w:r>
          </w:p>
          <w:p w:rsidR="00000000" w:rsidRDefault="0048306E">
            <w:pPr>
              <w:jc w:val="center"/>
            </w:pPr>
            <w:r>
              <w:t>3</w:t>
            </w:r>
          </w:p>
        </w:tc>
      </w:tr>
    </w:tbl>
    <w:p w:rsidR="00000000" w:rsidRDefault="0048306E">
      <w:pPr>
        <w:pStyle w:val="BodyText2"/>
      </w:pPr>
      <w:r>
        <w:t>9.2.7.2 Для предотвращения загрязнения почвы при разливах, отборе проб нефти из резервуаров и ремонтах необходимо устраивать закрытые дрен</w:t>
      </w:r>
      <w:r>
        <w:t>а</w:t>
      </w:r>
      <w:r>
        <w:t>жи в заглубленные резервуары с авт</w:t>
      </w:r>
      <w:r>
        <w:t>оматической откачкой нефти.</w:t>
      </w:r>
    </w:p>
    <w:p w:rsidR="00000000" w:rsidRDefault="0048306E">
      <w:pPr>
        <w:pStyle w:val="BodyText2"/>
      </w:pPr>
      <w:r>
        <w:t>Должен осуществляться постоянный надзор за герметичностью технол</w:t>
      </w:r>
      <w:r>
        <w:t>о</w:t>
      </w:r>
      <w:r>
        <w:t>гического оборудования, сальниковых устройств, фланцевых соединений, съе</w:t>
      </w:r>
      <w:r>
        <w:t>м</w:t>
      </w:r>
      <w:r>
        <w:t>ных деталей, люков и т.п.</w:t>
      </w:r>
    </w:p>
    <w:p w:rsidR="00000000" w:rsidRDefault="0048306E">
      <w:pPr>
        <w:pStyle w:val="BodyText2"/>
      </w:pPr>
      <w:r>
        <w:t>9.2.7.3 Во избежание переливов нефти следует применять предохран</w:t>
      </w:r>
      <w:r>
        <w:t>и</w:t>
      </w:r>
      <w:r>
        <w:t>тельные устройства, автоматически прекращающие подачу нефти по достиж</w:t>
      </w:r>
      <w:r>
        <w:t>е</w:t>
      </w:r>
      <w:r>
        <w:t>нии заданного уровня.</w:t>
      </w:r>
    </w:p>
    <w:p w:rsidR="00000000" w:rsidRDefault="0048306E">
      <w:pPr>
        <w:jc w:val="both"/>
      </w:pPr>
      <w:r>
        <w:tab/>
        <w:t>9.2.8  Лимиты образования и размещения отходов</w:t>
      </w:r>
    </w:p>
    <w:p w:rsidR="00000000" w:rsidRDefault="0048306E">
      <w:pPr>
        <w:jc w:val="both"/>
      </w:pPr>
      <w:r>
        <w:tab/>
        <w:t>9.2.8.1 Твердые отходы (продукты коррозии, механические примеси, не</w:t>
      </w:r>
      <w:r>
        <w:t>ф</w:t>
      </w:r>
      <w:r>
        <w:t>тешламы), образующиеся при зачистке резервуаро</w:t>
      </w:r>
      <w:r>
        <w:t>в, должны быть утилизиров</w:t>
      </w:r>
      <w:r>
        <w:t>а</w:t>
      </w:r>
      <w:r>
        <w:t>ны или размещены в специально отведенных местах.</w:t>
      </w:r>
    </w:p>
    <w:p w:rsidR="00000000" w:rsidRDefault="0048306E">
      <w:pPr>
        <w:jc w:val="both"/>
      </w:pPr>
      <w:r>
        <w:tab/>
        <w:t>9.2.8.2  В соответствии с «Федеральным Законом об отходах прои</w:t>
      </w:r>
      <w:r>
        <w:t>з</w:t>
      </w:r>
      <w:r>
        <w:t>водства и потребления» размещение отходов, образующихся в процессе р</w:t>
      </w:r>
      <w:r>
        <w:t>а</w:t>
      </w:r>
      <w:r>
        <w:t>боты НПС, допускается на основе разрешения, выда</w:t>
      </w:r>
      <w:r>
        <w:t>ваемого региональными органами по охране природы, на основании утвержденных нормативов образования отх</w:t>
      </w:r>
      <w:r>
        <w:t>о</w:t>
      </w:r>
      <w:r>
        <w:t>дов и лимитов на их размещения для предприятия.</w:t>
      </w:r>
    </w:p>
    <w:p w:rsidR="00000000" w:rsidRDefault="0048306E">
      <w:pPr>
        <w:jc w:val="both"/>
      </w:pPr>
      <w:r>
        <w:tab/>
        <w:t>9.2.8.3 При разработке проектов нормативов образования отходов и лим</w:t>
      </w:r>
      <w:r>
        <w:t>и</w:t>
      </w:r>
      <w:r>
        <w:t>тов на их размещение следует руково</w:t>
      </w:r>
      <w:r>
        <w:t>дствоваться «Федеральным Законом об о</w:t>
      </w:r>
      <w:r>
        <w:t>т</w:t>
      </w:r>
      <w:r>
        <w:t>ходах производства и потребления», Законом РФ «Об охране окружающей ср</w:t>
      </w:r>
      <w:r>
        <w:t>е</w:t>
      </w:r>
      <w:r>
        <w:t>ды», «Временным классификаторам токсичных промышленных  отходов», «М</w:t>
      </w:r>
      <w:r>
        <w:t>е</w:t>
      </w:r>
      <w:r>
        <w:t>тодическими рекомендациями  по проведению инвентаризации  отходов  прои</w:t>
      </w:r>
      <w:r>
        <w:t>з</w:t>
      </w:r>
      <w:r>
        <w:t>водств</w:t>
      </w:r>
      <w:r>
        <w:t>а и потребления и оформлению проекта  нормативов предельного разм</w:t>
      </w:r>
      <w:r>
        <w:t>е</w:t>
      </w:r>
      <w:r>
        <w:lastRenderedPageBreak/>
        <w:t>щения отходов в природной  среде». Проекты нормативов  должны разраб</w:t>
      </w:r>
      <w:r>
        <w:t>а</w:t>
      </w:r>
      <w:r>
        <w:t>т</w:t>
      </w:r>
      <w:r>
        <w:t>ы</w:t>
      </w:r>
      <w:r>
        <w:t>ваться  организацией, имеющей соответствующую лицензию Госкомэк</w:t>
      </w:r>
      <w:r>
        <w:t>о</w:t>
      </w:r>
      <w:r>
        <w:t>логии РФ или субъектов Российской Федерации и утверждат</w:t>
      </w:r>
      <w:r>
        <w:t>ься  их террит</w:t>
      </w:r>
      <w:r>
        <w:t>о</w:t>
      </w:r>
      <w:r>
        <w:t>риальными о</w:t>
      </w:r>
      <w:r>
        <w:t>р</w:t>
      </w:r>
      <w:r>
        <w:t>ганами.</w:t>
      </w:r>
    </w:p>
    <w:p w:rsidR="00000000" w:rsidRDefault="0048306E">
      <w:pPr>
        <w:jc w:val="both"/>
      </w:pPr>
      <w:r>
        <w:tab/>
        <w:t>9.2.8.4 В составе проекта нормативов  предельного образования  и л</w:t>
      </w:r>
      <w:r>
        <w:t>и</w:t>
      </w:r>
      <w:r>
        <w:t>митов размещения  отходов  для НПС магистральных  нефтепроводов должно быть у</w:t>
      </w:r>
      <w:r>
        <w:t>ч</w:t>
      </w:r>
      <w:r>
        <w:t>тено количество твердых отходов, образующихся при очистке стен и днища р</w:t>
      </w:r>
      <w:r>
        <w:t>е</w:t>
      </w:r>
      <w:r>
        <w:t>зе</w:t>
      </w:r>
      <w:r>
        <w:t>рвуара.</w:t>
      </w:r>
    </w:p>
    <w:p w:rsidR="00000000" w:rsidRDefault="0048306E">
      <w:pPr>
        <w:ind w:firstLine="709"/>
        <w:jc w:val="both"/>
      </w:pPr>
      <w:r>
        <w:rPr>
          <w:b/>
        </w:rPr>
        <w:t>9.3 Пожарная безопасность при эксплуатации резервуаров</w:t>
      </w:r>
    </w:p>
    <w:p w:rsidR="00000000" w:rsidRDefault="0048306E">
      <w:pPr>
        <w:ind w:firstLine="709"/>
        <w:jc w:val="both"/>
      </w:pPr>
      <w:r>
        <w:t>9.3.1 Пожарная безопасность резервуаров и резервуарных парков в соо</w:t>
      </w:r>
      <w:r>
        <w:t>т</w:t>
      </w:r>
      <w:r>
        <w:t>ветствии с требованиями ГОСТ 12.1.004 должна обеспеч</w:t>
      </w:r>
      <w:r>
        <w:t>и</w:t>
      </w:r>
      <w:r>
        <w:t>ваться за счет:</w:t>
      </w:r>
    </w:p>
    <w:p w:rsidR="00000000" w:rsidRDefault="0048306E">
      <w:pPr>
        <w:ind w:firstLine="709"/>
        <w:jc w:val="both"/>
      </w:pPr>
      <w:r>
        <w:t>-  предотвращения разлива и растекания нефти;</w:t>
      </w:r>
    </w:p>
    <w:p w:rsidR="00000000" w:rsidRDefault="0048306E">
      <w:pPr>
        <w:ind w:firstLine="709"/>
        <w:jc w:val="both"/>
      </w:pPr>
      <w:r>
        <w:t>-  предотв</w:t>
      </w:r>
      <w:r>
        <w:t>ращения образования   на территории резервуарных парков г</w:t>
      </w:r>
      <w:r>
        <w:t>о</w:t>
      </w:r>
      <w:r>
        <w:t>рючей паровоздушной среды  и предотвращения образования в горючей среде источников зажигания;</w:t>
      </w:r>
    </w:p>
    <w:p w:rsidR="00000000" w:rsidRDefault="0048306E">
      <w:pPr>
        <w:ind w:firstLine="709"/>
        <w:jc w:val="both"/>
      </w:pPr>
      <w:r>
        <w:t>- противоаварийной защиты, способной предотвратить аварийный в</w:t>
      </w:r>
      <w:r>
        <w:t>ы</w:t>
      </w:r>
      <w:r>
        <w:t>ход нефти из резервуаров, оборудования, т</w:t>
      </w:r>
      <w:r>
        <w:t>рубопроводов;</w:t>
      </w:r>
    </w:p>
    <w:p w:rsidR="00000000" w:rsidRDefault="0048306E">
      <w:pPr>
        <w:ind w:firstLine="709"/>
        <w:jc w:val="both"/>
      </w:pPr>
      <w:r>
        <w:t>- организационных мероприятий по подготовке персонала, обслужива</w:t>
      </w:r>
      <w:r>
        <w:t>ю</w:t>
      </w:r>
      <w:r>
        <w:t>щего   резервуарный парк, к предупреждению, локализации и ликвидации ав</w:t>
      </w:r>
      <w:r>
        <w:t>а</w:t>
      </w:r>
      <w:r>
        <w:t>рий,  аварийных утечек, а также пожаров и загораний.</w:t>
      </w:r>
    </w:p>
    <w:p w:rsidR="00000000" w:rsidRDefault="0048306E">
      <w:pPr>
        <w:ind w:firstLine="709"/>
        <w:jc w:val="both"/>
      </w:pPr>
      <w:r>
        <w:t>9.3.2 При эксплуатации резервуаров и резервуарных па</w:t>
      </w:r>
      <w:r>
        <w:t>рков должны  в</w:t>
      </w:r>
      <w:r>
        <w:t>ы</w:t>
      </w:r>
      <w:r>
        <w:t>полняться требования, установленные «Правилами пожарной безопасн</w:t>
      </w:r>
      <w:r>
        <w:t>о</w:t>
      </w:r>
      <w:r>
        <w:t>сти в Российской Федерации» ППБ 01-93*  и  «Правилами пожарной без</w:t>
      </w:r>
      <w:r>
        <w:t>о</w:t>
      </w:r>
      <w:r>
        <w:t>пасности при эксплуатации магистральных нефтепроводов открытого акционерного о</w:t>
      </w:r>
      <w:r>
        <w:t>б</w:t>
      </w:r>
      <w:r>
        <w:t>щества «Акционерная компания п</w:t>
      </w:r>
      <w:r>
        <w:t>о транспорту нефти «Тран</w:t>
      </w:r>
      <w:r>
        <w:t>с</w:t>
      </w:r>
      <w:r>
        <w:t>нефть»  ВППБ 01-05-99.</w:t>
      </w:r>
    </w:p>
    <w:p w:rsidR="00000000" w:rsidRDefault="0048306E">
      <w:pPr>
        <w:ind w:firstLine="709"/>
        <w:jc w:val="both"/>
      </w:pPr>
      <w:r>
        <w:t xml:space="preserve"> 9.3.3 Ответственность за обеспечение пожарной безопасности  резерву</w:t>
      </w:r>
      <w:r>
        <w:t>а</w:t>
      </w:r>
      <w:r>
        <w:t>ров и резервуарных парков несут первый руководитель эксплуатирующей орг</w:t>
      </w:r>
      <w:r>
        <w:t>а</w:t>
      </w:r>
      <w:r>
        <w:t>низации и  лица, на которых возложена ответственность за пожарную б</w:t>
      </w:r>
      <w:r>
        <w:t>езопа</w:t>
      </w:r>
      <w:r>
        <w:t>с</w:t>
      </w:r>
      <w:r>
        <w:t>ность на рабочих местах в соответствии с должностной инструкц</w:t>
      </w:r>
      <w:r>
        <w:t>и</w:t>
      </w:r>
      <w:r>
        <w:t>ей.</w:t>
      </w:r>
    </w:p>
    <w:p w:rsidR="00000000" w:rsidRDefault="0048306E">
      <w:pPr>
        <w:ind w:firstLine="709"/>
        <w:jc w:val="both"/>
      </w:pPr>
      <w:r>
        <w:t>9.3.4 Резервуарные парки и отдельно стоящие резервуары должны осн</w:t>
      </w:r>
      <w:r>
        <w:t>а</w:t>
      </w:r>
      <w:r>
        <w:t>щаться системами пенного пожаротушения и водяного охлаждения с</w:t>
      </w:r>
      <w:r>
        <w:t>о</w:t>
      </w:r>
      <w:r>
        <w:t>гласно СНиП 2.11.03.</w:t>
      </w:r>
    </w:p>
    <w:p w:rsidR="00000000" w:rsidRDefault="0048306E">
      <w:pPr>
        <w:pStyle w:val="BodyText2"/>
      </w:pPr>
      <w:r>
        <w:t>9.3.5 Системы пожаротушения, сигна</w:t>
      </w:r>
      <w:r>
        <w:t>лизации, связи и первичные средства пожаротушения должны быть в исправном состоянии и  постоя</w:t>
      </w:r>
      <w:r>
        <w:t>н</w:t>
      </w:r>
      <w:r>
        <w:t>ной готовности к действиям.</w:t>
      </w:r>
    </w:p>
    <w:p w:rsidR="00000000" w:rsidRDefault="0048306E">
      <w:pPr>
        <w:pStyle w:val="BodyText2"/>
      </w:pPr>
      <w:r>
        <w:t>9.3.6  Для обеспечения пожарной безопасности должна быть создана п</w:t>
      </w:r>
      <w:r>
        <w:t>о</w:t>
      </w:r>
      <w:r>
        <w:t>жарная охрана согласно ВНПБ 2000 «Пожарная охрана  объектов  трансп</w:t>
      </w:r>
      <w:r>
        <w:t>орт</w:t>
      </w:r>
      <w:r>
        <w:t>и</w:t>
      </w:r>
      <w:r>
        <w:t>ровки  нефти», согласно которым определяется численность пожарной охраны и ее оснащение пожарной те</w:t>
      </w:r>
      <w:r>
        <w:t>х</w:t>
      </w:r>
      <w:r>
        <w:t xml:space="preserve">никой. </w:t>
      </w:r>
    </w:p>
    <w:p w:rsidR="00000000" w:rsidRDefault="0048306E">
      <w:pPr>
        <w:ind w:firstLine="709"/>
        <w:jc w:val="both"/>
      </w:pPr>
      <w:r>
        <w:t>9.3.7 Для каждого резервуарного парка в составе НПС, согласно Прилож</w:t>
      </w:r>
      <w:r>
        <w:t>е</w:t>
      </w:r>
      <w:r>
        <w:t xml:space="preserve">нию </w:t>
      </w:r>
      <w:r>
        <w:rPr>
          <w:lang w:val="en-US"/>
        </w:rPr>
        <w:t>I</w:t>
      </w:r>
      <w:r>
        <w:t xml:space="preserve"> ППБ 01-93*, должны быть разработаны  цеховая и общеобъектовая инс</w:t>
      </w:r>
      <w:r>
        <w:t>т</w:t>
      </w:r>
      <w:r>
        <w:t>рук</w:t>
      </w:r>
      <w:r>
        <w:t>ции о мерах пожарной безопасности в соответствии с настоящими прав</w:t>
      </w:r>
      <w:r>
        <w:t>и</w:t>
      </w:r>
      <w:r>
        <w:t>лами и «Правилами технической эксплуатации магистральных нефтепров</w:t>
      </w:r>
      <w:r>
        <w:t>о</w:t>
      </w:r>
      <w:r>
        <w:t>дов».</w:t>
      </w:r>
    </w:p>
    <w:p w:rsidR="00000000" w:rsidRDefault="0048306E">
      <w:pPr>
        <w:ind w:firstLine="709"/>
        <w:jc w:val="both"/>
      </w:pPr>
      <w:r>
        <w:t xml:space="preserve">9.3.8 Резервуарные парки и отдельно стоящие резервуары должны быть обеспечены первичными средствами пожаротушения в </w:t>
      </w:r>
      <w:r>
        <w:t>соответствии с дейс</w:t>
      </w:r>
      <w:r>
        <w:t>т</w:t>
      </w:r>
      <w:r>
        <w:lastRenderedPageBreak/>
        <w:t>вующими нормами, указанными в ППБ 01-93* «Правила пожарной безопа</w:t>
      </w:r>
      <w:r>
        <w:t>с</w:t>
      </w:r>
      <w:r>
        <w:t>ности в Российской Федерации».</w:t>
      </w:r>
    </w:p>
    <w:p w:rsidR="00000000" w:rsidRDefault="0048306E">
      <w:pPr>
        <w:ind w:firstLine="709"/>
        <w:jc w:val="both"/>
      </w:pPr>
      <w:r>
        <w:t>9.3.9 На территории резервуарного парка должны быть установлены знаки пожарной безопасности по НПБ 160-97 для обозначения места располож</w:t>
      </w:r>
      <w:r>
        <w:t>е</w:t>
      </w:r>
      <w:r>
        <w:t>ни</w:t>
      </w:r>
      <w:r>
        <w:t>я пожарного инвентаря, оборудования, гидрантов, колодцев и т.д., подходов к н</w:t>
      </w:r>
      <w:r>
        <w:t>е</w:t>
      </w:r>
      <w:r>
        <w:t>му, а также для обозначения запретов на действия, наруша</w:t>
      </w:r>
      <w:r>
        <w:t>ю</w:t>
      </w:r>
      <w:r>
        <w:t>щие пожарную безопасность.</w:t>
      </w:r>
    </w:p>
    <w:p w:rsidR="00000000" w:rsidRDefault="0048306E">
      <w:pPr>
        <w:ind w:firstLine="709"/>
        <w:jc w:val="both"/>
      </w:pPr>
      <w:r>
        <w:t xml:space="preserve"> Состояние оборудования резервуаров необходимо систематически пров</w:t>
      </w:r>
      <w:r>
        <w:t>е</w:t>
      </w:r>
      <w:r>
        <w:t>рять в соответствии с инстр</w:t>
      </w:r>
      <w:r>
        <w:t>укциями по эксплу</w:t>
      </w:r>
      <w:r>
        <w:t>а</w:t>
      </w:r>
      <w:r>
        <w:t>тации.</w:t>
      </w:r>
    </w:p>
    <w:p w:rsidR="00000000" w:rsidRDefault="0048306E">
      <w:pPr>
        <w:ind w:firstLine="709"/>
        <w:jc w:val="both"/>
      </w:pPr>
      <w:r>
        <w:t>9.3.10 Электротехническое оборудование и их элементы, располага</w:t>
      </w:r>
      <w:r>
        <w:t>е</w:t>
      </w:r>
      <w:r>
        <w:t>мые во взрывоопасной зоне резервуара, должны быть взрывозащищенного и</w:t>
      </w:r>
      <w:r>
        <w:t>с</w:t>
      </w:r>
      <w:r>
        <w:t xml:space="preserve">полнения согласно ГОСТ 12.2.020, ГОСТ 22782.0, ПУЭ. </w:t>
      </w:r>
    </w:p>
    <w:p w:rsidR="00000000" w:rsidRDefault="0048306E">
      <w:pPr>
        <w:ind w:firstLine="709"/>
        <w:jc w:val="both"/>
      </w:pPr>
      <w:r>
        <w:t>Электробезопасность средств измерения уровня</w:t>
      </w:r>
      <w:r>
        <w:t xml:space="preserve"> и отбора проб, име</w:t>
      </w:r>
      <w:r>
        <w:t>ю</w:t>
      </w:r>
      <w:r>
        <w:t xml:space="preserve">щих электрическое питание,  обеспечивается по ГОСТ 12997. </w:t>
      </w:r>
    </w:p>
    <w:p w:rsidR="00000000" w:rsidRDefault="0048306E">
      <w:pPr>
        <w:ind w:firstLine="709"/>
        <w:jc w:val="both"/>
      </w:pPr>
      <w:r>
        <w:t>Электрическую часть средств измерения уровня и отбора проб не допуск</w:t>
      </w:r>
      <w:r>
        <w:t>а</w:t>
      </w:r>
      <w:r>
        <w:t>ется устанавливать внутри резерву</w:t>
      </w:r>
      <w:r>
        <w:t>а</w:t>
      </w:r>
      <w:r>
        <w:t>ра.</w:t>
      </w:r>
    </w:p>
    <w:p w:rsidR="00000000" w:rsidRDefault="0048306E">
      <w:pPr>
        <w:ind w:firstLine="709"/>
        <w:jc w:val="both"/>
      </w:pPr>
      <w:r>
        <w:t>9.3.11 Пожарная безопасность территории резервуарного парка должна с</w:t>
      </w:r>
      <w:r>
        <w:t>о</w:t>
      </w:r>
      <w:r>
        <w:t>о</w:t>
      </w:r>
      <w:r>
        <w:t>тветствовать требованиям  «Правил  пожарной безопасности при эксплуат</w:t>
      </w:r>
      <w:r>
        <w:t>а</w:t>
      </w:r>
      <w:r>
        <w:t>ции магистральных нефтепроводов открытого акционерного общества «Акционе</w:t>
      </w:r>
      <w:r>
        <w:t>р</w:t>
      </w:r>
      <w:r>
        <w:t>ная компания по транспорту нефти «Транснефть» ВППБ 01-05-99 и СНиП 2.11.03.</w:t>
      </w:r>
    </w:p>
    <w:p w:rsidR="00000000" w:rsidRDefault="0048306E">
      <w:pPr>
        <w:ind w:firstLine="709"/>
        <w:jc w:val="both"/>
      </w:pPr>
      <w:r>
        <w:t>9.3.12 Подготовительные работы к ремо</w:t>
      </w:r>
      <w:r>
        <w:t>нту и ремонтные работы должны вестись с соблюдением требований РД 153-39-ТН-012-96 «Инструкция по пож</w:t>
      </w:r>
      <w:r>
        <w:t>а</w:t>
      </w:r>
      <w:r>
        <w:t>ро-взрывобезопасной технологии очистки нефтяных резе</w:t>
      </w:r>
      <w:r>
        <w:t>р</w:t>
      </w:r>
      <w:r>
        <w:t>вуаров», РД 08-200-98 «Правила безопасности в нефтяной и газовой промышленности. Типовая инс</w:t>
      </w:r>
      <w:r>
        <w:t>т</w:t>
      </w:r>
      <w:r>
        <w:t>рукция п</w:t>
      </w:r>
      <w:r>
        <w:t>о организации безопасного проведения газоопасных р</w:t>
      </w:r>
      <w:r>
        <w:t>а</w:t>
      </w:r>
      <w:r>
        <w:t>бот» и др. НТД.</w:t>
      </w:r>
    </w:p>
    <w:p w:rsidR="00000000" w:rsidRDefault="0048306E">
      <w:pPr>
        <w:ind w:firstLine="709"/>
        <w:jc w:val="both"/>
        <w:rPr>
          <w:b/>
        </w:rPr>
      </w:pPr>
      <w:r>
        <w:t>9.3.13 Огневые работы на территории резервуарного парка и в резе</w:t>
      </w:r>
      <w:r>
        <w:t>р</w:t>
      </w:r>
      <w:r>
        <w:t>вуарах следует выполнять в соответствии с действующими НТД: «Правил</w:t>
      </w:r>
      <w:r>
        <w:t>а</w:t>
      </w:r>
      <w:r>
        <w:t xml:space="preserve">ми пожарной безопасности при эксплуатации магистральных </w:t>
      </w:r>
      <w:r>
        <w:t>нефтепроводов открытого а</w:t>
      </w:r>
      <w:r>
        <w:t>к</w:t>
      </w:r>
      <w:r>
        <w:t>ционерного общества «Акционерная компания по транспорту нефти «Тран</w:t>
      </w:r>
      <w:r>
        <w:t>с</w:t>
      </w:r>
      <w:r>
        <w:t>нефть» ВППБ 01-05-99, «Типовой инструкцией о порядке в</w:t>
      </w:r>
      <w:r>
        <w:t>е</w:t>
      </w:r>
      <w:r>
        <w:t>дения сварочных и других огневых работ на взрывоопасных, взрывопожароопасных и пожароопа</w:t>
      </w:r>
      <w:r>
        <w:t>с</w:t>
      </w:r>
      <w:r>
        <w:t>ных объе</w:t>
      </w:r>
      <w:r>
        <w:t>к</w:t>
      </w:r>
      <w:r>
        <w:t>тах».</w:t>
      </w: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pStyle w:val="20"/>
        <w:spacing w:line="240" w:lineRule="auto"/>
      </w:pPr>
    </w:p>
    <w:p w:rsidR="00000000" w:rsidRDefault="0048306E">
      <w:pPr>
        <w:ind w:firstLine="720"/>
        <w:jc w:val="center"/>
      </w:pPr>
      <w:r>
        <w:lastRenderedPageBreak/>
        <w:t>Приложение  А</w:t>
      </w:r>
    </w:p>
    <w:p w:rsidR="00000000" w:rsidRDefault="0048306E">
      <w:pPr>
        <w:jc w:val="center"/>
      </w:pPr>
      <w:r>
        <w:t xml:space="preserve">       (справочное)</w:t>
      </w:r>
    </w:p>
    <w:p w:rsidR="00000000" w:rsidRDefault="0048306E">
      <w:pPr>
        <w:jc w:val="center"/>
      </w:pPr>
    </w:p>
    <w:p w:rsidR="00000000" w:rsidRDefault="0048306E">
      <w:pPr>
        <w:pStyle w:val="30"/>
        <w:ind w:firstLine="0"/>
        <w:jc w:val="center"/>
      </w:pPr>
      <w:r>
        <w:t>Технические характеристики типовых стальных</w:t>
      </w:r>
    </w:p>
    <w:p w:rsidR="00000000" w:rsidRDefault="0048306E">
      <w:pPr>
        <w:pStyle w:val="30"/>
        <w:ind w:firstLine="0"/>
        <w:jc w:val="center"/>
      </w:pPr>
      <w:r>
        <w:t>вертикальных  резерву</w:t>
      </w:r>
      <w:r>
        <w:t>а</w:t>
      </w:r>
      <w:r>
        <w:t>ров</w:t>
      </w:r>
    </w:p>
    <w:p w:rsidR="00000000" w:rsidRDefault="0048306E">
      <w:pPr>
        <w:pStyle w:val="30"/>
      </w:pPr>
    </w:p>
    <w:tbl>
      <w:tblPr>
        <w:tblW w:w="0" w:type="auto"/>
        <w:tblInd w:w="250" w:type="dxa"/>
        <w:tblLayout w:type="fixed"/>
        <w:tblLook w:val="0000"/>
      </w:tblPr>
      <w:tblGrid>
        <w:gridCol w:w="1989"/>
        <w:gridCol w:w="2126"/>
        <w:gridCol w:w="2126"/>
        <w:gridCol w:w="26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Тип</w:t>
            </w:r>
          </w:p>
          <w:p w:rsidR="00000000" w:rsidRDefault="0048306E">
            <w:pPr>
              <w:jc w:val="center"/>
            </w:pPr>
            <w:r>
              <w:t>резервуара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Высота стенки, м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Диаметр резе</w:t>
            </w:r>
            <w:r>
              <w:t>р</w:t>
            </w:r>
            <w:r>
              <w:t>вуара, 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Масса, т ,</w:t>
            </w:r>
          </w:p>
          <w:p w:rsidR="00000000" w:rsidRDefault="0048306E">
            <w:pPr>
              <w:jc w:val="center"/>
            </w:pPr>
            <w:r>
              <w:t xml:space="preserve"> (мин.-макс.)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9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6" w:type="dxa"/>
            <w:tcBorders>
              <w:left w:val="nil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РВС-2000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15,18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44,25-48,56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РВСП-2000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</w:t>
            </w:r>
            <w:r>
              <w:t>5,18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55,51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РВС-2000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15,18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45,37-52,66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 xml:space="preserve">РВС-2000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15,18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45,28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РВСП-2000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15,18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47,11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РВС-3000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18,98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62,84-67,10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РВСП-3000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18,98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63,46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РВС-3000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18,98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58,12-69,29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РВС-3000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18,98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64,21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РВСП-3000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18,98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67,03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РВС-5000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22,80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93,44-100,20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РВСП-5000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114,81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РВС-5000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22,79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93,62-106,24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РВС-5000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14,90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20,92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91,70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РВСП-5000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14,90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20,92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97,67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РВС-5000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14,90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20,92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97,91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РВСП-5000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14,90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20,92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108,42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РВС-10000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34,20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200,34-220,18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РВСП-10000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</w:t>
            </w:r>
            <w:r>
              <w:t>1,92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34,20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240,93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РВС-10000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34,20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181,36-211,97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РВС-10000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17,88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28,50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187,23-194,0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  <w:tcBorders>
              <w:bottom w:val="nil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РВСП-10000</w:t>
            </w:r>
          </w:p>
        </w:tc>
        <w:tc>
          <w:tcPr>
            <w:tcW w:w="2122" w:type="dxa"/>
            <w:tcBorders>
              <w:bottom w:val="nil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17,88</w:t>
            </w:r>
          </w:p>
        </w:tc>
        <w:tc>
          <w:tcPr>
            <w:tcW w:w="2126" w:type="dxa"/>
            <w:tcBorders>
              <w:bottom w:val="nil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28,50</w:t>
            </w:r>
          </w:p>
        </w:tc>
        <w:tc>
          <w:tcPr>
            <w:tcW w:w="2693" w:type="dxa"/>
            <w:tcBorders>
              <w:bottom w:val="nil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198,58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  <w:tcBorders>
              <w:bottom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РВС-10000</w:t>
            </w: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11,94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34,20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211,60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48306E">
            <w:pPr>
              <w:spacing w:line="360" w:lineRule="auto"/>
            </w:pPr>
            <w:r>
              <w:t>Окончание приложения  А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  <w:tcBorders>
              <w:top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lastRenderedPageBreak/>
              <w:t>1</w:t>
            </w: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000000" w:rsidRDefault="0048306E">
            <w:pPr>
              <w:spacing w:line="360" w:lineRule="auto"/>
              <w:jc w:val="center"/>
            </w:pPr>
            <w:r>
              <w:t>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РВСП-10000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11,94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34,20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РВС-15000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39,90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268,52-295,92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РВСП-15</w:t>
            </w:r>
            <w:r>
              <w:t>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39,90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РВС-20000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45,60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353,87-390,77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РВСП-20000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45,60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423,97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РВС-20000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11,92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47,40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363,25-408,36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РВС-20000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17,90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39,90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368,78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РВСП-20000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17,90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39,90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446,97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РВС-20000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17,90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39,90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354,45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РВСП-20000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17,90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39,90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381,24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РВС-30000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</w:t>
            </w:r>
            <w:r>
              <w:t>7,90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45,60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486,90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РВСП-30000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17,90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45,60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584,10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РВС-30000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17,90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45,60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492,20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РВСП-30000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17,90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45,60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521,69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spacing w:line="360" w:lineRule="auto"/>
              <w:jc w:val="center"/>
            </w:pPr>
            <w:r>
              <w:t>РВСПК-50000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17,90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60,70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798,30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9" w:type="dxa"/>
          </w:tcPr>
          <w:p w:rsidR="00000000" w:rsidRDefault="0048306E">
            <w:pPr>
              <w:jc w:val="center"/>
            </w:pPr>
            <w:r>
              <w:t>РВСПК-100000</w:t>
            </w:r>
          </w:p>
        </w:tc>
        <w:tc>
          <w:tcPr>
            <w:tcW w:w="2122" w:type="dxa"/>
          </w:tcPr>
          <w:p w:rsidR="00000000" w:rsidRDefault="0048306E">
            <w:pPr>
              <w:spacing w:line="360" w:lineRule="auto"/>
              <w:jc w:val="center"/>
            </w:pPr>
            <w:r>
              <w:t>17,90</w:t>
            </w:r>
          </w:p>
        </w:tc>
        <w:tc>
          <w:tcPr>
            <w:tcW w:w="2126" w:type="dxa"/>
          </w:tcPr>
          <w:p w:rsidR="00000000" w:rsidRDefault="0048306E">
            <w:pPr>
              <w:spacing w:line="360" w:lineRule="auto"/>
              <w:jc w:val="center"/>
            </w:pPr>
            <w:r>
              <w:t>88,70</w:t>
            </w:r>
          </w:p>
        </w:tc>
        <w:tc>
          <w:tcPr>
            <w:tcW w:w="2693" w:type="dxa"/>
          </w:tcPr>
          <w:p w:rsidR="00000000" w:rsidRDefault="0048306E">
            <w:pPr>
              <w:spacing w:line="360" w:lineRule="auto"/>
              <w:jc w:val="center"/>
            </w:pPr>
            <w:r>
              <w:t>1620,00</w:t>
            </w:r>
          </w:p>
        </w:tc>
      </w:tr>
    </w:tbl>
    <w:p w:rsidR="00000000" w:rsidRDefault="0048306E">
      <w:pPr>
        <w:spacing w:line="360" w:lineRule="auto"/>
      </w:pPr>
    </w:p>
    <w:p w:rsidR="00000000" w:rsidRDefault="0048306E">
      <w:pPr>
        <w:spacing w:line="360" w:lineRule="auto"/>
      </w:pPr>
      <w:r>
        <w:tab/>
      </w:r>
      <w:r>
        <w:tab/>
      </w:r>
      <w:r>
        <w:tab/>
        <w:t>Примечание – Принятые обозначения:</w:t>
      </w:r>
    </w:p>
    <w:p w:rsidR="00000000" w:rsidRDefault="0048306E">
      <w:pPr>
        <w:spacing w:line="360" w:lineRule="auto"/>
      </w:pPr>
      <w:r>
        <w:tab/>
      </w:r>
      <w:r>
        <w:tab/>
        <w:t>РВС - резервуар вертикал</w:t>
      </w:r>
      <w:r>
        <w:t>ь</w:t>
      </w:r>
      <w:r>
        <w:t>ный стальной;</w:t>
      </w:r>
    </w:p>
    <w:p w:rsidR="00000000" w:rsidRDefault="0048306E">
      <w:pPr>
        <w:spacing w:line="360" w:lineRule="auto"/>
      </w:pPr>
      <w:r>
        <w:tab/>
      </w:r>
      <w:r>
        <w:tab/>
        <w:t>РВСП - резервуар верт</w:t>
      </w:r>
      <w:r>
        <w:t>и</w:t>
      </w:r>
      <w:r>
        <w:t>кальный стальной с понтоном;</w:t>
      </w:r>
    </w:p>
    <w:p w:rsidR="00000000" w:rsidRDefault="0048306E">
      <w:pPr>
        <w:spacing w:line="360" w:lineRule="auto"/>
      </w:pPr>
      <w:r>
        <w:tab/>
      </w:r>
      <w:r>
        <w:tab/>
        <w:t>РВСПК - резервуар верт</w:t>
      </w:r>
      <w:r>
        <w:t>и</w:t>
      </w:r>
      <w:r>
        <w:t>кальный стальной с плавающей крышей</w:t>
      </w:r>
    </w:p>
    <w:p w:rsidR="00000000" w:rsidRDefault="0048306E">
      <w:pPr>
        <w:spacing w:line="360" w:lineRule="auto"/>
        <w:jc w:val="center"/>
      </w:pPr>
    </w:p>
    <w:p w:rsidR="00000000" w:rsidRDefault="0048306E">
      <w:pPr>
        <w:spacing w:line="360" w:lineRule="auto"/>
        <w:jc w:val="center"/>
      </w:pPr>
    </w:p>
    <w:p w:rsidR="00000000" w:rsidRDefault="0048306E">
      <w:pPr>
        <w:spacing w:line="360" w:lineRule="auto"/>
        <w:jc w:val="center"/>
      </w:pPr>
    </w:p>
    <w:p w:rsidR="00000000" w:rsidRDefault="0048306E">
      <w:pPr>
        <w:spacing w:line="360" w:lineRule="auto"/>
        <w:jc w:val="center"/>
      </w:pPr>
    </w:p>
    <w:p w:rsidR="00000000" w:rsidRDefault="0048306E">
      <w:pPr>
        <w:spacing w:line="360" w:lineRule="auto"/>
        <w:jc w:val="center"/>
      </w:pPr>
    </w:p>
    <w:p w:rsidR="00000000" w:rsidRDefault="0048306E">
      <w:pPr>
        <w:spacing w:line="360" w:lineRule="auto"/>
        <w:jc w:val="center"/>
      </w:pPr>
    </w:p>
    <w:p w:rsidR="00000000" w:rsidRDefault="0048306E">
      <w:pPr>
        <w:spacing w:line="360" w:lineRule="auto"/>
        <w:jc w:val="center"/>
      </w:pPr>
      <w:r>
        <w:t>Приложение  Б</w:t>
      </w:r>
    </w:p>
    <w:p w:rsidR="00000000" w:rsidRDefault="0048306E">
      <w:pPr>
        <w:spacing w:line="360" w:lineRule="auto"/>
        <w:jc w:val="center"/>
      </w:pPr>
      <w:r>
        <w:t>(справочное)</w:t>
      </w:r>
    </w:p>
    <w:p w:rsidR="00000000" w:rsidRDefault="0048306E">
      <w:pPr>
        <w:spacing w:line="360" w:lineRule="auto"/>
      </w:pPr>
      <w:r>
        <w:lastRenderedPageBreak/>
        <w:tab/>
        <w:t xml:space="preserve">                    Параметры  железобетонных  резервуаров</w:t>
      </w:r>
    </w:p>
    <w:p w:rsidR="00000000" w:rsidRDefault="0048306E">
      <w:pPr>
        <w:spacing w:line="360" w:lineRule="auto"/>
      </w:pPr>
    </w:p>
    <w:p w:rsidR="00000000" w:rsidRDefault="0048306E">
      <w:pPr>
        <w:spacing w:line="360" w:lineRule="auto"/>
      </w:pPr>
      <w:r>
        <w:tab/>
      </w:r>
    </w:p>
    <w:p w:rsidR="00000000" w:rsidRDefault="0048306E">
      <w:pPr>
        <w:ind w:firstLine="720"/>
        <w:jc w:val="both"/>
      </w:pPr>
      <w:r>
        <w:t>Унифицированный ряд емкостей резервуаров из ж</w:t>
      </w:r>
      <w:r>
        <w:t>елезобетонных конс</w:t>
      </w:r>
      <w:r>
        <w:t>т</w:t>
      </w:r>
      <w:r>
        <w:t>рукций для нефти, сооруженных в 1960-1974 г.г.,  в  т.ч. по типовым прое</w:t>
      </w:r>
      <w:r>
        <w:t>к</w:t>
      </w:r>
      <w:r>
        <w:t>там серий 7-02-295* … 7-02-315**,  приводится в таблице Б.1.</w:t>
      </w: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  <w:r>
        <w:t>Таблица Б.1 - Унифицированный ряд емкостей ЖБР</w:t>
      </w:r>
    </w:p>
    <w:p w:rsidR="00000000" w:rsidRDefault="0048306E">
      <w:pPr>
        <w:jc w:val="center"/>
      </w:pPr>
    </w:p>
    <w:tbl>
      <w:tblPr>
        <w:tblW w:w="0" w:type="auto"/>
        <w:tblInd w:w="250" w:type="dxa"/>
        <w:tblLayout w:type="fixed"/>
        <w:tblLook w:val="0000"/>
      </w:tblPr>
      <w:tblGrid>
        <w:gridCol w:w="2126"/>
        <w:gridCol w:w="1701"/>
        <w:gridCol w:w="1560"/>
        <w:gridCol w:w="1842"/>
        <w:gridCol w:w="1843"/>
        <w:gridCol w:w="61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Емкость</w:t>
            </w:r>
          </w:p>
          <w:p w:rsidR="00000000" w:rsidRDefault="0048306E">
            <w:pPr>
              <w:jc w:val="center"/>
            </w:pPr>
            <w:r>
              <w:t xml:space="preserve"> резе</w:t>
            </w:r>
            <w:r>
              <w:t>р</w:t>
            </w:r>
            <w:r>
              <w:t xml:space="preserve">вуара,  </w:t>
            </w:r>
          </w:p>
        </w:tc>
        <w:tc>
          <w:tcPr>
            <w:tcW w:w="3261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Цилиндрич</w:t>
            </w:r>
            <w:r>
              <w:t>е</w:t>
            </w:r>
            <w:r>
              <w:t xml:space="preserve">ские  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 xml:space="preserve"> Прямоугольны</w:t>
            </w:r>
            <w:r>
              <w:t>е</w:t>
            </w:r>
          </w:p>
        </w:tc>
        <w:tc>
          <w:tcPr>
            <w:tcW w:w="6130" w:type="dxa"/>
            <w:tcBorders>
              <w:lef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130" w:type="dxa"/>
        </w:trPr>
        <w:tc>
          <w:tcPr>
            <w:tcW w:w="2126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диаметр, м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высота, м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в плане, м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высота, 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130" w:type="dxa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2000**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 xml:space="preserve">24                    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4,8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18х24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4,8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130" w:type="dxa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3000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4,8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24х30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4,8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130" w:type="dxa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5000*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7,8 (8)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130" w:type="dxa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10000*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42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7,8 (8)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48х48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4,8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130" w:type="dxa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20000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54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130" w:type="dxa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30000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66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130" w:type="dxa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40000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78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-</w:t>
            </w:r>
          </w:p>
        </w:tc>
      </w:tr>
    </w:tbl>
    <w:p w:rsidR="00000000" w:rsidRDefault="0048306E">
      <w:pPr>
        <w:spacing w:line="360" w:lineRule="auto"/>
        <w:rPr>
          <w:lang w:val="en-US"/>
        </w:rPr>
      </w:pPr>
    </w:p>
    <w:p w:rsidR="00000000" w:rsidRDefault="0048306E">
      <w:pPr>
        <w:jc w:val="both"/>
      </w:pPr>
    </w:p>
    <w:p w:rsidR="00000000" w:rsidRDefault="0048306E">
      <w:pPr>
        <w:pStyle w:val="20"/>
        <w:spacing w:line="240" w:lineRule="auto"/>
        <w:sectPr w:rsidR="00000000">
          <w:headerReference w:type="even" r:id="rId19"/>
          <w:headerReference w:type="default" r:id="rId20"/>
          <w:headerReference w:type="first" r:id="rId21"/>
          <w:pgSz w:w="11907" w:h="16840" w:code="9"/>
          <w:pgMar w:top="964" w:right="680" w:bottom="907" w:left="1474" w:header="680" w:footer="680" w:gutter="0"/>
          <w:pgNumType w:start="41"/>
          <w:cols w:space="720"/>
          <w:titlePg/>
        </w:sectPr>
      </w:pPr>
    </w:p>
    <w:p w:rsidR="00000000" w:rsidRDefault="0048306E">
      <w:pPr>
        <w:jc w:val="center"/>
        <w:rPr>
          <w:sz w:val="20"/>
        </w:rPr>
      </w:pPr>
      <w:r>
        <w:rPr>
          <w:sz w:val="20"/>
        </w:rPr>
        <w:lastRenderedPageBreak/>
        <w:t>ПРИЛОЖЕНИЕ  В</w:t>
      </w:r>
    </w:p>
    <w:p w:rsidR="00000000" w:rsidRDefault="0048306E">
      <w:pPr>
        <w:jc w:val="both"/>
        <w:rPr>
          <w:sz w:val="20"/>
        </w:rPr>
      </w:pPr>
    </w:p>
    <w:p w:rsidR="00000000" w:rsidRDefault="0048306E">
      <w:pPr>
        <w:jc w:val="both"/>
        <w:rPr>
          <w:sz w:val="20"/>
        </w:rPr>
      </w:pPr>
      <w:r>
        <w:rPr>
          <w:sz w:val="20"/>
        </w:rPr>
        <w:tab/>
        <w:t xml:space="preserve">                   </w:t>
      </w:r>
      <w:r>
        <w:rPr>
          <w:sz w:val="20"/>
        </w:rPr>
        <w:t xml:space="preserve">                        Технические характеристики дыхательной арматуры  и огневых предохранит</w:t>
      </w:r>
      <w:r>
        <w:rPr>
          <w:sz w:val="20"/>
        </w:rPr>
        <w:t>е</w:t>
      </w:r>
      <w:r>
        <w:rPr>
          <w:sz w:val="20"/>
        </w:rPr>
        <w:t xml:space="preserve">лей                                        </w:t>
      </w:r>
    </w:p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97"/>
        <w:gridCol w:w="2847"/>
        <w:gridCol w:w="1199"/>
        <w:gridCol w:w="599"/>
        <w:gridCol w:w="1062"/>
        <w:gridCol w:w="1018"/>
        <w:gridCol w:w="1134"/>
        <w:gridCol w:w="1559"/>
        <w:gridCol w:w="1134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Шифр</w:t>
            </w:r>
          </w:p>
        </w:tc>
        <w:tc>
          <w:tcPr>
            <w:tcW w:w="14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Наимен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вание</w:t>
            </w:r>
          </w:p>
        </w:tc>
        <w:tc>
          <w:tcPr>
            <w:tcW w:w="284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Назначение</w:t>
            </w:r>
          </w:p>
        </w:tc>
        <w:tc>
          <w:tcPr>
            <w:tcW w:w="11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ГОСТ</w:t>
            </w:r>
          </w:p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или</w:t>
            </w:r>
          </w:p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ТУ</w:t>
            </w:r>
          </w:p>
        </w:tc>
        <w:tc>
          <w:tcPr>
            <w:tcW w:w="5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</w:t>
            </w:r>
            <w:r>
              <w:rPr>
                <w:sz w:val="20"/>
                <w:vertAlign w:val="subscript"/>
              </w:rPr>
              <w:t>у</w:t>
            </w:r>
            <w:r>
              <w:rPr>
                <w:sz w:val="20"/>
              </w:rPr>
              <w:t>,</w:t>
            </w:r>
          </w:p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мм</w:t>
            </w:r>
          </w:p>
        </w:tc>
        <w:tc>
          <w:tcPr>
            <w:tcW w:w="106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Пропус</w:t>
            </w:r>
            <w:r>
              <w:rPr>
                <w:sz w:val="20"/>
              </w:rPr>
              <w:t>к</w:t>
            </w:r>
            <w:r>
              <w:rPr>
                <w:sz w:val="20"/>
              </w:rPr>
              <w:t>ная сп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собность,</w:t>
            </w:r>
          </w:p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  <w:r>
              <w:rPr>
                <w:sz w:val="20"/>
                <w:vertAlign w:val="superscript"/>
              </w:rPr>
              <w:t>3</w:t>
            </w:r>
            <w:r>
              <w:rPr>
                <w:sz w:val="20"/>
              </w:rPr>
              <w:t>/ч</w:t>
            </w:r>
          </w:p>
        </w:tc>
        <w:tc>
          <w:tcPr>
            <w:tcW w:w="101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Давл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ние</w:t>
            </w:r>
          </w:p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раб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чее,</w:t>
            </w:r>
          </w:p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мм в. ст.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Вакуум</w:t>
            </w:r>
          </w:p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раб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чий,</w:t>
            </w:r>
          </w:p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мм в. ст.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Завод -</w:t>
            </w:r>
          </w:p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изготов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Темп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ра-турный предел</w:t>
            </w:r>
          </w:p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примен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 xml:space="preserve">ния,  </w:t>
            </w:r>
            <w:r>
              <w:rPr>
                <w:sz w:val="20"/>
                <w:vertAlign w:val="superscript"/>
              </w:rPr>
              <w:t>о</w:t>
            </w:r>
            <w:r>
              <w:rPr>
                <w:sz w:val="20"/>
              </w:rPr>
              <w:t>С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Прим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чание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97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7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99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99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6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1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НДКМ-100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непри-мерзающий дых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тельный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герметизации газового пространства резервуаров с нефтью и нефтепродуктами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rPr>
                <w:sz w:val="20"/>
              </w:rPr>
            </w:pPr>
            <w:r>
              <w:rPr>
                <w:sz w:val="20"/>
              </w:rPr>
              <w:t>ТУ 63 РСФСР</w:t>
            </w:r>
          </w:p>
          <w:p w:rsidR="00000000" w:rsidRDefault="0048306E">
            <w:pPr>
              <w:rPr>
                <w:sz w:val="20"/>
              </w:rPr>
            </w:pPr>
            <w:r>
              <w:rPr>
                <w:sz w:val="20"/>
              </w:rPr>
              <w:t xml:space="preserve"> 61-74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>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Армавирский опы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 xml:space="preserve">ный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ма</w:t>
            </w:r>
            <w:r>
              <w:rPr>
                <w:sz w:val="20"/>
              </w:rPr>
              <w:t>ш</w:t>
            </w:r>
            <w:r>
              <w:rPr>
                <w:sz w:val="20"/>
              </w:rPr>
              <w:t>завод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- 40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+ 40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НДКМ-150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непри-мерзающий дых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тельный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герметизации газового пространства резервуаров с нефтью и нефтепродуктами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ТУ 63 РСФСР 61-74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Армави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ский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опытный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машзавод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НДКМ-20</w:t>
            </w:r>
            <w:r>
              <w:rPr>
                <w:sz w:val="20"/>
              </w:rPr>
              <w:t>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непри-мерзающий дых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тельный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герметизации газового пространства резервуаров с нефтью и нефтепродуктами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ТУ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63 РСФСР 61-74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900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Армави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ский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опытный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машзавод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НДКМ-250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непри-мерзающий дых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тельный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герметизации газового п</w:t>
            </w:r>
            <w:r>
              <w:rPr>
                <w:sz w:val="20"/>
              </w:rPr>
              <w:t>ространства резервуаров с нефтью и нефтепродуктами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ТУ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63 РСФСР 61-74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1500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Армави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ский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опытный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машзавод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noProof/>
                <w:sz w:val="20"/>
              </w:rPr>
              <w:pict>
                <v:rect id="_x0000_s1047" style="position:absolute;left:0;text-align:left;margin-left:742.5pt;margin-top:80.5pt;width:28.8pt;height:39.15pt;z-index:251653120;mso-position-horizontal-relative:text;mso-position-vertical-relative:text" o:allowincell="f" stroked="f">
                  <v:textbox style="layout-flow:vertical;mso-next-textbox:#_x0000_s1047">
                    <w:txbxContent>
                      <w:p w:rsidR="00000000" w:rsidRDefault="0048306E">
                        <w:r>
                          <w:t>112</w:t>
                        </w:r>
                      </w:p>
                    </w:txbxContent>
                  </v:textbox>
                </v:rect>
              </w:pict>
            </w:r>
            <w:r>
              <w:rPr>
                <w:sz w:val="20"/>
              </w:rPr>
              <w:t>НДКМ-350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непри-мерзающий дых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тельный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герметизации газового пространства резервуаров с нефтью и нефтепродуктами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ТУ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63 РСФ</w:t>
            </w:r>
            <w:r>
              <w:rPr>
                <w:sz w:val="20"/>
              </w:rPr>
              <w:t>СР 61-74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3000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ОАО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“Нефтемаш” 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Сапкон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459" w:type="dxa"/>
            <w:gridSpan w:val="11"/>
          </w:tcPr>
          <w:p w:rsidR="00000000" w:rsidRDefault="0048306E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lastRenderedPageBreak/>
              <w:t>Продолжение приложения   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СМДК-50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Совмещенный механич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и не-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приме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зающий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2- ме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бран-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ный кл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пан</w:t>
            </w:r>
          </w:p>
        </w:tc>
        <w:tc>
          <w:tcPr>
            <w:tcW w:w="2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установки на резервуарах с нефтью в качестве</w:t>
            </w:r>
            <w:r>
              <w:rPr>
                <w:sz w:val="20"/>
              </w:rPr>
              <w:t xml:space="preserve"> дыхател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ного оборудования, сообща</w:t>
            </w:r>
            <w:r>
              <w:rPr>
                <w:sz w:val="20"/>
              </w:rPr>
              <w:t>ю</w:t>
            </w:r>
            <w:r>
              <w:rPr>
                <w:sz w:val="20"/>
              </w:rPr>
              <w:t>щего газовое пространство с атмосферой, и регулирования давления паров в газовом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странстве е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костей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ТУ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63 РСФСР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69-75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Армави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 xml:space="preserve">ский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опытный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машзавод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- 10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+ 45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СМДК-100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Совмещенный механич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и не-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приме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зающий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2-х  ме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бран-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ный кл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пан</w:t>
            </w:r>
          </w:p>
        </w:tc>
        <w:tc>
          <w:tcPr>
            <w:tcW w:w="2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установки на резервуарах с нефтью в качестве дыхател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ного оборудования, сообща</w:t>
            </w:r>
            <w:r>
              <w:rPr>
                <w:sz w:val="20"/>
              </w:rPr>
              <w:t>ю</w:t>
            </w:r>
            <w:r>
              <w:rPr>
                <w:sz w:val="20"/>
              </w:rPr>
              <w:t>щего газовое пространство с атмосферой, и регулирования давления паров в газовом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странстве е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костей</w:t>
            </w:r>
          </w:p>
        </w:tc>
        <w:tc>
          <w:tcPr>
            <w:tcW w:w="11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ТУ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63 РСФСР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69-7</w:t>
            </w:r>
            <w:r>
              <w:rPr>
                <w:sz w:val="20"/>
              </w:rPr>
              <w:t>5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Армави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 xml:space="preserve">ский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опытный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машзавод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СМДК-150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Совмещенный механич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и не-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приме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зающий</w:t>
            </w:r>
          </w:p>
          <w:p w:rsidR="00000000" w:rsidRDefault="0048306E">
            <w:pPr>
              <w:pStyle w:val="a3"/>
              <w:rPr>
                <w:sz w:val="20"/>
              </w:rPr>
            </w:pPr>
            <w:r>
              <w:rPr>
                <w:sz w:val="20"/>
              </w:rPr>
              <w:t xml:space="preserve"> 2-х  ме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бран-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ный кл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пан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установки на резервуарах с нефтью в качестве дыхател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ного оборудования, сообща</w:t>
            </w:r>
            <w:r>
              <w:rPr>
                <w:sz w:val="20"/>
              </w:rPr>
              <w:t>ю</w:t>
            </w:r>
            <w:r>
              <w:rPr>
                <w:sz w:val="20"/>
              </w:rPr>
              <w:t>щего газовое пространство с а</w:t>
            </w:r>
            <w:r>
              <w:rPr>
                <w:sz w:val="20"/>
              </w:rPr>
              <w:t>тмосферой, и регулирования давления паров в газовом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странстве е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костей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ТУ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63 РСФСР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69-75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Армави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 xml:space="preserve">ский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опытный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машзавод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noProof/>
                <w:sz w:val="20"/>
              </w:rPr>
              <w:pict>
                <v:rect id="_x0000_s1048" style="position:absolute;left:0;text-align:left;margin-left:742.5pt;margin-top:96.1pt;width:28.8pt;height:36pt;z-index:251654144;mso-position-horizontal-relative:text;mso-position-vertical-relative:text" o:allowincell="f" stroked="f">
                  <v:textbox style="layout-flow:vertical;mso-next-textbox:#_x0000_s1048">
                    <w:txbxContent>
                      <w:p w:rsidR="00000000" w:rsidRDefault="0048306E">
                        <w:r>
                          <w:t>113</w:t>
                        </w:r>
                      </w:p>
                    </w:txbxContent>
                  </v:textbox>
                </v:rect>
              </w:pict>
            </w:r>
            <w:r>
              <w:rPr>
                <w:sz w:val="20"/>
              </w:rPr>
              <w:t>СМДК-200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Совмещенный механич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и не-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приме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зающий</w:t>
            </w:r>
          </w:p>
          <w:p w:rsidR="00000000" w:rsidRDefault="0048306E">
            <w:pPr>
              <w:pStyle w:val="a3"/>
              <w:rPr>
                <w:sz w:val="20"/>
              </w:rPr>
            </w:pPr>
            <w:r>
              <w:rPr>
                <w:sz w:val="20"/>
              </w:rPr>
              <w:t xml:space="preserve"> 2-х  ме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бран-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ный кл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пан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установки на ре</w:t>
            </w:r>
            <w:r>
              <w:rPr>
                <w:sz w:val="20"/>
              </w:rPr>
              <w:t>зервуарах с нефтью в качестве дыхател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ного оборудования, сообща</w:t>
            </w:r>
            <w:r>
              <w:rPr>
                <w:sz w:val="20"/>
              </w:rPr>
              <w:t>ю</w:t>
            </w:r>
            <w:r>
              <w:rPr>
                <w:sz w:val="20"/>
              </w:rPr>
              <w:t>щего газовое пространство с атмосферой, и регулирования давления паров в газовом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странстве е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костей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ТУ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63 РСФСР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69-75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Армави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 xml:space="preserve">ский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опытный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машзавод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459" w:type="dxa"/>
            <w:gridSpan w:val="11"/>
          </w:tcPr>
          <w:p w:rsidR="00000000" w:rsidRDefault="0048306E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lastRenderedPageBreak/>
              <w:t>Продолжение приложени</w:t>
            </w:r>
            <w:r>
              <w:rPr>
                <w:sz w:val="20"/>
              </w:rPr>
              <w:t>я   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СМДК-250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Совмещенный механич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и не-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приме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зающий</w:t>
            </w:r>
          </w:p>
          <w:p w:rsidR="00000000" w:rsidRDefault="0048306E">
            <w:pPr>
              <w:pStyle w:val="a3"/>
              <w:rPr>
                <w:sz w:val="20"/>
              </w:rPr>
            </w:pPr>
            <w:r>
              <w:rPr>
                <w:sz w:val="20"/>
              </w:rPr>
              <w:t xml:space="preserve"> 2-х  ме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бран-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ный кл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пан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установки на резервуарах с нефтью в качестве дыхател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ного оборудования, сообща</w:t>
            </w:r>
            <w:r>
              <w:rPr>
                <w:sz w:val="20"/>
              </w:rPr>
              <w:t>ю</w:t>
            </w:r>
            <w:r>
              <w:rPr>
                <w:sz w:val="20"/>
              </w:rPr>
              <w:t>щего газовое пространство с атмосферой, и регул</w:t>
            </w:r>
            <w:r>
              <w:rPr>
                <w:sz w:val="20"/>
              </w:rPr>
              <w:t>ирования давления паров в газовом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странстве е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костей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ТУ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63 РСФСР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69-75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Армави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 xml:space="preserve">ский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опытный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машзавод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СМДК-350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Совмещенный механич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и не-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приме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зающий</w:t>
            </w:r>
          </w:p>
          <w:p w:rsidR="00000000" w:rsidRDefault="0048306E">
            <w:pPr>
              <w:pStyle w:val="a3"/>
              <w:rPr>
                <w:sz w:val="20"/>
              </w:rPr>
            </w:pPr>
            <w:r>
              <w:rPr>
                <w:sz w:val="20"/>
              </w:rPr>
              <w:t xml:space="preserve"> 2-х  ме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бран-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ный кл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пан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Для установки на резервуарах с нефтью </w:t>
            </w:r>
            <w:r>
              <w:rPr>
                <w:sz w:val="20"/>
              </w:rPr>
              <w:t>в качестве дыхател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ного оборудования, сообща</w:t>
            </w:r>
            <w:r>
              <w:rPr>
                <w:sz w:val="20"/>
              </w:rPr>
              <w:t>ю</w:t>
            </w:r>
            <w:r>
              <w:rPr>
                <w:sz w:val="20"/>
              </w:rPr>
              <w:t>щего газовое пространство с атмосферой, и регулирования давления паров в газовом пр</w:t>
            </w:r>
            <w:r>
              <w:rPr>
                <w:sz w:val="20"/>
              </w:rPr>
              <w:t>о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странстве е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костей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ТУ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63 РСФСР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69-75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Армави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 xml:space="preserve">ский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опытный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машзавод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КД-50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pStyle w:val="a4"/>
              <w:tabs>
                <w:tab w:val="clear" w:pos="4153"/>
                <w:tab w:val="clear" w:pos="8306"/>
              </w:tabs>
            </w:pPr>
            <w:r>
              <w:t>ОАО “Нефт</w:t>
            </w:r>
            <w:r>
              <w:t>е</w:t>
            </w:r>
            <w:r>
              <w:t>маш” –</w:t>
            </w:r>
            <w:r>
              <w:t xml:space="preserve"> Сапкон</w:t>
            </w:r>
          </w:p>
          <w:p w:rsidR="00000000" w:rsidRDefault="0048306E">
            <w:pPr>
              <w:pStyle w:val="a4"/>
              <w:tabs>
                <w:tab w:val="clear" w:pos="4153"/>
                <w:tab w:val="clear" w:pos="8306"/>
              </w:tabs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КД-100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ОАО </w:t>
            </w:r>
          </w:p>
          <w:p w:rsidR="00000000" w:rsidRDefault="0048306E">
            <w:pPr>
              <w:rPr>
                <w:sz w:val="20"/>
              </w:rPr>
            </w:pPr>
            <w:r>
              <w:rPr>
                <w:sz w:val="20"/>
              </w:rPr>
              <w:t>“Нефтемаш” – Сапкон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КД-150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noProof/>
                <w:sz w:val="20"/>
              </w:rPr>
              <w:pict>
                <v:rect id="_x0000_s1049" style="position:absolute;left:0;text-align:left;margin-left:742.5pt;margin-top:41.9pt;width:28.8pt;height:42.45pt;z-index:251655168;mso-position-horizontal-relative:text;mso-position-vertical-relative:text" o:allowincell="f" stroked="f">
                  <v:textbox style="layout-flow:vertical;mso-next-textbox:#_x0000_s1049">
                    <w:txbxContent>
                      <w:p w:rsidR="00000000" w:rsidRDefault="0048306E">
                        <w:r>
                          <w:t>114</w:t>
                        </w:r>
                      </w:p>
                    </w:txbxContent>
                  </v:textbox>
                </v:rect>
              </w:pict>
            </w:r>
            <w:r>
              <w:rPr>
                <w:sz w:val="20"/>
              </w:rPr>
              <w:t>КД-250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дых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ный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предотвращения повыш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ния давления и вакуума сверх уст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новленных значений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459" w:type="dxa"/>
            <w:gridSpan w:val="11"/>
          </w:tcPr>
          <w:p w:rsidR="00000000" w:rsidRDefault="0048306E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lastRenderedPageBreak/>
              <w:t>Продолжение приложения   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КДС-1000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дых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ный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герметизации газового пространства резервуаров с нефтью и нефтепродуктами и регулирования давл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ния в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этом пространстве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ТУ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26-02-1009-93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ОАО </w:t>
            </w:r>
          </w:p>
          <w:p w:rsidR="00000000" w:rsidRDefault="0048306E">
            <w:pPr>
              <w:pStyle w:val="a4"/>
              <w:tabs>
                <w:tab w:val="clear" w:pos="4153"/>
                <w:tab w:val="clear" w:pos="8306"/>
              </w:tabs>
            </w:pPr>
            <w:r>
              <w:t>“Нефтемаш” –Сапкон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-60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+40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Прим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 xml:space="preserve">няется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взамен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КПР-2-1</w:t>
            </w:r>
            <w:r>
              <w:rPr>
                <w:sz w:val="20"/>
              </w:rPr>
              <w:t>00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КПСА-200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КПСА-250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КД2-250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КД2-350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КДС-1500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дых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ный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герметизации газового пространства резервуаров с нефтью и нефтепродуктами и регулирования давл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ния в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этом пространстве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ТУ 26-02-1009-93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1500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pStyle w:val="a4"/>
              <w:tabs>
                <w:tab w:val="clear" w:pos="4153"/>
                <w:tab w:val="clear" w:pos="8306"/>
              </w:tabs>
            </w:pPr>
            <w:r>
              <w:t>ОАО “Нефт</w:t>
            </w:r>
            <w:r>
              <w:t>е</w:t>
            </w:r>
            <w:r>
              <w:t>маш” –Сапкон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Применяетс</w:t>
            </w:r>
            <w:r>
              <w:rPr>
                <w:sz w:val="20"/>
              </w:rPr>
              <w:t>я взамен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КПР2-200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КПСА-350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КДС-3000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дых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ный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герметизации газового пространства резервуаров с нефтью и нефтепродуктами и регулирования давл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ния в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этом пространстве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ТУ 26-02-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1009-93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3000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pStyle w:val="a4"/>
              <w:tabs>
                <w:tab w:val="clear" w:pos="4153"/>
                <w:tab w:val="clear" w:pos="8306"/>
              </w:tabs>
            </w:pPr>
            <w:r>
              <w:t>ОАО “Нефт</w:t>
            </w:r>
            <w:r>
              <w:t>е</w:t>
            </w:r>
            <w:r>
              <w:t>маш” –Сапкон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Применяется взамен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КПР2-250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КПР2-350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НДКМ-350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КДС2-1500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дых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ный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герметизации газового пространства резервуаров с нефтью и нефтепродуктами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ТУ 26-02-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1009-93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150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350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450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750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1000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1300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1500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pStyle w:val="a4"/>
              <w:tabs>
                <w:tab w:val="clear" w:pos="4153"/>
                <w:tab w:val="clear" w:pos="8306"/>
              </w:tabs>
            </w:pPr>
            <w:r>
              <w:t>ОАО “Нефт</w:t>
            </w:r>
            <w:r>
              <w:t>е</w:t>
            </w:r>
            <w:r>
              <w:t>маш” –Сапкон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-6</w:t>
            </w:r>
            <w:r>
              <w:rPr>
                <w:sz w:val="20"/>
              </w:rPr>
              <w:t>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+40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Прим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няется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взамен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НДКМ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КПГ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КД2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СМДК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КПР2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КДС2-3000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дых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ный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герметизации газового пространства резервуаров с нефтью и нефтепродуктами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ТУ 26-02-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1009-93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350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1100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2400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3000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ОАО “Нефт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маш” Сапкон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-60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+40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Прим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няется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взамен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НДКМ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КПГ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КД2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СМДК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КПР2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noProof/>
                <w:sz w:val="20"/>
              </w:rPr>
              <w:pict>
                <v:rect id="_x0000_s1050" style="position:absolute;left:0;text-align:left;margin-left:742.5pt;margin-top:53.4pt;width:28.8pt;height:43.2pt;z-index:251656192;mso-position-horizontal-relative:text;mso-position-vertical-relative:text" o:allowincell="f" stroked="f">
                  <v:textbox style="layout-flow:vertical;mso-next-textbox:#_x0000_s1050">
                    <w:txbxContent>
                      <w:p w:rsidR="00000000" w:rsidRDefault="0048306E">
                        <w:r>
                          <w:t>115</w:t>
                        </w:r>
                      </w:p>
                    </w:txbxContent>
                  </v:textbox>
                </v:rect>
              </w:pict>
            </w:r>
            <w:r>
              <w:rPr>
                <w:sz w:val="20"/>
              </w:rPr>
              <w:t>КПГ-150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пред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хранител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ный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гидравлич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ский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предотвращения разруш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ния резервуара при отказе в работе клапанов НДКМ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ТУ 63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РСФСР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62-74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500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900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200-120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25-30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35-40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90-100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Армави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ский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опытный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машзавод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459" w:type="dxa"/>
            <w:gridSpan w:val="11"/>
          </w:tcPr>
          <w:p w:rsidR="00000000" w:rsidRDefault="0048306E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lastRenderedPageBreak/>
              <w:t>Продолжение приложения   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КПГ-200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пред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хр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нительный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Гидравлич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ский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предотвращения разруш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ния резервуара при отказе в работе клапанов НДКМ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ТУ 63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РСФСР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62-74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900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200-120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25-30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35-40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90-100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КПГ-250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</w:t>
            </w:r>
            <w:r>
              <w:rPr>
                <w:sz w:val="20"/>
              </w:rPr>
              <w:t>апан пред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хр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нительный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гидравлич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ский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предотвращения разруш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ния резервуара при отказе в работе клапанов НДКМ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ТУ 63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РСФСР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62-74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1500-2700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200-120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25-30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35-40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90-100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КПГ-350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пред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хр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нительный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гидравлич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ский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предотвращения разруш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ния р</w:t>
            </w:r>
            <w:r>
              <w:rPr>
                <w:sz w:val="20"/>
              </w:rPr>
              <w:t>езервуара при отказе в работе клапанов НДКМ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ТУ 63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РСФСР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62-74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2700-5000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200-120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25-30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35-40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90-100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ПКС-200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пред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хр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 xml:space="preserve">нительный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гидравл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чес-кий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регулирования давления в газовом пространстве резе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вуа-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ра в случае отказа дыхательн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го клапа</w:t>
            </w:r>
            <w:r>
              <w:rPr>
                <w:sz w:val="20"/>
              </w:rPr>
              <w:t>на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55-60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35-40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ПКС-250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пред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хр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 xml:space="preserve">нительный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гидравлич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ский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регулирования давления в газовом пространстве резе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вуа-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ра в случае отказа дыхательн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го клапана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55-60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35-40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КПС-250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пред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хранительный сварной кон-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струкции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предупреждения повыш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ния давления и вакуума сверх уст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новленных в верти-кальных резервуарах в случае неисправности дыхательного клапана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noProof/>
                <w:sz w:val="20"/>
              </w:rPr>
              <w:pict>
                <v:rect id="_x0000_s1051" style="position:absolute;left:0;text-align:left;margin-left:735.3pt;margin-top:78.8pt;width:36pt;height:43.2pt;z-index:251657216;mso-position-horizontal-relative:text;mso-position-vertical-relative:text" o:allowincell="f" stroked="f">
                  <v:textbox style="layout-flow:vertical;mso-next-textbox:#_x0000_s1051">
                    <w:txbxContent>
                      <w:p w:rsidR="00000000" w:rsidRDefault="0048306E">
                        <w:r>
                          <w:t>116</w:t>
                        </w:r>
                      </w:p>
                    </w:txbxContent>
                  </v:textbox>
                </v:rect>
              </w:pict>
            </w:r>
            <w:r>
              <w:rPr>
                <w:sz w:val="20"/>
              </w:rPr>
              <w:t>КПС-300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Клапан пред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хранительный сварной кон-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струкции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предупреждения повыш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ния давл</w:t>
            </w:r>
            <w:r>
              <w:rPr>
                <w:sz w:val="20"/>
              </w:rPr>
              <w:t>ения и вакуума сверх уст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новленных в верти-кальных резервуарах в случае неисправности дыхательного клапана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459" w:type="dxa"/>
            <w:gridSpan w:val="11"/>
          </w:tcPr>
          <w:p w:rsidR="00000000" w:rsidRDefault="0048306E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lastRenderedPageBreak/>
              <w:t>Продолжение приложения   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ОП-50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Огневой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предохран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предохранения резерву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ров от попадания</w:t>
            </w:r>
            <w:r>
              <w:rPr>
                <w:sz w:val="20"/>
              </w:rPr>
              <w:t xml:space="preserve"> в них искр и пламени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Армави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 xml:space="preserve">ский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опытный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машзавод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ОП-100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Огневой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предохран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предохранения резерву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ров от попадания в них искр и пламени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ОП-150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Огневой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предохран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предохранения резерву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 xml:space="preserve">ров от попадания </w:t>
            </w:r>
            <w:r>
              <w:rPr>
                <w:sz w:val="20"/>
              </w:rPr>
              <w:t>в них искр и пламени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Армави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 xml:space="preserve">ский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опытный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машзавод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ОП-200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Огневой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предохран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предохранения резерву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ров от попадания в них искр и пламени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ОП-250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Огневой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предохран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предохранения резерву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ров от попадания</w:t>
            </w:r>
            <w:r>
              <w:rPr>
                <w:sz w:val="20"/>
              </w:rPr>
              <w:t xml:space="preserve"> в них искр и пламени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ОП-350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Огневой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предохран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предохранения резерву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ров от попадания в них искр и пламени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900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noProof/>
              </w:rPr>
              <w:pict>
                <v:rect id="_x0000_s1053" style="position:absolute;left:0;text-align:left;margin-left:742.5pt;margin-top:71.6pt;width:28.8pt;height:50.4pt;z-index:251659264;mso-position-horizontal-relative:text;mso-position-vertical-relative:text" o:allowincell="f" stroked="f">
                  <v:textbox style="layout-flow:vertical;mso-next-textbox:#_x0000_s1053">
                    <w:txbxContent>
                      <w:p w:rsidR="00000000" w:rsidRDefault="0048306E">
                        <w:r>
                          <w:t>117</w:t>
                        </w:r>
                      </w:p>
                    </w:txbxContent>
                  </v:textbox>
                </v:rect>
              </w:pict>
            </w:r>
            <w:r>
              <w:rPr>
                <w:sz w:val="20"/>
              </w:rPr>
              <w:t>ОП-500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Огневой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предохран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предохранения резерву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ров от попадания в них искр и пламени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z w:val="20"/>
              </w:rPr>
              <w:t>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до 2200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Армави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 xml:space="preserve">ский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опытный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машзавод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459" w:type="dxa"/>
            <w:gridSpan w:val="11"/>
          </w:tcPr>
          <w:p w:rsidR="00000000" w:rsidRDefault="0048306E">
            <w:pPr>
              <w:spacing w:after="120"/>
              <w:rPr>
                <w:sz w:val="20"/>
              </w:rPr>
            </w:pPr>
          </w:p>
          <w:p w:rsidR="00000000" w:rsidRDefault="0048306E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Окончание приложения   В</w:t>
            </w:r>
          </w:p>
          <w:p w:rsidR="00000000" w:rsidRDefault="0048306E">
            <w:pPr>
              <w:spacing w:after="120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ПО-50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Огневой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предохран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предохранения резерву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ров от попадания в них искр и пламени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ОАО “Нефт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маш” 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Сапкон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ПО-100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Огневой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пред</w:t>
            </w:r>
            <w:r>
              <w:rPr>
                <w:sz w:val="20"/>
              </w:rPr>
              <w:t>охран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предохранения резерву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ров от попадания в них искр и пламени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ОАО “Нефт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маш” 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Сапкон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ПО-150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Огневой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предохран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предохранения резерву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ров от попадания в них искр и пламени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ОАО “Нефт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маш” 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Сапкон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ПО-200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Огневой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предохран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предохранения резерву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ров от попадания в них искр и пламени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ОАО “Нефт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маш” 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Сапкон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ПО-250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Огневой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предохран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предохранения резерву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ров от попадания в них искр и пламени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ОАО “Нефт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маш” 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Сапкон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ПО-350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Огневой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предохран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предохранения резерву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ров от попадания в них искр и пламени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900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ОАО “Нефт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маш” 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Сапкон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noProof/>
              </w:rPr>
              <w:pict>
                <v:rect id="_x0000_s1052" style="position:absolute;left:0;text-align:left;margin-left:742.5pt;margin-top:42.1pt;width:28.8pt;height:45.5pt;z-index:251658240;mso-position-horizontal-relative:text;mso-position-vertical-relative:text" o:allowincell="f" stroked="f">
                  <v:textbox style="layout-flow:vertical;mso-next-textbox:#_x0000_s1052">
                    <w:txbxContent>
                      <w:p w:rsidR="00000000" w:rsidRDefault="0048306E">
                        <w:r>
                          <w:t>118</w:t>
                        </w:r>
                      </w:p>
                    </w:txbxContent>
                  </v:textbox>
                </v:rect>
              </w:pict>
            </w:r>
            <w:r>
              <w:rPr>
                <w:sz w:val="20"/>
              </w:rPr>
              <w:t>ПО-500</w:t>
            </w: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Огневой 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предохран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Для предохранения резерву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ров от попадания в них искр и пламени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2200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ОАО “Нефт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маш” -</w:t>
            </w:r>
          </w:p>
          <w:p w:rsidR="00000000" w:rsidRDefault="0048306E">
            <w:pPr>
              <w:jc w:val="both"/>
              <w:rPr>
                <w:sz w:val="20"/>
              </w:rPr>
            </w:pPr>
            <w:r>
              <w:rPr>
                <w:sz w:val="20"/>
              </w:rPr>
              <w:t>Сапкон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06E">
            <w:pPr>
              <w:jc w:val="both"/>
              <w:rPr>
                <w:sz w:val="20"/>
              </w:rPr>
            </w:pPr>
          </w:p>
        </w:tc>
      </w:tr>
    </w:tbl>
    <w:p w:rsidR="00000000" w:rsidRDefault="0048306E">
      <w:pPr>
        <w:jc w:val="both"/>
        <w:sectPr w:rsidR="00000000">
          <w:headerReference w:type="even" r:id="rId22"/>
          <w:headerReference w:type="default" r:id="rId23"/>
          <w:footerReference w:type="even" r:id="rId24"/>
          <w:footerReference w:type="default" r:id="rId25"/>
          <w:pgSz w:w="16840" w:h="11907" w:orient="landscape" w:code="9"/>
          <w:pgMar w:top="1531" w:right="1134" w:bottom="851" w:left="1134" w:header="0" w:footer="720" w:gutter="0"/>
          <w:pgNumType w:start="112"/>
          <w:cols w:space="720"/>
        </w:sectPr>
      </w:pPr>
    </w:p>
    <w:p w:rsidR="00000000" w:rsidRDefault="0048306E">
      <w:pPr>
        <w:pStyle w:val="a3"/>
        <w:spacing w:line="240" w:lineRule="auto"/>
        <w:jc w:val="center"/>
      </w:pPr>
      <w:r>
        <w:lastRenderedPageBreak/>
        <w:t>Приложение   Г</w:t>
      </w:r>
    </w:p>
    <w:p w:rsidR="00000000" w:rsidRDefault="0048306E">
      <w:pPr>
        <w:pStyle w:val="a3"/>
        <w:spacing w:line="240" w:lineRule="auto"/>
        <w:jc w:val="center"/>
      </w:pPr>
      <w:r>
        <w:t>(рекомендуемое)</w:t>
      </w:r>
    </w:p>
    <w:p w:rsidR="00000000" w:rsidRDefault="0048306E">
      <w:pPr>
        <w:pStyle w:val="a3"/>
        <w:spacing w:line="240" w:lineRule="auto"/>
        <w:jc w:val="center"/>
      </w:pPr>
    </w:p>
    <w:p w:rsidR="00000000" w:rsidRDefault="0048306E">
      <w:pPr>
        <w:pStyle w:val="a3"/>
        <w:spacing w:line="240" w:lineRule="auto"/>
        <w:jc w:val="center"/>
      </w:pPr>
      <w:r>
        <w:t>Комплекс технических мероприятий по подготовке</w:t>
      </w:r>
    </w:p>
    <w:p w:rsidR="00000000" w:rsidRDefault="0048306E">
      <w:pPr>
        <w:pStyle w:val="a3"/>
        <w:spacing w:line="240" w:lineRule="auto"/>
        <w:jc w:val="center"/>
      </w:pPr>
      <w:r>
        <w:t xml:space="preserve">и проведению испытаний вертикальных </w:t>
      </w:r>
    </w:p>
    <w:p w:rsidR="00000000" w:rsidRDefault="0048306E">
      <w:pPr>
        <w:pStyle w:val="a3"/>
        <w:spacing w:line="240" w:lineRule="auto"/>
        <w:jc w:val="center"/>
      </w:pPr>
      <w:r>
        <w:t>стальных резерву</w:t>
      </w:r>
      <w:r>
        <w:t>а</w:t>
      </w:r>
      <w:r>
        <w:t>ров</w:t>
      </w:r>
    </w:p>
    <w:p w:rsidR="00000000" w:rsidRDefault="0048306E">
      <w:pPr>
        <w:pStyle w:val="a3"/>
        <w:spacing w:line="240" w:lineRule="auto"/>
      </w:pPr>
    </w:p>
    <w:p w:rsidR="00000000" w:rsidRDefault="0048306E">
      <w:pPr>
        <w:pStyle w:val="a3"/>
        <w:spacing w:line="240" w:lineRule="auto"/>
      </w:pPr>
      <w:r>
        <w:tab/>
        <w:t>Г.1 При подготовке резервуара к испытанию проверяются его геометр</w:t>
      </w:r>
      <w:r>
        <w:t>и</w:t>
      </w:r>
      <w:r>
        <w:t>ческая форма и разме</w:t>
      </w:r>
      <w:r>
        <w:t>ры, а также положение в плане и по высоте всех конс</w:t>
      </w:r>
      <w:r>
        <w:t>т</w:t>
      </w:r>
      <w:r>
        <w:t>руктивных элементов резервуара в объеме, предусмотренном в СНиП 3.03.01, выполняется нивелирование днища РВС с построением плана днища в гор</w:t>
      </w:r>
      <w:r>
        <w:t>и</w:t>
      </w:r>
      <w:r>
        <w:t>зонталях с целью определения соответствия уклона днища проектно</w:t>
      </w:r>
      <w:r>
        <w:t>му и в</w:t>
      </w:r>
      <w:r>
        <w:t>ы</w:t>
      </w:r>
      <w:r>
        <w:t>явления деформируемых участков (хлопунов и вмятин). Отклонения не дол</w:t>
      </w:r>
      <w:r>
        <w:t>ж</w:t>
      </w:r>
      <w:r>
        <w:t>ны превышать величин, приведенных в СНиП 3.03.01.</w:t>
      </w:r>
    </w:p>
    <w:p w:rsidR="00000000" w:rsidRDefault="0048306E">
      <w:pPr>
        <w:jc w:val="both"/>
      </w:pPr>
      <w:r>
        <w:tab/>
        <w:t>Г.2 Перед испытанием резервуара с плавающей крышей или понтоном при положении крыши (понтона) на опорных стойках или кронштейнах</w:t>
      </w:r>
      <w:r>
        <w:t xml:space="preserve"> пр</w:t>
      </w:r>
      <w:r>
        <w:t>о</w:t>
      </w:r>
      <w:r>
        <w:t>водят дополнительно следующие замеры:</w:t>
      </w:r>
    </w:p>
    <w:p w:rsidR="00000000" w:rsidRDefault="0048306E">
      <w:pPr>
        <w:jc w:val="both"/>
      </w:pPr>
      <w:r>
        <w:tab/>
        <w:t>а) фактического периметра плавающей крыши или понтона;</w:t>
      </w:r>
    </w:p>
    <w:p w:rsidR="00000000" w:rsidRDefault="0048306E">
      <w:pPr>
        <w:jc w:val="both"/>
      </w:pPr>
      <w:r>
        <w:tab/>
        <w:t>б) отклонений от вертикали направляющих стоек плавающей крыши или понтона;</w:t>
      </w:r>
    </w:p>
    <w:p w:rsidR="00000000" w:rsidRDefault="0048306E">
      <w:pPr>
        <w:jc w:val="both"/>
      </w:pPr>
      <w:r>
        <w:tab/>
        <w:t>в) отклонений от вертикали наружной  стенки коробов плавающей кр</w:t>
      </w:r>
      <w:r>
        <w:t>ы</w:t>
      </w:r>
      <w:r>
        <w:t>ши (понтона);</w:t>
      </w:r>
    </w:p>
    <w:p w:rsidR="00000000" w:rsidRDefault="0048306E">
      <w:pPr>
        <w:jc w:val="both"/>
      </w:pPr>
      <w:r>
        <w:tab/>
        <w:t>г</w:t>
      </w:r>
      <w:r>
        <w:t>) отклонений от горизонтали верхней кромки наружной стенки коробов плавающей крыши или понтона.</w:t>
      </w:r>
    </w:p>
    <w:p w:rsidR="00000000" w:rsidRDefault="0048306E">
      <w:pPr>
        <w:jc w:val="both"/>
      </w:pPr>
      <w:r>
        <w:t xml:space="preserve"> </w:t>
      </w:r>
      <w:r>
        <w:tab/>
        <w:t>Указанные отклонения не должны превышать допустимых величин, приведенных в СНиП 3.03.01.</w:t>
      </w:r>
    </w:p>
    <w:p w:rsidR="00000000" w:rsidRDefault="0048306E">
      <w:pPr>
        <w:jc w:val="both"/>
      </w:pPr>
      <w:r>
        <w:tab/>
        <w:t>Г.3 Контроль герметичности монтажных швов днища, плавающей кр</w:t>
      </w:r>
      <w:r>
        <w:t>ы</w:t>
      </w:r>
      <w:r>
        <w:t>ши и е</w:t>
      </w:r>
      <w:r>
        <w:t>е коробов проводится вакуум-камерой  путем смачивания контролиру</w:t>
      </w:r>
      <w:r>
        <w:t>е</w:t>
      </w:r>
      <w:r>
        <w:t>мого участка шва мыльным раствором, а при отрицательной температуре во</w:t>
      </w:r>
      <w:r>
        <w:t>з</w:t>
      </w:r>
      <w:r>
        <w:t>духа  - раствором лакричного корня с хлористым натрием или кальцием. Ра</w:t>
      </w:r>
      <w:r>
        <w:t>з</w:t>
      </w:r>
      <w:r>
        <w:t xml:space="preserve">режение в камере должно быть не менее 0,08 МПа. </w:t>
      </w:r>
      <w:r>
        <w:t>Появление пузырей указ</w:t>
      </w:r>
      <w:r>
        <w:t>ы</w:t>
      </w:r>
      <w:r>
        <w:t>вает на наличие неплотностей.</w:t>
      </w:r>
    </w:p>
    <w:p w:rsidR="00000000" w:rsidRDefault="0048306E">
      <w:pPr>
        <w:jc w:val="both"/>
      </w:pPr>
      <w:r>
        <w:tab/>
        <w:t>Г.4 Герметичность сварного соединения  днища с корпусом резервуара проверяют вакуум-камерой.</w:t>
      </w:r>
    </w:p>
    <w:p w:rsidR="00000000" w:rsidRDefault="0048306E">
      <w:pPr>
        <w:jc w:val="both"/>
      </w:pPr>
      <w:r>
        <w:tab/>
        <w:t>Г.5 Контролю просвечиванием подвергают все вертикальные стыковые соединения первого пояса и 50 % стыковых со</w:t>
      </w:r>
      <w:r>
        <w:t>единений  второго и третьего поясов резервуаров на участках длиной 200-250 мм, преимущественно в ме</w:t>
      </w:r>
      <w:r>
        <w:t>с</w:t>
      </w:r>
      <w:r>
        <w:t>тах пересечения этих соединений с горизонтальными, а также все стыковые соединения   в местах примыкания стенки к окрайкам днища.</w:t>
      </w:r>
    </w:p>
    <w:p w:rsidR="00000000" w:rsidRDefault="0048306E">
      <w:pPr>
        <w:jc w:val="both"/>
      </w:pPr>
      <w:r>
        <w:tab/>
        <w:t>Г.6 Гидравлическое испыта</w:t>
      </w:r>
      <w:r>
        <w:t>ние  проводится для окончательной проверки прочности конструкций основания, прочности и плотности корпуса и днища резервуара и их возможных деформаций, работоспособности системы резерв</w:t>
      </w:r>
      <w:r>
        <w:t>у</w:t>
      </w:r>
      <w:r>
        <w:t>ар - технологическая  обвязка с компенсирующими устройствами, а также с</w:t>
      </w:r>
      <w:r>
        <w:t xml:space="preserve"> целью консолидации (уплотнения) грунтов естественного и искусственного оснований в период производства  испыт</w:t>
      </w:r>
      <w:r>
        <w:t>а</w:t>
      </w:r>
      <w:r>
        <w:t>тельных работ.</w:t>
      </w:r>
    </w:p>
    <w:p w:rsidR="00000000" w:rsidRDefault="0048306E">
      <w:pPr>
        <w:jc w:val="both"/>
      </w:pPr>
      <w:r>
        <w:lastRenderedPageBreak/>
        <w:tab/>
        <w:t>Г.7  Для обеспечения аварийного слива воды во время гидравлического испытания,  в случае образования течи в днище или стенке резе</w:t>
      </w:r>
      <w:r>
        <w:t>рвуара, узел оперативного переключения задвижек системы трубопроводов для заполнения и опорожнения резервуара водой следует располагать за пределами обвалов</w:t>
      </w:r>
      <w:r>
        <w:t>а</w:t>
      </w:r>
      <w:r>
        <w:t>ния.</w:t>
      </w:r>
    </w:p>
    <w:p w:rsidR="00000000" w:rsidRDefault="0048306E">
      <w:pPr>
        <w:jc w:val="both"/>
      </w:pPr>
      <w:r>
        <w:tab/>
        <w:t>Г.8 Подготовка резервуара к испытанию завершается комиссионной проверкой его внутреннего прос</w:t>
      </w:r>
      <w:r>
        <w:t>транства, закрытием люков и составлением акта готовности резервуара к гидравлическим испытаниям.</w:t>
      </w:r>
    </w:p>
    <w:p w:rsidR="00000000" w:rsidRDefault="0048306E">
      <w:pPr>
        <w:jc w:val="both"/>
      </w:pPr>
      <w:r>
        <w:tab/>
        <w:t>Г.9 Испытание резервуара проводится наливом воды (гидравлическое испытание).</w:t>
      </w:r>
    </w:p>
    <w:p w:rsidR="00000000" w:rsidRDefault="0048306E">
      <w:pPr>
        <w:jc w:val="both"/>
      </w:pPr>
      <w:r>
        <w:tab/>
        <w:t>Г.10 Гидравлические испытания проводятся при положительной темп</w:t>
      </w:r>
      <w:r>
        <w:t>е</w:t>
      </w:r>
      <w:r>
        <w:t>ратуре окружающе</w:t>
      </w:r>
      <w:r>
        <w:t>го воздуха. При проведении гидравлических испытаний при отрицательной температуре разрабатываются мероприятия, которые обеспеч</w:t>
      </w:r>
      <w:r>
        <w:t>и</w:t>
      </w:r>
      <w:r>
        <w:t>вают положительную температуру воды в резервуаре и исключают примерз</w:t>
      </w:r>
      <w:r>
        <w:t>а</w:t>
      </w:r>
      <w:r>
        <w:t>ние затвора к стенке резервуара, обмерзание понтона, плавающ</w:t>
      </w:r>
      <w:r>
        <w:t>ей крыши и стенки резервуара, замерзание воды в арм</w:t>
      </w:r>
      <w:r>
        <w:t>а</w:t>
      </w:r>
      <w:r>
        <w:t>туре.</w:t>
      </w:r>
    </w:p>
    <w:p w:rsidR="00000000" w:rsidRDefault="0048306E">
      <w:pPr>
        <w:jc w:val="both"/>
      </w:pPr>
      <w:r>
        <w:tab/>
        <w:t>Г.11 Резервуар, должен быть залит водой до определенной программой испытаний отметки, испытывается на гидравлическое давление с выдержкой под этой нагрузкой (без избыточного давления): объемом, тыс</w:t>
      </w:r>
      <w:r>
        <w:t>. м</w:t>
      </w:r>
      <w:r>
        <w:rPr>
          <w:vertAlign w:val="superscript"/>
        </w:rPr>
        <w:t>3</w:t>
      </w:r>
      <w:r>
        <w:t>:</w:t>
      </w:r>
    </w:p>
    <w:p w:rsidR="00000000" w:rsidRDefault="0048306E">
      <w:pPr>
        <w:jc w:val="both"/>
      </w:pPr>
      <w:r>
        <w:tab/>
        <w:t>до 20 вкл. -  24 ч;</w:t>
      </w:r>
    </w:p>
    <w:p w:rsidR="00000000" w:rsidRDefault="0048306E">
      <w:pPr>
        <w:jc w:val="both"/>
      </w:pPr>
      <w:r>
        <w:tab/>
        <w:t>св.20         -   72 ч.</w:t>
      </w:r>
    </w:p>
    <w:p w:rsidR="00000000" w:rsidRDefault="0048306E">
      <w:pPr>
        <w:ind w:firstLine="720"/>
        <w:jc w:val="both"/>
      </w:pPr>
      <w:r>
        <w:t>Г.12 Испытание резервуара на прочность и устойчивость проводят при полном его заливе водой,  избыточном давлении в газовом пространстве на  15 %, а вакууме на 60 % больше проектной величины, если в проект</w:t>
      </w:r>
      <w:r>
        <w:t>е на резерв</w:t>
      </w:r>
      <w:r>
        <w:t>у</w:t>
      </w:r>
      <w:r>
        <w:t>ар и в проекте производства работ по его монтажу нет других указаний, а пр</w:t>
      </w:r>
      <w:r>
        <w:t>о</w:t>
      </w:r>
      <w:r>
        <w:t>должительность нагрузки – 30 минут.</w:t>
      </w:r>
    </w:p>
    <w:p w:rsidR="00000000" w:rsidRDefault="0048306E">
      <w:pPr>
        <w:ind w:firstLine="720"/>
        <w:jc w:val="both"/>
      </w:pPr>
      <w:r>
        <w:t>Г.13 Стационарная крыша резервуара испытывается на герметичность при полностью заполненном водой резервуаре давлением, превышающим пр</w:t>
      </w:r>
      <w:r>
        <w:t>о</w:t>
      </w:r>
      <w:r>
        <w:t>ектное на 10 %. В процессе испытания герметичность сварных соединений проверяют путем нанесения мыльного или другого индикаторного ра</w:t>
      </w:r>
      <w:r>
        <w:t>с</w:t>
      </w:r>
      <w:r>
        <w:t>твора.</w:t>
      </w:r>
    </w:p>
    <w:p w:rsidR="00000000" w:rsidRDefault="0048306E">
      <w:pPr>
        <w:ind w:firstLine="720"/>
        <w:jc w:val="both"/>
      </w:pPr>
      <w:r>
        <w:t>Г.14 Давление в газовом пространстве при всех видах испытаний созд</w:t>
      </w:r>
      <w:r>
        <w:t>а</w:t>
      </w:r>
      <w:r>
        <w:t>ется либо непрерывным заполнением резервуара во</w:t>
      </w:r>
      <w:r>
        <w:t>дой при закрытых люках и штуцерах, либо нагнетанием сжатого воздуха.</w:t>
      </w:r>
    </w:p>
    <w:p w:rsidR="00000000" w:rsidRDefault="0048306E">
      <w:pPr>
        <w:ind w:firstLine="720"/>
        <w:jc w:val="both"/>
      </w:pPr>
      <w:r>
        <w:t xml:space="preserve">Г.15 Контроль давления в резервуаре осуществляется  </w:t>
      </w:r>
      <w:r>
        <w:rPr>
          <w:lang w:val="en-US"/>
        </w:rPr>
        <w:t>U</w:t>
      </w:r>
      <w:r>
        <w:t>-образным м</w:t>
      </w:r>
      <w:r>
        <w:t>а</w:t>
      </w:r>
      <w:r>
        <w:t>нометром, выведенным по отдельному трубопроводу за обвалование.</w:t>
      </w:r>
    </w:p>
    <w:p w:rsidR="00000000" w:rsidRDefault="0048306E">
      <w:pPr>
        <w:jc w:val="both"/>
      </w:pPr>
      <w:r>
        <w:tab/>
        <w:t>Г.16 По мере заполнения резервуара водой необходимо наблю</w:t>
      </w:r>
      <w:r>
        <w:t>дать за с</w:t>
      </w:r>
      <w:r>
        <w:t>о</w:t>
      </w:r>
      <w:r>
        <w:t>стоянием конструкций резервуара, соблюдая меры безопасности определенные программой испытаний.</w:t>
      </w:r>
    </w:p>
    <w:p w:rsidR="00000000" w:rsidRDefault="0048306E">
      <w:pPr>
        <w:jc w:val="both"/>
      </w:pPr>
      <w:r>
        <w:tab/>
        <w:t>Г.17 При обнаружении течи из-под края днища,   появлении мокрых п</w:t>
      </w:r>
      <w:r>
        <w:t>я</w:t>
      </w:r>
      <w:r>
        <w:t>тен на поверхности отмостки  испытания необходимо прекратить, слить воду из резервуа</w:t>
      </w:r>
      <w:r>
        <w:t>ра, установить причину течи и устранить дефект. При обнаружении трещин в швах поясов стенки испытание должно быть прекращено. Уровень воды необходимо понизить на один пояс и устранить дефект. Эти участки п</w:t>
      </w:r>
      <w:r>
        <w:t>о</w:t>
      </w:r>
      <w:r>
        <w:t>сле устранения дефектов подлежат контролю  физичес</w:t>
      </w:r>
      <w:r>
        <w:t>кими мет</w:t>
      </w:r>
      <w:r>
        <w:t>о</w:t>
      </w:r>
      <w:r>
        <w:t>дами.</w:t>
      </w:r>
    </w:p>
    <w:p w:rsidR="00000000" w:rsidRDefault="0048306E">
      <w:pPr>
        <w:jc w:val="both"/>
      </w:pPr>
      <w:r>
        <w:lastRenderedPageBreak/>
        <w:tab/>
        <w:t>Г.18 Гидравлические испытания резервуара с плавающей крышей или понтоном проводят после монтажа уплотняющих затворов по периметру пл</w:t>
      </w:r>
      <w:r>
        <w:t>а</w:t>
      </w:r>
      <w:r>
        <w:t xml:space="preserve">вающей крыши и вокруг направляющих. При испытании тщательно проверяют движение и положение плавающей крыши </w:t>
      </w:r>
      <w:r>
        <w:t>и катучей лестницы, состояние и герметичность  системы водоспуска, герметичность коробов и отсеков между коробами, плотность прилегания  и плавность скольжения уплотняющих з</w:t>
      </w:r>
      <w:r>
        <w:t>а</w:t>
      </w:r>
      <w:r>
        <w:t>творов, а также измеряют глубину погружения плавающей крыши через з</w:t>
      </w:r>
      <w:r>
        <w:t>а</w:t>
      </w:r>
      <w:r>
        <w:t>мерный люк и в</w:t>
      </w:r>
      <w:r>
        <w:t xml:space="preserve"> четырех диаметрально противоположных точках через кол</w:t>
      </w:r>
      <w:r>
        <w:t>ь</w:t>
      </w:r>
      <w:r>
        <w:t>цевой зазор. Для этого отжимают затвор и измеряют расстояние от поверхн</w:t>
      </w:r>
      <w:r>
        <w:t>о</w:t>
      </w:r>
      <w:r>
        <w:t>сти воды до верхней кромки наружного борта понтонного кольца. Погружение плавающей крыши должно быть равно проектному с отклонени</w:t>
      </w:r>
      <w:r>
        <w:t>ем не более  чем на 10 %.</w:t>
      </w:r>
    </w:p>
    <w:p w:rsidR="00000000" w:rsidRDefault="0048306E">
      <w:pPr>
        <w:jc w:val="both"/>
      </w:pPr>
      <w:r>
        <w:tab/>
        <w:t>Г.19 Испытания  системы водоспуска плавающей крыши проводятся дважды.</w:t>
      </w:r>
    </w:p>
    <w:p w:rsidR="00000000" w:rsidRDefault="0048306E">
      <w:pPr>
        <w:jc w:val="both"/>
      </w:pPr>
      <w:r>
        <w:tab/>
        <w:t>При нижнем положении плавающей крыши (перед заполнением резе</w:t>
      </w:r>
      <w:r>
        <w:t>р</w:t>
      </w:r>
      <w:r>
        <w:t>вуара водой) испытание проводится путем заполнения дренажной системы в</w:t>
      </w:r>
      <w:r>
        <w:t>о</w:t>
      </w:r>
      <w:r>
        <w:t xml:space="preserve">дой и создания давления в </w:t>
      </w:r>
      <w:r>
        <w:t>ней 0,25 МПа. При этом сальниковые шарниры и клапан ливнеприемника или замещающее его запорное устройство должны быть герметичны. Второй раз  система водоспуска испытывается в процессе испытания корпуса резервуара наливом воды. Для этого задвижка на выходе</w:t>
      </w:r>
      <w:r>
        <w:t xml:space="preserve">  системы водоспуска должна быть  постоянно открыта. Отсутствие воды в з</w:t>
      </w:r>
      <w:r>
        <w:t>а</w:t>
      </w:r>
      <w:r>
        <w:t>движке будет свидетельствовать о герм</w:t>
      </w:r>
      <w:r>
        <w:t>е</w:t>
      </w:r>
      <w:r>
        <w:t>тичности  системы водоспуска.</w:t>
      </w:r>
    </w:p>
    <w:p w:rsidR="00000000" w:rsidRDefault="0048306E">
      <w:pPr>
        <w:jc w:val="both"/>
      </w:pPr>
      <w:r>
        <w:tab/>
        <w:t>Г.20 При опорожнении резервуара после гидравлического испытания производят зачистку неровностей швов внутренней по</w:t>
      </w:r>
      <w:r>
        <w:t>верхности стенки резе</w:t>
      </w:r>
      <w:r>
        <w:t>р</w:t>
      </w:r>
      <w:r>
        <w:t>вуара, замеряют зазоры между верхней кромкой наружной стенки коробов плавающей крыши и стенкой резервуара, между направляющими трубами и патрубками в крыше. После проведения гидравлический испытаний не допу</w:t>
      </w:r>
      <w:r>
        <w:t>с</w:t>
      </w:r>
      <w:r>
        <w:t>кается приварка к резервуар</w:t>
      </w:r>
      <w:r>
        <w:t>у каких –либо деталей или конструкций, провед</w:t>
      </w:r>
      <w:r>
        <w:t>е</w:t>
      </w:r>
      <w:r>
        <w:t>ние других сварочных работ на резервуаре.</w:t>
      </w:r>
    </w:p>
    <w:p w:rsidR="00000000" w:rsidRDefault="0048306E">
      <w:pPr>
        <w:jc w:val="both"/>
      </w:pPr>
      <w:r>
        <w:tab/>
        <w:t>Г.21 После гидравлического испытания и опорожнения резервуара нео</w:t>
      </w:r>
      <w:r>
        <w:t>б</w:t>
      </w:r>
      <w:r>
        <w:t>ходимо проверить состояние внутреннего антикоррозионного покрытия  виз</w:t>
      </w:r>
      <w:r>
        <w:t>у</w:t>
      </w:r>
      <w:r>
        <w:t>альным осмотром и выборочным к</w:t>
      </w:r>
      <w:r>
        <w:t>онтролем  соединения  днища и  первого пояса  при помощи искровых дефектоскопов. Контролю приборами подлежат  5 % соединения   днища и первого пояса стенки резерву</w:t>
      </w:r>
      <w:r>
        <w:t>а</w:t>
      </w:r>
      <w:r>
        <w:t>ра.</w:t>
      </w:r>
    </w:p>
    <w:p w:rsidR="00000000" w:rsidRDefault="0048306E">
      <w:pPr>
        <w:jc w:val="both"/>
      </w:pPr>
      <w:r>
        <w:tab/>
        <w:t>Поврежденные участки защитного покрытия подлежат ремонту. Резул</w:t>
      </w:r>
      <w:r>
        <w:t>ь</w:t>
      </w:r>
      <w:r>
        <w:t xml:space="preserve">таты проверки качества </w:t>
      </w:r>
      <w:r>
        <w:t>внутреннего антикоррозионного покрытия оформл</w:t>
      </w:r>
      <w:r>
        <w:t>я</w:t>
      </w:r>
      <w:r>
        <w:t>ются актом.</w:t>
      </w:r>
    </w:p>
    <w:p w:rsidR="00000000" w:rsidRDefault="0048306E">
      <w:pPr>
        <w:jc w:val="both"/>
      </w:pPr>
      <w:r>
        <w:tab/>
        <w:t>Г.22 Приемку резервуаров в эксплуатацию проводят после испытания резервуаров на герметичность и прочность с полностью установленным на нем оборудованием, внешнего осмотра и проверки соответствия ре</w:t>
      </w:r>
      <w:r>
        <w:t>зервуара пре</w:t>
      </w:r>
      <w:r>
        <w:t>д</w:t>
      </w:r>
      <w:r>
        <w:t>ставленной документации и требованиям проекта.</w:t>
      </w:r>
    </w:p>
    <w:p w:rsidR="00000000" w:rsidRDefault="0048306E">
      <w:pPr>
        <w:jc w:val="both"/>
      </w:pPr>
      <w:r>
        <w:tab/>
        <w:t>Г.23  Резервуар считается выдержавшим гидравлическое испытание, е</w:t>
      </w:r>
      <w:r>
        <w:t>с</w:t>
      </w:r>
      <w:r>
        <w:t>ли:</w:t>
      </w:r>
    </w:p>
    <w:p w:rsidR="00000000" w:rsidRDefault="0048306E">
      <w:pPr>
        <w:jc w:val="both"/>
      </w:pPr>
      <w:r>
        <w:tab/>
        <w:t>- в процессе испытания на поверхности стенки или по краям днища не появится течь  и уровень воды не будет снижаться ниже про</w:t>
      </w:r>
      <w:r>
        <w:t>ектной о</w:t>
      </w:r>
      <w:r>
        <w:t>т</w:t>
      </w:r>
      <w:r>
        <w:t>метки;</w:t>
      </w:r>
    </w:p>
    <w:p w:rsidR="00000000" w:rsidRDefault="0048306E">
      <w:pPr>
        <w:jc w:val="both"/>
      </w:pPr>
      <w:r>
        <w:lastRenderedPageBreak/>
        <w:tab/>
        <w:t>- осадка днища резервуара по окрайке при незаполненном и заполне</w:t>
      </w:r>
      <w:r>
        <w:t>н</w:t>
      </w:r>
      <w:r>
        <w:t>ном резервуаре не превысит допустимых пределов, указанных в СНиП 3.03.01;</w:t>
      </w:r>
    </w:p>
    <w:p w:rsidR="00000000" w:rsidRDefault="0048306E">
      <w:pPr>
        <w:jc w:val="both"/>
      </w:pPr>
      <w:r>
        <w:tab/>
        <w:t>- плавающая крыша (понтон) плавно поднимется и опустится без рывков и заеданий, погружение плавающе</w:t>
      </w:r>
      <w:r>
        <w:t>й крыши (понтона) не превысит проектного более  чем на 10 %.</w:t>
      </w:r>
    </w:p>
    <w:p w:rsidR="00000000" w:rsidRDefault="0048306E">
      <w:pPr>
        <w:jc w:val="both"/>
      </w:pPr>
      <w:r>
        <w:tab/>
        <w:t>Примечание.  Увеличение погружения плавающей крыши в воду при и</w:t>
      </w:r>
      <w:r>
        <w:t>с</w:t>
      </w:r>
      <w:r>
        <w:t>пытании свидетельствует о том, что вес крыши больше проектного или сила трения между затвором и стенкой резервуара или между напра</w:t>
      </w:r>
      <w:r>
        <w:t>вляющей и па</w:t>
      </w:r>
      <w:r>
        <w:t>т</w:t>
      </w:r>
      <w:r>
        <w:t>рубком чрезмерно велика, что может быть вызвано неправильной формой стенки резервуара или самой плавающей крыши, неправильным монтажом н</w:t>
      </w:r>
      <w:r>
        <w:t>а</w:t>
      </w:r>
      <w:r>
        <w:t>правляющих и затвора.</w:t>
      </w:r>
    </w:p>
    <w:p w:rsidR="00000000" w:rsidRDefault="0048306E">
      <w:pPr>
        <w:jc w:val="both"/>
      </w:pPr>
      <w:r>
        <w:tab/>
        <w:t>Г.24  Результаты гидравлического испытания оформляются актом.</w:t>
      </w:r>
    </w:p>
    <w:p w:rsidR="00000000" w:rsidRDefault="0048306E">
      <w:pPr>
        <w:jc w:val="both"/>
      </w:pPr>
      <w:r>
        <w:tab/>
        <w:t>Г.25  Мелкие дефекты</w:t>
      </w:r>
      <w:r>
        <w:t xml:space="preserve"> (свищи, отпотины), обнаруженные при испыт</w:t>
      </w:r>
      <w:r>
        <w:t>а</w:t>
      </w:r>
      <w:r>
        <w:t>нии, подлежат устранению после опорожнения резервуара. Приемка резерву</w:t>
      </w:r>
      <w:r>
        <w:t>а</w:t>
      </w:r>
      <w:r>
        <w:t>ра оформляется актом.</w:t>
      </w:r>
    </w:p>
    <w:p w:rsidR="00000000" w:rsidRDefault="0048306E">
      <w:pPr>
        <w:jc w:val="both"/>
      </w:pPr>
      <w:r>
        <w:tab/>
        <w:t>Г.26  Для обеспечения эксплуатационной надежности резервуаров рек</w:t>
      </w:r>
      <w:r>
        <w:t>о</w:t>
      </w:r>
      <w:r>
        <w:t>мендуется выполнять соответствующий геодезический кон</w:t>
      </w:r>
      <w:r>
        <w:t>троль за осадкой оснований и фундаментов и  деформацией отдельных конструктивных элеме</w:t>
      </w:r>
      <w:r>
        <w:t>н</w:t>
      </w:r>
      <w:r>
        <w:t>тов резервуаров в процессе гидравлического испытания, до и после него.</w:t>
      </w:r>
    </w:p>
    <w:p w:rsidR="00000000" w:rsidRDefault="0048306E">
      <w:pPr>
        <w:jc w:val="both"/>
      </w:pPr>
      <w:r>
        <w:tab/>
        <w:t>Г.27  Геодезический контроль за деформацией оснований и фундаментов в процессе гидравлического ис</w:t>
      </w:r>
      <w:r>
        <w:t>пытания выполняет генподрядная организация с участием представителя заказчика или эксплуатирующей организ</w:t>
      </w:r>
      <w:r>
        <w:t>а</w:t>
      </w:r>
      <w:r>
        <w:t>ции.</w:t>
      </w:r>
    </w:p>
    <w:p w:rsidR="00000000" w:rsidRDefault="0048306E">
      <w:pPr>
        <w:jc w:val="both"/>
      </w:pPr>
      <w:r>
        <w:tab/>
        <w:t>Г.28  Геодезическому контролю подлежат:</w:t>
      </w:r>
    </w:p>
    <w:p w:rsidR="00000000" w:rsidRDefault="0048306E">
      <w:pPr>
        <w:jc w:val="both"/>
      </w:pPr>
      <w:r>
        <w:tab/>
        <w:t>-   окрайка днища;</w:t>
      </w:r>
    </w:p>
    <w:p w:rsidR="00000000" w:rsidRDefault="0048306E">
      <w:pPr>
        <w:jc w:val="both"/>
      </w:pPr>
      <w:r>
        <w:tab/>
        <w:t>-  фундаментное кольцо в точках, прилегающих к контролируемым то</w:t>
      </w:r>
      <w:r>
        <w:t>ч</w:t>
      </w:r>
      <w:r>
        <w:t>кам окраек днища;</w:t>
      </w:r>
    </w:p>
    <w:p w:rsidR="00000000" w:rsidRDefault="0048306E">
      <w:pPr>
        <w:jc w:val="both"/>
      </w:pPr>
      <w:r>
        <w:tab/>
        <w:t>-   днище резервуара после его опорожнения;</w:t>
      </w:r>
    </w:p>
    <w:p w:rsidR="00000000" w:rsidRDefault="0048306E">
      <w:pPr>
        <w:jc w:val="both"/>
      </w:pPr>
      <w:r>
        <w:tab/>
        <w:t>- фундаменты опорных конструкций запорной арматуры приемо-раздаточных технологических трубопроводов;</w:t>
      </w:r>
    </w:p>
    <w:p w:rsidR="00000000" w:rsidRDefault="0048306E">
      <w:pPr>
        <w:jc w:val="both"/>
      </w:pPr>
      <w:r>
        <w:tab/>
        <w:t>-   фундамент шахтной лестницы;</w:t>
      </w:r>
    </w:p>
    <w:p w:rsidR="00000000" w:rsidRDefault="0048306E">
      <w:pPr>
        <w:jc w:val="both"/>
      </w:pPr>
      <w:r>
        <w:tab/>
        <w:t>-  трубопроводы системы пожаротушения (кроме вертикальных учас</w:t>
      </w:r>
      <w:r>
        <w:t>т</w:t>
      </w:r>
      <w:r>
        <w:t>ков).</w:t>
      </w:r>
    </w:p>
    <w:p w:rsidR="00000000" w:rsidRDefault="0048306E">
      <w:pPr>
        <w:jc w:val="both"/>
      </w:pPr>
      <w:r>
        <w:tab/>
        <w:t xml:space="preserve">Г.29 </w:t>
      </w:r>
      <w:r>
        <w:t>Периодичность контрольных съемок деформаций окрайки днища, фундаментного кольца и фундаментов опорных конструкций запорной арм</w:t>
      </w:r>
      <w:r>
        <w:t>а</w:t>
      </w:r>
      <w:r>
        <w:t>туры – не реже 1 раза в сутки, остальных элементов, перечисленных в  Г.28  – до заполнения и после слива воды из резервуара.</w:t>
      </w:r>
    </w:p>
    <w:p w:rsidR="00000000" w:rsidRDefault="0048306E">
      <w:pPr>
        <w:jc w:val="both"/>
      </w:pPr>
      <w:r>
        <w:tab/>
        <w:t>Г.3</w:t>
      </w:r>
      <w:r>
        <w:t>0 Резервуары, построенные на свайном основании, необходимо пр</w:t>
      </w:r>
      <w:r>
        <w:t>о</w:t>
      </w:r>
      <w:r>
        <w:t>нивелировать по окрайкам днища дважды – до и после испытания.</w:t>
      </w:r>
    </w:p>
    <w:p w:rsidR="00000000" w:rsidRDefault="0048306E">
      <w:pPr>
        <w:jc w:val="both"/>
      </w:pPr>
      <w:r>
        <w:tab/>
        <w:t>Г.31  Точки нивелирования окраек днища и фундаментного кольца р</w:t>
      </w:r>
      <w:r>
        <w:t>е</w:t>
      </w:r>
      <w:r>
        <w:t>комендуется совмещать с вертикальными швами первого пояса стенки ре</w:t>
      </w:r>
      <w:r>
        <w:t>зе</w:t>
      </w:r>
      <w:r>
        <w:t>р</w:t>
      </w:r>
      <w:r>
        <w:t>вуара. Швы первого пояса стенки должны быть промаркированы несмываемой краской в направлении нарастания нумерации по часовой стрелке с исчисл</w:t>
      </w:r>
      <w:r>
        <w:t>е</w:t>
      </w:r>
      <w:r>
        <w:t>нием от I-ой главной оси резервуара (см. проект). Количество точек нивелир</w:t>
      </w:r>
      <w:r>
        <w:t>о</w:t>
      </w:r>
      <w:r>
        <w:t xml:space="preserve">вания определяется в зависимости от </w:t>
      </w:r>
      <w:r>
        <w:t>емкости р</w:t>
      </w:r>
      <w:r>
        <w:t>е</w:t>
      </w:r>
      <w:r>
        <w:t>зервуара:</w:t>
      </w:r>
    </w:p>
    <w:p w:rsidR="00000000" w:rsidRDefault="0048306E">
      <w:pPr>
        <w:jc w:val="both"/>
      </w:pPr>
      <w:r>
        <w:tab/>
        <w:t>РВС – 5000 – 12 точек</w:t>
      </w:r>
    </w:p>
    <w:p w:rsidR="00000000" w:rsidRDefault="0048306E">
      <w:pPr>
        <w:jc w:val="both"/>
      </w:pPr>
      <w:r>
        <w:lastRenderedPageBreak/>
        <w:tab/>
        <w:t xml:space="preserve">РВС – 10000 – 16 </w:t>
      </w:r>
    </w:p>
    <w:p w:rsidR="00000000" w:rsidRDefault="0048306E">
      <w:pPr>
        <w:jc w:val="both"/>
      </w:pPr>
      <w:r>
        <w:tab/>
        <w:t xml:space="preserve">РВС – 20000 – 24 </w:t>
      </w:r>
    </w:p>
    <w:p w:rsidR="00000000" w:rsidRDefault="0048306E">
      <w:pPr>
        <w:jc w:val="both"/>
      </w:pPr>
      <w:r>
        <w:tab/>
        <w:t>РВС – 50000 – 35 или 36 (в зависимости от длины листов стенки).</w:t>
      </w:r>
    </w:p>
    <w:p w:rsidR="00000000" w:rsidRDefault="0048306E">
      <w:pPr>
        <w:ind w:firstLine="720"/>
        <w:jc w:val="both"/>
      </w:pPr>
      <w:r>
        <w:t>Г.32  Измерения вертикальных перемещений (осадок) оснований резе</w:t>
      </w:r>
      <w:r>
        <w:t>р</w:t>
      </w:r>
      <w:r>
        <w:t xml:space="preserve">вуаров проводятся по </w:t>
      </w:r>
      <w:r>
        <w:rPr>
          <w:lang w:val="en-US"/>
        </w:rPr>
        <w:t>III</w:t>
      </w:r>
      <w:r>
        <w:t xml:space="preserve"> классу. Для проведен</w:t>
      </w:r>
      <w:r>
        <w:t>ия наблюдений используются оптические нивелиры типа НГ, НВ, НС и гидростатические шланговые нив</w:t>
      </w:r>
      <w:r>
        <w:t>е</w:t>
      </w:r>
      <w:r>
        <w:t>лиры типа НШТ. Для контроля за осадкой резервуаров в период гидравлич</w:t>
      </w:r>
      <w:r>
        <w:t>е</w:t>
      </w:r>
      <w:r>
        <w:t>ского испытания рекомендуется использовать также систему гидродинамич</w:t>
      </w:r>
      <w:r>
        <w:t>е</w:t>
      </w:r>
      <w:r>
        <w:t xml:space="preserve">ского нивелирования </w:t>
      </w:r>
      <w:r>
        <w:t>СГДН-10Д, которая предназначена для дистанционных измерений превышения отметок между контрольными точками при регуля</w:t>
      </w:r>
      <w:r>
        <w:t>р</w:t>
      </w:r>
      <w:r>
        <w:t>ных наблюдениях.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  <w:sectPr w:rsidR="00000000">
          <w:headerReference w:type="even" r:id="rId26"/>
          <w:headerReference w:type="default" r:id="rId27"/>
          <w:pgSz w:w="11907" w:h="16840" w:code="9"/>
          <w:pgMar w:top="1134" w:right="680" w:bottom="1134" w:left="1701" w:header="720" w:footer="720" w:gutter="0"/>
          <w:pgNumType w:start="119"/>
          <w:cols w:space="720"/>
        </w:sectPr>
      </w:pPr>
    </w:p>
    <w:p w:rsidR="00000000" w:rsidRDefault="0048306E">
      <w:pPr>
        <w:jc w:val="center"/>
      </w:pPr>
      <w:r>
        <w:lastRenderedPageBreak/>
        <w:t>Приложение  Д</w:t>
      </w:r>
    </w:p>
    <w:p w:rsidR="00000000" w:rsidRDefault="0048306E">
      <w:pPr>
        <w:jc w:val="center"/>
      </w:pPr>
      <w:r>
        <w:t>(рекомендуемое)</w:t>
      </w: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  <w:r>
        <w:t>Комплекс  технических мероприятий по подготовке и проведению</w:t>
      </w:r>
    </w:p>
    <w:p w:rsidR="00000000" w:rsidRDefault="0048306E">
      <w:pPr>
        <w:jc w:val="center"/>
      </w:pPr>
      <w:r>
        <w:t>испытаний железо</w:t>
      </w:r>
      <w:r>
        <w:t>бетонных резервуаров</w:t>
      </w:r>
    </w:p>
    <w:p w:rsidR="00000000" w:rsidRDefault="0048306E">
      <w:pPr>
        <w:jc w:val="center"/>
      </w:pPr>
    </w:p>
    <w:p w:rsidR="00000000" w:rsidRDefault="0048306E">
      <w:pPr>
        <w:tabs>
          <w:tab w:val="left" w:pos="0"/>
        </w:tabs>
        <w:jc w:val="both"/>
      </w:pPr>
      <w:r>
        <w:tab/>
        <w:t xml:space="preserve">Д.1 Проверка прочности конструкции, равномерности осадки, а также степени проницаемости стенок и днища резервуара проводится  путем залива его водой  при температуре окружающего воздуха плюс 5 </w:t>
      </w:r>
      <w:r>
        <w:rPr>
          <w:vertAlign w:val="superscript"/>
        </w:rPr>
        <w:t>о</w:t>
      </w:r>
      <w:r>
        <w:t>С и в</w:t>
      </w:r>
      <w:r>
        <w:t>ы</w:t>
      </w:r>
      <w:r>
        <w:t>ше.</w:t>
      </w:r>
    </w:p>
    <w:p w:rsidR="00000000" w:rsidRDefault="0048306E">
      <w:pPr>
        <w:tabs>
          <w:tab w:val="left" w:pos="0"/>
        </w:tabs>
        <w:jc w:val="both"/>
      </w:pPr>
      <w:r>
        <w:tab/>
        <w:t>Д.2 Испытания проводятся пос</w:t>
      </w:r>
      <w:r>
        <w:t>ле окончания всех строительно-монтажных работ, кроме оклеечной изоляции и обсыпки, выполняемых после испытания.</w:t>
      </w:r>
    </w:p>
    <w:p w:rsidR="00000000" w:rsidRDefault="0048306E">
      <w:pPr>
        <w:tabs>
          <w:tab w:val="left" w:pos="0"/>
        </w:tabs>
        <w:jc w:val="both"/>
      </w:pPr>
      <w:r>
        <w:tab/>
        <w:t>Д.3 После внешнего и внутреннего визуальных осмотров резервуара с</w:t>
      </w:r>
      <w:r>
        <w:t>о</w:t>
      </w:r>
      <w:r>
        <w:t>ставляется акт о готовности резервуара к испытаниям, который подписывается пр</w:t>
      </w:r>
      <w:r>
        <w:t>едставителями заказчика и генподрядчика (строительно  -  монтажной  орг</w:t>
      </w:r>
      <w:r>
        <w:t>а</w:t>
      </w:r>
      <w:r>
        <w:t>низации).</w:t>
      </w:r>
    </w:p>
    <w:p w:rsidR="00000000" w:rsidRDefault="0048306E">
      <w:pPr>
        <w:tabs>
          <w:tab w:val="left" w:pos="0"/>
        </w:tabs>
        <w:jc w:val="both"/>
      </w:pPr>
      <w:r>
        <w:tab/>
        <w:t>Д.4 До начала испытания на резервуаре необходимо смонтировать вр</w:t>
      </w:r>
      <w:r>
        <w:t>е</w:t>
      </w:r>
      <w:r>
        <w:t>менную систему слива воды, состоящую из трубопровода и центробежного н</w:t>
      </w:r>
      <w:r>
        <w:t>а</w:t>
      </w:r>
      <w:r>
        <w:t>соса.</w:t>
      </w:r>
    </w:p>
    <w:p w:rsidR="00000000" w:rsidRDefault="0048306E">
      <w:pPr>
        <w:tabs>
          <w:tab w:val="left" w:pos="0"/>
        </w:tabs>
        <w:jc w:val="both"/>
      </w:pPr>
      <w:r>
        <w:tab/>
        <w:t>Д.5 Перед испытаниями должны б</w:t>
      </w:r>
      <w:r>
        <w:t xml:space="preserve">ыть определены отметки следующих </w:t>
      </w:r>
      <w:r>
        <w:rPr>
          <w:spacing w:val="-20"/>
        </w:rPr>
        <w:t>точек на покрытии резервуара: в центре, над колоннами и через каждые 12-15 м</w:t>
      </w:r>
      <w:r>
        <w:t xml:space="preserve"> по краю покрытия над стенкой для ведения контроля за осадкой резервуара в процессе наполнения его водой.</w:t>
      </w:r>
    </w:p>
    <w:p w:rsidR="00000000" w:rsidRDefault="0048306E">
      <w:pPr>
        <w:tabs>
          <w:tab w:val="left" w:pos="0"/>
        </w:tabs>
        <w:jc w:val="both"/>
      </w:pPr>
      <w:r>
        <w:tab/>
        <w:t>Д.6 Перед заполнением необходимо провест</w:t>
      </w:r>
      <w:r>
        <w:t>и осмотр всех конструкций снаружи и изнутри резервуара.</w:t>
      </w:r>
    </w:p>
    <w:p w:rsidR="00000000" w:rsidRDefault="0048306E">
      <w:pPr>
        <w:tabs>
          <w:tab w:val="left" w:pos="0"/>
        </w:tabs>
        <w:jc w:val="both"/>
      </w:pPr>
      <w:r>
        <w:tab/>
        <w:t>Д.7 При гидравлических испытаниях резервуарные задвижки должны быть плотно закрыты. Кроме замерных люков все люки испытываемого резе</w:t>
      </w:r>
      <w:r>
        <w:t>р</w:t>
      </w:r>
      <w:r>
        <w:t>вуара также должны быть плотно закрыты.</w:t>
      </w:r>
    </w:p>
    <w:p w:rsidR="00000000" w:rsidRDefault="0048306E">
      <w:pPr>
        <w:jc w:val="both"/>
      </w:pPr>
      <w:r>
        <w:tab/>
        <w:t>Д.8 Резервуар следует зап</w:t>
      </w:r>
      <w:r>
        <w:t>олнять водой в два этапа. На первом этапе для проверки прочности и плотности днища резервуар заполнить водой на высоту 1 м и  выдержать под нагрузкой в течение трех суток. На втором этапе для проверки  прочности резервуара в целом и определения степени про</w:t>
      </w:r>
      <w:r>
        <w:t>ницаем</w:t>
      </w:r>
      <w:r>
        <w:t>о</w:t>
      </w:r>
      <w:r>
        <w:t>сти стенок и днища резервуар  залить водой до проектной отметки. Продолж</w:t>
      </w:r>
      <w:r>
        <w:t>и</w:t>
      </w:r>
      <w:r>
        <w:t>тельность з</w:t>
      </w:r>
      <w:r>
        <w:t>а</w:t>
      </w:r>
      <w:r>
        <w:t>полнения резервуара не должна превышать 5 суток.</w:t>
      </w:r>
    </w:p>
    <w:p w:rsidR="00000000" w:rsidRDefault="0048306E">
      <w:pPr>
        <w:tabs>
          <w:tab w:val="left" w:pos="0"/>
        </w:tabs>
        <w:jc w:val="both"/>
      </w:pPr>
      <w:r>
        <w:tab/>
        <w:t xml:space="preserve">Д.9 Оценку проницаемости корпуса и днища вести по величине потерь воды, рассчитываемой по изменению уровня воды в </w:t>
      </w:r>
      <w:r>
        <w:t>резервуаре в процессе и</w:t>
      </w:r>
      <w:r>
        <w:t>с</w:t>
      </w:r>
      <w:r>
        <w:t>пытания. Замер уровня при определении потерь воды проводить с помощью поплавков не менее чем в двух точках зеркала воды.</w:t>
      </w:r>
    </w:p>
    <w:p w:rsidR="00000000" w:rsidRDefault="0048306E">
      <w:pPr>
        <w:tabs>
          <w:tab w:val="left" w:pos="0"/>
        </w:tabs>
        <w:jc w:val="both"/>
      </w:pPr>
      <w:r>
        <w:tab/>
        <w:t xml:space="preserve">Д.10 В процессе заполнения и испытаний резервуара необходимо через 8-12 ч контролировать осадку резервуара по </w:t>
      </w:r>
      <w:r>
        <w:t>ранее отнивелированным точкам покрытия. При этом разность осадок не должна превышать следующих вел</w:t>
      </w:r>
      <w:r>
        <w:t>и</w:t>
      </w:r>
      <w:r>
        <w:t xml:space="preserve">чин: в цилиндрических резервуарах между центром и точками покрытия над стеной – 0,0006 </w:t>
      </w:r>
      <w:r>
        <w:rPr>
          <w:lang w:val="en-US"/>
        </w:rPr>
        <w:t>R</w:t>
      </w:r>
      <w:r>
        <w:t xml:space="preserve">, но не более 25 мм; между смежными колоннами – 0,0008 </w:t>
      </w:r>
      <w:r>
        <w:rPr>
          <w:lang w:val="en-US"/>
        </w:rPr>
        <w:t>L</w:t>
      </w:r>
      <w:r>
        <w:t>, но не более</w:t>
      </w:r>
      <w:r>
        <w:t xml:space="preserve"> 5 мм (где </w:t>
      </w:r>
      <w:r>
        <w:rPr>
          <w:lang w:val="en-US"/>
        </w:rPr>
        <w:t>R</w:t>
      </w:r>
      <w:r>
        <w:t xml:space="preserve"> – радиус цилиндрического резервуара, м; </w:t>
      </w:r>
    </w:p>
    <w:p w:rsidR="00000000" w:rsidRDefault="0048306E">
      <w:pPr>
        <w:tabs>
          <w:tab w:val="left" w:pos="0"/>
        </w:tabs>
        <w:jc w:val="both"/>
      </w:pPr>
      <w:r>
        <w:rPr>
          <w:lang w:val="en-US"/>
        </w:rPr>
        <w:lastRenderedPageBreak/>
        <w:t>L</w:t>
      </w:r>
      <w:r>
        <w:t xml:space="preserve"> -  расстояние между смежными колоннами, м).</w:t>
      </w:r>
    </w:p>
    <w:p w:rsidR="00000000" w:rsidRDefault="0048306E">
      <w:pPr>
        <w:tabs>
          <w:tab w:val="left" w:pos="0"/>
        </w:tabs>
        <w:jc w:val="both"/>
      </w:pPr>
      <w:r>
        <w:tab/>
        <w:t>Д.11 В случае, если разность осадок превышает указанные, необходимо прервать испытания и начать аварийный слив воды. Аварийный слив необх</w:t>
      </w:r>
      <w:r>
        <w:t>о</w:t>
      </w:r>
      <w:r>
        <w:t>димо произвести и</w:t>
      </w:r>
      <w:r>
        <w:t xml:space="preserve"> при появлении следующих дефектов: трещин в стеновых панелях,  стыках стеновых панелей или покрытии резервуара; течей в корпусе резервуара и шве сопряжения днища со стенкой, грозящих затоплением котл</w:t>
      </w:r>
      <w:r>
        <w:t>о</w:t>
      </w:r>
      <w:r>
        <w:t>вана; интенсивного выхода воды у основания резервуара.</w:t>
      </w:r>
    </w:p>
    <w:p w:rsidR="00000000" w:rsidRDefault="0048306E">
      <w:pPr>
        <w:tabs>
          <w:tab w:val="left" w:pos="0"/>
        </w:tabs>
        <w:jc w:val="both"/>
      </w:pPr>
      <w:r>
        <w:tab/>
      </w:r>
      <w:r>
        <w:t>Д.12  Дефекты в виде трещин ликвидируют путем вырубки части бетона и заделки дефектного места шприц - бетоном (в опалубке).</w:t>
      </w:r>
    </w:p>
    <w:p w:rsidR="00000000" w:rsidRDefault="0048306E">
      <w:pPr>
        <w:tabs>
          <w:tab w:val="left" w:pos="0"/>
        </w:tabs>
        <w:jc w:val="both"/>
      </w:pPr>
      <w:r>
        <w:tab/>
        <w:t>Д.13  Резервуар считается выдержавшим  испытание, если потеря воды на каждый 1 м</w:t>
      </w:r>
      <w:r>
        <w:rPr>
          <w:vertAlign w:val="superscript"/>
        </w:rPr>
        <w:t>2</w:t>
      </w:r>
      <w:r>
        <w:t xml:space="preserve"> его смоченной поверхности за третьи сутки после з</w:t>
      </w:r>
      <w:r>
        <w:t>аполнения до проектной отметки не превышает 3 дм</w:t>
      </w:r>
      <w:r>
        <w:rPr>
          <w:vertAlign w:val="superscript"/>
        </w:rPr>
        <w:t>3</w:t>
      </w:r>
      <w:r>
        <w:t>, за шестые сутки – 1,5 дм</w:t>
      </w:r>
      <w:r>
        <w:rPr>
          <w:vertAlign w:val="superscript"/>
        </w:rPr>
        <w:t>3</w:t>
      </w:r>
      <w:r>
        <w:t>, за дев</w:t>
      </w:r>
      <w:r>
        <w:t>я</w:t>
      </w:r>
      <w:r>
        <w:t>тые сутки – 1 дм</w:t>
      </w:r>
      <w:r>
        <w:rPr>
          <w:vertAlign w:val="superscript"/>
        </w:rPr>
        <w:t>3</w:t>
      </w:r>
      <w:r>
        <w:t>, за пятнадцатые сутки – 0,7 дм</w:t>
      </w:r>
      <w:r>
        <w:rPr>
          <w:vertAlign w:val="superscript"/>
        </w:rPr>
        <w:t>3</w:t>
      </w:r>
      <w:r>
        <w:t>. При гидроиспытании не должно быть течи в контрольном колодце дренажной кан</w:t>
      </w:r>
      <w:r>
        <w:t>а</w:t>
      </w:r>
      <w:r>
        <w:t>лизации.</w:t>
      </w:r>
    </w:p>
    <w:p w:rsidR="00000000" w:rsidRDefault="0048306E">
      <w:pPr>
        <w:tabs>
          <w:tab w:val="left" w:pos="0"/>
        </w:tabs>
        <w:jc w:val="both"/>
      </w:pPr>
      <w:r>
        <w:tab/>
        <w:t>Д.14 На наружных поверхностях залит</w:t>
      </w:r>
      <w:r>
        <w:t>ого резервуара допускается тол</w:t>
      </w:r>
      <w:r>
        <w:t>ь</w:t>
      </w:r>
      <w:r>
        <w:t>ко потемнение отдельных мест;  при наличии струйных утечек и подтеков в</w:t>
      </w:r>
      <w:r>
        <w:t>о</w:t>
      </w:r>
      <w:r>
        <w:t>ды на стене, даже если количественно потери воды не превышают норму, р</w:t>
      </w:r>
      <w:r>
        <w:t>е</w:t>
      </w:r>
      <w:r>
        <w:t>зервуар считается не выдержавшим  испытание.</w:t>
      </w:r>
    </w:p>
    <w:p w:rsidR="00000000" w:rsidRDefault="0048306E">
      <w:pPr>
        <w:tabs>
          <w:tab w:val="left" w:pos="0"/>
        </w:tabs>
        <w:jc w:val="both"/>
      </w:pPr>
      <w:r>
        <w:tab/>
        <w:t>Д.15 Испытание покрытия на газонепро</w:t>
      </w:r>
      <w:r>
        <w:t>ницаемость проводится после з</w:t>
      </w:r>
      <w:r>
        <w:t>а</w:t>
      </w:r>
      <w:r>
        <w:t>вершения   следующих операций:</w:t>
      </w:r>
    </w:p>
    <w:p w:rsidR="00000000" w:rsidRDefault="0048306E">
      <w:pPr>
        <w:tabs>
          <w:tab w:val="left" w:pos="0"/>
        </w:tabs>
        <w:jc w:val="both"/>
      </w:pPr>
      <w:r>
        <w:tab/>
        <w:t>- гидравлического испытания резервуара;</w:t>
      </w:r>
    </w:p>
    <w:p w:rsidR="00000000" w:rsidRDefault="0048306E">
      <w:pPr>
        <w:tabs>
          <w:tab w:val="left" w:pos="0"/>
        </w:tabs>
        <w:jc w:val="both"/>
      </w:pPr>
      <w:r>
        <w:tab/>
        <w:t>- монтажа технологического оборудования и люков на кровле резервуара с использованием герметичных прокладок;</w:t>
      </w:r>
    </w:p>
    <w:p w:rsidR="00000000" w:rsidRDefault="0048306E">
      <w:pPr>
        <w:tabs>
          <w:tab w:val="left" w:pos="0"/>
        </w:tabs>
        <w:jc w:val="both"/>
      </w:pPr>
      <w:r>
        <w:tab/>
        <w:t xml:space="preserve">- заполнения резервуара водой до проектной </w:t>
      </w:r>
      <w:r>
        <w:t>отметки;</w:t>
      </w:r>
    </w:p>
    <w:p w:rsidR="00000000" w:rsidRDefault="0048306E">
      <w:pPr>
        <w:tabs>
          <w:tab w:val="left" w:pos="0"/>
        </w:tabs>
        <w:jc w:val="both"/>
      </w:pPr>
      <w:r>
        <w:tab/>
        <w:t>- заполнения покрытия (у резервуаров с водяным экраном) водой до пр</w:t>
      </w:r>
      <w:r>
        <w:t>о</w:t>
      </w:r>
      <w:r>
        <w:t>ектной отметки не менее чем за сутки до начала испытаний, при этом не должно быть видимых течей через покрытие.</w:t>
      </w:r>
    </w:p>
    <w:p w:rsidR="00000000" w:rsidRDefault="0048306E">
      <w:pPr>
        <w:tabs>
          <w:tab w:val="left" w:pos="0"/>
        </w:tabs>
        <w:jc w:val="both"/>
      </w:pPr>
      <w:r>
        <w:tab/>
        <w:t>Д.16 На время испытания покрытия отключают   дыхательные клапаны,</w:t>
      </w:r>
      <w:r>
        <w:t xml:space="preserve"> но оставляют  для работы гидравлические клапаны.</w:t>
      </w:r>
    </w:p>
    <w:p w:rsidR="00000000" w:rsidRDefault="0048306E">
      <w:pPr>
        <w:tabs>
          <w:tab w:val="left" w:pos="0"/>
        </w:tabs>
        <w:jc w:val="both"/>
      </w:pPr>
      <w:r>
        <w:tab/>
        <w:t>При оснащении резервуара дыхательными клапанами типа КДС – 1000, 1500, 3000 для создания герметичности “пригружается” тарелка да</w:t>
      </w:r>
      <w:r>
        <w:t>в</w:t>
      </w:r>
      <w:r>
        <w:t>ления.</w:t>
      </w:r>
    </w:p>
    <w:p w:rsidR="00000000" w:rsidRDefault="0048306E">
      <w:pPr>
        <w:tabs>
          <w:tab w:val="left" w:pos="0"/>
        </w:tabs>
        <w:jc w:val="both"/>
      </w:pPr>
      <w:r>
        <w:tab/>
        <w:t>Д.17 Испытание покрытия резервуара на газонепроницаемость пров</w:t>
      </w:r>
      <w:r>
        <w:t>о</w:t>
      </w:r>
      <w:r>
        <w:t>дится</w:t>
      </w:r>
      <w:r>
        <w:t xml:space="preserve"> путем создания  с помощью компрессора или вентилятора избыточного  давления  до 1765 Па (180 мм вод. ст.).</w:t>
      </w:r>
    </w:p>
    <w:p w:rsidR="00000000" w:rsidRDefault="0048306E">
      <w:pPr>
        <w:tabs>
          <w:tab w:val="left" w:pos="0"/>
        </w:tabs>
        <w:jc w:val="both"/>
      </w:pPr>
      <w:r>
        <w:tab/>
        <w:t xml:space="preserve">Д.18  Давление в резервуаре измеряют </w:t>
      </w:r>
      <w:r>
        <w:rPr>
          <w:lang w:val="en-US"/>
        </w:rPr>
        <w:t>U</w:t>
      </w:r>
      <w:r>
        <w:t xml:space="preserve"> – образным водяным маноме</w:t>
      </w:r>
      <w:r>
        <w:t>т</w:t>
      </w:r>
      <w:r>
        <w:t>ром, подсоединяемым к установленному на крышке светового люка штуцеру с запорным у</w:t>
      </w:r>
      <w:r>
        <w:t>стройством.</w:t>
      </w:r>
    </w:p>
    <w:p w:rsidR="00000000" w:rsidRDefault="0048306E">
      <w:pPr>
        <w:tabs>
          <w:tab w:val="left" w:pos="0"/>
        </w:tabs>
        <w:jc w:val="both"/>
      </w:pPr>
      <w:r>
        <w:tab/>
        <w:t>Д.19 После закачки воздуха в газовое пространство резервуара до давл</w:t>
      </w:r>
      <w:r>
        <w:t>е</w:t>
      </w:r>
      <w:r>
        <w:t>ния 180 мм вод. ст. проверяют герметичность сварных и фланцевых соедин</w:t>
      </w:r>
      <w:r>
        <w:t>е</w:t>
      </w:r>
      <w:r>
        <w:t>ний оборудования и люков, расположенных на покрытии.</w:t>
      </w:r>
    </w:p>
    <w:p w:rsidR="00000000" w:rsidRDefault="0048306E">
      <w:pPr>
        <w:tabs>
          <w:tab w:val="left" w:pos="0"/>
        </w:tabs>
        <w:jc w:val="both"/>
      </w:pPr>
      <w:r>
        <w:tab/>
        <w:t xml:space="preserve">Д.20  Покрытие резервуара считается герметичным, </w:t>
      </w:r>
      <w:r>
        <w:t xml:space="preserve">если в течение </w:t>
      </w:r>
    </w:p>
    <w:p w:rsidR="00000000" w:rsidRDefault="0048306E">
      <w:pPr>
        <w:pStyle w:val="a3"/>
        <w:spacing w:line="240" w:lineRule="auto"/>
      </w:pPr>
      <w:r>
        <w:t>одного  часа  давление в газовом пространстве понизится не более чем на 50 % от первоначального.</w:t>
      </w:r>
    </w:p>
    <w:p w:rsidR="00000000" w:rsidRDefault="0048306E">
      <w:pPr>
        <w:tabs>
          <w:tab w:val="left" w:pos="0"/>
        </w:tabs>
        <w:jc w:val="both"/>
      </w:pPr>
      <w:r>
        <w:lastRenderedPageBreak/>
        <w:tab/>
        <w:t>Д.21 Если потери воды и давления превышают нормы, то необходимо обнаружить и устранить вызывающие их  дефекты,  и повторно испытать р</w:t>
      </w:r>
      <w:r>
        <w:t>е</w:t>
      </w:r>
      <w:r>
        <w:t>зервуар.</w:t>
      </w:r>
    </w:p>
    <w:p w:rsidR="00000000" w:rsidRDefault="0048306E">
      <w:r>
        <w:tab/>
        <w:t>Д.22 По результатам испытаний резервуара составляются акты.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  <w:sectPr w:rsidR="00000000">
          <w:pgSz w:w="11907" w:h="16840"/>
          <w:pgMar w:top="1134" w:right="680" w:bottom="1134" w:left="1701" w:header="720" w:footer="720" w:gutter="0"/>
          <w:cols w:space="720"/>
        </w:sectPr>
      </w:pPr>
    </w:p>
    <w:p w:rsidR="00000000" w:rsidRDefault="0048306E">
      <w:pPr>
        <w:tabs>
          <w:tab w:val="left" w:pos="0"/>
        </w:tabs>
        <w:spacing w:line="360" w:lineRule="auto"/>
        <w:ind w:firstLine="720"/>
        <w:jc w:val="center"/>
      </w:pPr>
      <w:r>
        <w:lastRenderedPageBreak/>
        <w:t>Приложение  Е</w:t>
      </w:r>
    </w:p>
    <w:p w:rsidR="00000000" w:rsidRDefault="0048306E">
      <w:pPr>
        <w:tabs>
          <w:tab w:val="left" w:pos="0"/>
        </w:tabs>
        <w:spacing w:line="360" w:lineRule="auto"/>
        <w:ind w:firstLine="720"/>
        <w:jc w:val="center"/>
      </w:pPr>
      <w:r>
        <w:t>(обязательное)</w:t>
      </w:r>
    </w:p>
    <w:p w:rsidR="00000000" w:rsidRDefault="0048306E">
      <w:pPr>
        <w:tabs>
          <w:tab w:val="left" w:pos="0"/>
          <w:tab w:val="left" w:pos="7797"/>
          <w:tab w:val="left" w:pos="7938"/>
        </w:tabs>
        <w:spacing w:line="360" w:lineRule="auto"/>
        <w:ind w:firstLine="720"/>
        <w:jc w:val="right"/>
      </w:pPr>
      <w:r>
        <w:t>Форма</w:t>
      </w:r>
    </w:p>
    <w:p w:rsidR="00000000" w:rsidRDefault="0048306E">
      <w:pPr>
        <w:tabs>
          <w:tab w:val="left" w:pos="0"/>
          <w:tab w:val="left" w:pos="709"/>
        </w:tabs>
        <w:spacing w:line="360" w:lineRule="auto"/>
        <w:ind w:firstLine="720"/>
        <w:jc w:val="center"/>
      </w:pPr>
      <w:r>
        <w:t>Паспорт</w:t>
      </w:r>
    </w:p>
    <w:p w:rsidR="00000000" w:rsidRDefault="0048306E">
      <w:pPr>
        <w:tabs>
          <w:tab w:val="left" w:pos="0"/>
          <w:tab w:val="left" w:pos="709"/>
        </w:tabs>
        <w:spacing w:line="360" w:lineRule="auto"/>
        <w:jc w:val="center"/>
      </w:pPr>
      <w:r>
        <w:t>вертикального стального цилиндрического резервуара №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Тип _________________________________________________________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Дата составления паспорта___</w:t>
      </w:r>
      <w:r>
        <w:t>_________________________________</w:t>
      </w:r>
    </w:p>
    <w:p w:rsidR="00000000" w:rsidRDefault="0048306E">
      <w:pPr>
        <w:tabs>
          <w:tab w:val="left" w:pos="0"/>
        </w:tabs>
      </w:pPr>
      <w:r>
        <w:tab/>
        <w:t>Место установки резервуара___________________________________</w:t>
      </w:r>
    </w:p>
    <w:p w:rsidR="00000000" w:rsidRDefault="0048306E">
      <w:pPr>
        <w:tabs>
          <w:tab w:val="left" w:pos="0"/>
        </w:tabs>
      </w:pPr>
      <w:r>
        <w:t xml:space="preserve">                                       </w:t>
      </w:r>
      <w:r>
        <w:tab/>
      </w:r>
      <w:r>
        <w:tab/>
      </w:r>
      <w:r>
        <w:tab/>
      </w:r>
      <w:r>
        <w:tab/>
        <w:t>(наименование предприятия)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Наименование организации, разработавшей рабочие чертежи (КМ) стал</w:t>
      </w:r>
      <w:r>
        <w:t>ь</w:t>
      </w:r>
      <w:r>
        <w:t>ных конструкций ______</w:t>
      </w:r>
      <w:r>
        <w:t>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Номер проекта______________________________________________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Наименование организации, разработавшей деталировочные чертежи (КМД)___________________________________________________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Номер прое</w:t>
      </w:r>
      <w:r>
        <w:t>к</w:t>
      </w:r>
      <w:r>
        <w:t>та___________________________</w:t>
      </w:r>
      <w:r>
        <w:t>____________________</w:t>
      </w:r>
    </w:p>
    <w:p w:rsidR="00000000" w:rsidRDefault="0048306E">
      <w:pPr>
        <w:pBdr>
          <w:bottom w:val="single" w:sz="12" w:space="16" w:color="auto"/>
        </w:pBdr>
        <w:tabs>
          <w:tab w:val="left" w:pos="0"/>
        </w:tabs>
        <w:spacing w:line="360" w:lineRule="auto"/>
      </w:pPr>
      <w:r>
        <w:tab/>
        <w:t>Наименование  завода-изготовителя стальных конструкций</w:t>
      </w:r>
    </w:p>
    <w:p w:rsidR="00000000" w:rsidRDefault="0048306E">
      <w:pPr>
        <w:tabs>
          <w:tab w:val="left" w:pos="0"/>
        </w:tabs>
        <w:spacing w:line="360" w:lineRule="auto"/>
      </w:pPr>
      <w:r>
        <w:tab/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Наименование организации, разработавшей ППР (проект производства р</w:t>
      </w:r>
      <w:r>
        <w:t>а</w:t>
      </w:r>
      <w:r>
        <w:t>бот) _______________________________________________________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Номер проекта _________________________________</w:t>
      </w:r>
      <w:r>
        <w:t>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Наименование строительно-монтажных организаций, выполни</w:t>
      </w:r>
      <w:r>
        <w:t>в</w:t>
      </w:r>
      <w:r>
        <w:t>ших: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1. Монтаж стальных конструкций_______________________________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2. Строительство основания и фундамента________________________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Даты монтажа: начало______________________________</w:t>
      </w:r>
      <w:r>
        <w:t>___________</w:t>
      </w:r>
    </w:p>
    <w:p w:rsidR="00000000" w:rsidRDefault="0048306E">
      <w:pPr>
        <w:tabs>
          <w:tab w:val="left" w:pos="0"/>
        </w:tabs>
        <w:spacing w:line="360" w:lineRule="auto"/>
      </w:pPr>
      <w:r>
        <w:t xml:space="preserve">                                    конец___________________________________________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Отклонения от проекта________________________________________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Даты начала и окончания испытаний резервуара и результаты</w:t>
      </w:r>
    </w:p>
    <w:p w:rsidR="00000000" w:rsidRDefault="0048306E">
      <w:pPr>
        <w:tabs>
          <w:tab w:val="left" w:pos="0"/>
        </w:tabs>
        <w:spacing w:line="360" w:lineRule="auto"/>
      </w:pPr>
      <w:r>
        <w:t xml:space="preserve"> испытаний___________________________</w:t>
      </w:r>
      <w:r>
        <w:t>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Даты приемки резервуара и ввода его в эксплуат</w:t>
      </w:r>
      <w:r>
        <w:t>а</w:t>
      </w:r>
      <w:r>
        <w:t>цию_____________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lastRenderedPageBreak/>
        <w:tab/>
        <w:t>Наименование организации, разработавшей рабочие чертежи затвора уплотня</w:t>
      </w:r>
      <w:r>
        <w:t>ю</w:t>
      </w:r>
      <w:r>
        <w:t>щего_____________________________________________</w:t>
      </w:r>
    </w:p>
    <w:p w:rsidR="00000000" w:rsidRDefault="0048306E">
      <w:pPr>
        <w:pBdr>
          <w:bottom w:val="single" w:sz="12" w:space="11" w:color="auto"/>
        </w:pBdr>
        <w:tabs>
          <w:tab w:val="left" w:pos="0"/>
        </w:tabs>
        <w:spacing w:line="360" w:lineRule="auto"/>
      </w:pPr>
      <w:r>
        <w:tab/>
        <w:t>Наименование завода-изготовителя затво</w:t>
      </w:r>
      <w:r>
        <w:t>ра уплотняющего ___________</w:t>
      </w:r>
    </w:p>
    <w:p w:rsidR="00000000" w:rsidRDefault="0048306E">
      <w:pPr>
        <w:pBdr>
          <w:bottom w:val="single" w:sz="12" w:space="11" w:color="auto"/>
        </w:pBdr>
        <w:tabs>
          <w:tab w:val="left" w:pos="0"/>
        </w:tabs>
        <w:spacing w:line="360" w:lineRule="auto"/>
      </w:pPr>
      <w:r>
        <w:tab/>
        <w:t>Наименование организации, разработавшей чертежи систем:__________</w:t>
      </w:r>
    </w:p>
    <w:p w:rsidR="00000000" w:rsidRDefault="0048306E">
      <w:pPr>
        <w:pBdr>
          <w:bottom w:val="single" w:sz="12" w:space="11" w:color="auto"/>
        </w:pBdr>
        <w:tabs>
          <w:tab w:val="left" w:pos="0"/>
        </w:tabs>
        <w:spacing w:line="360" w:lineRule="auto"/>
      </w:pPr>
      <w:r>
        <w:tab/>
        <w:t>- размыва донных отложений;</w:t>
      </w:r>
    </w:p>
    <w:p w:rsidR="00000000" w:rsidRDefault="0048306E">
      <w:pPr>
        <w:pBdr>
          <w:bottom w:val="single" w:sz="12" w:space="11" w:color="auto"/>
        </w:pBdr>
        <w:tabs>
          <w:tab w:val="left" w:pos="0"/>
        </w:tabs>
        <w:spacing w:line="360" w:lineRule="auto"/>
      </w:pPr>
      <w:r>
        <w:tab/>
        <w:t>- пожаротушения;</w:t>
      </w:r>
    </w:p>
    <w:p w:rsidR="00000000" w:rsidRDefault="0048306E">
      <w:pPr>
        <w:pBdr>
          <w:bottom w:val="single" w:sz="12" w:space="11" w:color="auto"/>
        </w:pBdr>
        <w:tabs>
          <w:tab w:val="left" w:pos="0"/>
        </w:tabs>
        <w:spacing w:line="360" w:lineRule="auto"/>
      </w:pPr>
      <w:r>
        <w:tab/>
        <w:t>- молниезащиты;</w:t>
      </w:r>
    </w:p>
    <w:p w:rsidR="00000000" w:rsidRDefault="0048306E">
      <w:pPr>
        <w:pBdr>
          <w:bottom w:val="single" w:sz="12" w:space="11" w:color="auto"/>
        </w:pBdr>
        <w:tabs>
          <w:tab w:val="left" w:pos="0"/>
        </w:tabs>
        <w:spacing w:line="360" w:lineRule="auto"/>
      </w:pPr>
      <w:r>
        <w:tab/>
        <w:t>- заземления;</w:t>
      </w:r>
    </w:p>
    <w:p w:rsidR="00000000" w:rsidRDefault="0048306E">
      <w:pPr>
        <w:pBdr>
          <w:bottom w:val="single" w:sz="12" w:space="11" w:color="auto"/>
        </w:pBdr>
        <w:tabs>
          <w:tab w:val="left" w:pos="0"/>
        </w:tabs>
        <w:spacing w:line="360" w:lineRule="auto"/>
      </w:pPr>
      <w:r>
        <w:tab/>
        <w:t>- водоспуска (в РВСПК);</w:t>
      </w:r>
    </w:p>
    <w:p w:rsidR="00000000" w:rsidRDefault="0048306E">
      <w:pPr>
        <w:pBdr>
          <w:bottom w:val="single" w:sz="12" w:space="11" w:color="auto"/>
        </w:pBdr>
        <w:tabs>
          <w:tab w:val="left" w:pos="0"/>
        </w:tabs>
        <w:spacing w:line="360" w:lineRule="auto"/>
      </w:pPr>
      <w:r>
        <w:tab/>
        <w:t>- прочих.</w:t>
      </w:r>
    </w:p>
    <w:p w:rsidR="00000000" w:rsidRDefault="0048306E">
      <w:pPr>
        <w:pBdr>
          <w:bottom w:val="single" w:sz="12" w:space="11" w:color="auto"/>
        </w:pBdr>
        <w:tabs>
          <w:tab w:val="left" w:pos="0"/>
        </w:tabs>
        <w:spacing w:line="360" w:lineRule="auto"/>
      </w:pPr>
      <w:r>
        <w:tab/>
        <w:t xml:space="preserve">Наименование организации,  разработавшей ППР </w:t>
      </w:r>
      <w:r>
        <w:t>антикоррозийной з</w:t>
      </w:r>
      <w:r>
        <w:t>а</w:t>
      </w:r>
      <w:r>
        <w:t>щиты ___________________________________________________________</w:t>
      </w:r>
    </w:p>
    <w:p w:rsidR="00000000" w:rsidRDefault="0048306E">
      <w:pPr>
        <w:pBdr>
          <w:bottom w:val="single" w:sz="12" w:space="11" w:color="auto"/>
        </w:pBdr>
        <w:tabs>
          <w:tab w:val="left" w:pos="0"/>
        </w:tabs>
        <w:spacing w:line="360" w:lineRule="auto"/>
      </w:pPr>
      <w:r>
        <w:tab/>
        <w:t xml:space="preserve">Наименование организации, осуществившей антикоррозийную защиту </w:t>
      </w:r>
    </w:p>
    <w:p w:rsidR="00000000" w:rsidRDefault="0048306E">
      <w:pPr>
        <w:tabs>
          <w:tab w:val="left" w:pos="0"/>
        </w:tabs>
        <w:spacing w:line="360" w:lineRule="auto"/>
      </w:pPr>
    </w:p>
    <w:p w:rsidR="00000000" w:rsidRDefault="0048306E">
      <w:pPr>
        <w:tabs>
          <w:tab w:val="left" w:pos="0"/>
        </w:tabs>
        <w:spacing w:line="480" w:lineRule="auto"/>
        <w:jc w:val="center"/>
      </w:pPr>
      <w:r>
        <w:t>Техническая характеристика резервуара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Диаметр внутренний, мм______________________________________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Высота</w:t>
      </w:r>
      <w:r>
        <w:t xml:space="preserve"> стенки, мм___________________________________________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Геометрический объем, м</w:t>
      </w:r>
      <w:r>
        <w:rPr>
          <w:vertAlign w:val="superscript"/>
        </w:rPr>
        <w:t>3</w:t>
      </w:r>
      <w:r>
        <w:t>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Максимально допустимый уровень заполнения по проекту, м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_____________________________________________________________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Термоизоляция кры</w:t>
      </w:r>
      <w:r>
        <w:t>ши выполнена толщиной __________________мм</w:t>
      </w:r>
    </w:p>
    <w:p w:rsidR="00000000" w:rsidRDefault="0048306E">
      <w:pPr>
        <w:tabs>
          <w:tab w:val="left" w:pos="0"/>
        </w:tabs>
        <w:spacing w:line="360" w:lineRule="auto"/>
      </w:pPr>
      <w:r>
        <w:t>из материала _____________________________________________________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Термоизоляция стенки выполнена толщиной __________________мм</w:t>
      </w:r>
    </w:p>
    <w:p w:rsidR="00000000" w:rsidRDefault="0048306E">
      <w:pPr>
        <w:tabs>
          <w:tab w:val="left" w:pos="0"/>
        </w:tabs>
        <w:spacing w:line="360" w:lineRule="auto"/>
      </w:pPr>
      <w:r>
        <w:t>из материала ______________________________________________________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</w:p>
    <w:p w:rsidR="00000000" w:rsidRDefault="0048306E">
      <w:pPr>
        <w:tabs>
          <w:tab w:val="left" w:pos="0"/>
        </w:tabs>
        <w:spacing w:line="360" w:lineRule="auto"/>
      </w:pPr>
    </w:p>
    <w:p w:rsidR="00000000" w:rsidRDefault="0048306E">
      <w:pPr>
        <w:tabs>
          <w:tab w:val="left" w:pos="0"/>
        </w:tabs>
        <w:spacing w:line="360" w:lineRule="auto"/>
      </w:pPr>
    </w:p>
    <w:p w:rsidR="00000000" w:rsidRDefault="0048306E">
      <w:pPr>
        <w:tabs>
          <w:tab w:val="left" w:pos="0"/>
        </w:tabs>
        <w:spacing w:line="360" w:lineRule="auto"/>
      </w:pPr>
    </w:p>
    <w:p w:rsidR="00000000" w:rsidRDefault="0048306E">
      <w:pPr>
        <w:tabs>
          <w:tab w:val="left" w:pos="0"/>
        </w:tabs>
        <w:spacing w:line="360" w:lineRule="auto"/>
      </w:pPr>
    </w:p>
    <w:p w:rsidR="00000000" w:rsidRDefault="0048306E">
      <w:pPr>
        <w:tabs>
          <w:tab w:val="left" w:pos="0"/>
        </w:tabs>
        <w:spacing w:line="360" w:lineRule="auto"/>
      </w:pPr>
    </w:p>
    <w:p w:rsidR="00000000" w:rsidRDefault="0048306E">
      <w:pPr>
        <w:tabs>
          <w:tab w:val="left" w:pos="0"/>
        </w:tabs>
        <w:spacing w:line="360" w:lineRule="auto"/>
      </w:pPr>
    </w:p>
    <w:p w:rsidR="00000000" w:rsidRDefault="0048306E">
      <w:pPr>
        <w:tabs>
          <w:tab w:val="left" w:pos="0"/>
        </w:tabs>
        <w:spacing w:line="360" w:lineRule="auto"/>
      </w:pPr>
    </w:p>
    <w:p w:rsidR="00000000" w:rsidRDefault="0048306E">
      <w:pPr>
        <w:tabs>
          <w:tab w:val="left" w:pos="0"/>
        </w:tabs>
        <w:spacing w:line="360" w:lineRule="auto"/>
      </w:pPr>
      <w:r>
        <w:tab/>
        <w:t>Антикор</w:t>
      </w:r>
      <w:r>
        <w:t>розийная защита резервуара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16"/>
        <w:gridCol w:w="2416"/>
        <w:gridCol w:w="2416"/>
        <w:gridCol w:w="241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416" w:type="dxa"/>
            <w:tcBorders>
              <w:bottom w:val="nil"/>
              <w:right w:val="nil"/>
            </w:tcBorders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Защищаемая п</w:t>
            </w:r>
            <w:r>
              <w:t>о</w:t>
            </w:r>
            <w:r>
              <w:t>верхность резе</w:t>
            </w:r>
            <w:r>
              <w:t>р</w:t>
            </w:r>
            <w:r>
              <w:t>вуара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Покрытие (мат</w:t>
            </w:r>
            <w:r>
              <w:t>е</w:t>
            </w:r>
            <w:r>
              <w:t>риал, количество и толщина</w:t>
            </w:r>
          </w:p>
        </w:tc>
        <w:tc>
          <w:tcPr>
            <w:tcW w:w="4832" w:type="dxa"/>
            <w:gridSpan w:val="2"/>
            <w:tcBorders>
              <w:left w:val="nil"/>
            </w:tcBorders>
          </w:tcPr>
          <w:p w:rsidR="00000000" w:rsidRDefault="0048306E">
            <w:pPr>
              <w:tabs>
                <w:tab w:val="left" w:pos="0"/>
              </w:tabs>
              <w:jc w:val="both"/>
            </w:pPr>
          </w:p>
          <w:p w:rsidR="00000000" w:rsidRDefault="0048306E">
            <w:pPr>
              <w:tabs>
                <w:tab w:val="left" w:pos="0"/>
              </w:tabs>
              <w:jc w:val="center"/>
            </w:pPr>
            <w:r>
              <w:t>Электрохимическая защита (ЭХЗ)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1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48306E">
            <w:pPr>
              <w:tabs>
                <w:tab w:val="left" w:pos="0"/>
              </w:tabs>
              <w:jc w:val="center"/>
            </w:pPr>
          </w:p>
        </w:tc>
        <w:tc>
          <w:tcPr>
            <w:tcW w:w="24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слоев)</w:t>
            </w:r>
          </w:p>
        </w:tc>
        <w:tc>
          <w:tcPr>
            <w:tcW w:w="2416" w:type="dxa"/>
            <w:tcBorders>
              <w:left w:val="nil"/>
            </w:tcBorders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протекторная</w:t>
            </w:r>
          </w:p>
        </w:tc>
        <w:tc>
          <w:tcPr>
            <w:tcW w:w="2416" w:type="dxa"/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катодная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16" w:type="dxa"/>
            <w:tcBorders>
              <w:top w:val="single" w:sz="4" w:space="0" w:color="auto"/>
            </w:tcBorders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1</w:t>
            </w:r>
          </w:p>
        </w:tc>
        <w:tc>
          <w:tcPr>
            <w:tcW w:w="2416" w:type="dxa"/>
            <w:tcBorders>
              <w:top w:val="single" w:sz="4" w:space="0" w:color="auto"/>
            </w:tcBorders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2</w:t>
            </w:r>
          </w:p>
        </w:tc>
        <w:tc>
          <w:tcPr>
            <w:tcW w:w="2416" w:type="dxa"/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3</w:t>
            </w:r>
          </w:p>
        </w:tc>
        <w:tc>
          <w:tcPr>
            <w:tcW w:w="2416" w:type="dxa"/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16" w:type="dxa"/>
          </w:tcPr>
          <w:p w:rsidR="00000000" w:rsidRDefault="0048306E">
            <w:pPr>
              <w:tabs>
                <w:tab w:val="left" w:pos="0"/>
              </w:tabs>
              <w:jc w:val="both"/>
            </w:pPr>
            <w:r>
              <w:t>внутренняя:</w:t>
            </w:r>
          </w:p>
          <w:p w:rsidR="00000000" w:rsidRDefault="0048306E">
            <w:pPr>
              <w:tabs>
                <w:tab w:val="left" w:pos="0"/>
              </w:tabs>
              <w:jc w:val="both"/>
            </w:pPr>
            <w:r>
              <w:t>днище</w:t>
            </w:r>
          </w:p>
          <w:p w:rsidR="00000000" w:rsidRDefault="0048306E">
            <w:pPr>
              <w:tabs>
                <w:tab w:val="left" w:pos="0"/>
              </w:tabs>
              <w:jc w:val="both"/>
            </w:pPr>
            <w:r>
              <w:t>1-ый пояс</w:t>
            </w:r>
          </w:p>
          <w:p w:rsidR="00000000" w:rsidRDefault="0048306E">
            <w:pPr>
              <w:tabs>
                <w:tab w:val="left" w:pos="0"/>
              </w:tabs>
              <w:jc w:val="both"/>
            </w:pPr>
            <w:r>
              <w:t>стенка</w:t>
            </w:r>
          </w:p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</w:pPr>
            <w:r>
              <w:t>крыша</w:t>
            </w:r>
          </w:p>
          <w:p w:rsidR="00000000" w:rsidRDefault="0048306E">
            <w:pPr>
              <w:tabs>
                <w:tab w:val="left" w:pos="0"/>
              </w:tabs>
            </w:pPr>
            <w:r>
              <w:t>наружная:</w:t>
            </w:r>
          </w:p>
          <w:p w:rsidR="00000000" w:rsidRDefault="0048306E">
            <w:pPr>
              <w:tabs>
                <w:tab w:val="left" w:pos="0"/>
              </w:tabs>
              <w:jc w:val="both"/>
            </w:pPr>
            <w:r>
              <w:t>днище</w:t>
            </w:r>
          </w:p>
          <w:p w:rsidR="00000000" w:rsidRDefault="0048306E">
            <w:pPr>
              <w:tabs>
                <w:tab w:val="left" w:pos="0"/>
              </w:tabs>
              <w:jc w:val="both"/>
            </w:pPr>
            <w:r>
              <w:t>стенка</w:t>
            </w:r>
          </w:p>
          <w:p w:rsidR="00000000" w:rsidRDefault="0048306E">
            <w:pPr>
              <w:tabs>
                <w:tab w:val="left" w:pos="0"/>
              </w:tabs>
              <w:jc w:val="both"/>
            </w:pPr>
            <w:r>
              <w:t>крыша</w:t>
            </w:r>
          </w:p>
        </w:tc>
        <w:tc>
          <w:tcPr>
            <w:tcW w:w="2416" w:type="dxa"/>
          </w:tcPr>
          <w:p w:rsidR="00000000" w:rsidRDefault="0048306E">
            <w:pPr>
              <w:tabs>
                <w:tab w:val="left" w:pos="0"/>
              </w:tabs>
              <w:jc w:val="both"/>
            </w:pPr>
          </w:p>
        </w:tc>
        <w:tc>
          <w:tcPr>
            <w:tcW w:w="2416" w:type="dxa"/>
          </w:tcPr>
          <w:p w:rsidR="00000000" w:rsidRDefault="0048306E">
            <w:pPr>
              <w:tabs>
                <w:tab w:val="left" w:pos="0"/>
              </w:tabs>
              <w:jc w:val="both"/>
            </w:pPr>
          </w:p>
        </w:tc>
        <w:tc>
          <w:tcPr>
            <w:tcW w:w="2416" w:type="dxa"/>
          </w:tcPr>
          <w:p w:rsidR="00000000" w:rsidRDefault="0048306E">
            <w:pPr>
              <w:tabs>
                <w:tab w:val="left" w:pos="0"/>
              </w:tabs>
              <w:jc w:val="both"/>
            </w:pPr>
          </w:p>
        </w:tc>
      </w:tr>
    </w:tbl>
    <w:p w:rsidR="00000000" w:rsidRDefault="0048306E">
      <w:pPr>
        <w:tabs>
          <w:tab w:val="left" w:pos="0"/>
        </w:tabs>
        <w:spacing w:line="360" w:lineRule="auto"/>
      </w:pPr>
    </w:p>
    <w:p w:rsidR="00000000" w:rsidRDefault="0048306E">
      <w:pPr>
        <w:tabs>
          <w:tab w:val="left" w:pos="0"/>
        </w:tabs>
        <w:spacing w:line="360" w:lineRule="auto"/>
      </w:pPr>
      <w:r>
        <w:tab/>
        <w:t>Диаме</w:t>
      </w:r>
      <w:r>
        <w:t>тр, мм</w:t>
      </w:r>
    </w:p>
    <w:p w:rsidR="00000000" w:rsidRDefault="0048306E">
      <w:pPr>
        <w:tabs>
          <w:tab w:val="left" w:pos="0"/>
        </w:tabs>
        <w:spacing w:line="360" w:lineRule="auto"/>
      </w:pPr>
      <w:r>
        <w:tab/>
      </w:r>
      <w:r>
        <w:tab/>
      </w:r>
      <w:r>
        <w:tab/>
        <w:t>плавающей крыши 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</w:r>
      <w:r>
        <w:tab/>
      </w:r>
      <w:r>
        <w:tab/>
        <w:t>понтона ____________________________________________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Погружение в воду, мм</w:t>
      </w:r>
    </w:p>
    <w:p w:rsidR="00000000" w:rsidRDefault="0048306E">
      <w:pPr>
        <w:tabs>
          <w:tab w:val="left" w:pos="0"/>
        </w:tabs>
        <w:spacing w:line="360" w:lineRule="auto"/>
      </w:pPr>
      <w:r>
        <w:tab/>
      </w:r>
      <w:r>
        <w:tab/>
      </w:r>
      <w:r>
        <w:tab/>
        <w:t>плавающей крыши 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</w:r>
      <w:r>
        <w:tab/>
      </w:r>
      <w:r>
        <w:tab/>
        <w:t>понтона ____________________________________________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Тип сис</w:t>
      </w:r>
      <w:r>
        <w:t>темы водоспуска ______________________________________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Масса, т     плавающей крыши 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</w:r>
      <w:r>
        <w:tab/>
      </w:r>
      <w:r>
        <w:tab/>
        <w:t>понтона __________________________________________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Ширина уплотняющегося  зазора, мм 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Марка уплотняющег</w:t>
      </w:r>
      <w:r>
        <w:t>о затвора __________________________________</w:t>
      </w:r>
    </w:p>
    <w:p w:rsidR="00000000" w:rsidRDefault="0048306E">
      <w:pPr>
        <w:tabs>
          <w:tab w:val="left" w:pos="0"/>
        </w:tabs>
        <w:spacing w:line="480" w:lineRule="auto"/>
      </w:pPr>
      <w:r>
        <w:tab/>
        <w:t>Пределы рабочего хода уплотняющего затвора, мм ______________</w:t>
      </w:r>
    </w:p>
    <w:p w:rsidR="00000000" w:rsidRDefault="0048306E">
      <w:pPr>
        <w:tabs>
          <w:tab w:val="left" w:pos="0"/>
        </w:tabs>
        <w:spacing w:line="480" w:lineRule="auto"/>
      </w:pPr>
      <w:r>
        <w:tab/>
        <w:t>Данные об основании резервуара: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а) грунт, на котором устроена подушка_________________________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б) нижний слой подушки выполнен толщиной _________</w:t>
      </w:r>
      <w:r>
        <w:t>_______мм</w:t>
      </w:r>
    </w:p>
    <w:p w:rsidR="00000000" w:rsidRDefault="0048306E">
      <w:pPr>
        <w:tabs>
          <w:tab w:val="left" w:pos="0"/>
        </w:tabs>
        <w:spacing w:line="360" w:lineRule="auto"/>
      </w:pPr>
      <w:r>
        <w:lastRenderedPageBreak/>
        <w:tab/>
        <w:t>из материала 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в) верхний слой подушки выполнен толщиной ________________мм</w:t>
      </w:r>
    </w:p>
    <w:p w:rsidR="00000000" w:rsidRDefault="0048306E">
      <w:pPr>
        <w:tabs>
          <w:tab w:val="left" w:pos="0"/>
        </w:tabs>
        <w:spacing w:line="360" w:lineRule="auto"/>
      </w:pPr>
      <w:r>
        <w:t>из материала _____________________________________________________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г) откосы подушки укреплены ________________________</w:t>
      </w:r>
      <w:r>
        <w:t>_________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д) осадка основания после испытания резервуара водой составила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________________мм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е) периодическая проверка осадки основания:</w:t>
      </w:r>
    </w:p>
    <w:p w:rsidR="00000000" w:rsidRDefault="0048306E">
      <w:pPr>
        <w:tabs>
          <w:tab w:val="left" w:pos="0"/>
        </w:tabs>
        <w:spacing w:line="360" w:lineRule="auto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59"/>
        <w:gridCol w:w="1701"/>
        <w:gridCol w:w="3573"/>
        <w:gridCol w:w="181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48306E">
            <w:pPr>
              <w:tabs>
                <w:tab w:val="left" w:pos="0"/>
              </w:tabs>
            </w:pPr>
            <w:r>
              <w:t>Дата</w:t>
            </w:r>
          </w:p>
        </w:tc>
        <w:tc>
          <w:tcPr>
            <w:tcW w:w="1559" w:type="dxa"/>
          </w:tcPr>
          <w:p w:rsidR="00000000" w:rsidRDefault="0048306E">
            <w:pPr>
              <w:tabs>
                <w:tab w:val="left" w:pos="0"/>
              </w:tabs>
            </w:pPr>
            <w:r>
              <w:t>Способ проверки</w:t>
            </w:r>
          </w:p>
        </w:tc>
        <w:tc>
          <w:tcPr>
            <w:tcW w:w="1701" w:type="dxa"/>
          </w:tcPr>
          <w:p w:rsidR="00000000" w:rsidRDefault="0048306E">
            <w:pPr>
              <w:tabs>
                <w:tab w:val="left" w:pos="0"/>
              </w:tabs>
            </w:pPr>
            <w:r>
              <w:t>Результаты проверки</w:t>
            </w:r>
          </w:p>
        </w:tc>
        <w:tc>
          <w:tcPr>
            <w:tcW w:w="3573" w:type="dxa"/>
          </w:tcPr>
          <w:p w:rsidR="00000000" w:rsidRDefault="0048306E">
            <w:pPr>
              <w:tabs>
                <w:tab w:val="left" w:pos="0"/>
              </w:tabs>
            </w:pPr>
            <w:r>
              <w:t>Организация, проводившая  прове</w:t>
            </w:r>
            <w:r>
              <w:t>р</w:t>
            </w:r>
            <w:r>
              <w:t>ку</w:t>
            </w:r>
          </w:p>
          <w:p w:rsidR="00000000" w:rsidRDefault="0048306E">
            <w:pPr>
              <w:tabs>
                <w:tab w:val="left" w:pos="0"/>
              </w:tabs>
            </w:pPr>
          </w:p>
        </w:tc>
        <w:tc>
          <w:tcPr>
            <w:tcW w:w="1814" w:type="dxa"/>
          </w:tcPr>
          <w:p w:rsidR="00000000" w:rsidRDefault="0048306E">
            <w:pPr>
              <w:tabs>
                <w:tab w:val="left" w:pos="0"/>
              </w:tabs>
            </w:pPr>
            <w:r>
              <w:t>Место хр</w:t>
            </w:r>
            <w:r>
              <w:t>а</w:t>
            </w:r>
            <w:r>
              <w:t>нения</w:t>
            </w:r>
          </w:p>
          <w:p w:rsidR="00000000" w:rsidRDefault="0048306E">
            <w:pPr>
              <w:tabs>
                <w:tab w:val="left" w:pos="0"/>
              </w:tabs>
            </w:pPr>
            <w:r>
              <w:t>акта прове</w:t>
            </w:r>
            <w:r>
              <w:t>р</w:t>
            </w:r>
            <w:r>
              <w:t>ки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3573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4</w:t>
            </w:r>
          </w:p>
        </w:tc>
        <w:tc>
          <w:tcPr>
            <w:tcW w:w="1814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5</w:t>
            </w:r>
          </w:p>
        </w:tc>
      </w:tr>
    </w:tbl>
    <w:p w:rsidR="00000000" w:rsidRDefault="0048306E">
      <w:pPr>
        <w:tabs>
          <w:tab w:val="left" w:pos="0"/>
        </w:tabs>
        <w:spacing w:line="360" w:lineRule="auto"/>
      </w:pPr>
    </w:p>
    <w:p w:rsidR="00000000" w:rsidRDefault="0048306E">
      <w:pPr>
        <w:tabs>
          <w:tab w:val="left" w:pos="0"/>
        </w:tabs>
        <w:spacing w:line="360" w:lineRule="auto"/>
      </w:pPr>
      <w:r>
        <w:tab/>
        <w:t>ж) проведение ремонта основания: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559"/>
        <w:gridCol w:w="4447"/>
        <w:gridCol w:w="264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48306E">
            <w:pPr>
              <w:tabs>
                <w:tab w:val="left" w:pos="0"/>
              </w:tabs>
            </w:pPr>
            <w:r>
              <w:t>Дата</w:t>
            </w:r>
          </w:p>
        </w:tc>
        <w:tc>
          <w:tcPr>
            <w:tcW w:w="1559" w:type="dxa"/>
          </w:tcPr>
          <w:p w:rsidR="00000000" w:rsidRDefault="0048306E">
            <w:pPr>
              <w:tabs>
                <w:tab w:val="left" w:pos="0"/>
              </w:tabs>
            </w:pPr>
            <w:r>
              <w:t>Описание</w:t>
            </w:r>
          </w:p>
          <w:p w:rsidR="00000000" w:rsidRDefault="0048306E">
            <w:pPr>
              <w:tabs>
                <w:tab w:val="left" w:pos="0"/>
              </w:tabs>
            </w:pPr>
            <w:r>
              <w:t>ремонта</w:t>
            </w:r>
          </w:p>
        </w:tc>
        <w:tc>
          <w:tcPr>
            <w:tcW w:w="4447" w:type="dxa"/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Организация, проводившая р</w:t>
            </w:r>
            <w:r>
              <w:t>е</w:t>
            </w:r>
            <w:r>
              <w:t>монт</w:t>
            </w:r>
          </w:p>
        </w:tc>
        <w:tc>
          <w:tcPr>
            <w:tcW w:w="2641" w:type="dxa"/>
          </w:tcPr>
          <w:p w:rsidR="00000000" w:rsidRDefault="0048306E">
            <w:pPr>
              <w:tabs>
                <w:tab w:val="left" w:pos="0"/>
              </w:tabs>
            </w:pPr>
            <w:r>
              <w:t>Место хр</w:t>
            </w:r>
            <w:r>
              <w:t>а</w:t>
            </w:r>
            <w:r>
              <w:t>нения</w:t>
            </w:r>
          </w:p>
          <w:p w:rsidR="00000000" w:rsidRDefault="0048306E">
            <w:pPr>
              <w:tabs>
                <w:tab w:val="left" w:pos="0"/>
              </w:tabs>
            </w:pPr>
            <w:r>
              <w:t>акта на проведе</w:t>
            </w:r>
            <w:r>
              <w:t>н</w:t>
            </w:r>
            <w:r>
              <w:t>ный ремонт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4447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2641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4</w:t>
            </w:r>
          </w:p>
        </w:tc>
      </w:tr>
    </w:tbl>
    <w:p w:rsidR="00000000" w:rsidRDefault="0048306E">
      <w:pPr>
        <w:tabs>
          <w:tab w:val="left" w:pos="0"/>
        </w:tabs>
        <w:spacing w:line="360" w:lineRule="auto"/>
      </w:pPr>
    </w:p>
    <w:p w:rsidR="00000000" w:rsidRDefault="0048306E">
      <w:pPr>
        <w:tabs>
          <w:tab w:val="left" w:pos="0"/>
        </w:tabs>
        <w:spacing w:line="360" w:lineRule="auto"/>
        <w:jc w:val="center"/>
      </w:pPr>
      <w:r>
        <w:t>Перечень установленного оборудования: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 xml:space="preserve"> Клапаны дыхательные (тип, количество, изготовитель, дата установки) ____</w:t>
      </w:r>
      <w:r>
        <w:t>________________________________________________________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Клапаны предохранительные (тип, количество, изготовитель, дата уст</w:t>
      </w:r>
      <w:r>
        <w:t>а</w:t>
      </w:r>
      <w:r>
        <w:t>новки) ________________________________________________________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Предохранители огневые (тип, количество, изготовитель, дата устано</w:t>
      </w:r>
      <w:r>
        <w:t>в</w:t>
      </w:r>
      <w:r>
        <w:t>ки) ____________________________________________________________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Люк  замерный (диаметр, количество) 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Люк  световой (диаметр, количество) __________________________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Люк – лаз (диаметр, количество, расстояние от нижней кромки ла</w:t>
      </w:r>
      <w:r>
        <w:t>зового люка до днища резервуара, мм)____________________________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Патрубок для дыхательных клапанов (диаметр, количество)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lastRenderedPageBreak/>
        <w:tab/>
        <w:t>_____________________________________________________________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Патрубок вентиляционный  (диаметр, количество)_______________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Патрубо</w:t>
      </w:r>
      <w:r>
        <w:t>к приемо-раздаточный (диаметр, количество, расстояние от днища резервуара до оси патрубка, мм)___________________________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Перепускное устройство (количество) __________________________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 xml:space="preserve">Прибор для замера уровня (марка, изготовитель, дата установки) 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____</w:t>
      </w:r>
      <w:r>
        <w:t>_________________________________________________________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Кран сифонный (диаметр) _____________________________________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Сигнализатор уровня (марка, изготовитель, дата установки)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_____________________________________________________________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Пеногенерато</w:t>
      </w:r>
      <w:r>
        <w:t>ры (марка, количество, изготовитель, дата установ-  ки)_______________________________________________________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Пробоотборник (марка, изготовитель, дата установки)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_____________________________________________________________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Термоизвещатель (марка, коли</w:t>
      </w:r>
      <w:r>
        <w:t>чество, изготовитель, дата устано</w:t>
      </w:r>
      <w:r>
        <w:t>в</w:t>
      </w:r>
      <w:r>
        <w:t>ки)________________________________________________________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Устройство размыва донных отложений (тип, изготовитель, дата уст</w:t>
      </w:r>
      <w:r>
        <w:t>а</w:t>
      </w:r>
      <w:r>
        <w:t>новки)________________________________________________________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Оборудование подслойного пожарот</w:t>
      </w:r>
      <w:r>
        <w:t>ушения (тип, изготовитель, дата у</w:t>
      </w:r>
      <w:r>
        <w:t>с</w:t>
      </w:r>
      <w:r>
        <w:t>т</w:t>
      </w:r>
      <w:r>
        <w:t>а</w:t>
      </w:r>
      <w:r>
        <w:t>новки) 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Примечание (сведения о замене оборудования) 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____________________________________________________________</w:t>
      </w:r>
    </w:p>
    <w:p w:rsidR="00000000" w:rsidRDefault="0048306E">
      <w:pPr>
        <w:tabs>
          <w:tab w:val="left" w:pos="0"/>
        </w:tabs>
        <w:spacing w:line="360" w:lineRule="auto"/>
        <w:jc w:val="both"/>
      </w:pPr>
    </w:p>
    <w:p w:rsidR="00000000" w:rsidRDefault="0048306E">
      <w:pPr>
        <w:tabs>
          <w:tab w:val="left" w:pos="0"/>
        </w:tabs>
        <w:jc w:val="center"/>
      </w:pPr>
      <w:r>
        <w:t xml:space="preserve">Отклонения резервуара от вертикали, </w:t>
      </w:r>
      <w:r>
        <w:t xml:space="preserve">выявленные </w:t>
      </w:r>
    </w:p>
    <w:p w:rsidR="00000000" w:rsidRDefault="0048306E">
      <w:pPr>
        <w:tabs>
          <w:tab w:val="left" w:pos="0"/>
        </w:tabs>
        <w:jc w:val="center"/>
      </w:pPr>
      <w:r>
        <w:t>при приемке в эксплу</w:t>
      </w:r>
      <w:r>
        <w:t>а</w:t>
      </w:r>
      <w:r>
        <w:t>тацию:</w:t>
      </w:r>
    </w:p>
    <w:tbl>
      <w:tblPr>
        <w:tblW w:w="0" w:type="auto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1276"/>
        <w:gridCol w:w="1807"/>
        <w:gridCol w:w="2502"/>
        <w:gridCol w:w="27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000000" w:rsidRDefault="0048306E">
            <w:pPr>
              <w:tabs>
                <w:tab w:val="left" w:pos="0"/>
              </w:tabs>
            </w:pPr>
            <w:r>
              <w:t>Дата провер-</w:t>
            </w:r>
          </w:p>
          <w:p w:rsidR="00000000" w:rsidRDefault="0048306E">
            <w:pPr>
              <w:tabs>
                <w:tab w:val="left" w:pos="0"/>
              </w:tabs>
            </w:pPr>
            <w:r>
              <w:t>ки</w:t>
            </w:r>
          </w:p>
        </w:tc>
        <w:tc>
          <w:tcPr>
            <w:tcW w:w="1276" w:type="dxa"/>
          </w:tcPr>
          <w:p w:rsidR="00000000" w:rsidRDefault="0048306E">
            <w:pPr>
              <w:tabs>
                <w:tab w:val="left" w:pos="0"/>
              </w:tabs>
            </w:pPr>
            <w:r>
              <w:t>Способ прове</w:t>
            </w:r>
            <w:r>
              <w:t>р</w:t>
            </w:r>
            <w:r>
              <w:t>ки</w:t>
            </w:r>
          </w:p>
        </w:tc>
        <w:tc>
          <w:tcPr>
            <w:tcW w:w="1807" w:type="dxa"/>
          </w:tcPr>
          <w:p w:rsidR="00000000" w:rsidRDefault="0048306E">
            <w:pPr>
              <w:tabs>
                <w:tab w:val="left" w:pos="0"/>
              </w:tabs>
            </w:pPr>
            <w:r>
              <w:t>Результаты пр</w:t>
            </w:r>
            <w:r>
              <w:t>о</w:t>
            </w:r>
            <w:r>
              <w:t>верки</w:t>
            </w:r>
          </w:p>
        </w:tc>
        <w:tc>
          <w:tcPr>
            <w:tcW w:w="2502" w:type="dxa"/>
          </w:tcPr>
          <w:p w:rsidR="00000000" w:rsidRDefault="0048306E">
            <w:pPr>
              <w:tabs>
                <w:tab w:val="left" w:pos="0"/>
              </w:tabs>
            </w:pPr>
            <w:r>
              <w:t>Организация, пр</w:t>
            </w:r>
            <w:r>
              <w:t>о</w:t>
            </w:r>
            <w:r>
              <w:t>водившая прове</w:t>
            </w:r>
            <w:r>
              <w:t>р</w:t>
            </w:r>
            <w:r>
              <w:t>ку</w:t>
            </w:r>
          </w:p>
        </w:tc>
        <w:tc>
          <w:tcPr>
            <w:tcW w:w="2779" w:type="dxa"/>
          </w:tcPr>
          <w:p w:rsidR="00000000" w:rsidRDefault="0048306E">
            <w:pPr>
              <w:tabs>
                <w:tab w:val="left" w:pos="0"/>
              </w:tabs>
            </w:pPr>
            <w:r>
              <w:t>Место хранения акта на проверку откл</w:t>
            </w:r>
            <w:r>
              <w:t>о</w:t>
            </w:r>
            <w:r>
              <w:t>нений от верт</w:t>
            </w:r>
            <w:r>
              <w:t>и</w:t>
            </w:r>
            <w:r>
              <w:t>кали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1807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2502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4</w:t>
            </w:r>
          </w:p>
        </w:tc>
        <w:tc>
          <w:tcPr>
            <w:tcW w:w="2779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5</w:t>
            </w:r>
          </w:p>
        </w:tc>
      </w:tr>
    </w:tbl>
    <w:p w:rsidR="00000000" w:rsidRDefault="0048306E">
      <w:pPr>
        <w:tabs>
          <w:tab w:val="left" w:pos="0"/>
        </w:tabs>
        <w:spacing w:line="360" w:lineRule="auto"/>
      </w:pPr>
      <w:r>
        <w:tab/>
      </w:r>
    </w:p>
    <w:p w:rsidR="00000000" w:rsidRDefault="0048306E">
      <w:pPr>
        <w:tabs>
          <w:tab w:val="left" w:pos="0"/>
        </w:tabs>
        <w:spacing w:line="360" w:lineRule="auto"/>
      </w:pPr>
    </w:p>
    <w:p w:rsidR="00000000" w:rsidRDefault="0048306E">
      <w:pPr>
        <w:tabs>
          <w:tab w:val="left" w:pos="0"/>
        </w:tabs>
        <w:spacing w:line="360" w:lineRule="auto"/>
      </w:pPr>
    </w:p>
    <w:p w:rsidR="00000000" w:rsidRDefault="0048306E">
      <w:pPr>
        <w:tabs>
          <w:tab w:val="left" w:pos="0"/>
        </w:tabs>
        <w:spacing w:line="360" w:lineRule="auto"/>
      </w:pPr>
    </w:p>
    <w:p w:rsidR="00000000" w:rsidRDefault="0048306E">
      <w:pPr>
        <w:tabs>
          <w:tab w:val="left" w:pos="0"/>
        </w:tabs>
        <w:spacing w:line="360" w:lineRule="auto"/>
        <w:jc w:val="center"/>
      </w:pPr>
      <w:r>
        <w:t>Испытания резервуара: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3"/>
        <w:gridCol w:w="1417"/>
        <w:gridCol w:w="1251"/>
        <w:gridCol w:w="1584"/>
        <w:gridCol w:w="2585"/>
        <w:gridCol w:w="16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000000" w:rsidRDefault="0048306E">
            <w:pPr>
              <w:tabs>
                <w:tab w:val="left" w:pos="0"/>
              </w:tabs>
            </w:pPr>
            <w:r>
              <w:t>Дата испы-</w:t>
            </w:r>
          </w:p>
          <w:p w:rsidR="00000000" w:rsidRDefault="0048306E">
            <w:pPr>
              <w:tabs>
                <w:tab w:val="left" w:pos="0"/>
              </w:tabs>
            </w:pPr>
            <w:r>
              <w:t>тания</w:t>
            </w:r>
          </w:p>
        </w:tc>
        <w:tc>
          <w:tcPr>
            <w:tcW w:w="1417" w:type="dxa"/>
          </w:tcPr>
          <w:p w:rsidR="00000000" w:rsidRDefault="0048306E">
            <w:pPr>
              <w:tabs>
                <w:tab w:val="left" w:pos="0"/>
              </w:tabs>
            </w:pPr>
            <w:r>
              <w:t>Испы-</w:t>
            </w:r>
          </w:p>
          <w:p w:rsidR="00000000" w:rsidRDefault="0048306E">
            <w:pPr>
              <w:tabs>
                <w:tab w:val="left" w:pos="0"/>
              </w:tabs>
            </w:pPr>
            <w:r>
              <w:t>туемые элеме</w:t>
            </w:r>
            <w:r>
              <w:t>нты резер-</w:t>
            </w:r>
          </w:p>
          <w:p w:rsidR="00000000" w:rsidRDefault="0048306E">
            <w:pPr>
              <w:tabs>
                <w:tab w:val="left" w:pos="0"/>
              </w:tabs>
            </w:pPr>
            <w:r>
              <w:t>вуара</w:t>
            </w:r>
          </w:p>
        </w:tc>
        <w:tc>
          <w:tcPr>
            <w:tcW w:w="1251" w:type="dxa"/>
          </w:tcPr>
          <w:p w:rsidR="00000000" w:rsidRDefault="0048306E">
            <w:pPr>
              <w:tabs>
                <w:tab w:val="left" w:pos="0"/>
              </w:tabs>
            </w:pPr>
            <w:r>
              <w:t>Метод испы-</w:t>
            </w:r>
          </w:p>
          <w:p w:rsidR="00000000" w:rsidRDefault="0048306E">
            <w:pPr>
              <w:tabs>
                <w:tab w:val="left" w:pos="0"/>
              </w:tabs>
            </w:pPr>
            <w:r>
              <w:t>тания</w:t>
            </w:r>
          </w:p>
        </w:tc>
        <w:tc>
          <w:tcPr>
            <w:tcW w:w="1584" w:type="dxa"/>
          </w:tcPr>
          <w:p w:rsidR="00000000" w:rsidRDefault="0048306E">
            <w:pPr>
              <w:tabs>
                <w:tab w:val="left" w:pos="0"/>
              </w:tabs>
            </w:pPr>
            <w:r>
              <w:t>Резуль-</w:t>
            </w:r>
          </w:p>
          <w:p w:rsidR="00000000" w:rsidRDefault="0048306E">
            <w:pPr>
              <w:tabs>
                <w:tab w:val="left" w:pos="0"/>
              </w:tabs>
            </w:pPr>
            <w:r>
              <w:t>таты исп</w:t>
            </w:r>
            <w:r>
              <w:t>ы</w:t>
            </w:r>
            <w:r>
              <w:t>тания</w:t>
            </w:r>
          </w:p>
        </w:tc>
        <w:tc>
          <w:tcPr>
            <w:tcW w:w="2585" w:type="dxa"/>
          </w:tcPr>
          <w:p w:rsidR="00000000" w:rsidRDefault="0048306E">
            <w:pPr>
              <w:tabs>
                <w:tab w:val="left" w:pos="0"/>
              </w:tabs>
            </w:pPr>
            <w:r>
              <w:t>Организация, пр</w:t>
            </w:r>
            <w:r>
              <w:t>о</w:t>
            </w:r>
            <w:r>
              <w:t>водившая испыт</w:t>
            </w:r>
            <w:r>
              <w:t>а</w:t>
            </w:r>
            <w:r>
              <w:t>ния</w:t>
            </w:r>
          </w:p>
        </w:tc>
        <w:tc>
          <w:tcPr>
            <w:tcW w:w="1668" w:type="dxa"/>
          </w:tcPr>
          <w:p w:rsidR="00000000" w:rsidRDefault="0048306E">
            <w:pPr>
              <w:tabs>
                <w:tab w:val="left" w:pos="0"/>
              </w:tabs>
            </w:pPr>
            <w:r>
              <w:t>Место хр</w:t>
            </w:r>
            <w:r>
              <w:t>а</w:t>
            </w:r>
            <w:r>
              <w:t>нения акта на испыт</w:t>
            </w:r>
            <w:r>
              <w:t>а</w:t>
            </w:r>
            <w:r>
              <w:t>ние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1251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1584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4</w:t>
            </w:r>
          </w:p>
        </w:tc>
        <w:tc>
          <w:tcPr>
            <w:tcW w:w="2585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1668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6</w:t>
            </w:r>
          </w:p>
        </w:tc>
      </w:tr>
    </w:tbl>
    <w:p w:rsidR="00000000" w:rsidRDefault="0048306E">
      <w:pPr>
        <w:tabs>
          <w:tab w:val="left" w:pos="0"/>
        </w:tabs>
        <w:spacing w:line="360" w:lineRule="auto"/>
        <w:jc w:val="center"/>
      </w:pPr>
    </w:p>
    <w:p w:rsidR="00000000" w:rsidRDefault="0048306E">
      <w:pPr>
        <w:tabs>
          <w:tab w:val="left" w:pos="0"/>
        </w:tabs>
        <w:spacing w:line="360" w:lineRule="auto"/>
        <w:jc w:val="center"/>
      </w:pPr>
      <w:r>
        <w:t>Сведения об авариях резервуара: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2551"/>
        <w:gridCol w:w="2694"/>
        <w:gridCol w:w="28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Дата</w:t>
            </w:r>
          </w:p>
        </w:tc>
        <w:tc>
          <w:tcPr>
            <w:tcW w:w="2551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Описание аварии</w:t>
            </w:r>
          </w:p>
        </w:tc>
        <w:tc>
          <w:tcPr>
            <w:tcW w:w="2694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Причины аварии</w:t>
            </w:r>
          </w:p>
        </w:tc>
        <w:tc>
          <w:tcPr>
            <w:tcW w:w="2835" w:type="dxa"/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Место хранения акта об аварии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2694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4</w:t>
            </w:r>
          </w:p>
        </w:tc>
      </w:tr>
    </w:tbl>
    <w:p w:rsidR="00000000" w:rsidRDefault="0048306E">
      <w:pPr>
        <w:tabs>
          <w:tab w:val="left" w:pos="0"/>
        </w:tabs>
        <w:spacing w:line="360" w:lineRule="auto"/>
        <w:jc w:val="both"/>
      </w:pPr>
    </w:p>
    <w:p w:rsidR="00000000" w:rsidRDefault="0048306E">
      <w:pPr>
        <w:tabs>
          <w:tab w:val="left" w:pos="0"/>
        </w:tabs>
        <w:spacing w:line="360" w:lineRule="auto"/>
        <w:jc w:val="center"/>
      </w:pPr>
      <w:r>
        <w:t>Сведен</w:t>
      </w:r>
      <w:r>
        <w:t>ия об очистке резервуара: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1559"/>
        <w:gridCol w:w="2058"/>
        <w:gridCol w:w="2195"/>
        <w:gridCol w:w="22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00000" w:rsidRDefault="0048306E">
            <w:pPr>
              <w:tabs>
                <w:tab w:val="left" w:pos="0"/>
              </w:tabs>
            </w:pPr>
            <w:r>
              <w:t>Дата (н</w:t>
            </w:r>
            <w:r>
              <w:t>а</w:t>
            </w:r>
            <w:r>
              <w:t>чало, к</w:t>
            </w:r>
            <w:r>
              <w:t>о</w:t>
            </w:r>
            <w:r>
              <w:t>нец)</w:t>
            </w:r>
          </w:p>
        </w:tc>
        <w:tc>
          <w:tcPr>
            <w:tcW w:w="1559" w:type="dxa"/>
          </w:tcPr>
          <w:p w:rsidR="00000000" w:rsidRDefault="0048306E">
            <w:pPr>
              <w:tabs>
                <w:tab w:val="left" w:pos="0"/>
              </w:tabs>
            </w:pPr>
            <w:r>
              <w:t>Причины  оч</w:t>
            </w:r>
            <w:r>
              <w:t>и</w:t>
            </w:r>
            <w:r>
              <w:t>стки</w:t>
            </w:r>
          </w:p>
        </w:tc>
        <w:tc>
          <w:tcPr>
            <w:tcW w:w="2058" w:type="dxa"/>
          </w:tcPr>
          <w:p w:rsidR="00000000" w:rsidRDefault="0048306E">
            <w:pPr>
              <w:tabs>
                <w:tab w:val="left" w:pos="0"/>
              </w:tabs>
            </w:pPr>
            <w:r>
              <w:t>Способ очис</w:t>
            </w:r>
            <w:r>
              <w:t>т</w:t>
            </w:r>
            <w:r>
              <w:t>ки</w:t>
            </w:r>
          </w:p>
        </w:tc>
        <w:tc>
          <w:tcPr>
            <w:tcW w:w="2195" w:type="dxa"/>
          </w:tcPr>
          <w:p w:rsidR="00000000" w:rsidRDefault="0048306E">
            <w:pPr>
              <w:tabs>
                <w:tab w:val="left" w:pos="0"/>
              </w:tabs>
            </w:pPr>
            <w:r>
              <w:t>Организация, проводившая очистку</w:t>
            </w:r>
          </w:p>
        </w:tc>
        <w:tc>
          <w:tcPr>
            <w:tcW w:w="2268" w:type="dxa"/>
          </w:tcPr>
          <w:p w:rsidR="00000000" w:rsidRDefault="0048306E">
            <w:pPr>
              <w:tabs>
                <w:tab w:val="left" w:pos="0"/>
              </w:tabs>
            </w:pPr>
            <w:r>
              <w:t>Место хранения акта об очистке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2058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2195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5</w:t>
            </w:r>
          </w:p>
        </w:tc>
      </w:tr>
    </w:tbl>
    <w:p w:rsidR="00000000" w:rsidRDefault="0048306E">
      <w:pPr>
        <w:tabs>
          <w:tab w:val="left" w:pos="0"/>
        </w:tabs>
        <w:jc w:val="center"/>
      </w:pPr>
    </w:p>
    <w:p w:rsidR="00000000" w:rsidRDefault="0048306E">
      <w:pPr>
        <w:tabs>
          <w:tab w:val="left" w:pos="0"/>
        </w:tabs>
        <w:jc w:val="center"/>
      </w:pPr>
      <w:r>
        <w:t>Техническое диагностирование резервуара.</w:t>
      </w:r>
    </w:p>
    <w:p w:rsidR="00000000" w:rsidRDefault="0048306E">
      <w:pPr>
        <w:tabs>
          <w:tab w:val="left" w:pos="0"/>
        </w:tabs>
        <w:jc w:val="center"/>
      </w:pPr>
      <w:r>
        <w:t xml:space="preserve"> Тип обследования (частичное, полное):</w:t>
      </w:r>
    </w:p>
    <w:p w:rsidR="00000000" w:rsidRDefault="0048306E">
      <w:pPr>
        <w:tabs>
          <w:tab w:val="left" w:pos="0"/>
        </w:tabs>
        <w:jc w:val="center"/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9"/>
        <w:gridCol w:w="1632"/>
        <w:gridCol w:w="1639"/>
        <w:gridCol w:w="1639"/>
        <w:gridCol w:w="1639"/>
        <w:gridCol w:w="22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 xml:space="preserve">Дата </w:t>
            </w:r>
          </w:p>
        </w:tc>
        <w:tc>
          <w:tcPr>
            <w:tcW w:w="1632" w:type="dxa"/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Что по</w:t>
            </w:r>
            <w:r>
              <w:t>д</w:t>
            </w:r>
            <w:r>
              <w:t>вергло</w:t>
            </w:r>
            <w:r>
              <w:t>сь диагнос-</w:t>
            </w:r>
          </w:p>
          <w:p w:rsidR="00000000" w:rsidRDefault="0048306E">
            <w:pPr>
              <w:tabs>
                <w:tab w:val="left" w:pos="0"/>
              </w:tabs>
              <w:jc w:val="center"/>
            </w:pPr>
            <w:r>
              <w:t>тирова-</w:t>
            </w:r>
          </w:p>
          <w:p w:rsidR="00000000" w:rsidRDefault="0048306E">
            <w:pPr>
              <w:tabs>
                <w:tab w:val="left" w:pos="0"/>
              </w:tabs>
              <w:jc w:val="center"/>
            </w:pPr>
            <w:r>
              <w:t>нию</w:t>
            </w:r>
          </w:p>
        </w:tc>
        <w:tc>
          <w:tcPr>
            <w:tcW w:w="1639" w:type="dxa"/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Способ д</w:t>
            </w:r>
            <w:r>
              <w:t>и</w:t>
            </w:r>
            <w:r>
              <w:t>агности-</w:t>
            </w:r>
          </w:p>
          <w:p w:rsidR="00000000" w:rsidRDefault="0048306E">
            <w:pPr>
              <w:tabs>
                <w:tab w:val="left" w:pos="0"/>
              </w:tabs>
              <w:jc w:val="center"/>
            </w:pPr>
            <w:r>
              <w:t>рования</w:t>
            </w:r>
          </w:p>
        </w:tc>
        <w:tc>
          <w:tcPr>
            <w:tcW w:w="1639" w:type="dxa"/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Результат диагнос-</w:t>
            </w:r>
          </w:p>
          <w:p w:rsidR="00000000" w:rsidRDefault="0048306E">
            <w:pPr>
              <w:tabs>
                <w:tab w:val="left" w:pos="0"/>
              </w:tabs>
              <w:jc w:val="center"/>
            </w:pPr>
            <w:r>
              <w:t>тирования</w:t>
            </w:r>
          </w:p>
        </w:tc>
        <w:tc>
          <w:tcPr>
            <w:tcW w:w="1639" w:type="dxa"/>
          </w:tcPr>
          <w:p w:rsidR="00000000" w:rsidRDefault="0048306E">
            <w:pPr>
              <w:tabs>
                <w:tab w:val="left" w:pos="0"/>
              </w:tabs>
              <w:jc w:val="both"/>
            </w:pPr>
            <w:r>
              <w:t>Организа-</w:t>
            </w:r>
          </w:p>
          <w:p w:rsidR="00000000" w:rsidRDefault="0048306E">
            <w:pPr>
              <w:tabs>
                <w:tab w:val="left" w:pos="0"/>
              </w:tabs>
              <w:jc w:val="center"/>
            </w:pPr>
            <w:r>
              <w:t>ция, пров</w:t>
            </w:r>
            <w:r>
              <w:t>о</w:t>
            </w:r>
            <w:r>
              <w:t xml:space="preserve">дившая </w:t>
            </w:r>
          </w:p>
          <w:p w:rsidR="00000000" w:rsidRDefault="0048306E">
            <w:pPr>
              <w:tabs>
                <w:tab w:val="left" w:pos="0"/>
              </w:tabs>
              <w:jc w:val="center"/>
            </w:pPr>
            <w:r>
              <w:t>д</w:t>
            </w:r>
            <w:r>
              <w:t>и</w:t>
            </w:r>
            <w:r>
              <w:t>агнос-</w:t>
            </w:r>
          </w:p>
          <w:p w:rsidR="00000000" w:rsidRDefault="0048306E">
            <w:pPr>
              <w:tabs>
                <w:tab w:val="left" w:pos="0"/>
              </w:tabs>
              <w:jc w:val="center"/>
            </w:pPr>
            <w:r>
              <w:t>тирование</w:t>
            </w:r>
          </w:p>
        </w:tc>
        <w:tc>
          <w:tcPr>
            <w:tcW w:w="2240" w:type="dxa"/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 xml:space="preserve">Место хранения заключения по проведенному </w:t>
            </w:r>
          </w:p>
          <w:p w:rsidR="00000000" w:rsidRDefault="0048306E">
            <w:pPr>
              <w:tabs>
                <w:tab w:val="left" w:pos="0"/>
              </w:tabs>
              <w:jc w:val="center"/>
            </w:pPr>
            <w:r>
              <w:t>д</w:t>
            </w:r>
            <w:r>
              <w:t>и</w:t>
            </w:r>
            <w:r>
              <w:t>агностиро-</w:t>
            </w:r>
          </w:p>
          <w:p w:rsidR="00000000" w:rsidRDefault="0048306E">
            <w:pPr>
              <w:tabs>
                <w:tab w:val="left" w:pos="0"/>
              </w:tabs>
              <w:jc w:val="center"/>
            </w:pPr>
            <w:r>
              <w:t>ванию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1</w:t>
            </w:r>
          </w:p>
        </w:tc>
        <w:tc>
          <w:tcPr>
            <w:tcW w:w="1632" w:type="dxa"/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2</w:t>
            </w:r>
          </w:p>
        </w:tc>
        <w:tc>
          <w:tcPr>
            <w:tcW w:w="1639" w:type="dxa"/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3</w:t>
            </w:r>
          </w:p>
        </w:tc>
        <w:tc>
          <w:tcPr>
            <w:tcW w:w="1639" w:type="dxa"/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4</w:t>
            </w:r>
          </w:p>
        </w:tc>
        <w:tc>
          <w:tcPr>
            <w:tcW w:w="1639" w:type="dxa"/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5</w:t>
            </w:r>
          </w:p>
        </w:tc>
        <w:tc>
          <w:tcPr>
            <w:tcW w:w="2240" w:type="dxa"/>
          </w:tcPr>
          <w:p w:rsidR="00000000" w:rsidRDefault="0048306E">
            <w:pPr>
              <w:tabs>
                <w:tab w:val="left" w:pos="0"/>
              </w:tabs>
              <w:jc w:val="center"/>
            </w:pPr>
            <w:r>
              <w:t>6</w:t>
            </w:r>
          </w:p>
        </w:tc>
      </w:tr>
    </w:tbl>
    <w:p w:rsidR="00000000" w:rsidRDefault="0048306E">
      <w:pPr>
        <w:tabs>
          <w:tab w:val="left" w:pos="0"/>
        </w:tabs>
        <w:spacing w:line="360" w:lineRule="auto"/>
        <w:jc w:val="center"/>
      </w:pPr>
    </w:p>
    <w:p w:rsidR="00000000" w:rsidRDefault="0048306E">
      <w:pPr>
        <w:tabs>
          <w:tab w:val="left" w:pos="0"/>
        </w:tabs>
        <w:spacing w:line="360" w:lineRule="auto"/>
        <w:jc w:val="center"/>
      </w:pPr>
    </w:p>
    <w:p w:rsidR="00000000" w:rsidRDefault="0048306E">
      <w:pPr>
        <w:tabs>
          <w:tab w:val="left" w:pos="0"/>
        </w:tabs>
        <w:spacing w:line="360" w:lineRule="auto"/>
        <w:jc w:val="center"/>
      </w:pPr>
      <w:r>
        <w:t>Ремонт резервуара: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1134"/>
        <w:gridCol w:w="1276"/>
        <w:gridCol w:w="1275"/>
        <w:gridCol w:w="1418"/>
        <w:gridCol w:w="2284"/>
        <w:gridCol w:w="12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48306E">
            <w:pPr>
              <w:tabs>
                <w:tab w:val="left" w:pos="0"/>
              </w:tabs>
            </w:pPr>
            <w:r>
              <w:t>Дата</w:t>
            </w:r>
          </w:p>
        </w:tc>
        <w:tc>
          <w:tcPr>
            <w:tcW w:w="1134" w:type="dxa"/>
          </w:tcPr>
          <w:p w:rsidR="00000000" w:rsidRDefault="0048306E">
            <w:pPr>
              <w:tabs>
                <w:tab w:val="left" w:pos="0"/>
              </w:tabs>
            </w:pPr>
            <w:r>
              <w:t>Хара</w:t>
            </w:r>
            <w:r>
              <w:t>к</w:t>
            </w:r>
            <w:r>
              <w:t>тер и вид ремо</w:t>
            </w:r>
            <w:r>
              <w:t>н</w:t>
            </w:r>
            <w:r>
              <w:t>та</w:t>
            </w:r>
          </w:p>
        </w:tc>
        <w:tc>
          <w:tcPr>
            <w:tcW w:w="1276" w:type="dxa"/>
          </w:tcPr>
          <w:p w:rsidR="00000000" w:rsidRDefault="0048306E">
            <w:pPr>
              <w:tabs>
                <w:tab w:val="left" w:pos="0"/>
              </w:tabs>
            </w:pPr>
            <w:r>
              <w:t>Что п</w:t>
            </w:r>
            <w:r>
              <w:t>одве</w:t>
            </w:r>
            <w:r>
              <w:t>р</w:t>
            </w:r>
            <w:r>
              <w:t>галось ремонту</w:t>
            </w:r>
          </w:p>
        </w:tc>
        <w:tc>
          <w:tcPr>
            <w:tcW w:w="1275" w:type="dxa"/>
          </w:tcPr>
          <w:p w:rsidR="00000000" w:rsidRDefault="0048306E">
            <w:pPr>
              <w:tabs>
                <w:tab w:val="left" w:pos="0"/>
              </w:tabs>
            </w:pPr>
            <w:r>
              <w:t>Способ ремонта</w:t>
            </w:r>
          </w:p>
        </w:tc>
        <w:tc>
          <w:tcPr>
            <w:tcW w:w="1418" w:type="dxa"/>
          </w:tcPr>
          <w:p w:rsidR="00000000" w:rsidRDefault="0048306E">
            <w:pPr>
              <w:tabs>
                <w:tab w:val="left" w:pos="0"/>
              </w:tabs>
            </w:pPr>
            <w:r>
              <w:t>Качество и резул</w:t>
            </w:r>
            <w:r>
              <w:t>ь</w:t>
            </w:r>
            <w:r>
              <w:t>тат р</w:t>
            </w:r>
            <w:r>
              <w:t>е</w:t>
            </w:r>
            <w:r>
              <w:t>монта</w:t>
            </w:r>
          </w:p>
        </w:tc>
        <w:tc>
          <w:tcPr>
            <w:tcW w:w="2284" w:type="dxa"/>
          </w:tcPr>
          <w:p w:rsidR="00000000" w:rsidRDefault="0048306E">
            <w:pPr>
              <w:tabs>
                <w:tab w:val="left" w:pos="0"/>
              </w:tabs>
            </w:pPr>
            <w:r>
              <w:t>Организация, проводившая ремонт</w:t>
            </w:r>
          </w:p>
        </w:tc>
        <w:tc>
          <w:tcPr>
            <w:tcW w:w="1260" w:type="dxa"/>
          </w:tcPr>
          <w:p w:rsidR="00000000" w:rsidRDefault="0048306E">
            <w:pPr>
              <w:tabs>
                <w:tab w:val="left" w:pos="0"/>
              </w:tabs>
            </w:pPr>
            <w:r>
              <w:t>Место хран</w:t>
            </w:r>
            <w:r>
              <w:t>е</w:t>
            </w:r>
            <w:r>
              <w:t>ния акта на р</w:t>
            </w:r>
            <w:r>
              <w:t>е</w:t>
            </w:r>
            <w:r>
              <w:t>монт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2284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6</w:t>
            </w:r>
          </w:p>
        </w:tc>
        <w:tc>
          <w:tcPr>
            <w:tcW w:w="1260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</w:pPr>
            <w:r>
              <w:t>7</w:t>
            </w:r>
          </w:p>
        </w:tc>
      </w:tr>
    </w:tbl>
    <w:p w:rsidR="00000000" w:rsidRDefault="0048306E">
      <w:pPr>
        <w:tabs>
          <w:tab w:val="left" w:pos="0"/>
        </w:tabs>
        <w:spacing w:line="360" w:lineRule="auto"/>
        <w:jc w:val="center"/>
      </w:pPr>
    </w:p>
    <w:p w:rsidR="00000000" w:rsidRDefault="0048306E">
      <w:pPr>
        <w:tabs>
          <w:tab w:val="left" w:pos="0"/>
        </w:tabs>
        <w:spacing w:line="360" w:lineRule="auto"/>
      </w:pPr>
      <w:r>
        <w:tab/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Приложения (с указанием места хранения):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1. Деталировочные чертежи стальных конструкций (КМД) № _____</w:t>
      </w:r>
    </w:p>
    <w:p w:rsidR="00000000" w:rsidRDefault="0048306E">
      <w:pPr>
        <w:tabs>
          <w:tab w:val="left" w:pos="0"/>
        </w:tabs>
        <w:spacing w:line="360" w:lineRule="auto"/>
      </w:pPr>
      <w:r>
        <w:t>и рабоч</w:t>
      </w:r>
      <w:r>
        <w:t>ие чертежи (КМ) № __________.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2. Заводские сертификаты на изготовленные стальные конструкции.</w:t>
      </w:r>
    </w:p>
    <w:p w:rsidR="00000000" w:rsidRDefault="0048306E">
      <w:pPr>
        <w:tabs>
          <w:tab w:val="left" w:pos="0"/>
        </w:tabs>
        <w:spacing w:line="360" w:lineRule="auto"/>
      </w:pPr>
      <w:r>
        <w:tab/>
        <w:t>3. Документ о согласовании  отступлений от проекта при монтаже.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4. Акты приемки скрытых работ.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5. Документы (сертификаты и др.), удостоверяющие качество элект</w:t>
      </w:r>
      <w:r>
        <w:t>р</w:t>
      </w:r>
      <w:r>
        <w:t>о</w:t>
      </w:r>
      <w:r>
        <w:t>дов, электродной проволоки, флюсов и прочих материалов, примененных при мо</w:t>
      </w:r>
      <w:r>
        <w:t>н</w:t>
      </w:r>
      <w:r>
        <w:t>таже.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6. Схемы геодезических замеров при проверке разбивочных осей и уст</w:t>
      </w:r>
      <w:r>
        <w:t>а</w:t>
      </w:r>
      <w:r>
        <w:t>новке   конструкций.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7. Журнал сварочных работ.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8. Акты испытания резервуаров и оборудования.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9. Описи</w:t>
      </w:r>
      <w:r>
        <w:t xml:space="preserve"> удостоверений (дипломов) о квалификации сварщиков, пров</w:t>
      </w:r>
      <w:r>
        <w:t>о</w:t>
      </w:r>
      <w:r>
        <w:t>д</w:t>
      </w:r>
      <w:r>
        <w:t>я</w:t>
      </w:r>
      <w:r>
        <w:t>щих сварку конструкций при монтаже.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10. Документы результатов испытания сварных монтажных швов.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11. Заключение по просвечиванию сварных монтажных швов рентгено – или гамма- лучами и  схемы распол</w:t>
      </w:r>
      <w:r>
        <w:t>ожения мест просвечивания.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12. Акты приемки смонтированного оборудования.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13. Акт приемки резервуара в эксплуатацию.</w:t>
      </w:r>
    </w:p>
    <w:p w:rsidR="00000000" w:rsidRDefault="0048306E">
      <w:pPr>
        <w:tabs>
          <w:tab w:val="left" w:pos="0"/>
        </w:tabs>
        <w:spacing w:line="360" w:lineRule="auto"/>
        <w:jc w:val="both"/>
      </w:pPr>
      <w:r>
        <w:tab/>
        <w:t>14. Градуировочная   таблица.</w:t>
      </w:r>
    </w:p>
    <w:p w:rsidR="00000000" w:rsidRDefault="0048306E">
      <w:pPr>
        <w:tabs>
          <w:tab w:val="left" w:pos="0"/>
        </w:tabs>
        <w:jc w:val="both"/>
      </w:pPr>
      <w:r>
        <w:tab/>
        <w:t>Сведения о проверке и заполнении паспорта</w:t>
      </w:r>
    </w:p>
    <w:p w:rsidR="00000000" w:rsidRDefault="0048306E">
      <w:pPr>
        <w:tabs>
          <w:tab w:val="left" w:pos="0"/>
        </w:tabs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5245"/>
        <w:gridCol w:w="1984"/>
        <w:gridCol w:w="14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  <w:r>
              <w:rPr>
                <w:snapToGrid w:val="0"/>
              </w:rPr>
              <w:t>Дата</w:t>
            </w:r>
          </w:p>
        </w:tc>
        <w:tc>
          <w:tcPr>
            <w:tcW w:w="5245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  <w:r>
              <w:rPr>
                <w:snapToGrid w:val="0"/>
              </w:rPr>
              <w:t>Сведения о проверке и заполнении па</w:t>
            </w:r>
            <w:r>
              <w:rPr>
                <w:snapToGrid w:val="0"/>
              </w:rPr>
              <w:t>с</w:t>
            </w:r>
            <w:r>
              <w:rPr>
                <w:snapToGrid w:val="0"/>
              </w:rPr>
              <w:t>порта</w:t>
            </w:r>
          </w:p>
        </w:tc>
        <w:tc>
          <w:tcPr>
            <w:tcW w:w="1984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  <w:r>
              <w:rPr>
                <w:snapToGrid w:val="0"/>
              </w:rPr>
              <w:t xml:space="preserve">Должность </w:t>
            </w:r>
          </w:p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  <w:r>
              <w:rPr>
                <w:snapToGrid w:val="0"/>
              </w:rPr>
              <w:t>Ф. И</w:t>
            </w:r>
            <w:r>
              <w:rPr>
                <w:snapToGrid w:val="0"/>
              </w:rPr>
              <w:t>. О.</w:t>
            </w:r>
          </w:p>
        </w:tc>
        <w:tc>
          <w:tcPr>
            <w:tcW w:w="1418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  <w:r>
              <w:rPr>
                <w:snapToGrid w:val="0"/>
              </w:rPr>
              <w:t>Роспись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5245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1984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418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245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1984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1418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</w:p>
        </w:tc>
      </w:tr>
    </w:tbl>
    <w:p w:rsidR="00000000" w:rsidRDefault="0048306E">
      <w:pPr>
        <w:tabs>
          <w:tab w:val="left" w:pos="0"/>
        </w:tabs>
        <w:spacing w:line="360" w:lineRule="auto"/>
        <w:jc w:val="both"/>
        <w:rPr>
          <w:snapToGrid w:val="0"/>
        </w:rPr>
      </w:pPr>
    </w:p>
    <w:p w:rsidR="00000000" w:rsidRDefault="0048306E">
      <w:pPr>
        <w:pStyle w:val="a4"/>
        <w:tabs>
          <w:tab w:val="clear" w:pos="4153"/>
          <w:tab w:val="clear" w:pos="8306"/>
          <w:tab w:val="left" w:pos="0"/>
        </w:tabs>
        <w:spacing w:line="360" w:lineRule="auto"/>
        <w:rPr>
          <w:snapToGrid w:val="0"/>
        </w:rPr>
      </w:pPr>
    </w:p>
    <w:p w:rsidR="00000000" w:rsidRDefault="0048306E">
      <w:pPr>
        <w:jc w:val="center"/>
      </w:pPr>
      <w:r>
        <w:lastRenderedPageBreak/>
        <w:t>Приложение  Ж</w:t>
      </w:r>
    </w:p>
    <w:p w:rsidR="00000000" w:rsidRDefault="0048306E">
      <w:r>
        <w:t xml:space="preserve">                                                       (обязательное) </w:t>
      </w:r>
      <w:r>
        <w:tab/>
      </w:r>
      <w:r>
        <w:tab/>
      </w:r>
      <w:r>
        <w:tab/>
        <w:t xml:space="preserve">                  Форма</w:t>
      </w:r>
    </w:p>
    <w:p w:rsidR="00000000" w:rsidRDefault="0048306E"/>
    <w:p w:rsidR="00000000" w:rsidRDefault="0048306E">
      <w:pPr>
        <w:jc w:val="center"/>
      </w:pPr>
      <w:r>
        <w:t>Паспорт</w:t>
      </w:r>
    </w:p>
    <w:p w:rsidR="00000000" w:rsidRDefault="0048306E">
      <w:pPr>
        <w:jc w:val="center"/>
      </w:pPr>
      <w:r>
        <w:t>железобетонного резервуара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Тип ________________________________________________________</w:t>
      </w:r>
    </w:p>
    <w:p w:rsidR="00000000" w:rsidRDefault="0048306E">
      <w:pPr>
        <w:jc w:val="both"/>
      </w:pPr>
      <w:r>
        <w:tab/>
        <w:t>Дата составлени</w:t>
      </w:r>
      <w:r>
        <w:t>я паспорта ___________________________________</w:t>
      </w:r>
    </w:p>
    <w:p w:rsidR="00000000" w:rsidRDefault="0048306E">
      <w:pPr>
        <w:jc w:val="both"/>
      </w:pPr>
      <w:r>
        <w:tab/>
        <w:t>Место установки резервуара __________________________________</w:t>
      </w:r>
    </w:p>
    <w:p w:rsidR="00000000" w:rsidRDefault="0048306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(наименование предприятия)</w:t>
      </w:r>
    </w:p>
    <w:p w:rsidR="00000000" w:rsidRDefault="0048306E">
      <w:pPr>
        <w:jc w:val="both"/>
      </w:pPr>
      <w:r>
        <w:tab/>
        <w:t>Назначение резервуара (вид хранимого продукта)_______________</w:t>
      </w:r>
    </w:p>
    <w:p w:rsidR="00000000" w:rsidRDefault="0048306E">
      <w:pPr>
        <w:jc w:val="both"/>
      </w:pPr>
      <w:r>
        <w:tab/>
        <w:t xml:space="preserve">Сведения о конструкции стенок, днища и покрытия </w:t>
      </w:r>
      <w:r>
        <w:t>_____________</w:t>
      </w:r>
    </w:p>
    <w:p w:rsidR="00000000" w:rsidRDefault="0048306E">
      <w:pPr>
        <w:jc w:val="both"/>
      </w:pPr>
      <w:r>
        <w:tab/>
        <w:t>_____________________________________________________________</w:t>
      </w:r>
    </w:p>
    <w:p w:rsidR="00000000" w:rsidRDefault="0048306E">
      <w:pPr>
        <w:jc w:val="both"/>
      </w:pPr>
      <w:r>
        <w:tab/>
      </w:r>
      <w:r>
        <w:tab/>
      </w:r>
      <w:r>
        <w:tab/>
      </w:r>
      <w:r>
        <w:tab/>
        <w:t>(материал, тип и размеры)</w:t>
      </w:r>
    </w:p>
    <w:p w:rsidR="00000000" w:rsidRDefault="0048306E">
      <w:pPr>
        <w:jc w:val="both"/>
      </w:pPr>
      <w:r>
        <w:tab/>
        <w:t>Наименование проектной организации _________________________</w:t>
      </w:r>
    </w:p>
    <w:p w:rsidR="00000000" w:rsidRDefault="0048306E">
      <w:pPr>
        <w:jc w:val="both"/>
      </w:pPr>
      <w:r>
        <w:tab/>
        <w:t>Номер типового проекта ______________________________________</w:t>
      </w:r>
    </w:p>
    <w:p w:rsidR="00000000" w:rsidRDefault="0048306E">
      <w:pPr>
        <w:jc w:val="both"/>
      </w:pPr>
      <w:r>
        <w:tab/>
        <w:t>Наименование завода-изг</w:t>
      </w:r>
      <w:r>
        <w:t>отовителя железобетонных конструкций резе</w:t>
      </w:r>
      <w:r>
        <w:t>р</w:t>
      </w:r>
      <w:r>
        <w:t>вуара _______________________________________________________</w:t>
      </w:r>
    </w:p>
    <w:p w:rsidR="00000000" w:rsidRDefault="0048306E">
      <w:pPr>
        <w:jc w:val="both"/>
      </w:pPr>
      <w:r>
        <w:tab/>
        <w:t>Наименование организации, разработавшей ППР (проект производства р</w:t>
      </w:r>
      <w:r>
        <w:t>а</w:t>
      </w:r>
      <w:r>
        <w:t>бот) _______________________________________________</w:t>
      </w:r>
    </w:p>
    <w:p w:rsidR="00000000" w:rsidRDefault="0048306E">
      <w:pPr>
        <w:jc w:val="both"/>
      </w:pPr>
      <w:r>
        <w:tab/>
        <w:t>Наименование строительно-монта</w:t>
      </w:r>
      <w:r>
        <w:t>жных организаций,  выполни</w:t>
      </w:r>
      <w:r>
        <w:t>в</w:t>
      </w:r>
      <w:r>
        <w:t>ших:</w:t>
      </w:r>
    </w:p>
    <w:p w:rsidR="00000000" w:rsidRDefault="0048306E">
      <w:pPr>
        <w:jc w:val="both"/>
      </w:pPr>
      <w:r>
        <w:tab/>
        <w:t>1. Строительство основания и днища  __________________________</w:t>
      </w:r>
    </w:p>
    <w:p w:rsidR="00000000" w:rsidRDefault="0048306E">
      <w:pPr>
        <w:jc w:val="both"/>
      </w:pPr>
      <w:r>
        <w:tab/>
        <w:t>2. Монтаж железобетонных конструкций _______________________</w:t>
      </w:r>
    </w:p>
    <w:p w:rsidR="00000000" w:rsidRDefault="0048306E">
      <w:pPr>
        <w:jc w:val="both"/>
      </w:pPr>
      <w:r>
        <w:tab/>
        <w:t>Дата начала строительства ____________________________________</w:t>
      </w:r>
    </w:p>
    <w:p w:rsidR="00000000" w:rsidRDefault="0048306E">
      <w:pPr>
        <w:jc w:val="both"/>
      </w:pPr>
      <w:r>
        <w:tab/>
        <w:t>Дата окончания строительства ____</w:t>
      </w:r>
      <w:r>
        <w:t>____________________________</w:t>
      </w:r>
    </w:p>
    <w:p w:rsidR="00000000" w:rsidRDefault="0048306E">
      <w:pPr>
        <w:jc w:val="both"/>
      </w:pPr>
      <w:r>
        <w:tab/>
        <w:t>Отклонения от проекта, допущенные при строительстве резервуара и мо</w:t>
      </w:r>
      <w:r>
        <w:t>н</w:t>
      </w:r>
      <w:r>
        <w:t>таже оборудования ___________________________________________</w:t>
      </w:r>
    </w:p>
    <w:p w:rsidR="00000000" w:rsidRDefault="0048306E">
      <w:pPr>
        <w:jc w:val="both"/>
      </w:pPr>
      <w:r>
        <w:tab/>
        <w:t>Даты начала и окончания испытаний резервуара и результаты испытаний ___________________________</w:t>
      </w:r>
      <w:r>
        <w:t>______________________________</w:t>
      </w:r>
    </w:p>
    <w:p w:rsidR="00000000" w:rsidRDefault="0048306E">
      <w:pPr>
        <w:jc w:val="both"/>
      </w:pPr>
      <w:r>
        <w:tab/>
        <w:t>Даты приемки резервуара и ввода его в эксплуатацию ____________</w:t>
      </w:r>
    </w:p>
    <w:p w:rsidR="00000000" w:rsidRDefault="0048306E">
      <w:pPr>
        <w:jc w:val="both"/>
      </w:pPr>
      <w:r>
        <w:tab/>
        <w:t>Наименование организации, разработавшей рабочие чертежи затвора уплотняющего (резервуар с плавающей крышей) _______________</w:t>
      </w:r>
      <w:r>
        <w:br/>
      </w:r>
      <w:r>
        <w:tab/>
        <w:t>__________________________________</w:t>
      </w:r>
      <w:r>
        <w:t>___________________________</w:t>
      </w:r>
    </w:p>
    <w:p w:rsidR="00000000" w:rsidRDefault="0048306E">
      <w:pPr>
        <w:jc w:val="both"/>
      </w:pPr>
      <w:r>
        <w:tab/>
        <w:t xml:space="preserve">Наименование завода-изготовителя затвора уплотняющего____________ </w:t>
      </w:r>
    </w:p>
    <w:p w:rsidR="00000000" w:rsidRDefault="0048306E">
      <w:pPr>
        <w:jc w:val="both"/>
      </w:pPr>
      <w:r>
        <w:tab/>
        <w:t>Наименование организации, разработавшей чертежи систем:</w:t>
      </w:r>
    </w:p>
    <w:p w:rsidR="00000000" w:rsidRDefault="0048306E">
      <w:pPr>
        <w:jc w:val="both"/>
      </w:pPr>
      <w:r>
        <w:tab/>
        <w:t>- размыва нефтеосадков;</w:t>
      </w:r>
    </w:p>
    <w:p w:rsidR="00000000" w:rsidRDefault="0048306E">
      <w:pPr>
        <w:jc w:val="both"/>
      </w:pPr>
      <w:r>
        <w:tab/>
        <w:t>- пожаротушения;</w:t>
      </w:r>
    </w:p>
    <w:p w:rsidR="00000000" w:rsidRDefault="0048306E">
      <w:pPr>
        <w:jc w:val="both"/>
      </w:pPr>
      <w:r>
        <w:tab/>
        <w:t>- молниезащиты;</w:t>
      </w:r>
    </w:p>
    <w:p w:rsidR="00000000" w:rsidRDefault="0048306E">
      <w:pPr>
        <w:jc w:val="both"/>
      </w:pPr>
      <w:r>
        <w:tab/>
        <w:t>- заземления;</w:t>
      </w:r>
    </w:p>
    <w:p w:rsidR="00000000" w:rsidRDefault="0048306E">
      <w:pPr>
        <w:jc w:val="both"/>
      </w:pPr>
      <w:r>
        <w:tab/>
        <w:t>- водоспуска (в ЖБРПК);</w:t>
      </w:r>
    </w:p>
    <w:p w:rsidR="00000000" w:rsidRDefault="0048306E">
      <w:pPr>
        <w:jc w:val="both"/>
      </w:pPr>
      <w:r>
        <w:tab/>
        <w:t xml:space="preserve">- </w:t>
      </w:r>
      <w:r>
        <w:t xml:space="preserve">прочих. </w:t>
      </w:r>
    </w:p>
    <w:p w:rsidR="00000000" w:rsidRDefault="0048306E">
      <w:pPr>
        <w:jc w:val="both"/>
      </w:pPr>
      <w:r>
        <w:tab/>
        <w:t>_____________________________________________________________</w:t>
      </w:r>
    </w:p>
    <w:p w:rsidR="00000000" w:rsidRDefault="0048306E">
      <w:pPr>
        <w:jc w:val="both"/>
      </w:pPr>
      <w:r>
        <w:tab/>
        <w:t>Наименование организации, разработавшей ППР антикоррозийной з</w:t>
      </w:r>
      <w:r>
        <w:t>а</w:t>
      </w:r>
      <w:r>
        <w:t>щиты поверхности железобетонных конструкций _______________</w:t>
      </w:r>
    </w:p>
    <w:p w:rsidR="00000000" w:rsidRDefault="0048306E">
      <w:pPr>
        <w:jc w:val="both"/>
      </w:pPr>
      <w:r>
        <w:tab/>
        <w:t>____________________________________________________________</w:t>
      </w:r>
      <w:r>
        <w:t>_</w:t>
      </w:r>
    </w:p>
    <w:p w:rsidR="00000000" w:rsidRDefault="0048306E">
      <w:pPr>
        <w:jc w:val="both"/>
      </w:pPr>
      <w:r>
        <w:lastRenderedPageBreak/>
        <w:tab/>
        <w:t>Наименование организации, осуществившей антикоррозийную защиту п</w:t>
      </w:r>
      <w:r>
        <w:t>о</w:t>
      </w:r>
      <w:r>
        <w:t>верхности железобетонных конструкций ___________________</w:t>
      </w:r>
    </w:p>
    <w:p w:rsidR="00000000" w:rsidRDefault="0048306E">
      <w:pPr>
        <w:jc w:val="both"/>
      </w:pPr>
      <w:r>
        <w:tab/>
        <w:t>_____________________________________________________________</w:t>
      </w:r>
    </w:p>
    <w:p w:rsidR="00000000" w:rsidRDefault="0048306E">
      <w:pPr>
        <w:jc w:val="both"/>
      </w:pPr>
      <w:r>
        <w:tab/>
      </w:r>
    </w:p>
    <w:p w:rsidR="00000000" w:rsidRDefault="0048306E">
      <w:pPr>
        <w:jc w:val="center"/>
      </w:pPr>
      <w:r>
        <w:t>Техническая характеристика резервуара</w:t>
      </w:r>
    </w:p>
    <w:p w:rsidR="00000000" w:rsidRDefault="0048306E">
      <w:pPr>
        <w:jc w:val="center"/>
      </w:pPr>
    </w:p>
    <w:p w:rsidR="00000000" w:rsidRDefault="0048306E">
      <w:pPr>
        <w:jc w:val="both"/>
      </w:pPr>
      <w:r>
        <w:tab/>
        <w:t>Основные размеры резервуар</w:t>
      </w:r>
      <w:r>
        <w:t>а, мм _____________________________</w:t>
      </w:r>
    </w:p>
    <w:p w:rsidR="00000000" w:rsidRDefault="0048306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(диаметр, ширина, длина)</w:t>
      </w:r>
    </w:p>
    <w:p w:rsidR="00000000" w:rsidRDefault="0048306E">
      <w:pPr>
        <w:jc w:val="both"/>
      </w:pPr>
      <w:r>
        <w:tab/>
        <w:t>Высота стенки, мм ___________________________________________</w:t>
      </w:r>
    </w:p>
    <w:p w:rsidR="00000000" w:rsidRDefault="0048306E">
      <w:pPr>
        <w:jc w:val="both"/>
      </w:pPr>
      <w:r>
        <w:tab/>
        <w:t>Геометрический объем, м</w:t>
      </w:r>
      <w:r>
        <w:rPr>
          <w:vertAlign w:val="superscript"/>
        </w:rPr>
        <w:t>3</w:t>
      </w:r>
      <w:r>
        <w:t xml:space="preserve"> ____________________________________</w:t>
      </w:r>
    </w:p>
    <w:p w:rsidR="00000000" w:rsidRDefault="0048306E">
      <w:pPr>
        <w:jc w:val="both"/>
      </w:pPr>
      <w:r>
        <w:tab/>
        <w:t xml:space="preserve">Максимально допустимый уровень заполнения по проекту, м </w:t>
      </w:r>
    </w:p>
    <w:p w:rsidR="00000000" w:rsidRDefault="0048306E">
      <w:pPr>
        <w:jc w:val="both"/>
      </w:pPr>
      <w:r>
        <w:tab/>
        <w:t>__</w:t>
      </w:r>
      <w:r>
        <w:t>___________________________________________________________</w:t>
      </w:r>
    </w:p>
    <w:p w:rsidR="00000000" w:rsidRDefault="0048306E">
      <w:pPr>
        <w:jc w:val="both"/>
      </w:pPr>
      <w:r>
        <w:tab/>
        <w:t>Конструкция и форма резервуара ______________________________</w:t>
      </w:r>
    </w:p>
    <w:p w:rsidR="00000000" w:rsidRDefault="0048306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(монолитная, сборная, прямоугол</w:t>
      </w:r>
      <w:r>
        <w:t>ь</w:t>
      </w:r>
      <w:r>
        <w:t>-</w:t>
      </w:r>
    </w:p>
    <w:p w:rsidR="00000000" w:rsidRDefault="0048306E">
      <w:pPr>
        <w:jc w:val="both"/>
      </w:pPr>
      <w:r>
        <w:t xml:space="preserve">                                                                         ная, </w:t>
      </w:r>
      <w:r>
        <w:tab/>
        <w:t>цилиндрическа</w:t>
      </w:r>
      <w:r>
        <w:t>я)</w:t>
      </w:r>
    </w:p>
    <w:p w:rsidR="00000000" w:rsidRDefault="0048306E">
      <w:pPr>
        <w:jc w:val="both"/>
      </w:pPr>
      <w:r>
        <w:tab/>
        <w:t>Размеры приямка для зачистки ________________________________</w:t>
      </w:r>
    </w:p>
    <w:p w:rsidR="00000000" w:rsidRDefault="0048306E">
      <w:pPr>
        <w:jc w:val="both"/>
      </w:pPr>
      <w:r>
        <w:tab/>
        <w:t>Уклон днища ________________________________________________</w:t>
      </w:r>
    </w:p>
    <w:p w:rsidR="00000000" w:rsidRDefault="0048306E">
      <w:pPr>
        <w:jc w:val="both"/>
      </w:pPr>
      <w:r>
        <w:tab/>
        <w:t>Сведения об основании  ______________________________________</w:t>
      </w:r>
    </w:p>
    <w:p w:rsidR="00000000" w:rsidRDefault="0048306E">
      <w:pPr>
        <w:jc w:val="both"/>
      </w:pPr>
      <w:r>
        <w:tab/>
      </w:r>
      <w:r>
        <w:tab/>
      </w:r>
      <w:r>
        <w:tab/>
      </w:r>
      <w:r>
        <w:tab/>
        <w:t xml:space="preserve">     (песчаный слой, бетонная подготовка, гидроизол</w:t>
      </w:r>
      <w:r>
        <w:t>я</w:t>
      </w:r>
      <w:r>
        <w:t>-</w:t>
      </w:r>
    </w:p>
    <w:p w:rsidR="00000000" w:rsidRDefault="0048306E">
      <w:pPr>
        <w:jc w:val="both"/>
      </w:pPr>
      <w:r>
        <w:t xml:space="preserve">       </w:t>
      </w:r>
      <w:r>
        <w:t xml:space="preserve">                                        ция)</w:t>
      </w:r>
    </w:p>
    <w:p w:rsidR="00000000" w:rsidRDefault="0048306E">
      <w:pPr>
        <w:jc w:val="both"/>
      </w:pPr>
      <w:r>
        <w:tab/>
      </w:r>
    </w:p>
    <w:p w:rsidR="00000000" w:rsidRDefault="0048306E">
      <w:pPr>
        <w:jc w:val="both"/>
      </w:pPr>
    </w:p>
    <w:p w:rsidR="00000000" w:rsidRDefault="0048306E">
      <w:pPr>
        <w:jc w:val="center"/>
      </w:pPr>
      <w:r>
        <w:tab/>
        <w:t>Антикоррозийная защита резервуара</w:t>
      </w:r>
    </w:p>
    <w:p w:rsidR="00000000" w:rsidRDefault="0048306E">
      <w:pPr>
        <w:jc w:val="center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47"/>
        <w:gridCol w:w="3402"/>
        <w:gridCol w:w="304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Защищаемая повер</w:t>
            </w:r>
            <w:r>
              <w:t>х</w:t>
            </w:r>
            <w:r>
              <w:t>ность</w:t>
            </w: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Покрытие (материал, к</w:t>
            </w:r>
            <w:r>
              <w:t>о</w:t>
            </w:r>
            <w:r>
              <w:t>-</w:t>
            </w:r>
          </w:p>
        </w:tc>
        <w:tc>
          <w:tcPr>
            <w:tcW w:w="304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Электрохимическая з</w:t>
            </w:r>
            <w:r>
              <w:t>а</w:t>
            </w:r>
            <w:r>
              <w:t>щита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  <w:tcBorders>
              <w:top w:val="nil"/>
              <w:bottom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резервуара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личество и толщина сл</w:t>
            </w:r>
            <w:r>
              <w:t>о</w:t>
            </w:r>
            <w:r>
              <w:t>ев)</w:t>
            </w:r>
          </w:p>
        </w:tc>
        <w:tc>
          <w:tcPr>
            <w:tcW w:w="3046" w:type="dxa"/>
            <w:tcBorders>
              <w:top w:val="single" w:sz="6" w:space="0" w:color="auto"/>
              <w:left w:val="nil"/>
              <w:bottom w:val="nil"/>
            </w:tcBorders>
          </w:tcPr>
          <w:p w:rsidR="00000000" w:rsidRDefault="0048306E">
            <w:pPr>
              <w:jc w:val="center"/>
            </w:pPr>
            <w:r>
              <w:t>катодная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  <w: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r>
              <w:t>внутренняя</w:t>
            </w:r>
          </w:p>
          <w:p w:rsidR="00000000" w:rsidRDefault="0048306E">
            <w:r>
              <w:t>наружная</w:t>
            </w:r>
          </w:p>
          <w:p w:rsidR="00000000" w:rsidRDefault="0048306E">
            <w:r>
              <w:t>покрытие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3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8306E">
            <w:pPr>
              <w:jc w:val="center"/>
            </w:pPr>
          </w:p>
        </w:tc>
      </w:tr>
    </w:tbl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Диаметр пл</w:t>
      </w:r>
      <w:r>
        <w:t>авающей крыши, мм _______________________________</w:t>
      </w:r>
    </w:p>
    <w:p w:rsidR="00000000" w:rsidRDefault="0048306E">
      <w:pPr>
        <w:jc w:val="both"/>
      </w:pPr>
      <w:r>
        <w:tab/>
        <w:t>Погружение в воду плавающей крыши, мм _____________________</w:t>
      </w:r>
    </w:p>
    <w:p w:rsidR="00000000" w:rsidRDefault="0048306E">
      <w:pPr>
        <w:jc w:val="both"/>
      </w:pPr>
      <w:r>
        <w:tab/>
        <w:t>Тип системы водоспуска ______________________________________</w:t>
      </w:r>
    </w:p>
    <w:p w:rsidR="00000000" w:rsidRDefault="0048306E">
      <w:pPr>
        <w:jc w:val="both"/>
      </w:pPr>
      <w:r>
        <w:tab/>
        <w:t>Масса плавающей крыши, т ___________________________________</w:t>
      </w:r>
    </w:p>
    <w:p w:rsidR="00000000" w:rsidRDefault="0048306E">
      <w:pPr>
        <w:jc w:val="both"/>
      </w:pPr>
      <w:r>
        <w:tab/>
        <w:t>Ширина уплотняющего</w:t>
      </w:r>
      <w:r>
        <w:t>ся зазора, мм ___________________________</w:t>
      </w:r>
    </w:p>
    <w:p w:rsidR="00000000" w:rsidRDefault="0048306E">
      <w:pPr>
        <w:jc w:val="both"/>
      </w:pPr>
      <w:r>
        <w:tab/>
        <w:t>Марка уплотняющего хода уплотняющего затвора ______________</w:t>
      </w:r>
    </w:p>
    <w:p w:rsidR="00000000" w:rsidRDefault="0048306E">
      <w:pPr>
        <w:jc w:val="both"/>
      </w:pPr>
      <w:r>
        <w:tab/>
        <w:t>Пределы рабочего хода уплотняющего затвора, мм ______________</w:t>
      </w:r>
    </w:p>
    <w:p w:rsidR="00000000" w:rsidRDefault="0048306E">
      <w:pPr>
        <w:jc w:val="both"/>
      </w:pPr>
      <w:r>
        <w:tab/>
        <w:t>Осадка основания после испытания резервуара водой составила, мм _________________________</w:t>
      </w:r>
      <w:r>
        <w:t>______________________________________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center"/>
      </w:pPr>
      <w:r>
        <w:t>Проверка осадки основания нивелировкой покрытия резервуара</w:t>
      </w:r>
    </w:p>
    <w:p w:rsidR="00000000" w:rsidRDefault="0048306E">
      <w:pPr>
        <w:jc w:val="center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2763"/>
        <w:gridCol w:w="2763"/>
        <w:gridCol w:w="276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04" w:type="dxa"/>
          </w:tcPr>
          <w:p w:rsidR="00000000" w:rsidRDefault="0048306E">
            <w:pPr>
              <w:jc w:val="center"/>
            </w:pPr>
            <w:r>
              <w:t>Дата</w:t>
            </w:r>
          </w:p>
        </w:tc>
        <w:tc>
          <w:tcPr>
            <w:tcW w:w="2763" w:type="dxa"/>
          </w:tcPr>
          <w:p w:rsidR="00000000" w:rsidRDefault="0048306E">
            <w:pPr>
              <w:jc w:val="center"/>
            </w:pPr>
            <w:r>
              <w:t>Результаты прове</w:t>
            </w:r>
            <w:r>
              <w:t>р</w:t>
            </w:r>
            <w:r>
              <w:t>ки</w:t>
            </w:r>
          </w:p>
        </w:tc>
        <w:tc>
          <w:tcPr>
            <w:tcW w:w="2763" w:type="dxa"/>
          </w:tcPr>
          <w:p w:rsidR="00000000" w:rsidRDefault="0048306E">
            <w:pPr>
              <w:jc w:val="center"/>
            </w:pPr>
            <w:r>
              <w:t>Организация, пров</w:t>
            </w:r>
            <w:r>
              <w:t>о</w:t>
            </w:r>
            <w:r>
              <w:t>дившая проверку</w:t>
            </w:r>
          </w:p>
        </w:tc>
        <w:tc>
          <w:tcPr>
            <w:tcW w:w="2763" w:type="dxa"/>
          </w:tcPr>
          <w:p w:rsidR="00000000" w:rsidRDefault="0048306E">
            <w:pPr>
              <w:jc w:val="center"/>
            </w:pPr>
            <w:r>
              <w:t>Место хранения акта проверки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04" w:type="dxa"/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2763" w:type="dxa"/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2763" w:type="dxa"/>
          </w:tcPr>
          <w:p w:rsidR="00000000" w:rsidRDefault="0048306E">
            <w:pPr>
              <w:jc w:val="center"/>
            </w:pPr>
            <w:r>
              <w:t>3</w:t>
            </w:r>
          </w:p>
        </w:tc>
        <w:tc>
          <w:tcPr>
            <w:tcW w:w="2763" w:type="dxa"/>
          </w:tcPr>
          <w:p w:rsidR="00000000" w:rsidRDefault="0048306E">
            <w:pPr>
              <w:jc w:val="center"/>
            </w:pPr>
            <w:r>
              <w:t>4</w:t>
            </w:r>
          </w:p>
        </w:tc>
      </w:tr>
    </w:tbl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Перечень установленного оборудования:</w:t>
      </w:r>
    </w:p>
    <w:p w:rsidR="00000000" w:rsidRDefault="0048306E">
      <w:pPr>
        <w:jc w:val="both"/>
      </w:pPr>
      <w:r>
        <w:tab/>
        <w:t>Клапаны дыхате</w:t>
      </w:r>
      <w:r>
        <w:t>льные (тип, количество, изготовитель, дата установки) _______________________________________________________</w:t>
      </w:r>
    </w:p>
    <w:p w:rsidR="00000000" w:rsidRDefault="0048306E">
      <w:pPr>
        <w:jc w:val="both"/>
      </w:pPr>
      <w:r>
        <w:tab/>
        <w:t>Клапаны предохранительные (тип, количество, изготовитель, дата уст</w:t>
      </w:r>
      <w:r>
        <w:t>а</w:t>
      </w:r>
      <w:r>
        <w:t>новки) ___________________________________________________</w:t>
      </w:r>
    </w:p>
    <w:p w:rsidR="00000000" w:rsidRDefault="0048306E">
      <w:pPr>
        <w:jc w:val="both"/>
      </w:pPr>
      <w:r>
        <w:tab/>
        <w:t>Огневые предохрани</w:t>
      </w:r>
      <w:r>
        <w:t>тели (тип, количество, изготовитель, дата устано</w:t>
      </w:r>
      <w:r>
        <w:t>в</w:t>
      </w:r>
      <w:r>
        <w:t>ки) _____________________________________________________</w:t>
      </w:r>
    </w:p>
    <w:p w:rsidR="00000000" w:rsidRDefault="0048306E">
      <w:pPr>
        <w:jc w:val="both"/>
      </w:pPr>
      <w:r>
        <w:tab/>
        <w:t>Люк замерный (диаметр, количество) __________________________</w:t>
      </w:r>
    </w:p>
    <w:p w:rsidR="00000000" w:rsidRDefault="0048306E">
      <w:pPr>
        <w:jc w:val="both"/>
      </w:pPr>
      <w:r>
        <w:tab/>
        <w:t>Люк световой (диаметр, количество) ___________________________</w:t>
      </w:r>
    </w:p>
    <w:p w:rsidR="00000000" w:rsidRDefault="0048306E">
      <w:pPr>
        <w:jc w:val="both"/>
      </w:pPr>
      <w:r>
        <w:tab/>
        <w:t>Люк-лаз (диаметр, кол</w:t>
      </w:r>
      <w:r>
        <w:t>ичество) ________________________________</w:t>
      </w:r>
    </w:p>
    <w:p w:rsidR="00000000" w:rsidRDefault="0048306E">
      <w:pPr>
        <w:jc w:val="both"/>
      </w:pPr>
      <w:r>
        <w:tab/>
        <w:t xml:space="preserve">Патрубок для дыхательных клапанов (диаметр, количество) </w:t>
      </w:r>
    </w:p>
    <w:p w:rsidR="00000000" w:rsidRDefault="0048306E">
      <w:pPr>
        <w:jc w:val="both"/>
      </w:pPr>
      <w:r>
        <w:tab/>
        <w:t>_____________________________________________________________</w:t>
      </w:r>
    </w:p>
    <w:p w:rsidR="00000000" w:rsidRDefault="0048306E">
      <w:pPr>
        <w:jc w:val="both"/>
      </w:pPr>
      <w:r>
        <w:tab/>
        <w:t>Приемо-раздаточное устройство (ввод приемо-раздаточных труб через днище резервуара)  (количе</w:t>
      </w:r>
      <w:r>
        <w:t>ство, тип) ___________________________</w:t>
      </w:r>
    </w:p>
    <w:p w:rsidR="00000000" w:rsidRDefault="0048306E">
      <w:pPr>
        <w:jc w:val="both"/>
      </w:pPr>
      <w:r>
        <w:tab/>
        <w:t>Приемо-раздаточный патрубок (ввод приемо-раздаточных труб через стенку резервуара)  (диаметр, количество) ______________________</w:t>
      </w:r>
    </w:p>
    <w:p w:rsidR="00000000" w:rsidRDefault="0048306E">
      <w:pPr>
        <w:jc w:val="both"/>
      </w:pPr>
      <w:r>
        <w:tab/>
        <w:t xml:space="preserve">Зачистной насос (марка, изготовитель, количество) </w:t>
      </w:r>
    </w:p>
    <w:p w:rsidR="00000000" w:rsidRDefault="0048306E">
      <w:pPr>
        <w:jc w:val="both"/>
      </w:pPr>
      <w:r>
        <w:tab/>
        <w:t>__________________________________</w:t>
      </w:r>
      <w:r>
        <w:t>___________________________</w:t>
      </w:r>
    </w:p>
    <w:p w:rsidR="00000000" w:rsidRDefault="0048306E">
      <w:pPr>
        <w:jc w:val="both"/>
      </w:pPr>
      <w:r>
        <w:tab/>
        <w:t>Прибор для замера уровня (марка, изготовитель, дата установки) ___________________________________________________________</w:t>
      </w:r>
    </w:p>
    <w:p w:rsidR="00000000" w:rsidRDefault="0048306E">
      <w:pPr>
        <w:jc w:val="both"/>
      </w:pPr>
      <w:r>
        <w:tab/>
        <w:t>Сигнализатор уровня (марка, изготовитель, дата уст</w:t>
      </w:r>
      <w:r>
        <w:t>а</w:t>
      </w:r>
      <w:r>
        <w:t>новки)</w:t>
      </w:r>
    </w:p>
    <w:p w:rsidR="00000000" w:rsidRDefault="0048306E">
      <w:pPr>
        <w:jc w:val="both"/>
      </w:pPr>
      <w:r>
        <w:tab/>
        <w:t>____________________________________________</w:t>
      </w:r>
      <w:r>
        <w:t>_________________</w:t>
      </w:r>
    </w:p>
    <w:p w:rsidR="00000000" w:rsidRDefault="0048306E">
      <w:pPr>
        <w:jc w:val="both"/>
      </w:pPr>
      <w:r>
        <w:tab/>
        <w:t>Пробоотборник (марка, изготовитель, дата уст</w:t>
      </w:r>
      <w:r>
        <w:t>а</w:t>
      </w:r>
      <w:r>
        <w:t>новки)</w:t>
      </w:r>
    </w:p>
    <w:p w:rsidR="00000000" w:rsidRDefault="0048306E">
      <w:pPr>
        <w:jc w:val="both"/>
      </w:pPr>
      <w:r>
        <w:tab/>
        <w:t>_____________________________________________________________</w:t>
      </w:r>
    </w:p>
    <w:p w:rsidR="00000000" w:rsidRDefault="0048306E">
      <w:pPr>
        <w:jc w:val="both"/>
      </w:pPr>
      <w:r>
        <w:tab/>
        <w:t>Термоизвещатель (марка, количество, изготовитель, дата установки) _______________________________________________________</w:t>
      </w:r>
    </w:p>
    <w:p w:rsidR="00000000" w:rsidRDefault="0048306E">
      <w:pPr>
        <w:jc w:val="both"/>
      </w:pPr>
      <w:r>
        <w:tab/>
        <w:t>Система размыва донных осадков (тип, изготовитель, дата установки) _______________________________________________________</w:t>
      </w:r>
    </w:p>
    <w:p w:rsidR="00000000" w:rsidRDefault="0048306E">
      <w:pPr>
        <w:jc w:val="both"/>
      </w:pPr>
      <w:r>
        <w:tab/>
        <w:t xml:space="preserve">Примечание (сведения о замене оборудования) </w:t>
      </w:r>
    </w:p>
    <w:p w:rsidR="00000000" w:rsidRDefault="0048306E">
      <w:pPr>
        <w:jc w:val="both"/>
      </w:pPr>
      <w:r>
        <w:tab/>
        <w:t>_____________________________________________________________</w:t>
      </w:r>
    </w:p>
    <w:p w:rsidR="00000000" w:rsidRDefault="0048306E">
      <w:pPr>
        <w:jc w:val="both"/>
      </w:pPr>
    </w:p>
    <w:p w:rsidR="00000000" w:rsidRDefault="0048306E">
      <w:pPr>
        <w:jc w:val="center"/>
      </w:pPr>
      <w:r>
        <w:t>Испытания резервуара</w:t>
      </w:r>
    </w:p>
    <w:p w:rsidR="00000000" w:rsidRDefault="0048306E">
      <w:pPr>
        <w:jc w:val="center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1843"/>
        <w:gridCol w:w="1134"/>
        <w:gridCol w:w="1559"/>
        <w:gridCol w:w="1805"/>
        <w:gridCol w:w="180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46" w:type="dxa"/>
          </w:tcPr>
          <w:p w:rsidR="00000000" w:rsidRDefault="0048306E">
            <w:pPr>
              <w:jc w:val="center"/>
            </w:pPr>
            <w:r>
              <w:t>Дата  и</w:t>
            </w:r>
            <w:r>
              <w:t>с</w:t>
            </w:r>
            <w:r>
              <w:t>пытания</w:t>
            </w:r>
          </w:p>
        </w:tc>
        <w:tc>
          <w:tcPr>
            <w:tcW w:w="1843" w:type="dxa"/>
          </w:tcPr>
          <w:p w:rsidR="00000000" w:rsidRDefault="0048306E">
            <w:pPr>
              <w:jc w:val="center"/>
            </w:pPr>
            <w:r>
              <w:t>Испытуемые элементы р</w:t>
            </w:r>
            <w:r>
              <w:t>е</w:t>
            </w:r>
            <w:r>
              <w:t>зервуара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</w:pPr>
            <w:r>
              <w:t xml:space="preserve">Метод испыта-ния </w:t>
            </w:r>
          </w:p>
        </w:tc>
        <w:tc>
          <w:tcPr>
            <w:tcW w:w="1559" w:type="dxa"/>
          </w:tcPr>
          <w:p w:rsidR="00000000" w:rsidRDefault="0048306E">
            <w:pPr>
              <w:jc w:val="center"/>
            </w:pPr>
            <w:r>
              <w:t>Результаты испытаний</w:t>
            </w:r>
          </w:p>
        </w:tc>
        <w:tc>
          <w:tcPr>
            <w:tcW w:w="1805" w:type="dxa"/>
          </w:tcPr>
          <w:p w:rsidR="00000000" w:rsidRDefault="0048306E">
            <w:pPr>
              <w:jc w:val="center"/>
            </w:pPr>
            <w:r>
              <w:t>Организация, проводившая испытания</w:t>
            </w:r>
          </w:p>
        </w:tc>
        <w:tc>
          <w:tcPr>
            <w:tcW w:w="1805" w:type="dxa"/>
          </w:tcPr>
          <w:p w:rsidR="00000000" w:rsidRDefault="0048306E">
            <w:pPr>
              <w:jc w:val="center"/>
            </w:pPr>
            <w:r>
              <w:t>Место хран</w:t>
            </w:r>
            <w:r>
              <w:t>е</w:t>
            </w:r>
            <w:r>
              <w:t>ния акта на испыт</w:t>
            </w:r>
            <w:r>
              <w:t>а</w:t>
            </w:r>
            <w:r>
              <w:t>ние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46" w:type="dxa"/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000000" w:rsidRDefault="0048306E">
            <w:pPr>
              <w:jc w:val="center"/>
            </w:pPr>
            <w:r>
              <w:t>4</w:t>
            </w:r>
          </w:p>
        </w:tc>
        <w:tc>
          <w:tcPr>
            <w:tcW w:w="1805" w:type="dxa"/>
          </w:tcPr>
          <w:p w:rsidR="00000000" w:rsidRDefault="0048306E">
            <w:pPr>
              <w:jc w:val="center"/>
            </w:pPr>
            <w:r>
              <w:t>5</w:t>
            </w:r>
          </w:p>
        </w:tc>
        <w:tc>
          <w:tcPr>
            <w:tcW w:w="1805" w:type="dxa"/>
          </w:tcPr>
          <w:p w:rsidR="00000000" w:rsidRDefault="0048306E">
            <w:pPr>
              <w:jc w:val="center"/>
            </w:pPr>
            <w:r>
              <w:t>6</w:t>
            </w:r>
          </w:p>
        </w:tc>
      </w:tr>
    </w:tbl>
    <w:p w:rsidR="00000000" w:rsidRDefault="0048306E">
      <w:pPr>
        <w:jc w:val="center"/>
      </w:pPr>
    </w:p>
    <w:p w:rsidR="00000000" w:rsidRDefault="0048306E">
      <w:pPr>
        <w:jc w:val="center"/>
      </w:pPr>
      <w:r>
        <w:t>Сведения об авариях резервуара</w:t>
      </w:r>
    </w:p>
    <w:p w:rsidR="00000000" w:rsidRDefault="0048306E">
      <w:pPr>
        <w:jc w:val="center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2551"/>
        <w:gridCol w:w="2835"/>
        <w:gridCol w:w="30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63" w:type="dxa"/>
          </w:tcPr>
          <w:p w:rsidR="00000000" w:rsidRDefault="0048306E">
            <w:pPr>
              <w:jc w:val="center"/>
            </w:pPr>
            <w:r>
              <w:t xml:space="preserve"> Дата</w:t>
            </w:r>
          </w:p>
        </w:tc>
        <w:tc>
          <w:tcPr>
            <w:tcW w:w="2551" w:type="dxa"/>
          </w:tcPr>
          <w:p w:rsidR="00000000" w:rsidRDefault="0048306E">
            <w:pPr>
              <w:jc w:val="center"/>
            </w:pPr>
            <w:r>
              <w:t>Описание аварии</w:t>
            </w:r>
          </w:p>
        </w:tc>
        <w:tc>
          <w:tcPr>
            <w:tcW w:w="2835" w:type="dxa"/>
          </w:tcPr>
          <w:p w:rsidR="00000000" w:rsidRDefault="0048306E">
            <w:pPr>
              <w:jc w:val="center"/>
            </w:pPr>
            <w:r>
              <w:t>Причины аварии</w:t>
            </w:r>
          </w:p>
        </w:tc>
        <w:tc>
          <w:tcPr>
            <w:tcW w:w="3045" w:type="dxa"/>
          </w:tcPr>
          <w:p w:rsidR="00000000" w:rsidRDefault="0048306E">
            <w:pPr>
              <w:jc w:val="center"/>
            </w:pPr>
            <w:r>
              <w:t>Место хранения ак</w:t>
            </w:r>
            <w:r>
              <w:t>та об аварии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63" w:type="dxa"/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000000" w:rsidRDefault="0048306E">
            <w:pPr>
              <w:jc w:val="center"/>
            </w:pPr>
            <w:r>
              <w:t>3</w:t>
            </w:r>
          </w:p>
        </w:tc>
        <w:tc>
          <w:tcPr>
            <w:tcW w:w="3045" w:type="dxa"/>
          </w:tcPr>
          <w:p w:rsidR="00000000" w:rsidRDefault="0048306E">
            <w:pPr>
              <w:jc w:val="center"/>
            </w:pPr>
            <w:r>
              <w:t>4</w:t>
            </w:r>
          </w:p>
        </w:tc>
      </w:tr>
    </w:tbl>
    <w:p w:rsidR="00000000" w:rsidRDefault="0048306E">
      <w:pPr>
        <w:jc w:val="center"/>
      </w:pPr>
    </w:p>
    <w:p w:rsidR="00000000" w:rsidRDefault="0048306E">
      <w:pPr>
        <w:jc w:val="center"/>
      </w:pPr>
      <w:r>
        <w:t>Сведения об очистке резервуара</w:t>
      </w:r>
    </w:p>
    <w:p w:rsidR="00000000" w:rsidRDefault="0048306E">
      <w:pPr>
        <w:jc w:val="center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1559"/>
        <w:gridCol w:w="2102"/>
        <w:gridCol w:w="2102"/>
        <w:gridCol w:w="21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630" w:type="dxa"/>
          </w:tcPr>
          <w:p w:rsidR="00000000" w:rsidRDefault="0048306E">
            <w:pPr>
              <w:jc w:val="center"/>
            </w:pPr>
            <w:r>
              <w:t xml:space="preserve"> Дата (нач</w:t>
            </w:r>
            <w:r>
              <w:t>а</w:t>
            </w:r>
            <w:r>
              <w:t>ло, оконч</w:t>
            </w:r>
            <w:r>
              <w:t>а</w:t>
            </w:r>
            <w:r>
              <w:t>ние)</w:t>
            </w:r>
          </w:p>
        </w:tc>
        <w:tc>
          <w:tcPr>
            <w:tcW w:w="1559" w:type="dxa"/>
          </w:tcPr>
          <w:p w:rsidR="00000000" w:rsidRDefault="0048306E">
            <w:pPr>
              <w:jc w:val="center"/>
            </w:pPr>
            <w:r>
              <w:t>Причины очистки</w:t>
            </w:r>
          </w:p>
        </w:tc>
        <w:tc>
          <w:tcPr>
            <w:tcW w:w="2102" w:type="dxa"/>
          </w:tcPr>
          <w:p w:rsidR="00000000" w:rsidRDefault="0048306E">
            <w:pPr>
              <w:jc w:val="center"/>
            </w:pPr>
            <w:r>
              <w:t>Способ очистки</w:t>
            </w:r>
          </w:p>
        </w:tc>
        <w:tc>
          <w:tcPr>
            <w:tcW w:w="2102" w:type="dxa"/>
          </w:tcPr>
          <w:p w:rsidR="00000000" w:rsidRDefault="0048306E">
            <w:pPr>
              <w:jc w:val="center"/>
            </w:pPr>
            <w:r>
              <w:t>Организация, проводившая очистку</w:t>
            </w:r>
          </w:p>
        </w:tc>
        <w:tc>
          <w:tcPr>
            <w:tcW w:w="2102" w:type="dxa"/>
          </w:tcPr>
          <w:p w:rsidR="00000000" w:rsidRDefault="0048306E">
            <w:pPr>
              <w:jc w:val="center"/>
            </w:pPr>
            <w:r>
              <w:t>Место хранения акта об очистке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30" w:type="dxa"/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2102" w:type="dxa"/>
          </w:tcPr>
          <w:p w:rsidR="00000000" w:rsidRDefault="0048306E">
            <w:pPr>
              <w:jc w:val="center"/>
            </w:pPr>
            <w:r>
              <w:t>3</w:t>
            </w:r>
          </w:p>
        </w:tc>
        <w:tc>
          <w:tcPr>
            <w:tcW w:w="2102" w:type="dxa"/>
          </w:tcPr>
          <w:p w:rsidR="00000000" w:rsidRDefault="0048306E">
            <w:pPr>
              <w:jc w:val="center"/>
            </w:pPr>
            <w:r>
              <w:t>4</w:t>
            </w:r>
          </w:p>
        </w:tc>
        <w:tc>
          <w:tcPr>
            <w:tcW w:w="2102" w:type="dxa"/>
          </w:tcPr>
          <w:p w:rsidR="00000000" w:rsidRDefault="0048306E">
            <w:pPr>
              <w:jc w:val="center"/>
            </w:pPr>
            <w:r>
              <w:t>5</w:t>
            </w:r>
          </w:p>
        </w:tc>
      </w:tr>
    </w:tbl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  <w:r>
        <w:t>Техническое диагностирование резервуара</w:t>
      </w:r>
    </w:p>
    <w:p w:rsidR="00000000" w:rsidRDefault="0048306E">
      <w:pPr>
        <w:jc w:val="center"/>
      </w:pPr>
      <w:r>
        <w:t xml:space="preserve"> (тип обследования: части</w:t>
      </w:r>
      <w:r>
        <w:t>ч</w:t>
      </w:r>
      <w:r>
        <w:t>ное, полное)</w:t>
      </w:r>
    </w:p>
    <w:p w:rsidR="00000000" w:rsidRDefault="0048306E">
      <w:pPr>
        <w:jc w:val="center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79"/>
        <w:gridCol w:w="1743"/>
        <w:gridCol w:w="1376"/>
        <w:gridCol w:w="1701"/>
        <w:gridCol w:w="2057"/>
        <w:gridCol w:w="18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000000" w:rsidRDefault="0048306E">
            <w:pPr>
              <w:jc w:val="center"/>
            </w:pPr>
            <w:r>
              <w:t>Дата</w:t>
            </w:r>
          </w:p>
        </w:tc>
        <w:tc>
          <w:tcPr>
            <w:tcW w:w="1743" w:type="dxa"/>
          </w:tcPr>
          <w:p w:rsidR="00000000" w:rsidRDefault="0048306E">
            <w:pPr>
              <w:jc w:val="center"/>
            </w:pPr>
            <w:r>
              <w:t>Что подвер</w:t>
            </w:r>
            <w:r>
              <w:t>г</w:t>
            </w:r>
            <w:r>
              <w:t>лось диагн</w:t>
            </w:r>
            <w:r>
              <w:t>о</w:t>
            </w:r>
            <w:r>
              <w:t>стированию</w:t>
            </w:r>
          </w:p>
        </w:tc>
        <w:tc>
          <w:tcPr>
            <w:tcW w:w="1376" w:type="dxa"/>
          </w:tcPr>
          <w:p w:rsidR="00000000" w:rsidRDefault="0048306E">
            <w:pPr>
              <w:jc w:val="center"/>
            </w:pPr>
            <w:r>
              <w:t>Способ диагн</w:t>
            </w:r>
            <w:r>
              <w:t>о</w:t>
            </w:r>
            <w:r>
              <w:t>сти-рования</w:t>
            </w:r>
          </w:p>
        </w:tc>
        <w:tc>
          <w:tcPr>
            <w:tcW w:w="1701" w:type="dxa"/>
          </w:tcPr>
          <w:p w:rsidR="00000000" w:rsidRDefault="0048306E">
            <w:pPr>
              <w:jc w:val="center"/>
            </w:pPr>
            <w:r>
              <w:t>Результат диагност</w:t>
            </w:r>
            <w:r>
              <w:t>и</w:t>
            </w:r>
            <w:r>
              <w:t>рования</w:t>
            </w:r>
          </w:p>
        </w:tc>
        <w:tc>
          <w:tcPr>
            <w:tcW w:w="2057" w:type="dxa"/>
          </w:tcPr>
          <w:p w:rsidR="00000000" w:rsidRDefault="0048306E">
            <w:pPr>
              <w:jc w:val="center"/>
            </w:pPr>
            <w:r>
              <w:t>Организация, проводившая диагностиров</w:t>
            </w:r>
            <w:r>
              <w:t>а</w:t>
            </w:r>
            <w:r>
              <w:t>ние</w:t>
            </w:r>
          </w:p>
        </w:tc>
        <w:tc>
          <w:tcPr>
            <w:tcW w:w="1840" w:type="dxa"/>
          </w:tcPr>
          <w:p w:rsidR="00000000" w:rsidRDefault="0048306E">
            <w:pPr>
              <w:jc w:val="center"/>
            </w:pPr>
            <w:r>
              <w:t>Место хран</w:t>
            </w:r>
            <w:r>
              <w:t>е</w:t>
            </w:r>
            <w:r>
              <w:t>ния акта о з</w:t>
            </w:r>
            <w:r>
              <w:t>а</w:t>
            </w:r>
            <w:r>
              <w:t>чистке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1743" w:type="dxa"/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:rsidR="00000000" w:rsidRDefault="0048306E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000000" w:rsidRDefault="0048306E">
            <w:pPr>
              <w:jc w:val="center"/>
            </w:pPr>
            <w:r>
              <w:t>4</w:t>
            </w:r>
          </w:p>
        </w:tc>
        <w:tc>
          <w:tcPr>
            <w:tcW w:w="2057" w:type="dxa"/>
          </w:tcPr>
          <w:p w:rsidR="00000000" w:rsidRDefault="0048306E">
            <w:pPr>
              <w:jc w:val="center"/>
            </w:pPr>
            <w:r>
              <w:t>5</w:t>
            </w:r>
          </w:p>
        </w:tc>
        <w:tc>
          <w:tcPr>
            <w:tcW w:w="1840" w:type="dxa"/>
          </w:tcPr>
          <w:p w:rsidR="00000000" w:rsidRDefault="0048306E">
            <w:pPr>
              <w:jc w:val="center"/>
            </w:pPr>
            <w:r>
              <w:t>6</w:t>
            </w:r>
          </w:p>
        </w:tc>
      </w:tr>
    </w:tbl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  <w:r>
        <w:t>Ремонт резервуара</w:t>
      </w:r>
    </w:p>
    <w:p w:rsidR="00000000" w:rsidRDefault="0048306E">
      <w:pPr>
        <w:jc w:val="center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79"/>
        <w:gridCol w:w="1276"/>
        <w:gridCol w:w="1276"/>
        <w:gridCol w:w="1134"/>
        <w:gridCol w:w="1675"/>
        <w:gridCol w:w="1675"/>
        <w:gridCol w:w="167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000000" w:rsidRDefault="0048306E">
            <w:pPr>
              <w:jc w:val="center"/>
            </w:pPr>
            <w:r>
              <w:t>Дата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</w:pPr>
            <w:r>
              <w:t>Характер и вид ремо</w:t>
            </w:r>
            <w:r>
              <w:t>н</w:t>
            </w:r>
            <w:r>
              <w:t>та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</w:pPr>
            <w:r>
              <w:t>Что по</w:t>
            </w:r>
            <w:r>
              <w:t>д</w:t>
            </w:r>
            <w:r>
              <w:t>верглось</w:t>
            </w:r>
            <w:r>
              <w:t xml:space="preserve"> р</w:t>
            </w:r>
            <w:r>
              <w:t>е</w:t>
            </w:r>
            <w:r>
              <w:t>монту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</w:pPr>
            <w:r>
              <w:t>Способ р</w:t>
            </w:r>
            <w:r>
              <w:t>е</w:t>
            </w:r>
            <w:r>
              <w:t>монта</w:t>
            </w:r>
          </w:p>
        </w:tc>
        <w:tc>
          <w:tcPr>
            <w:tcW w:w="1675" w:type="dxa"/>
          </w:tcPr>
          <w:p w:rsidR="00000000" w:rsidRDefault="0048306E">
            <w:pPr>
              <w:jc w:val="center"/>
            </w:pPr>
            <w:r>
              <w:t>Качество и результат ремонта</w:t>
            </w:r>
          </w:p>
        </w:tc>
        <w:tc>
          <w:tcPr>
            <w:tcW w:w="1675" w:type="dxa"/>
          </w:tcPr>
          <w:p w:rsidR="00000000" w:rsidRDefault="0048306E">
            <w:pPr>
              <w:jc w:val="center"/>
            </w:pPr>
            <w:r>
              <w:t>Организ</w:t>
            </w:r>
            <w:r>
              <w:t>а</w:t>
            </w:r>
            <w:r>
              <w:t>ция, пров</w:t>
            </w:r>
            <w:r>
              <w:t>о</w:t>
            </w:r>
            <w:r>
              <w:t>дившая р</w:t>
            </w:r>
            <w:r>
              <w:t>е</w:t>
            </w:r>
            <w:r>
              <w:t>монт</w:t>
            </w:r>
          </w:p>
        </w:tc>
        <w:tc>
          <w:tcPr>
            <w:tcW w:w="1675" w:type="dxa"/>
          </w:tcPr>
          <w:p w:rsidR="00000000" w:rsidRDefault="0048306E">
            <w:pPr>
              <w:jc w:val="center"/>
            </w:pPr>
            <w:r>
              <w:t>Место хр</w:t>
            </w:r>
            <w:r>
              <w:t>а</w:t>
            </w:r>
            <w:r>
              <w:t>нения актов результатов р</w:t>
            </w:r>
            <w:r>
              <w:t>е</w:t>
            </w:r>
            <w:r>
              <w:t>монта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</w:pPr>
            <w:r>
              <w:t>4</w:t>
            </w:r>
          </w:p>
        </w:tc>
        <w:tc>
          <w:tcPr>
            <w:tcW w:w="1675" w:type="dxa"/>
          </w:tcPr>
          <w:p w:rsidR="00000000" w:rsidRDefault="0048306E">
            <w:pPr>
              <w:jc w:val="center"/>
            </w:pPr>
            <w:r>
              <w:t>5</w:t>
            </w:r>
          </w:p>
        </w:tc>
        <w:tc>
          <w:tcPr>
            <w:tcW w:w="1675" w:type="dxa"/>
          </w:tcPr>
          <w:p w:rsidR="00000000" w:rsidRDefault="0048306E">
            <w:pPr>
              <w:jc w:val="center"/>
            </w:pPr>
            <w:r>
              <w:t>6</w:t>
            </w:r>
          </w:p>
        </w:tc>
        <w:tc>
          <w:tcPr>
            <w:tcW w:w="1675" w:type="dxa"/>
          </w:tcPr>
          <w:p w:rsidR="00000000" w:rsidRDefault="0048306E">
            <w:pPr>
              <w:jc w:val="center"/>
            </w:pPr>
            <w:r>
              <w:t xml:space="preserve"> 7</w:t>
            </w:r>
          </w:p>
        </w:tc>
      </w:tr>
    </w:tbl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both"/>
      </w:pPr>
      <w:r>
        <w:tab/>
        <w:t>Приложения  (с указанием места хранения):</w:t>
      </w:r>
    </w:p>
    <w:p w:rsidR="00000000" w:rsidRDefault="0048306E">
      <w:pPr>
        <w:jc w:val="both"/>
      </w:pPr>
    </w:p>
    <w:p w:rsidR="00000000" w:rsidRDefault="0048306E" w:rsidP="0048306E">
      <w:pPr>
        <w:numPr>
          <w:ilvl w:val="0"/>
          <w:numId w:val="4"/>
        </w:numPr>
        <w:jc w:val="both"/>
      </w:pPr>
      <w:r>
        <w:t>Комплект чертежей резервуара,  его оборудования и защитных ус</w:t>
      </w:r>
      <w:r>
        <w:t>т</w:t>
      </w:r>
      <w:r>
        <w:t>ройст</w:t>
      </w:r>
      <w:r>
        <w:t>в.</w:t>
      </w:r>
    </w:p>
    <w:p w:rsidR="00000000" w:rsidRDefault="0048306E" w:rsidP="0048306E">
      <w:pPr>
        <w:numPr>
          <w:ilvl w:val="0"/>
          <w:numId w:val="5"/>
        </w:numPr>
        <w:jc w:val="both"/>
      </w:pPr>
      <w:r>
        <w:t>Заводские сертификаты на железобетонные конструкции.</w:t>
      </w:r>
    </w:p>
    <w:p w:rsidR="00000000" w:rsidRDefault="0048306E" w:rsidP="0048306E">
      <w:pPr>
        <w:numPr>
          <w:ilvl w:val="0"/>
          <w:numId w:val="5"/>
        </w:numPr>
        <w:jc w:val="both"/>
      </w:pPr>
      <w:r>
        <w:t>Документы о согласовании отклонений от проекта.</w:t>
      </w:r>
    </w:p>
    <w:p w:rsidR="00000000" w:rsidRDefault="0048306E" w:rsidP="0048306E">
      <w:pPr>
        <w:numPr>
          <w:ilvl w:val="0"/>
          <w:numId w:val="5"/>
        </w:numPr>
        <w:jc w:val="both"/>
      </w:pPr>
      <w:r>
        <w:t>Акт приемки основания и его нивелировки.</w:t>
      </w:r>
    </w:p>
    <w:p w:rsidR="00000000" w:rsidRDefault="0048306E" w:rsidP="0048306E">
      <w:pPr>
        <w:numPr>
          <w:ilvl w:val="0"/>
          <w:numId w:val="5"/>
        </w:numPr>
        <w:jc w:val="both"/>
      </w:pPr>
      <w:r>
        <w:t>Акт приемки изоляции днища.</w:t>
      </w:r>
    </w:p>
    <w:p w:rsidR="00000000" w:rsidRDefault="0048306E" w:rsidP="0048306E">
      <w:pPr>
        <w:numPr>
          <w:ilvl w:val="0"/>
          <w:numId w:val="5"/>
        </w:numPr>
        <w:jc w:val="both"/>
      </w:pPr>
      <w:r>
        <w:t>Акты на скрытые работы.</w:t>
      </w:r>
    </w:p>
    <w:p w:rsidR="00000000" w:rsidRDefault="0048306E" w:rsidP="0048306E">
      <w:pPr>
        <w:numPr>
          <w:ilvl w:val="0"/>
          <w:numId w:val="5"/>
        </w:numPr>
        <w:jc w:val="both"/>
      </w:pPr>
      <w:r>
        <w:t>Акты испытания резервуара и оборудования.</w:t>
      </w:r>
    </w:p>
    <w:p w:rsidR="00000000" w:rsidRDefault="0048306E" w:rsidP="0048306E">
      <w:pPr>
        <w:numPr>
          <w:ilvl w:val="0"/>
          <w:numId w:val="5"/>
        </w:numPr>
        <w:jc w:val="both"/>
      </w:pPr>
      <w:r>
        <w:lastRenderedPageBreak/>
        <w:t>Журнал строительн</w:t>
      </w:r>
      <w:r>
        <w:t>ых и монтажных работ с указанием атмосферных усл</w:t>
      </w:r>
      <w:r>
        <w:t>о</w:t>
      </w:r>
      <w:r>
        <w:t>вий в период строительства резервуара.</w:t>
      </w:r>
    </w:p>
    <w:p w:rsidR="00000000" w:rsidRDefault="0048306E" w:rsidP="0048306E">
      <w:pPr>
        <w:numPr>
          <w:ilvl w:val="0"/>
          <w:numId w:val="5"/>
        </w:numPr>
        <w:jc w:val="both"/>
      </w:pPr>
      <w:r>
        <w:t>Журнал регистрации нивелирных отметок.</w:t>
      </w:r>
    </w:p>
    <w:p w:rsidR="00000000" w:rsidRDefault="0048306E" w:rsidP="0048306E">
      <w:pPr>
        <w:numPr>
          <w:ilvl w:val="0"/>
          <w:numId w:val="5"/>
        </w:numPr>
        <w:jc w:val="both"/>
      </w:pPr>
      <w:r>
        <w:t>Акт на гидравлическое испытание резервуара на прочность.</w:t>
      </w:r>
    </w:p>
    <w:p w:rsidR="00000000" w:rsidRDefault="0048306E" w:rsidP="0048306E">
      <w:pPr>
        <w:numPr>
          <w:ilvl w:val="0"/>
          <w:numId w:val="5"/>
        </w:numPr>
        <w:jc w:val="both"/>
      </w:pPr>
      <w:r>
        <w:t>Акт на испытание покрытия резервуара на газонепроницаемость.</w:t>
      </w:r>
    </w:p>
    <w:p w:rsidR="00000000" w:rsidRDefault="0048306E" w:rsidP="0048306E">
      <w:pPr>
        <w:numPr>
          <w:ilvl w:val="0"/>
          <w:numId w:val="5"/>
        </w:numPr>
        <w:jc w:val="both"/>
      </w:pPr>
      <w:r>
        <w:t>Акт приемки</w:t>
      </w:r>
      <w:r>
        <w:t xml:space="preserve"> резервуара в эксплуатацию.</w:t>
      </w:r>
    </w:p>
    <w:p w:rsidR="00000000" w:rsidRDefault="0048306E">
      <w:pPr>
        <w:jc w:val="both"/>
      </w:pPr>
    </w:p>
    <w:p w:rsidR="00000000" w:rsidRDefault="0048306E">
      <w:pPr>
        <w:tabs>
          <w:tab w:val="left" w:pos="0"/>
        </w:tabs>
        <w:jc w:val="center"/>
      </w:pPr>
      <w:r>
        <w:t>Сведения о проверке и заполнении паспорта</w:t>
      </w:r>
    </w:p>
    <w:p w:rsidR="00000000" w:rsidRDefault="0048306E">
      <w:pPr>
        <w:tabs>
          <w:tab w:val="left" w:pos="0"/>
        </w:tabs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5245"/>
        <w:gridCol w:w="1984"/>
        <w:gridCol w:w="14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  <w:r>
              <w:rPr>
                <w:snapToGrid w:val="0"/>
              </w:rPr>
              <w:t>Дата</w:t>
            </w:r>
          </w:p>
        </w:tc>
        <w:tc>
          <w:tcPr>
            <w:tcW w:w="5245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  <w:r>
              <w:rPr>
                <w:snapToGrid w:val="0"/>
              </w:rPr>
              <w:t>Сведения о проверке и заполнении па</w:t>
            </w:r>
            <w:r>
              <w:rPr>
                <w:snapToGrid w:val="0"/>
              </w:rPr>
              <w:t>с</w:t>
            </w:r>
            <w:r>
              <w:rPr>
                <w:snapToGrid w:val="0"/>
              </w:rPr>
              <w:t>порта</w:t>
            </w:r>
          </w:p>
        </w:tc>
        <w:tc>
          <w:tcPr>
            <w:tcW w:w="1984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  <w:r>
              <w:rPr>
                <w:snapToGrid w:val="0"/>
              </w:rPr>
              <w:t xml:space="preserve">Должность </w:t>
            </w:r>
          </w:p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  <w:r>
              <w:rPr>
                <w:snapToGrid w:val="0"/>
              </w:rPr>
              <w:t>Ф. И. О.</w:t>
            </w:r>
          </w:p>
        </w:tc>
        <w:tc>
          <w:tcPr>
            <w:tcW w:w="1418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  <w:r>
              <w:rPr>
                <w:snapToGrid w:val="0"/>
              </w:rPr>
              <w:t>Роспись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5245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1984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418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245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1984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1418" w:type="dxa"/>
          </w:tcPr>
          <w:p w:rsidR="00000000" w:rsidRDefault="0048306E">
            <w:pPr>
              <w:tabs>
                <w:tab w:val="left" w:pos="0"/>
              </w:tabs>
              <w:spacing w:line="360" w:lineRule="auto"/>
              <w:jc w:val="both"/>
              <w:rPr>
                <w:snapToGrid w:val="0"/>
              </w:rPr>
            </w:pPr>
          </w:p>
        </w:tc>
      </w:tr>
    </w:tbl>
    <w:p w:rsidR="00000000" w:rsidRDefault="0048306E">
      <w:pPr>
        <w:tabs>
          <w:tab w:val="left" w:pos="0"/>
        </w:tabs>
        <w:spacing w:line="360" w:lineRule="auto"/>
        <w:jc w:val="both"/>
        <w:rPr>
          <w:snapToGrid w:val="0"/>
        </w:rPr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pStyle w:val="2"/>
        <w:jc w:val="center"/>
      </w:pPr>
      <w:r>
        <w:lastRenderedPageBreak/>
        <w:t>Приложение  И</w:t>
      </w:r>
    </w:p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>
      <w:pPr>
        <w:pStyle w:val="2"/>
        <w:jc w:val="center"/>
      </w:pPr>
      <w:r>
        <w:t>Типовые формы  технологических кар</w:t>
      </w:r>
      <w:r>
        <w:t>т</w:t>
      </w:r>
    </w:p>
    <w:p w:rsidR="00000000" w:rsidRDefault="0048306E">
      <w:pPr>
        <w:pStyle w:val="2"/>
        <w:jc w:val="center"/>
      </w:pPr>
      <w:r>
        <w:t>эксплуатации резервуаров</w:t>
      </w:r>
    </w:p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  <w:sectPr w:rsidR="00000000">
          <w:headerReference w:type="even" r:id="rId28"/>
          <w:headerReference w:type="default" r:id="rId29"/>
          <w:pgSz w:w="11907" w:h="16840"/>
          <w:pgMar w:top="1134" w:right="680" w:bottom="1134" w:left="1701" w:header="720" w:footer="720" w:gutter="0"/>
          <w:pgNumType w:start="127"/>
          <w:cols w:space="720"/>
        </w:sectPr>
      </w:pPr>
    </w:p>
    <w:p w:rsidR="00000000" w:rsidRDefault="0048306E">
      <w:pPr>
        <w:pStyle w:val="2"/>
        <w:ind w:left="10801" w:firstLine="720"/>
      </w:pPr>
      <w:r>
        <w:lastRenderedPageBreak/>
        <w:t>Форма №1</w:t>
      </w:r>
    </w:p>
    <w:p w:rsidR="00000000" w:rsidRDefault="0048306E">
      <w:pPr>
        <w:pStyle w:val="2"/>
        <w:ind w:left="3600" w:hanging="3600"/>
      </w:pPr>
      <w:r>
        <w:tab/>
        <w:t xml:space="preserve">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«УТВЕРЖДАЮ»</w:t>
      </w:r>
    </w:p>
    <w:p w:rsidR="00000000" w:rsidRDefault="0048306E">
      <w:pPr>
        <w:ind w:left="216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Главный инженер</w:t>
      </w:r>
    </w:p>
    <w:p w:rsidR="00000000" w:rsidRDefault="0048306E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</w:t>
      </w:r>
    </w:p>
    <w:p w:rsidR="00000000" w:rsidRDefault="0048306E">
      <w:pPr>
        <w:ind w:left="720" w:firstLine="720"/>
        <w:rPr>
          <w:sz w:val="24"/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vertAlign w:val="superscript"/>
        </w:rPr>
        <w:t>(подпись)</w:t>
      </w:r>
      <w:r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  <w:t>(И.О. Фам</w:t>
      </w:r>
      <w:r>
        <w:rPr>
          <w:sz w:val="24"/>
          <w:vertAlign w:val="superscript"/>
        </w:rPr>
        <w:t>и</w:t>
      </w:r>
      <w:r>
        <w:rPr>
          <w:sz w:val="24"/>
          <w:vertAlign w:val="superscript"/>
        </w:rPr>
        <w:t>лия)</w:t>
      </w:r>
    </w:p>
    <w:p w:rsidR="00000000" w:rsidRDefault="0048306E">
      <w:pPr>
        <w:ind w:left="720" w:firstLine="720"/>
      </w:pPr>
      <w:r>
        <w:tab/>
      </w:r>
      <w:r>
        <w:tab/>
        <w:t>ТЕХНОЛОГИЧЕСКАЯ  КАРТА</w:t>
      </w:r>
      <w:r>
        <w:tab/>
      </w:r>
      <w:r>
        <w:tab/>
      </w:r>
      <w:r>
        <w:tab/>
      </w:r>
      <w:r>
        <w:tab/>
        <w:t>«____» ____________ _____г.</w:t>
      </w:r>
    </w:p>
    <w:p w:rsidR="00000000" w:rsidRDefault="0048306E">
      <w:pPr>
        <w:ind w:left="720" w:firstLine="720"/>
        <w:rPr>
          <w:sz w:val="24"/>
          <w:vertAlign w:val="superscript"/>
        </w:rPr>
      </w:pPr>
      <w:r>
        <w:tab/>
      </w:r>
      <w:r>
        <w:tab/>
        <w:t xml:space="preserve">   эк</w:t>
      </w:r>
      <w:r>
        <w:t>сплуатации резервуаров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sz w:val="24"/>
          <w:vertAlign w:val="superscript"/>
        </w:rPr>
        <w:t>(число)</w:t>
      </w:r>
      <w:r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  <w:t>(месяц)</w:t>
      </w:r>
      <w:r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  <w:t>(год)</w:t>
      </w:r>
    </w:p>
    <w:p w:rsidR="00000000" w:rsidRDefault="0048306E">
      <w:r>
        <w:rPr>
          <w:sz w:val="32"/>
        </w:rPr>
        <w:tab/>
      </w:r>
      <w:r>
        <w:tab/>
      </w:r>
      <w:r>
        <w:tab/>
      </w:r>
      <w:r>
        <w:tab/>
        <w:t xml:space="preserve"> по _________________________</w:t>
      </w:r>
    </w:p>
    <w:tbl>
      <w:tblPr>
        <w:tblW w:w="0" w:type="auto"/>
        <w:tblLayout w:type="fixed"/>
        <w:tblLook w:val="0000"/>
      </w:tblPr>
      <w:tblGrid>
        <w:gridCol w:w="851"/>
        <w:gridCol w:w="567"/>
        <w:gridCol w:w="851"/>
        <w:gridCol w:w="1134"/>
        <w:gridCol w:w="957"/>
        <w:gridCol w:w="1560"/>
        <w:gridCol w:w="1134"/>
        <w:gridCol w:w="658"/>
        <w:gridCol w:w="618"/>
        <w:gridCol w:w="567"/>
        <w:gridCol w:w="1559"/>
        <w:gridCol w:w="1276"/>
        <w:gridCol w:w="1134"/>
        <w:gridCol w:w="1134"/>
        <w:gridCol w:w="17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54" w:type="dxa"/>
            <w:gridSpan w:val="7"/>
          </w:tcPr>
          <w:p w:rsidR="00000000" w:rsidRDefault="0048306E">
            <w:pPr>
              <w:rPr>
                <w:sz w:val="20"/>
              </w:rPr>
            </w:pPr>
            <w:r>
              <w:rPr>
                <w:b/>
                <w:sz w:val="20"/>
              </w:rPr>
              <w:t>Вариант «А»</w:t>
            </w:r>
            <w:r>
              <w:rPr>
                <w:sz w:val="20"/>
              </w:rPr>
              <w:t xml:space="preserve"> - схема  технологического  процесса перекачки нефти «с по</w:t>
            </w:r>
            <w:r>
              <w:rPr>
                <w:sz w:val="20"/>
              </w:rPr>
              <w:t>д</w:t>
            </w:r>
            <w:r>
              <w:rPr>
                <w:sz w:val="20"/>
              </w:rPr>
              <w:t>ключенными резервуарами»;при остановке перекачки на приемном или напо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ном участке нефтепроводов пер</w:t>
            </w:r>
            <w:r>
              <w:rPr>
                <w:sz w:val="20"/>
              </w:rPr>
              <w:t>екачка осуществляется соответственно из 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зервуаров или в резе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вуары НПС</w:t>
            </w:r>
          </w:p>
        </w:tc>
        <w:tc>
          <w:tcPr>
            <w:tcW w:w="1276" w:type="dxa"/>
            <w:gridSpan w:val="2"/>
          </w:tcPr>
          <w:p w:rsidR="00000000" w:rsidRDefault="0048306E">
            <w:pPr>
              <w:rPr>
                <w:sz w:val="32"/>
              </w:rPr>
            </w:pPr>
          </w:p>
        </w:tc>
        <w:tc>
          <w:tcPr>
            <w:tcW w:w="5845" w:type="dxa"/>
            <w:gridSpan w:val="6"/>
          </w:tcPr>
          <w:p w:rsidR="00000000" w:rsidRDefault="0048306E">
            <w:pPr>
              <w:rPr>
                <w:sz w:val="32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75" w:type="dxa"/>
          <w:cantSplit/>
          <w:trHeight w:hRule="exact" w:val="280"/>
        </w:trPr>
        <w:tc>
          <w:tcPr>
            <w:tcW w:w="851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jc w:val="both"/>
              <w:rPr>
                <w:spacing w:val="10"/>
                <w:sz w:val="24"/>
              </w:rPr>
            </w:pPr>
            <w:r>
              <w:rPr>
                <w:spacing w:val="10"/>
                <w:sz w:val="24"/>
              </w:rPr>
              <w:t>№№ резервуаров по техн</w:t>
            </w:r>
            <w:r>
              <w:rPr>
                <w:spacing w:val="10"/>
                <w:sz w:val="24"/>
              </w:rPr>
              <w:t>о</w:t>
            </w:r>
            <w:r>
              <w:rPr>
                <w:spacing w:val="10"/>
                <w:sz w:val="24"/>
              </w:rPr>
              <w:t>логической сх</w:t>
            </w:r>
            <w:r>
              <w:rPr>
                <w:spacing w:val="10"/>
                <w:sz w:val="24"/>
              </w:rPr>
              <w:t>е</w:t>
            </w:r>
            <w:r>
              <w:rPr>
                <w:spacing w:val="10"/>
                <w:sz w:val="24"/>
              </w:rPr>
              <w:t>ме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Тип резервуара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pacing w:val="10"/>
                <w:sz w:val="24"/>
              </w:rPr>
            </w:pPr>
            <w:r>
              <w:rPr>
                <w:spacing w:val="10"/>
                <w:sz w:val="24"/>
              </w:rPr>
              <w:t>Абсолютная отметка о</w:t>
            </w:r>
            <w:r>
              <w:rPr>
                <w:spacing w:val="10"/>
                <w:sz w:val="24"/>
              </w:rPr>
              <w:t>к</w:t>
            </w:r>
            <w:r>
              <w:rPr>
                <w:spacing w:val="10"/>
                <w:sz w:val="24"/>
              </w:rPr>
              <w:t>райки днища резервуара у ПРП, 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pacing w:val="10"/>
                <w:sz w:val="24"/>
              </w:rPr>
            </w:pPr>
            <w:r>
              <w:rPr>
                <w:spacing w:val="10"/>
                <w:sz w:val="24"/>
              </w:rPr>
              <w:t>Предельно установленный уровень заполнения резе</w:t>
            </w:r>
            <w:r>
              <w:rPr>
                <w:spacing w:val="10"/>
                <w:sz w:val="24"/>
              </w:rPr>
              <w:t>р</w:t>
            </w:r>
            <w:r>
              <w:rPr>
                <w:spacing w:val="10"/>
                <w:sz w:val="24"/>
              </w:rPr>
              <w:t>вуара, м</w:t>
            </w:r>
          </w:p>
        </w:tc>
        <w:tc>
          <w:tcPr>
            <w:tcW w:w="4309" w:type="dxa"/>
            <w:gridSpan w:val="4"/>
            <w:vAlign w:val="center"/>
          </w:tcPr>
          <w:p w:rsidR="00000000" w:rsidRDefault="0048306E">
            <w:pPr>
              <w:rPr>
                <w:spacing w:val="8"/>
                <w:sz w:val="24"/>
              </w:rPr>
            </w:pPr>
            <w:r>
              <w:rPr>
                <w:spacing w:val="8"/>
                <w:sz w:val="24"/>
              </w:rPr>
              <w:t>Приемо-раздаточ</w:t>
            </w:r>
            <w:r>
              <w:rPr>
                <w:spacing w:val="8"/>
                <w:sz w:val="24"/>
              </w:rPr>
              <w:t>ные патрубки (ПРП)</w:t>
            </w:r>
          </w:p>
        </w:tc>
        <w:tc>
          <w:tcPr>
            <w:tcW w:w="1185" w:type="dxa"/>
            <w:gridSpan w:val="2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pacing w:val="8"/>
                <w:sz w:val="24"/>
              </w:rPr>
            </w:pPr>
            <w:r>
              <w:rPr>
                <w:spacing w:val="8"/>
                <w:sz w:val="24"/>
              </w:rPr>
              <w:t>Допустимое рабочее давл</w:t>
            </w:r>
            <w:r>
              <w:rPr>
                <w:spacing w:val="8"/>
                <w:sz w:val="24"/>
              </w:rPr>
              <w:t>е</w:t>
            </w:r>
            <w:r>
              <w:rPr>
                <w:spacing w:val="8"/>
                <w:sz w:val="24"/>
              </w:rPr>
              <w:t>ние на крышу резервуара, избыточное /вакуум, мм вод.ст.</w:t>
            </w:r>
          </w:p>
        </w:tc>
        <w:tc>
          <w:tcPr>
            <w:tcW w:w="5103" w:type="dxa"/>
            <w:gridSpan w:val="4"/>
            <w:vAlign w:val="center"/>
          </w:tcPr>
          <w:p w:rsidR="00000000" w:rsidRDefault="0048306E">
            <w:pPr>
              <w:pStyle w:val="1"/>
            </w:pPr>
            <w:r>
              <w:t>Дыхательная арматура</w:t>
            </w:r>
          </w:p>
          <w:p w:rsidR="00000000" w:rsidRDefault="0048306E">
            <w:pPr>
              <w:rPr>
                <w:sz w:val="24"/>
              </w:rPr>
            </w:pPr>
          </w:p>
          <w:p w:rsidR="00000000" w:rsidRDefault="0048306E">
            <w:pPr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75" w:type="dxa"/>
          <w:cantSplit/>
          <w:trHeight w:hRule="exact" w:val="924"/>
        </w:trPr>
        <w:tc>
          <w:tcPr>
            <w:tcW w:w="851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567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957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jc w:val="center"/>
              <w:rPr>
                <w:spacing w:val="8"/>
                <w:sz w:val="24"/>
              </w:rPr>
            </w:pPr>
            <w:r>
              <w:rPr>
                <w:spacing w:val="8"/>
                <w:sz w:val="24"/>
              </w:rPr>
              <w:t>диаметр / количество, мм/шт.</w:t>
            </w:r>
          </w:p>
        </w:tc>
        <w:tc>
          <w:tcPr>
            <w:tcW w:w="1560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pacing w:val="8"/>
                <w:sz w:val="24"/>
              </w:rPr>
            </w:pPr>
            <w:r>
              <w:rPr>
                <w:spacing w:val="8"/>
                <w:sz w:val="24"/>
              </w:rPr>
              <w:t>расстояние от оси (торца при донном клапане) патрубка до днища р</w:t>
            </w:r>
            <w:r>
              <w:rPr>
                <w:spacing w:val="8"/>
                <w:sz w:val="24"/>
              </w:rPr>
              <w:t>е</w:t>
            </w:r>
            <w:r>
              <w:rPr>
                <w:spacing w:val="8"/>
                <w:sz w:val="24"/>
              </w:rPr>
              <w:t>зерву</w:t>
            </w:r>
            <w:r>
              <w:rPr>
                <w:spacing w:val="8"/>
                <w:sz w:val="24"/>
              </w:rPr>
              <w:t>а</w:t>
            </w:r>
            <w:r>
              <w:rPr>
                <w:spacing w:val="8"/>
                <w:sz w:val="24"/>
              </w:rPr>
              <w:t>ра, мм</w:t>
            </w:r>
          </w:p>
        </w:tc>
        <w:tc>
          <w:tcPr>
            <w:tcW w:w="1792" w:type="dxa"/>
            <w:gridSpan w:val="2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pacing w:val="8"/>
                <w:sz w:val="24"/>
              </w:rPr>
            </w:pPr>
            <w:r>
              <w:rPr>
                <w:spacing w:val="8"/>
                <w:sz w:val="24"/>
              </w:rPr>
              <w:t>максимально допустима</w:t>
            </w:r>
            <w:r>
              <w:rPr>
                <w:spacing w:val="8"/>
                <w:sz w:val="24"/>
              </w:rPr>
              <w:t>я производительность и</w:t>
            </w:r>
            <w:r>
              <w:rPr>
                <w:spacing w:val="8"/>
                <w:sz w:val="24"/>
              </w:rPr>
              <w:t>с</w:t>
            </w:r>
            <w:r>
              <w:rPr>
                <w:spacing w:val="8"/>
                <w:sz w:val="24"/>
              </w:rPr>
              <w:t>течения нефти через один па</w:t>
            </w:r>
            <w:r>
              <w:rPr>
                <w:spacing w:val="8"/>
                <w:sz w:val="24"/>
              </w:rPr>
              <w:t>т</w:t>
            </w:r>
            <w:r>
              <w:rPr>
                <w:spacing w:val="8"/>
                <w:sz w:val="24"/>
              </w:rPr>
              <w:t>рубок, м</w:t>
            </w:r>
            <w:r>
              <w:rPr>
                <w:spacing w:val="8"/>
                <w:sz w:val="24"/>
                <w:vertAlign w:val="superscript"/>
              </w:rPr>
              <w:t>3</w:t>
            </w:r>
            <w:r>
              <w:rPr>
                <w:spacing w:val="8"/>
                <w:sz w:val="24"/>
              </w:rPr>
              <w:t>/ч</w:t>
            </w:r>
          </w:p>
        </w:tc>
        <w:tc>
          <w:tcPr>
            <w:tcW w:w="1185" w:type="dxa"/>
            <w:gridSpan w:val="2"/>
            <w:vMerge/>
          </w:tcPr>
          <w:p w:rsidR="00000000" w:rsidRDefault="0048306E">
            <w:pPr>
              <w:rPr>
                <w:spacing w:val="8"/>
                <w:sz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000000" w:rsidRDefault="0048306E">
            <w:pPr>
              <w:rPr>
                <w:sz w:val="24"/>
              </w:rPr>
            </w:pPr>
            <w:r>
              <w:rPr>
                <w:sz w:val="24"/>
              </w:rPr>
              <w:t>дыхательный клапан, вентиляционный патр</w:t>
            </w:r>
            <w:r>
              <w:rPr>
                <w:sz w:val="24"/>
              </w:rPr>
              <w:t>у</w:t>
            </w:r>
            <w:r>
              <w:rPr>
                <w:sz w:val="24"/>
              </w:rPr>
              <w:t xml:space="preserve">бок </w:t>
            </w:r>
          </w:p>
        </w:tc>
        <w:tc>
          <w:tcPr>
            <w:tcW w:w="2268" w:type="dxa"/>
            <w:gridSpan w:val="2"/>
          </w:tcPr>
          <w:p w:rsidR="00000000" w:rsidRDefault="0048306E">
            <w:pPr>
              <w:rPr>
                <w:sz w:val="24"/>
              </w:rPr>
            </w:pPr>
            <w:r>
              <w:rPr>
                <w:sz w:val="24"/>
              </w:rPr>
              <w:t>предохранител</w:t>
            </w:r>
            <w:r>
              <w:rPr>
                <w:sz w:val="24"/>
              </w:rPr>
              <w:t>ь</w:t>
            </w:r>
            <w:r>
              <w:rPr>
                <w:sz w:val="24"/>
              </w:rPr>
              <w:t>ный клапан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75" w:type="dxa"/>
          <w:cantSplit/>
          <w:trHeight w:hRule="exact" w:val="2114"/>
        </w:trPr>
        <w:tc>
          <w:tcPr>
            <w:tcW w:w="851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567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957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560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792" w:type="dxa"/>
            <w:gridSpan w:val="2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185" w:type="dxa"/>
            <w:gridSpan w:val="2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559" w:type="dxa"/>
            <w:textDirection w:val="btLr"/>
            <w:vAlign w:val="center"/>
          </w:tcPr>
          <w:p w:rsidR="00000000" w:rsidRDefault="0048306E">
            <w:pPr>
              <w:ind w:left="113" w:right="113"/>
              <w:rPr>
                <w:caps/>
                <w:spacing w:val="10"/>
                <w:sz w:val="24"/>
              </w:rPr>
            </w:pPr>
            <w:r>
              <w:rPr>
                <w:spacing w:val="10"/>
                <w:sz w:val="24"/>
              </w:rPr>
              <w:t>тип, диаметр, количество, мм/ шт.</w:t>
            </w:r>
          </w:p>
        </w:tc>
        <w:tc>
          <w:tcPr>
            <w:tcW w:w="1276" w:type="dxa"/>
            <w:textDirection w:val="btLr"/>
            <w:vAlign w:val="center"/>
          </w:tcPr>
          <w:p w:rsidR="00000000" w:rsidRDefault="0048306E">
            <w:pPr>
              <w:ind w:left="113" w:right="113"/>
              <w:jc w:val="center"/>
              <w:rPr>
                <w:spacing w:val="10"/>
                <w:sz w:val="24"/>
              </w:rPr>
            </w:pPr>
            <w:r>
              <w:rPr>
                <w:spacing w:val="10"/>
                <w:sz w:val="24"/>
              </w:rPr>
              <w:t>суммарная пр</w:t>
            </w:r>
            <w:r>
              <w:rPr>
                <w:spacing w:val="10"/>
                <w:sz w:val="24"/>
              </w:rPr>
              <w:t>о</w:t>
            </w:r>
            <w:r>
              <w:rPr>
                <w:spacing w:val="10"/>
                <w:sz w:val="24"/>
              </w:rPr>
              <w:t>пускная спосо</w:t>
            </w:r>
            <w:r>
              <w:rPr>
                <w:spacing w:val="10"/>
                <w:sz w:val="24"/>
              </w:rPr>
              <w:t>б</w:t>
            </w:r>
            <w:r>
              <w:rPr>
                <w:spacing w:val="10"/>
                <w:sz w:val="24"/>
              </w:rPr>
              <w:t>ность, м</w:t>
            </w:r>
            <w:r>
              <w:rPr>
                <w:spacing w:val="10"/>
                <w:sz w:val="24"/>
                <w:vertAlign w:val="superscript"/>
              </w:rPr>
              <w:t>3</w:t>
            </w:r>
            <w:r>
              <w:rPr>
                <w:spacing w:val="10"/>
                <w:sz w:val="24"/>
              </w:rPr>
              <w:t>/ч</w:t>
            </w:r>
          </w:p>
        </w:tc>
        <w:tc>
          <w:tcPr>
            <w:tcW w:w="1134" w:type="dxa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pacing w:val="10"/>
                <w:sz w:val="24"/>
              </w:rPr>
            </w:pPr>
            <w:r>
              <w:rPr>
                <w:spacing w:val="10"/>
                <w:sz w:val="24"/>
              </w:rPr>
              <w:t>тип, диаметр, количество, мм/ шт.</w:t>
            </w:r>
          </w:p>
        </w:tc>
        <w:tc>
          <w:tcPr>
            <w:tcW w:w="1134" w:type="dxa"/>
            <w:textDirection w:val="btLr"/>
            <w:vAlign w:val="center"/>
          </w:tcPr>
          <w:p w:rsidR="00000000" w:rsidRDefault="0048306E">
            <w:pPr>
              <w:ind w:left="113" w:right="113"/>
              <w:jc w:val="center"/>
              <w:rPr>
                <w:spacing w:val="10"/>
                <w:sz w:val="24"/>
              </w:rPr>
            </w:pPr>
            <w:r>
              <w:rPr>
                <w:spacing w:val="10"/>
                <w:sz w:val="24"/>
              </w:rPr>
              <w:t>суммар</w:t>
            </w:r>
            <w:r>
              <w:rPr>
                <w:spacing w:val="10"/>
                <w:sz w:val="24"/>
              </w:rPr>
              <w:t>ная пр</w:t>
            </w:r>
            <w:r>
              <w:rPr>
                <w:spacing w:val="10"/>
                <w:sz w:val="24"/>
              </w:rPr>
              <w:t>о</w:t>
            </w:r>
            <w:r>
              <w:rPr>
                <w:spacing w:val="10"/>
                <w:sz w:val="24"/>
              </w:rPr>
              <w:t>пускная спосо</w:t>
            </w:r>
            <w:r>
              <w:rPr>
                <w:spacing w:val="10"/>
                <w:sz w:val="24"/>
              </w:rPr>
              <w:t>б</w:t>
            </w:r>
            <w:r>
              <w:rPr>
                <w:spacing w:val="10"/>
                <w:sz w:val="24"/>
              </w:rPr>
              <w:t>ность, м</w:t>
            </w:r>
            <w:r>
              <w:rPr>
                <w:spacing w:val="10"/>
                <w:sz w:val="24"/>
                <w:vertAlign w:val="superscript"/>
              </w:rPr>
              <w:t>3</w:t>
            </w:r>
            <w:r>
              <w:rPr>
                <w:spacing w:val="10"/>
                <w:sz w:val="24"/>
              </w:rPr>
              <w:t>/ч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75" w:type="dxa"/>
          <w:cantSplit/>
          <w:trHeight w:hRule="exact" w:val="280"/>
        </w:trPr>
        <w:tc>
          <w:tcPr>
            <w:tcW w:w="851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1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7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0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92" w:type="dxa"/>
            <w:gridSpan w:val="2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85" w:type="dxa"/>
            <w:gridSpan w:val="2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59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:rsidR="00000000" w:rsidRDefault="0048306E">
      <w:pPr>
        <w:rPr>
          <w:sz w:val="16"/>
        </w:rPr>
      </w:pPr>
    </w:p>
    <w:p w:rsidR="00000000" w:rsidRDefault="0048306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</w:t>
      </w:r>
    </w:p>
    <w:p w:rsidR="00000000" w:rsidRDefault="0048306E">
      <w:pPr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</w:rPr>
        <w:t xml:space="preserve">  (наименование организации)</w:t>
      </w:r>
    </w:p>
    <w:p w:rsidR="00000000" w:rsidRDefault="0048306E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______________________________________</w:t>
      </w:r>
    </w:p>
    <w:p w:rsidR="00000000" w:rsidRDefault="0048306E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(наименование НПС)</w:t>
      </w:r>
    </w:p>
    <w:p w:rsidR="00000000" w:rsidRDefault="0048306E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_________________________________</w:t>
      </w:r>
      <w:r>
        <w:rPr>
          <w:sz w:val="20"/>
        </w:rPr>
        <w:t>_____</w:t>
      </w:r>
    </w:p>
    <w:p w:rsidR="00000000" w:rsidRDefault="0048306E">
      <w:pPr>
        <w:rPr>
          <w:sz w:val="20"/>
        </w:rPr>
      </w:pPr>
      <w:r>
        <w:rPr>
          <w:noProof/>
          <w:sz w:val="20"/>
        </w:rPr>
        <w:pict>
          <v:rect id="_x0000_s1054" style="position:absolute;margin-left:705.6pt;margin-top:9.85pt;width:43.2pt;height:43.2pt;z-index:251660288" o:allowincell="f" stroked="f">
            <v:textbox style="layout-flow:vertical">
              <w:txbxContent>
                <w:p w:rsidR="00000000" w:rsidRDefault="0048306E">
                  <w:r>
                    <w:t>140</w:t>
                  </w:r>
                </w:p>
              </w:txbxContent>
            </v:textbox>
          </v:rect>
        </w:pic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(наименование  нефтепровода)</w:t>
      </w:r>
    </w:p>
    <w:p w:rsidR="00000000" w:rsidRDefault="0048306E">
      <w:pPr>
        <w:pStyle w:val="2"/>
        <w:ind w:left="10801" w:firstLine="720"/>
      </w:pPr>
      <w:r>
        <w:lastRenderedPageBreak/>
        <w:t>Форма №1</w:t>
      </w:r>
    </w:p>
    <w:p w:rsidR="00000000" w:rsidRDefault="0048306E"/>
    <w:p w:rsidR="00000000" w:rsidRDefault="0048306E"/>
    <w:p w:rsidR="00000000" w:rsidRDefault="0048306E"/>
    <w:p w:rsidR="00000000" w:rsidRDefault="0048306E"/>
    <w:p w:rsidR="00000000" w:rsidRDefault="0048306E">
      <w:pPr>
        <w:rPr>
          <w:sz w:val="32"/>
        </w:rPr>
      </w:pPr>
    </w:p>
    <w:p w:rsidR="00000000" w:rsidRDefault="0048306E">
      <w:pPr>
        <w:rPr>
          <w:sz w:val="32"/>
        </w:rPr>
      </w:pPr>
    </w:p>
    <w:p w:rsidR="00000000" w:rsidRDefault="0048306E">
      <w:r>
        <w:rPr>
          <w:sz w:val="32"/>
        </w:rPr>
        <w:t xml:space="preserve"> </w:t>
      </w:r>
      <w:r>
        <w:t xml:space="preserve">продолжение </w:t>
      </w:r>
    </w:p>
    <w:p w:rsidR="00000000" w:rsidRDefault="0048306E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4"/>
        <w:gridCol w:w="1304"/>
        <w:gridCol w:w="1304"/>
        <w:gridCol w:w="1304"/>
        <w:gridCol w:w="1413"/>
        <w:gridCol w:w="1417"/>
        <w:gridCol w:w="1630"/>
        <w:gridCol w:w="1631"/>
        <w:gridCol w:w="1559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39"/>
        </w:trPr>
        <w:tc>
          <w:tcPr>
            <w:tcW w:w="1304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Максимально допустимая скорость движения понтона, плавающей крыши, м/ч</w:t>
            </w:r>
          </w:p>
        </w:tc>
        <w:tc>
          <w:tcPr>
            <w:tcW w:w="1304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Максимально допустимая производительность заполн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ния /опорожнения резервуара, 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</w:p>
        </w:tc>
        <w:tc>
          <w:tcPr>
            <w:tcW w:w="1304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Максимально допустимая скорос</w:t>
            </w:r>
            <w:r>
              <w:rPr>
                <w:sz w:val="24"/>
              </w:rPr>
              <w:t>ть изменения уровня нефти в резервуаре, м/ч</w:t>
            </w:r>
          </w:p>
        </w:tc>
        <w:tc>
          <w:tcPr>
            <w:tcW w:w="1304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Количество резервуаров, о</w:t>
            </w:r>
            <w:r>
              <w:rPr>
                <w:sz w:val="24"/>
              </w:rPr>
              <w:t>д</w:t>
            </w:r>
            <w:r>
              <w:rPr>
                <w:sz w:val="24"/>
              </w:rPr>
              <w:t>новременно подключенных в технологическую группу, шт.</w:t>
            </w:r>
          </w:p>
        </w:tc>
        <w:tc>
          <w:tcPr>
            <w:tcW w:w="9351" w:type="dxa"/>
            <w:gridSpan w:val="6"/>
          </w:tcPr>
          <w:p w:rsidR="00000000" w:rsidRDefault="0048306E">
            <w:pPr>
              <w:pStyle w:val="1"/>
            </w:pPr>
            <w:r>
              <w:t>Уровни и объемы нефти в резервуарах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4"/>
        </w:trPr>
        <w:tc>
          <w:tcPr>
            <w:tcW w:w="130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30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30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30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2830" w:type="dxa"/>
            <w:gridSpan w:val="2"/>
            <w:vAlign w:val="center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допустимый</w:t>
            </w:r>
          </w:p>
        </w:tc>
        <w:tc>
          <w:tcPr>
            <w:tcW w:w="3261" w:type="dxa"/>
            <w:gridSpan w:val="2"/>
            <w:vAlign w:val="center"/>
          </w:tcPr>
          <w:p w:rsidR="00000000" w:rsidRDefault="0048306E">
            <w:pPr>
              <w:pStyle w:val="1"/>
            </w:pPr>
            <w:r>
              <w:t>технологич</w:t>
            </w:r>
            <w:r>
              <w:t>е</w:t>
            </w:r>
            <w:r>
              <w:t>ский</w:t>
            </w:r>
          </w:p>
        </w:tc>
        <w:tc>
          <w:tcPr>
            <w:tcW w:w="3260" w:type="dxa"/>
            <w:gridSpan w:val="2"/>
            <w:vAlign w:val="center"/>
          </w:tcPr>
          <w:p w:rsidR="00000000" w:rsidRDefault="0048306E">
            <w:pPr>
              <w:rPr>
                <w:sz w:val="24"/>
              </w:rPr>
            </w:pPr>
            <w:r>
              <w:rPr>
                <w:sz w:val="24"/>
              </w:rPr>
              <w:t>максимальный раб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чий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533"/>
        </w:trPr>
        <w:tc>
          <w:tcPr>
            <w:tcW w:w="130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30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30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30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413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  <w:vertAlign w:val="superscript"/>
              </w:rPr>
            </w:pPr>
            <w:r>
              <w:rPr>
                <w:sz w:val="24"/>
              </w:rPr>
              <w:t>минимально допу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тимый уровень и с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отве</w:t>
            </w:r>
            <w:r>
              <w:rPr>
                <w:sz w:val="24"/>
              </w:rPr>
              <w:t>тствующий ему объем,  м/м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417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  <w:vertAlign w:val="superscript"/>
              </w:rPr>
            </w:pPr>
            <w:r>
              <w:rPr>
                <w:sz w:val="24"/>
              </w:rPr>
              <w:t>максимально допу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тимый уровень и с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ответствующий ему объем,  м/м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630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расчетное время при определении техн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л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гического уровня,  ч</w:t>
            </w:r>
          </w:p>
        </w:tc>
        <w:tc>
          <w:tcPr>
            <w:tcW w:w="1631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  <w:vertAlign w:val="superscript"/>
              </w:rPr>
            </w:pPr>
            <w:r>
              <w:rPr>
                <w:sz w:val="24"/>
              </w:rPr>
              <w:t>технологический ур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вень и соответс</w:t>
            </w:r>
            <w:r>
              <w:rPr>
                <w:sz w:val="24"/>
              </w:rPr>
              <w:t>т</w:t>
            </w:r>
            <w:r>
              <w:rPr>
                <w:sz w:val="24"/>
              </w:rPr>
              <w:t>ву</w:t>
            </w:r>
            <w:r>
              <w:rPr>
                <w:sz w:val="24"/>
              </w:rPr>
              <w:t>ю</w:t>
            </w:r>
            <w:r>
              <w:rPr>
                <w:sz w:val="24"/>
              </w:rPr>
              <w:t>щий ему объем, м/м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559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расчетное время при определении макс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мального</w:t>
            </w:r>
            <w:r>
              <w:rPr>
                <w:sz w:val="24"/>
              </w:rPr>
              <w:t xml:space="preserve"> рабочего уровня,  ч</w:t>
            </w:r>
          </w:p>
        </w:tc>
        <w:tc>
          <w:tcPr>
            <w:tcW w:w="1701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  <w:vertAlign w:val="superscript"/>
              </w:rPr>
            </w:pPr>
            <w:r>
              <w:rPr>
                <w:sz w:val="24"/>
              </w:rPr>
              <w:t>максимальный раб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чий уровень и соо</w:t>
            </w:r>
            <w:r>
              <w:rPr>
                <w:sz w:val="24"/>
              </w:rPr>
              <w:t>т</w:t>
            </w:r>
            <w:r>
              <w:rPr>
                <w:sz w:val="24"/>
              </w:rPr>
              <w:t>ветствующий ему объем,  м/м</w:t>
            </w:r>
            <w:r>
              <w:rPr>
                <w:sz w:val="24"/>
                <w:vertAlign w:val="superscript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988"/>
        </w:trPr>
        <w:tc>
          <w:tcPr>
            <w:tcW w:w="130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30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30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30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413" w:type="dxa"/>
            <w:vMerge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</w:p>
        </w:tc>
        <w:tc>
          <w:tcPr>
            <w:tcW w:w="1417" w:type="dxa"/>
            <w:vMerge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</w:p>
        </w:tc>
        <w:tc>
          <w:tcPr>
            <w:tcW w:w="1630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631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559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701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1304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04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04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04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13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17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30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631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01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 w:rsidR="00000000" w:rsidRDefault="0048306E"/>
    <w:p w:rsidR="00000000" w:rsidRDefault="0048306E">
      <w:pPr>
        <w:ind w:left="11520" w:firstLine="720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right"/>
      </w:pPr>
      <w:r>
        <w:lastRenderedPageBreak/>
        <w:t>Форма №2</w:t>
      </w:r>
    </w:p>
    <w:p w:rsidR="00000000" w:rsidRDefault="0048306E">
      <w:pPr>
        <w:pStyle w:val="2"/>
        <w:ind w:left="3600" w:hanging="3600"/>
      </w:pPr>
      <w:r>
        <w:tab/>
        <w:t xml:space="preserve">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«УТВЕРЖДАЮ»</w:t>
      </w:r>
    </w:p>
    <w:p w:rsidR="00000000" w:rsidRDefault="0048306E">
      <w:pPr>
        <w:ind w:left="216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Главный инженер</w:t>
      </w:r>
    </w:p>
    <w:p w:rsidR="00000000" w:rsidRDefault="0048306E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</w:t>
      </w:r>
    </w:p>
    <w:p w:rsidR="00000000" w:rsidRDefault="0048306E">
      <w:pPr>
        <w:ind w:left="720" w:firstLine="720"/>
        <w:rPr>
          <w:sz w:val="24"/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vertAlign w:val="superscript"/>
        </w:rPr>
        <w:t>(подпи</w:t>
      </w:r>
      <w:r>
        <w:rPr>
          <w:sz w:val="24"/>
          <w:vertAlign w:val="superscript"/>
        </w:rPr>
        <w:t>сь)</w:t>
      </w:r>
      <w:r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  <w:t>(И.О. Фам</w:t>
      </w:r>
      <w:r>
        <w:rPr>
          <w:sz w:val="24"/>
          <w:vertAlign w:val="superscript"/>
        </w:rPr>
        <w:t>и</w:t>
      </w:r>
      <w:r>
        <w:rPr>
          <w:sz w:val="24"/>
          <w:vertAlign w:val="superscript"/>
        </w:rPr>
        <w:t>лия)</w:t>
      </w:r>
    </w:p>
    <w:p w:rsidR="00000000" w:rsidRDefault="0048306E">
      <w:pPr>
        <w:ind w:left="720" w:firstLine="720"/>
      </w:pPr>
      <w:r>
        <w:tab/>
      </w:r>
      <w:r>
        <w:tab/>
        <w:t>ТЕХНОЛОГИЧЕСКАЯ КАРТА</w:t>
      </w:r>
      <w:r>
        <w:tab/>
      </w:r>
      <w:r>
        <w:tab/>
      </w:r>
      <w:r>
        <w:tab/>
      </w:r>
      <w:r>
        <w:tab/>
      </w:r>
      <w:r>
        <w:tab/>
        <w:t>«____» _______ _____г.</w:t>
      </w:r>
    </w:p>
    <w:p w:rsidR="00000000" w:rsidRDefault="0048306E">
      <w:pPr>
        <w:ind w:left="720" w:firstLine="720"/>
        <w:rPr>
          <w:sz w:val="24"/>
          <w:vertAlign w:val="superscript"/>
        </w:rPr>
      </w:pPr>
      <w:r>
        <w:tab/>
      </w:r>
      <w:r>
        <w:tab/>
        <w:t xml:space="preserve">   эксплуатации резервуаров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sz w:val="24"/>
          <w:vertAlign w:val="superscript"/>
        </w:rPr>
        <w:t>(число)</w:t>
      </w:r>
      <w:r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  <w:t>(месяц)</w:t>
      </w:r>
      <w:r>
        <w:rPr>
          <w:sz w:val="24"/>
          <w:vertAlign w:val="superscript"/>
        </w:rPr>
        <w:tab/>
        <w:t>(год)</w:t>
      </w:r>
    </w:p>
    <w:p w:rsidR="00000000" w:rsidRDefault="0048306E">
      <w:r>
        <w:rPr>
          <w:sz w:val="32"/>
        </w:rPr>
        <w:tab/>
      </w:r>
      <w:r>
        <w:tab/>
      </w:r>
      <w:r>
        <w:tab/>
      </w:r>
      <w:r>
        <w:tab/>
        <w:t xml:space="preserve"> по _____________________</w:t>
      </w:r>
    </w:p>
    <w:p w:rsidR="00000000" w:rsidRDefault="0048306E">
      <w:pPr>
        <w:rPr>
          <w:sz w:val="16"/>
        </w:rPr>
      </w:pPr>
    </w:p>
    <w:tbl>
      <w:tblPr>
        <w:tblW w:w="0" w:type="auto"/>
        <w:tblLayout w:type="fixed"/>
        <w:tblLook w:val="0000"/>
      </w:tblPr>
      <w:tblGrid>
        <w:gridCol w:w="6062"/>
        <w:gridCol w:w="2268"/>
        <w:gridCol w:w="58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2" w:type="dxa"/>
          </w:tcPr>
          <w:p w:rsidR="00000000" w:rsidRDefault="0048306E">
            <w:pPr>
              <w:rPr>
                <w:sz w:val="20"/>
              </w:rPr>
            </w:pPr>
            <w:r>
              <w:rPr>
                <w:b/>
                <w:sz w:val="20"/>
              </w:rPr>
              <w:t>Вариант «Б»</w:t>
            </w:r>
            <w:r>
              <w:rPr>
                <w:sz w:val="20"/>
              </w:rPr>
              <w:t xml:space="preserve"> - схема  технологического  процесса перекачки нефти «через резервуары» с периодиче</w:t>
            </w:r>
            <w:r>
              <w:rPr>
                <w:sz w:val="20"/>
              </w:rPr>
              <w:t>ским приемом нефти из нефтепр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водов в резервуары и периодическим наливом её из резервуаров в транспортные средства или откачки в нефтепр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вод</w:t>
            </w:r>
          </w:p>
        </w:tc>
        <w:tc>
          <w:tcPr>
            <w:tcW w:w="2268" w:type="dxa"/>
          </w:tcPr>
          <w:p w:rsidR="00000000" w:rsidRDefault="0048306E">
            <w:pPr>
              <w:rPr>
                <w:sz w:val="32"/>
              </w:rPr>
            </w:pPr>
          </w:p>
        </w:tc>
        <w:tc>
          <w:tcPr>
            <w:tcW w:w="5845" w:type="dxa"/>
          </w:tcPr>
          <w:p w:rsidR="00000000" w:rsidRDefault="0048306E">
            <w:pPr>
              <w:rPr>
                <w:sz w:val="20"/>
              </w:rPr>
            </w:pPr>
            <w:r>
              <w:rPr>
                <w:b/>
                <w:sz w:val="20"/>
              </w:rPr>
              <w:t>Вариант «В»</w:t>
            </w:r>
            <w:r>
              <w:rPr>
                <w:sz w:val="20"/>
              </w:rPr>
              <w:t xml:space="preserve"> - схема  технологического  процесса перекачки нефти «через резервуары» с приемом и откачкой нефти по 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дельным группам резервуаров, при возможном перетоке нефти в процессе переключения  с одной группы резервуаров на друг</w:t>
            </w:r>
            <w:r>
              <w:rPr>
                <w:sz w:val="20"/>
              </w:rPr>
              <w:t>у</w:t>
            </w:r>
            <w:r>
              <w:rPr>
                <w:sz w:val="20"/>
              </w:rPr>
              <w:t>ю</w:t>
            </w:r>
          </w:p>
        </w:tc>
      </w:tr>
    </w:tbl>
    <w:p w:rsidR="00000000" w:rsidRDefault="0048306E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567"/>
        <w:gridCol w:w="851"/>
        <w:gridCol w:w="1134"/>
        <w:gridCol w:w="957"/>
        <w:gridCol w:w="1560"/>
        <w:gridCol w:w="1792"/>
        <w:gridCol w:w="1185"/>
        <w:gridCol w:w="1559"/>
        <w:gridCol w:w="1276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851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№№ резервуаров по технол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гической сх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ме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Тип резервуара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Абсолютная отметка окрайки днища резервуара у ПРП, 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Предельно установленный </w:t>
            </w:r>
            <w:r>
              <w:rPr>
                <w:sz w:val="24"/>
              </w:rPr>
              <w:t>уровень заполнения резе</w:t>
            </w:r>
            <w:r>
              <w:rPr>
                <w:sz w:val="24"/>
              </w:rPr>
              <w:t>р</w:t>
            </w:r>
            <w:r>
              <w:rPr>
                <w:sz w:val="24"/>
              </w:rPr>
              <w:t>вуара, м</w:t>
            </w:r>
          </w:p>
        </w:tc>
        <w:tc>
          <w:tcPr>
            <w:tcW w:w="4309" w:type="dxa"/>
            <w:gridSpan w:val="3"/>
            <w:vAlign w:val="center"/>
          </w:tcPr>
          <w:p w:rsidR="00000000" w:rsidRDefault="0048306E">
            <w:pPr>
              <w:rPr>
                <w:sz w:val="24"/>
              </w:rPr>
            </w:pPr>
            <w:r>
              <w:rPr>
                <w:sz w:val="24"/>
              </w:rPr>
              <w:t>Приемо-раздаточные патрубки (ПРП)</w:t>
            </w:r>
          </w:p>
        </w:tc>
        <w:tc>
          <w:tcPr>
            <w:tcW w:w="1185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Допустимое рабочее давл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ние на крышу резервуара, и</w:t>
            </w:r>
            <w:r>
              <w:rPr>
                <w:sz w:val="24"/>
              </w:rPr>
              <w:t>з</w:t>
            </w:r>
            <w:r>
              <w:rPr>
                <w:sz w:val="24"/>
              </w:rPr>
              <w:t>быто</w:t>
            </w:r>
            <w:r>
              <w:rPr>
                <w:sz w:val="24"/>
              </w:rPr>
              <w:t>ч</w:t>
            </w:r>
            <w:r>
              <w:rPr>
                <w:sz w:val="24"/>
              </w:rPr>
              <w:t>ное /вакуум, мм вод.ст.</w:t>
            </w:r>
          </w:p>
        </w:tc>
        <w:tc>
          <w:tcPr>
            <w:tcW w:w="5103" w:type="dxa"/>
            <w:gridSpan w:val="4"/>
            <w:vAlign w:val="center"/>
          </w:tcPr>
          <w:p w:rsidR="00000000" w:rsidRDefault="0048306E">
            <w:pPr>
              <w:pStyle w:val="1"/>
            </w:pPr>
            <w:r>
              <w:t>Дыхательная арматура</w:t>
            </w:r>
          </w:p>
          <w:p w:rsidR="00000000" w:rsidRDefault="0048306E">
            <w:pPr>
              <w:rPr>
                <w:sz w:val="24"/>
              </w:rPr>
            </w:pPr>
          </w:p>
          <w:p w:rsidR="00000000" w:rsidRDefault="0048306E">
            <w:pPr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924"/>
        </w:trPr>
        <w:tc>
          <w:tcPr>
            <w:tcW w:w="851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567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957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диаметр / количество, мм/шт.</w:t>
            </w:r>
          </w:p>
        </w:tc>
        <w:tc>
          <w:tcPr>
            <w:tcW w:w="1560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расстояние от оси (торца при донном клапане) па</w:t>
            </w:r>
            <w:r>
              <w:rPr>
                <w:sz w:val="24"/>
              </w:rPr>
              <w:t>т</w:t>
            </w:r>
            <w:r>
              <w:rPr>
                <w:sz w:val="24"/>
              </w:rPr>
              <w:t>руб</w:t>
            </w:r>
            <w:r>
              <w:rPr>
                <w:sz w:val="24"/>
              </w:rPr>
              <w:t>ка до днища резерву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ра, мм</w:t>
            </w:r>
          </w:p>
        </w:tc>
        <w:tc>
          <w:tcPr>
            <w:tcW w:w="1792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максимально допустимая производительность ист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чения нефти через один па</w:t>
            </w:r>
            <w:r>
              <w:rPr>
                <w:sz w:val="24"/>
              </w:rPr>
              <w:t>т</w:t>
            </w:r>
            <w:r>
              <w:rPr>
                <w:sz w:val="24"/>
              </w:rPr>
              <w:t>рубок , 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</w:p>
        </w:tc>
        <w:tc>
          <w:tcPr>
            <w:tcW w:w="1185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000000" w:rsidRDefault="0048306E">
            <w:pPr>
              <w:rPr>
                <w:sz w:val="24"/>
              </w:rPr>
            </w:pPr>
            <w:r>
              <w:rPr>
                <w:sz w:val="24"/>
              </w:rPr>
              <w:t>дыхательный клапан, вентиляционный патр</w:t>
            </w:r>
            <w:r>
              <w:rPr>
                <w:sz w:val="24"/>
              </w:rPr>
              <w:t>у</w:t>
            </w:r>
            <w:r>
              <w:rPr>
                <w:sz w:val="24"/>
              </w:rPr>
              <w:t xml:space="preserve">бок </w:t>
            </w:r>
          </w:p>
        </w:tc>
        <w:tc>
          <w:tcPr>
            <w:tcW w:w="2268" w:type="dxa"/>
            <w:gridSpan w:val="2"/>
          </w:tcPr>
          <w:p w:rsidR="00000000" w:rsidRDefault="0048306E">
            <w:pPr>
              <w:rPr>
                <w:sz w:val="24"/>
              </w:rPr>
            </w:pPr>
            <w:r>
              <w:rPr>
                <w:sz w:val="24"/>
              </w:rPr>
              <w:t>предохранител</w:t>
            </w:r>
            <w:r>
              <w:rPr>
                <w:sz w:val="24"/>
              </w:rPr>
              <w:t>ь</w:t>
            </w:r>
            <w:r>
              <w:rPr>
                <w:sz w:val="24"/>
              </w:rPr>
              <w:t>ный клапан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114"/>
        </w:trPr>
        <w:tc>
          <w:tcPr>
            <w:tcW w:w="851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567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957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560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792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185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559" w:type="dxa"/>
            <w:textDirection w:val="btLr"/>
            <w:vAlign w:val="center"/>
          </w:tcPr>
          <w:p w:rsidR="00000000" w:rsidRDefault="0048306E">
            <w:pPr>
              <w:ind w:left="113" w:right="113"/>
              <w:rPr>
                <w:caps/>
                <w:sz w:val="24"/>
              </w:rPr>
            </w:pPr>
            <w:r>
              <w:rPr>
                <w:sz w:val="24"/>
              </w:rPr>
              <w:t>тип, диаметр, к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личество, мм/ шт.</w:t>
            </w:r>
          </w:p>
        </w:tc>
        <w:tc>
          <w:tcPr>
            <w:tcW w:w="1276" w:type="dxa"/>
            <w:textDirection w:val="btLr"/>
            <w:vAlign w:val="center"/>
          </w:tcPr>
          <w:p w:rsidR="00000000" w:rsidRDefault="0048306E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суммарная пр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п</w:t>
            </w:r>
            <w:r>
              <w:rPr>
                <w:sz w:val="24"/>
              </w:rPr>
              <w:t>у</w:t>
            </w:r>
            <w:r>
              <w:rPr>
                <w:sz w:val="24"/>
              </w:rPr>
              <w:t>скная спосо</w:t>
            </w:r>
            <w:r>
              <w:rPr>
                <w:sz w:val="24"/>
              </w:rPr>
              <w:t>б</w:t>
            </w:r>
            <w:r>
              <w:rPr>
                <w:sz w:val="24"/>
              </w:rPr>
              <w:t>нос</w:t>
            </w:r>
            <w:r>
              <w:rPr>
                <w:sz w:val="24"/>
              </w:rPr>
              <w:t>ть, 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</w:p>
        </w:tc>
        <w:tc>
          <w:tcPr>
            <w:tcW w:w="1134" w:type="dxa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тип, диаметр, к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личество, мм/ шт.</w:t>
            </w:r>
          </w:p>
        </w:tc>
        <w:tc>
          <w:tcPr>
            <w:tcW w:w="1134" w:type="dxa"/>
            <w:textDirection w:val="btLr"/>
            <w:vAlign w:val="center"/>
          </w:tcPr>
          <w:p w:rsidR="00000000" w:rsidRDefault="0048306E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суммарная пр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п</w:t>
            </w:r>
            <w:r>
              <w:rPr>
                <w:sz w:val="24"/>
              </w:rPr>
              <w:t>у</w:t>
            </w:r>
            <w:r>
              <w:rPr>
                <w:sz w:val="24"/>
              </w:rPr>
              <w:t>скная спосо</w:t>
            </w:r>
            <w:r>
              <w:rPr>
                <w:sz w:val="24"/>
              </w:rPr>
              <w:t>б</w:t>
            </w:r>
            <w:r>
              <w:rPr>
                <w:sz w:val="24"/>
              </w:rPr>
              <w:t>ность, 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851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1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7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0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92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85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59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6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:rsidR="00000000" w:rsidRDefault="0048306E">
      <w:pPr>
        <w:rPr>
          <w:sz w:val="16"/>
        </w:rPr>
      </w:pPr>
    </w:p>
    <w:p w:rsidR="00000000" w:rsidRDefault="0048306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</w:t>
      </w:r>
    </w:p>
    <w:p w:rsidR="00000000" w:rsidRDefault="0048306E">
      <w:pPr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</w:rPr>
        <w:t>(наименование организации)</w:t>
      </w:r>
    </w:p>
    <w:p w:rsidR="00000000" w:rsidRDefault="0048306E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______________________________________</w:t>
      </w:r>
    </w:p>
    <w:p w:rsidR="00000000" w:rsidRDefault="0048306E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(наименование НПС)</w:t>
      </w:r>
    </w:p>
    <w:p w:rsidR="00000000" w:rsidRDefault="0048306E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______________________________________</w:t>
      </w:r>
    </w:p>
    <w:p w:rsidR="00000000" w:rsidRDefault="0048306E">
      <w:pPr>
        <w:rPr>
          <w:sz w:val="20"/>
        </w:rPr>
      </w:pPr>
      <w:r>
        <w:rPr>
          <w:noProof/>
          <w:sz w:val="20"/>
        </w:rPr>
        <w:pict>
          <v:rect id="_x0000_s1056" style="position:absolute;margin-left:705.6pt;margin-top:9.85pt;width:43.2pt;height:43.2pt;z-index:251661312" o:allowincell="f" stroked="f">
            <v:textbox style="layout-flow:vertical">
              <w:txbxContent>
                <w:p w:rsidR="00000000" w:rsidRDefault="0048306E">
                  <w:r>
                    <w:t>142</w:t>
                  </w:r>
                </w:p>
              </w:txbxContent>
            </v:textbox>
          </v:rect>
        </w:pic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(наименование  нефтепровода)</w:t>
      </w:r>
    </w:p>
    <w:p w:rsidR="00000000" w:rsidRDefault="0048306E">
      <w:pPr>
        <w:ind w:left="11520" w:firstLine="720"/>
      </w:pPr>
      <w:r>
        <w:lastRenderedPageBreak/>
        <w:t>Форма №2</w:t>
      </w:r>
    </w:p>
    <w:p w:rsidR="00000000" w:rsidRDefault="0048306E"/>
    <w:p w:rsidR="00000000" w:rsidRDefault="0048306E">
      <w:pPr>
        <w:rPr>
          <w:sz w:val="32"/>
        </w:rPr>
      </w:pPr>
    </w:p>
    <w:p w:rsidR="00000000" w:rsidRDefault="0048306E">
      <w:pPr>
        <w:rPr>
          <w:sz w:val="32"/>
        </w:rPr>
      </w:pPr>
    </w:p>
    <w:p w:rsidR="00000000" w:rsidRDefault="0048306E">
      <w:pPr>
        <w:rPr>
          <w:sz w:val="32"/>
        </w:rPr>
      </w:pPr>
    </w:p>
    <w:p w:rsidR="00000000" w:rsidRDefault="0048306E">
      <w:pPr>
        <w:rPr>
          <w:sz w:val="32"/>
        </w:rPr>
      </w:pPr>
    </w:p>
    <w:p w:rsidR="00000000" w:rsidRDefault="0048306E">
      <w:pPr>
        <w:rPr>
          <w:sz w:val="32"/>
        </w:rPr>
      </w:pPr>
    </w:p>
    <w:p w:rsidR="00000000" w:rsidRDefault="0048306E">
      <w:pPr>
        <w:rPr>
          <w:sz w:val="32"/>
        </w:rPr>
      </w:pPr>
    </w:p>
    <w:p w:rsidR="00000000" w:rsidRDefault="0048306E"/>
    <w:p w:rsidR="00000000" w:rsidRDefault="0048306E"/>
    <w:p w:rsidR="00000000" w:rsidRDefault="0048306E">
      <w:r>
        <w:t>продолжение</w:t>
      </w:r>
    </w:p>
    <w:p w:rsidR="00000000" w:rsidRDefault="0048306E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134"/>
        <w:gridCol w:w="1134"/>
        <w:gridCol w:w="1304"/>
        <w:gridCol w:w="1134"/>
        <w:gridCol w:w="1134"/>
        <w:gridCol w:w="1498"/>
        <w:gridCol w:w="1417"/>
        <w:gridCol w:w="1559"/>
        <w:gridCol w:w="1560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1134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Максимально допустимая ск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рость движения понтона, пл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вающей крыши, м/ч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Максимально допустимая прои</w:t>
            </w:r>
            <w:r>
              <w:rPr>
                <w:sz w:val="24"/>
              </w:rPr>
              <w:t>з</w:t>
            </w:r>
            <w:r>
              <w:rPr>
                <w:sz w:val="24"/>
              </w:rPr>
              <w:t>водительность заполн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ния /опорожнения резерву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ра, 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Максимально допустимая ск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рость изменения уровня нефти в резе</w:t>
            </w:r>
            <w:r>
              <w:rPr>
                <w:sz w:val="24"/>
              </w:rPr>
              <w:t>р</w:t>
            </w:r>
            <w:r>
              <w:rPr>
                <w:sz w:val="24"/>
              </w:rPr>
              <w:t>вуаре, 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</w:p>
        </w:tc>
        <w:tc>
          <w:tcPr>
            <w:tcW w:w="1304" w:type="dxa"/>
            <w:vMerge w:val="restart"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Максимальная производ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тел</w:t>
            </w:r>
            <w:r>
              <w:rPr>
                <w:sz w:val="24"/>
              </w:rPr>
              <w:t>ь</w:t>
            </w:r>
            <w:r>
              <w:rPr>
                <w:sz w:val="24"/>
              </w:rPr>
              <w:t>ность перетока нефти из резе</w:t>
            </w:r>
            <w:r>
              <w:rPr>
                <w:sz w:val="24"/>
              </w:rPr>
              <w:t>р</w:t>
            </w:r>
            <w:r>
              <w:rPr>
                <w:sz w:val="24"/>
              </w:rPr>
              <w:t>вуаров в резервуары, 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</w:p>
        </w:tc>
        <w:tc>
          <w:tcPr>
            <w:tcW w:w="2268" w:type="dxa"/>
            <w:gridSpan w:val="2"/>
            <w:vMerge w:val="restart"/>
          </w:tcPr>
          <w:p w:rsidR="00000000" w:rsidRDefault="0048306E">
            <w:pPr>
              <w:rPr>
                <w:sz w:val="24"/>
              </w:rPr>
            </w:pPr>
            <w:r>
              <w:rPr>
                <w:sz w:val="24"/>
              </w:rPr>
              <w:t>Количество резе</w:t>
            </w:r>
            <w:r>
              <w:rPr>
                <w:sz w:val="24"/>
              </w:rPr>
              <w:t>р</w:t>
            </w:r>
            <w:r>
              <w:rPr>
                <w:sz w:val="24"/>
              </w:rPr>
              <w:t>вуаров, одновр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менно подключе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ных в технологич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скую группу, шт.</w:t>
            </w:r>
          </w:p>
        </w:tc>
        <w:tc>
          <w:tcPr>
            <w:tcW w:w="7735" w:type="dxa"/>
            <w:gridSpan w:val="5"/>
          </w:tcPr>
          <w:p w:rsidR="00000000" w:rsidRDefault="0048306E">
            <w:pPr>
              <w:pStyle w:val="1"/>
            </w:pPr>
            <w:r>
              <w:t>Уровни и об</w:t>
            </w:r>
            <w:r>
              <w:t>ъемы нефти в резервуарах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113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30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2268" w:type="dxa"/>
            <w:gridSpan w:val="2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2915" w:type="dxa"/>
            <w:gridSpan w:val="2"/>
            <w:vAlign w:val="center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допустимый</w:t>
            </w:r>
          </w:p>
        </w:tc>
        <w:tc>
          <w:tcPr>
            <w:tcW w:w="1559" w:type="dxa"/>
          </w:tcPr>
          <w:p w:rsidR="00000000" w:rsidRDefault="0048306E">
            <w:pPr>
              <w:pStyle w:val="1"/>
            </w:pPr>
            <w:r>
              <w:t>технол</w:t>
            </w:r>
            <w:r>
              <w:t>о</w:t>
            </w:r>
            <w:r>
              <w:t>гический</w:t>
            </w:r>
          </w:p>
        </w:tc>
        <w:tc>
          <w:tcPr>
            <w:tcW w:w="3261" w:type="dxa"/>
            <w:gridSpan w:val="2"/>
            <w:vAlign w:val="center"/>
          </w:tcPr>
          <w:p w:rsidR="00000000" w:rsidRDefault="0048306E">
            <w:pPr>
              <w:rPr>
                <w:sz w:val="24"/>
              </w:rPr>
            </w:pPr>
            <w:r>
              <w:rPr>
                <w:sz w:val="24"/>
              </w:rPr>
              <w:t>максимальный раб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чий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522"/>
        </w:trPr>
        <w:tc>
          <w:tcPr>
            <w:tcW w:w="113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30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2268" w:type="dxa"/>
            <w:gridSpan w:val="2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498" w:type="dxa"/>
            <w:vMerge w:val="restart"/>
            <w:textDirection w:val="btL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минимально допу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тимый уровень и с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ответствующий ему об</w:t>
            </w:r>
            <w:r>
              <w:rPr>
                <w:sz w:val="24"/>
              </w:rPr>
              <w:t>ъ</w:t>
            </w:r>
            <w:r>
              <w:rPr>
                <w:sz w:val="24"/>
              </w:rPr>
              <w:t>ем, м/м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417" w:type="dxa"/>
            <w:vMerge w:val="restart"/>
            <w:textDirection w:val="btL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максимально допу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тимый уровень и с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ответствующий ему объем, м/м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559" w:type="dxa"/>
            <w:vMerge w:val="restart"/>
            <w:textDirection w:val="btLr"/>
          </w:tcPr>
          <w:p w:rsidR="00000000" w:rsidRDefault="0048306E">
            <w:pPr>
              <w:ind w:left="113" w:right="113"/>
            </w:pPr>
            <w:r>
              <w:rPr>
                <w:sz w:val="24"/>
              </w:rPr>
              <w:t>технологический уровень и соответс</w:t>
            </w:r>
            <w:r>
              <w:rPr>
                <w:sz w:val="24"/>
              </w:rPr>
              <w:t>т</w:t>
            </w:r>
            <w:r>
              <w:rPr>
                <w:sz w:val="24"/>
              </w:rPr>
              <w:t xml:space="preserve">вующий </w:t>
            </w:r>
            <w:r>
              <w:rPr>
                <w:sz w:val="24"/>
              </w:rPr>
              <w:t>ему объем, м/м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560" w:type="dxa"/>
            <w:vMerge w:val="restart"/>
            <w:textDirection w:val="btL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расчетное время при определении макс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мального рабочего уровня, ч</w:t>
            </w:r>
          </w:p>
        </w:tc>
        <w:tc>
          <w:tcPr>
            <w:tcW w:w="1701" w:type="dxa"/>
            <w:vMerge w:val="restart"/>
            <w:textDirection w:val="btLr"/>
          </w:tcPr>
          <w:p w:rsidR="00000000" w:rsidRDefault="0048306E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максимальный раб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чий уровень и соо</w:t>
            </w:r>
            <w:r>
              <w:rPr>
                <w:sz w:val="24"/>
              </w:rPr>
              <w:t>т</w:t>
            </w:r>
            <w:r>
              <w:rPr>
                <w:sz w:val="24"/>
              </w:rPr>
              <w:t>ветствующий ему объем, м/м</w:t>
            </w:r>
            <w:r>
              <w:rPr>
                <w:sz w:val="24"/>
                <w:vertAlign w:val="superscript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946"/>
        </w:trPr>
        <w:tc>
          <w:tcPr>
            <w:tcW w:w="113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304" w:type="dxa"/>
            <w:vMerge/>
          </w:tcPr>
          <w:p w:rsidR="00000000" w:rsidRDefault="0048306E">
            <w:pPr>
              <w:rPr>
                <w:sz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000000" w:rsidRDefault="0048306E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для приема не</w:t>
            </w:r>
            <w:r>
              <w:rPr>
                <w:sz w:val="24"/>
              </w:rPr>
              <w:t>ф</w:t>
            </w:r>
            <w:r>
              <w:rPr>
                <w:sz w:val="24"/>
              </w:rPr>
              <w:t>ти из нефтепр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вода</w:t>
            </w:r>
          </w:p>
        </w:tc>
        <w:tc>
          <w:tcPr>
            <w:tcW w:w="1134" w:type="dxa"/>
            <w:textDirection w:val="btLr"/>
            <w:vAlign w:val="center"/>
          </w:tcPr>
          <w:p w:rsidR="00000000" w:rsidRDefault="0048306E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для откачки нефти на налив, в нефт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провод</w:t>
            </w:r>
          </w:p>
        </w:tc>
        <w:tc>
          <w:tcPr>
            <w:tcW w:w="1498" w:type="dxa"/>
            <w:vMerge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  <w:vertAlign w:val="superscript"/>
              </w:rPr>
            </w:pPr>
          </w:p>
        </w:tc>
        <w:tc>
          <w:tcPr>
            <w:tcW w:w="1417" w:type="dxa"/>
            <w:vMerge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  <w:vertAlign w:val="superscript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  <w:vertAlign w:val="superscript"/>
              </w:rPr>
            </w:pPr>
          </w:p>
        </w:tc>
        <w:tc>
          <w:tcPr>
            <w:tcW w:w="1560" w:type="dxa"/>
            <w:vMerge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</w:rPr>
            </w:pPr>
          </w:p>
        </w:tc>
        <w:tc>
          <w:tcPr>
            <w:tcW w:w="1701" w:type="dxa"/>
            <w:vMerge/>
            <w:textDirection w:val="btLr"/>
            <w:vAlign w:val="center"/>
          </w:tcPr>
          <w:p w:rsidR="00000000" w:rsidRDefault="0048306E">
            <w:pPr>
              <w:ind w:left="113" w:right="113"/>
              <w:rPr>
                <w:sz w:val="24"/>
                <w:vertAlign w:val="superscrip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1134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04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34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98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417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60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01" w:type="dxa"/>
          </w:tcPr>
          <w:p w:rsidR="00000000" w:rsidRDefault="004830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:rsidR="00000000" w:rsidRDefault="0048306E"/>
    <w:p w:rsidR="00000000" w:rsidRDefault="0048306E">
      <w:pPr>
        <w:jc w:val="both"/>
      </w:pPr>
      <w:r>
        <w:rPr>
          <w:noProof/>
        </w:rPr>
        <w:pict>
          <v:rect id="_x0000_s1057" style="position:absolute;left:0;text-align:left;margin-left:691.2pt;margin-top:7.35pt;width:1in;height:43.2pt;z-index:251662336" o:allowincell="f" stroked="f">
            <v:textbox style="layout-flow:vertical">
              <w:txbxContent>
                <w:p w:rsidR="00000000" w:rsidRDefault="0048306E">
                  <w:r>
                    <w:t>143</w:t>
                  </w:r>
                </w:p>
              </w:txbxContent>
            </v:textbox>
          </v:rect>
        </w:pict>
      </w:r>
    </w:p>
    <w:p w:rsidR="00000000" w:rsidRDefault="0048306E">
      <w:pPr>
        <w:jc w:val="both"/>
      </w:pPr>
    </w:p>
    <w:p w:rsidR="00000000" w:rsidRDefault="0048306E">
      <w:pPr>
        <w:jc w:val="both"/>
        <w:sectPr w:rsidR="00000000">
          <w:pgSz w:w="16840" w:h="11907" w:orient="landscape" w:code="9"/>
          <w:pgMar w:top="1797" w:right="1440" w:bottom="851" w:left="1440" w:header="720" w:footer="720" w:gutter="0"/>
          <w:cols w:space="720"/>
        </w:sectPr>
      </w:pPr>
    </w:p>
    <w:p w:rsidR="00000000" w:rsidRDefault="0048306E">
      <w:pPr>
        <w:jc w:val="center"/>
      </w:pPr>
      <w:r>
        <w:lastRenderedPageBreak/>
        <w:t>Рекомендации</w:t>
      </w:r>
    </w:p>
    <w:p w:rsidR="00000000" w:rsidRDefault="0048306E">
      <w:pPr>
        <w:jc w:val="center"/>
      </w:pPr>
      <w:r>
        <w:t>по составлению технологических карт</w:t>
      </w:r>
    </w:p>
    <w:p w:rsidR="00000000" w:rsidRDefault="0048306E">
      <w:pPr>
        <w:jc w:val="center"/>
      </w:pPr>
      <w:r>
        <w:t>эксплуатации резервуаров магистральных</w:t>
      </w:r>
    </w:p>
    <w:p w:rsidR="00000000" w:rsidRDefault="0048306E">
      <w:pPr>
        <w:jc w:val="center"/>
      </w:pPr>
      <w:r>
        <w:t>нефтепроводов и нефтебаз</w:t>
      </w:r>
    </w:p>
    <w:p w:rsidR="00000000" w:rsidRDefault="0048306E">
      <w:pPr>
        <w:jc w:val="center"/>
      </w:pPr>
    </w:p>
    <w:p w:rsidR="00000000" w:rsidRDefault="0048306E">
      <w:pPr>
        <w:jc w:val="both"/>
      </w:pPr>
      <w:r>
        <w:tab/>
        <w:t>И.1  Общие положения</w:t>
      </w:r>
    </w:p>
    <w:p w:rsidR="00000000" w:rsidRDefault="0048306E">
      <w:pPr>
        <w:jc w:val="both"/>
      </w:pPr>
      <w:r>
        <w:tab/>
        <w:t xml:space="preserve">Приведенные в Приложении формы технологических карт эксплуатации резервуаров являются рекомендательными и </w:t>
      </w:r>
      <w:r>
        <w:t>позволяют организации эксплуат</w:t>
      </w:r>
      <w:r>
        <w:t>и</w:t>
      </w:r>
      <w:r>
        <w:t>ру</w:t>
      </w:r>
      <w:r>
        <w:t>ю</w:t>
      </w:r>
      <w:r>
        <w:t>щей резервуарные парки при составлении технологических карт исключать  или дополнять в них отдельные показатели, гр</w:t>
      </w:r>
      <w:r>
        <w:t>а</w:t>
      </w:r>
      <w:r>
        <w:t>фы.</w:t>
      </w:r>
    </w:p>
    <w:p w:rsidR="00000000" w:rsidRDefault="0048306E">
      <w:pPr>
        <w:jc w:val="both"/>
      </w:pPr>
      <w:r>
        <w:tab/>
        <w:t>В Приложении рассмотрены две  формы технологических карт,  соотве</w:t>
      </w:r>
      <w:r>
        <w:t>т</w:t>
      </w:r>
      <w:r>
        <w:t>ствующие  наиболее  распространенны</w:t>
      </w:r>
      <w:r>
        <w:t>м в</w:t>
      </w:r>
      <w:r>
        <w:t>а</w:t>
      </w:r>
      <w:r>
        <w:t>риантам работы резервуарных парков или их отдельных технологических групп в схемах технологического процесса перека</w:t>
      </w:r>
      <w:r>
        <w:t>ч</w:t>
      </w:r>
      <w:r>
        <w:t>ки нефти.</w:t>
      </w:r>
    </w:p>
    <w:p w:rsidR="00000000" w:rsidRDefault="0048306E">
      <w:pPr>
        <w:jc w:val="both"/>
      </w:pPr>
      <w:r>
        <w:tab/>
        <w:t>И.2 Пояснения по заполнению  отдельных граф приведенных форм техн</w:t>
      </w:r>
      <w:r>
        <w:t>о</w:t>
      </w:r>
      <w:r>
        <w:t>л</w:t>
      </w:r>
      <w:r>
        <w:t>о</w:t>
      </w:r>
      <w:r>
        <w:t xml:space="preserve">гических карт </w:t>
      </w:r>
    </w:p>
    <w:p w:rsidR="00000000" w:rsidRDefault="0048306E">
      <w:pPr>
        <w:jc w:val="both"/>
      </w:pPr>
      <w:r>
        <w:tab/>
        <w:t>И.2.1 Формы 1,2,  графа 4. Предельный уст</w:t>
      </w:r>
      <w:r>
        <w:t>ановленный уровень заполн</w:t>
      </w:r>
      <w:r>
        <w:t>е</w:t>
      </w:r>
      <w:r>
        <w:t>ния резервуара</w:t>
      </w:r>
    </w:p>
    <w:p w:rsidR="00000000" w:rsidRDefault="0048306E">
      <w:pPr>
        <w:jc w:val="both"/>
      </w:pPr>
      <w:r>
        <w:tab/>
        <w:t>Предельный установленный уровень заполнения резервуара – максимал</w:t>
      </w:r>
      <w:r>
        <w:t>ь</w:t>
      </w:r>
      <w:r>
        <w:t>ный уровень возможного заполнения резе</w:t>
      </w:r>
      <w:r>
        <w:t>р</w:t>
      </w:r>
      <w:r>
        <w:t>вуара, определяемый проектом или заключ</w:t>
      </w:r>
      <w:r>
        <w:t>е</w:t>
      </w:r>
      <w:r>
        <w:t>нием по результатам технического диагностирования.</w:t>
      </w:r>
    </w:p>
    <w:p w:rsidR="00000000" w:rsidRDefault="0048306E">
      <w:pPr>
        <w:jc w:val="both"/>
      </w:pPr>
      <w:r>
        <w:tab/>
        <w:t>В соответствии  с</w:t>
      </w:r>
      <w:r>
        <w:t xml:space="preserve"> п. 6.11 СНиП 2.09.03  «Сооружение промышленных пре</w:t>
      </w:r>
      <w:r>
        <w:t>д</w:t>
      </w:r>
      <w:r>
        <w:t>приятий»:</w:t>
      </w:r>
    </w:p>
    <w:p w:rsidR="00000000" w:rsidRDefault="0048306E">
      <w:pPr>
        <w:jc w:val="both"/>
      </w:pPr>
      <w:r>
        <w:tab/>
        <w:t>- в резервуарах со стационарной крышей минимальное расстояние от низа врезки пенокамер до максимального уровня жидкости следует определять с уч</w:t>
      </w:r>
      <w:r>
        <w:t>е</w:t>
      </w:r>
      <w:r>
        <w:t>том температурного расширения нефти и принимать н</w:t>
      </w:r>
      <w:r>
        <w:t>е менее 100 мм;</w:t>
      </w:r>
    </w:p>
    <w:p w:rsidR="00000000" w:rsidRDefault="0048306E">
      <w:pPr>
        <w:jc w:val="both"/>
      </w:pPr>
      <w:r>
        <w:tab/>
        <w:t>- расстояние от верха стенки резервуара с плавающей крышей или опорн</w:t>
      </w:r>
      <w:r>
        <w:t>о</w:t>
      </w:r>
      <w:r>
        <w:t>го кольца в резервуаре с понтоном  до ма</w:t>
      </w:r>
      <w:r>
        <w:t>к</w:t>
      </w:r>
      <w:r>
        <w:t>симального уровня жидкости следует пр</w:t>
      </w:r>
      <w:r>
        <w:t>и</w:t>
      </w:r>
      <w:r>
        <w:t>нимать  не менее 0,6 м.</w:t>
      </w:r>
    </w:p>
    <w:p w:rsidR="00000000" w:rsidRDefault="0048306E">
      <w:pPr>
        <w:jc w:val="both"/>
      </w:pPr>
      <w:r>
        <w:tab/>
        <w:t>И.2.2 Формы 1,2 , графы 5-7. Приемо-раздаточные патрубки (ПРП)</w:t>
      </w:r>
    </w:p>
    <w:p w:rsidR="00000000" w:rsidRDefault="0048306E">
      <w:pPr>
        <w:pStyle w:val="a3"/>
        <w:spacing w:line="240" w:lineRule="auto"/>
      </w:pPr>
      <w:r>
        <w:tab/>
        <w:t>Ес</w:t>
      </w:r>
      <w:r>
        <w:t>ли на резервуарах  смонтировано более одного ПРП  и по ним осущес</w:t>
      </w:r>
      <w:r>
        <w:t>т</w:t>
      </w:r>
      <w:r>
        <w:t>вляются или могут осуществляться раздельный прием и откачка нефти, необх</w:t>
      </w:r>
      <w:r>
        <w:t>о</w:t>
      </w:r>
      <w:r>
        <w:t>димо привести раздельные характеристики приемных и раздаточных па</w:t>
      </w:r>
      <w:r>
        <w:t>т</w:t>
      </w:r>
      <w:r>
        <w:t>рубков.</w:t>
      </w:r>
    </w:p>
    <w:p w:rsidR="00000000" w:rsidRDefault="0048306E">
      <w:pPr>
        <w:pStyle w:val="a3"/>
        <w:spacing w:line="240" w:lineRule="auto"/>
      </w:pPr>
      <w:r>
        <w:tab/>
        <w:t xml:space="preserve">Максимально допустимая производительность </w:t>
      </w:r>
      <w:r>
        <w:t>истечения нефти через один патрубок определяется при:</w:t>
      </w:r>
    </w:p>
    <w:p w:rsidR="00000000" w:rsidRDefault="0048306E">
      <w:pPr>
        <w:pStyle w:val="a3"/>
        <w:spacing w:line="240" w:lineRule="auto"/>
      </w:pPr>
      <w:r>
        <w:tab/>
        <w:t>- приеме нефти в резервуар – по максимально допустимой скорости ист</w:t>
      </w:r>
      <w:r>
        <w:t>е</w:t>
      </w:r>
      <w:r>
        <w:t>чения нефти в резервуар с обеспечением электростатической безопасности (ПТЭ резерву</w:t>
      </w:r>
      <w:r>
        <w:t>а</w:t>
      </w:r>
      <w:r>
        <w:t>ров, таблица  3);</w:t>
      </w:r>
    </w:p>
    <w:p w:rsidR="00000000" w:rsidRDefault="0048306E">
      <w:pPr>
        <w:pStyle w:val="a3"/>
        <w:spacing w:line="240" w:lineRule="auto"/>
      </w:pPr>
      <w:r>
        <w:tab/>
        <w:t xml:space="preserve">- откачке нефти из резервуара </w:t>
      </w:r>
      <w:r>
        <w:t>– по условиям обеспечения бескавитацио</w:t>
      </w:r>
      <w:r>
        <w:t>н</w:t>
      </w:r>
      <w:r>
        <w:t>ной работы насосов.</w:t>
      </w:r>
    </w:p>
    <w:p w:rsidR="00000000" w:rsidRDefault="0048306E">
      <w:pPr>
        <w:pStyle w:val="a3"/>
        <w:spacing w:line="240" w:lineRule="auto"/>
      </w:pPr>
      <w:r>
        <w:tab/>
        <w:t>И.2.3 Формы 1,2, графа 8.</w:t>
      </w:r>
      <w:r>
        <w:tab/>
        <w:t>Допустимое рабочее давление на крышу р</w:t>
      </w:r>
      <w:r>
        <w:t>е</w:t>
      </w:r>
      <w:r>
        <w:t>зе</w:t>
      </w:r>
      <w:r>
        <w:t>р</w:t>
      </w:r>
      <w:r>
        <w:t>вуаров</w:t>
      </w:r>
    </w:p>
    <w:p w:rsidR="00000000" w:rsidRDefault="0048306E">
      <w:pPr>
        <w:pStyle w:val="a3"/>
        <w:spacing w:line="240" w:lineRule="auto"/>
      </w:pPr>
      <w:r>
        <w:tab/>
        <w:t xml:space="preserve">Допустимое рабочее давление на крышу резервуаров </w:t>
      </w:r>
      <w:r>
        <w:tab/>
        <w:t xml:space="preserve"> определяется прое</w:t>
      </w:r>
      <w:r>
        <w:t>к</w:t>
      </w:r>
      <w:r>
        <w:t>том  или заключением по результатам те</w:t>
      </w:r>
      <w:r>
        <w:t>х</w:t>
      </w:r>
      <w:r>
        <w:t>нического ди</w:t>
      </w:r>
      <w:r>
        <w:t>агностирования.</w:t>
      </w:r>
    </w:p>
    <w:p w:rsidR="00000000" w:rsidRDefault="0048306E">
      <w:pPr>
        <w:pStyle w:val="a3"/>
        <w:spacing w:line="240" w:lineRule="auto"/>
      </w:pPr>
      <w:r>
        <w:tab/>
        <w:t>И.2.4 Формы 1,2, графы 9-12.</w:t>
      </w:r>
    </w:p>
    <w:p w:rsidR="00000000" w:rsidRDefault="0048306E">
      <w:pPr>
        <w:pStyle w:val="a3"/>
        <w:spacing w:line="240" w:lineRule="auto"/>
      </w:pPr>
      <w:r>
        <w:lastRenderedPageBreak/>
        <w:tab/>
        <w:t>Дыхательные и предохранительные клапаны резервуаров регулируются на давление (избыточное и вакуум), исходя из допустимого рабочего давления  на крышу резервуара.</w:t>
      </w:r>
    </w:p>
    <w:p w:rsidR="00000000" w:rsidRDefault="0048306E">
      <w:pPr>
        <w:pStyle w:val="a3"/>
        <w:spacing w:line="240" w:lineRule="auto"/>
      </w:pPr>
      <w:r>
        <w:tab/>
        <w:t>Дыхательные и предохранительные  клапаны резер</w:t>
      </w:r>
      <w:r>
        <w:t>вуаров одной технол</w:t>
      </w:r>
      <w:r>
        <w:t>о</w:t>
      </w:r>
      <w:r>
        <w:t>гической группы должны быть отрегулированы на соответствующие одинак</w:t>
      </w:r>
      <w:r>
        <w:t>о</w:t>
      </w:r>
      <w:r>
        <w:t>вые изб</w:t>
      </w:r>
      <w:r>
        <w:t>ы</w:t>
      </w:r>
      <w:r>
        <w:t>точное давление и вакуум, не превышающие величину избыточного давления и в</w:t>
      </w:r>
      <w:r>
        <w:t>а</w:t>
      </w:r>
      <w:r>
        <w:t>куума любого резервуара этой группы.</w:t>
      </w:r>
    </w:p>
    <w:p w:rsidR="00000000" w:rsidRDefault="0048306E">
      <w:pPr>
        <w:pStyle w:val="a3"/>
        <w:spacing w:line="240" w:lineRule="auto"/>
      </w:pPr>
      <w:r>
        <w:tab/>
        <w:t>Сопротивление вентиляционных патрубков  при их</w:t>
      </w:r>
      <w:r>
        <w:t xml:space="preserve"> паспортной пропус</w:t>
      </w:r>
      <w:r>
        <w:t>к</w:t>
      </w:r>
      <w:r>
        <w:t>ной способности  не должно превышать д</w:t>
      </w:r>
      <w:r>
        <w:t>о</w:t>
      </w:r>
      <w:r>
        <w:t>пустимое рабочее давление  и вакуум, уст</w:t>
      </w:r>
      <w:r>
        <w:t>а</w:t>
      </w:r>
      <w:r>
        <w:t>новленные  для крыши резервуаров.</w:t>
      </w:r>
    </w:p>
    <w:p w:rsidR="00000000" w:rsidRDefault="0048306E">
      <w:pPr>
        <w:pStyle w:val="a3"/>
        <w:spacing w:line="240" w:lineRule="auto"/>
      </w:pPr>
      <w:r>
        <w:tab/>
        <w:t>Пропускная способность вентиляционных патрубков с огневыми пред</w:t>
      </w:r>
      <w:r>
        <w:t>о</w:t>
      </w:r>
      <w:r>
        <w:t>хранителями ограничивается пропускной способностью  огневы</w:t>
      </w:r>
      <w:r>
        <w:t>х предохранит</w:t>
      </w:r>
      <w:r>
        <w:t>е</w:t>
      </w:r>
      <w:r>
        <w:t>лей.</w:t>
      </w:r>
    </w:p>
    <w:p w:rsidR="00000000" w:rsidRDefault="0048306E">
      <w:pPr>
        <w:pStyle w:val="a3"/>
        <w:spacing w:line="240" w:lineRule="auto"/>
      </w:pPr>
      <w:r>
        <w:tab/>
        <w:t>Суммарная пропускная способность дыхательных и предохранительных клапанов, вентиляционных патрубков в ка</w:t>
      </w:r>
      <w:r>
        <w:t>ж</w:t>
      </w:r>
      <w:r>
        <w:t>дой технологической группе должна обеспечить безаварийную работу резервуаров  при избыточном давлении и в</w:t>
      </w:r>
      <w:r>
        <w:t>а</w:t>
      </w:r>
      <w:r>
        <w:t>кууме  во всех ситуациях,</w:t>
      </w:r>
      <w:r>
        <w:t xml:space="preserve"> включая аварийные.</w:t>
      </w:r>
    </w:p>
    <w:p w:rsidR="00000000" w:rsidRDefault="0048306E">
      <w:pPr>
        <w:pStyle w:val="a3"/>
        <w:spacing w:line="240" w:lineRule="auto"/>
      </w:pPr>
      <w:r>
        <w:tab/>
        <w:t>И.2.5 Формы 1,2, графа 13. Максимально допустимая скорость движения по</w:t>
      </w:r>
      <w:r>
        <w:t>н</w:t>
      </w:r>
      <w:r>
        <w:t>тона, плавающей крыши.</w:t>
      </w:r>
    </w:p>
    <w:p w:rsidR="00000000" w:rsidRDefault="0048306E">
      <w:pPr>
        <w:pStyle w:val="a3"/>
        <w:spacing w:line="240" w:lineRule="auto"/>
      </w:pPr>
      <w:r>
        <w:tab/>
        <w:t>Максимально допустимая скорость движения понтона, плавающей крыши от минимально допустимого до макс</w:t>
      </w:r>
      <w:r>
        <w:t>и</w:t>
      </w:r>
      <w:r>
        <w:t>мально  допустимого уровня  при приеме и</w:t>
      </w:r>
      <w:r>
        <w:t xml:space="preserve"> откачке нефти из резервуара определяется проектом или заключением по р</w:t>
      </w:r>
      <w:r>
        <w:t>е</w:t>
      </w:r>
      <w:r>
        <w:t>зультатам технического диагностирования.</w:t>
      </w:r>
      <w:r>
        <w:tab/>
      </w:r>
    </w:p>
    <w:p w:rsidR="00000000" w:rsidRDefault="0048306E">
      <w:pPr>
        <w:pStyle w:val="a3"/>
        <w:spacing w:line="240" w:lineRule="auto"/>
      </w:pPr>
      <w:r>
        <w:tab/>
        <w:t>При отсутствии этих данных максимально допустимая скорость движения понтона, плавающей крыши ограничивае</w:t>
      </w:r>
      <w:r>
        <w:t>т</w:t>
      </w:r>
      <w:r>
        <w:t>ся 2,5 м/с.</w:t>
      </w:r>
    </w:p>
    <w:p w:rsidR="00000000" w:rsidRDefault="0048306E">
      <w:pPr>
        <w:pStyle w:val="a3"/>
        <w:spacing w:line="240" w:lineRule="auto"/>
      </w:pPr>
      <w:r>
        <w:tab/>
        <w:t xml:space="preserve">И.2.6 Формы 1,2, графа </w:t>
      </w:r>
      <w:r>
        <w:t>14. Максимально допустимая производительность з</w:t>
      </w:r>
      <w:r>
        <w:t>а</w:t>
      </w:r>
      <w:r>
        <w:t>полнения и опорожнения резервуара.</w:t>
      </w:r>
    </w:p>
    <w:p w:rsidR="00000000" w:rsidRDefault="0048306E">
      <w:pPr>
        <w:pStyle w:val="a3"/>
        <w:spacing w:line="240" w:lineRule="auto"/>
      </w:pPr>
      <w:r>
        <w:tab/>
        <w:t>Максимально допустимая производительность заполнения и опорожнения р</w:t>
      </w:r>
      <w:r>
        <w:t>е</w:t>
      </w:r>
      <w:r>
        <w:t>зервуаров ограничивается пропускной способностью дыхательной арматуры, допу</w:t>
      </w:r>
      <w:r>
        <w:t>с</w:t>
      </w:r>
      <w:r>
        <w:t>тимой производительностью и</w:t>
      </w:r>
      <w:r>
        <w:t>стечения нефти через приемо-раздаточные патрубки, максимально допустимой скоростью движения понтона или плава</w:t>
      </w:r>
      <w:r>
        <w:t>ю</w:t>
      </w:r>
      <w:r>
        <w:t>щей крыши.</w:t>
      </w:r>
    </w:p>
    <w:p w:rsidR="00000000" w:rsidRDefault="0048306E">
      <w:pPr>
        <w:pStyle w:val="a3"/>
        <w:spacing w:line="240" w:lineRule="auto"/>
      </w:pPr>
      <w:r>
        <w:tab/>
        <w:t>За максимально допустимую производительность заполнения и опорожн</w:t>
      </w:r>
      <w:r>
        <w:t>е</w:t>
      </w:r>
      <w:r>
        <w:t>ния резервуара принимается меньшая из производительностей, рассчитан</w:t>
      </w:r>
      <w:r>
        <w:t>ная  по выш</w:t>
      </w:r>
      <w:r>
        <w:t>е</w:t>
      </w:r>
      <w:r>
        <w:t>указанным ограничительным показателям.</w:t>
      </w:r>
    </w:p>
    <w:p w:rsidR="00000000" w:rsidRDefault="0048306E">
      <w:pPr>
        <w:pStyle w:val="a3"/>
        <w:spacing w:line="240" w:lineRule="auto"/>
      </w:pPr>
      <w:r>
        <w:tab/>
        <w:t>Максимально допустимая производительность заполнения и опорожнения резервуаров определяется в соответствии  с действующей нормативной док</w:t>
      </w:r>
      <w:r>
        <w:t>у</w:t>
      </w:r>
      <w:r>
        <w:t>ментацией по проектированию и устройству вертикальных цилиндрическ</w:t>
      </w:r>
      <w:r>
        <w:t>их р</w:t>
      </w:r>
      <w:r>
        <w:t>е</w:t>
      </w:r>
      <w:r>
        <w:t>зервуаров для нефти и нефтепродуктов.</w:t>
      </w:r>
    </w:p>
    <w:p w:rsidR="00000000" w:rsidRDefault="0048306E">
      <w:pPr>
        <w:pStyle w:val="a3"/>
        <w:spacing w:line="240" w:lineRule="auto"/>
      </w:pPr>
      <w:r>
        <w:tab/>
        <w:t>Допустимая производительность заполнения резервуаров по пропускной сп</w:t>
      </w:r>
      <w:r>
        <w:t>о</w:t>
      </w:r>
      <w:r>
        <w:t>собности дыхательной арматуры может отличаться от производительности опоро</w:t>
      </w:r>
      <w:r>
        <w:t>ж</w:t>
      </w:r>
      <w:r>
        <w:t xml:space="preserve">нения резервуаров. </w:t>
      </w:r>
    </w:p>
    <w:p w:rsidR="00000000" w:rsidRDefault="0048306E">
      <w:pPr>
        <w:pStyle w:val="a3"/>
        <w:spacing w:line="240" w:lineRule="auto"/>
      </w:pPr>
      <w:r>
        <w:tab/>
        <w:t>Организация, эксплуатирующая резервуарные парк</w:t>
      </w:r>
      <w:r>
        <w:t>и, может ограничиться одним показателем допустимой производ</w:t>
      </w:r>
      <w:r>
        <w:t>и</w:t>
      </w:r>
      <w:r>
        <w:t>тельности, необходимо принять за допустимую производител</w:t>
      </w:r>
      <w:r>
        <w:t>ь</w:t>
      </w:r>
      <w:r>
        <w:t>ность меньшую из них.</w:t>
      </w:r>
    </w:p>
    <w:p w:rsidR="00000000" w:rsidRDefault="0048306E">
      <w:pPr>
        <w:pStyle w:val="a3"/>
        <w:spacing w:line="240" w:lineRule="auto"/>
      </w:pPr>
      <w:r>
        <w:lastRenderedPageBreak/>
        <w:tab/>
        <w:t>И.2.7 Формы 1,2, графа 15. Максимально допустимая скорость изменения уровня нефти в резервуаре  по допустимой произв</w:t>
      </w:r>
      <w:r>
        <w:t>одительности заполнения и оп</w:t>
      </w:r>
      <w:r>
        <w:t>о</w:t>
      </w:r>
      <w:r>
        <w:t>рожнения.</w:t>
      </w:r>
    </w:p>
    <w:p w:rsidR="00000000" w:rsidRDefault="0048306E">
      <w:pPr>
        <w:pStyle w:val="a3"/>
        <w:spacing w:line="240" w:lineRule="auto"/>
      </w:pPr>
      <w:r>
        <w:tab/>
        <w:t>Максимально допустимая скорость изменения уровня нефти в резервуаре  по допустимой производительности его з</w:t>
      </w:r>
      <w:r>
        <w:t>а</w:t>
      </w:r>
      <w:r>
        <w:t>полнения и опорожнения приводится для удобства оперативного контроля за производительностью.</w:t>
      </w:r>
    </w:p>
    <w:p w:rsidR="00000000" w:rsidRDefault="0048306E">
      <w:pPr>
        <w:pStyle w:val="a3"/>
        <w:spacing w:line="240" w:lineRule="auto"/>
      </w:pPr>
      <w:r>
        <w:tab/>
        <w:t>И.2.8 Форма 2,</w:t>
      </w:r>
      <w:r>
        <w:t xml:space="preserve"> графа 16, вариант «В».</w:t>
      </w:r>
      <w:r>
        <w:tab/>
        <w:t>Максимальная производител</w:t>
      </w:r>
      <w:r>
        <w:t>ь</w:t>
      </w:r>
      <w:r>
        <w:t>ность перетока нефти из резервуаров в резе</w:t>
      </w:r>
      <w:r>
        <w:t>р</w:t>
      </w:r>
      <w:r>
        <w:t>вуары.</w:t>
      </w:r>
    </w:p>
    <w:p w:rsidR="00000000" w:rsidRDefault="0048306E">
      <w:pPr>
        <w:pStyle w:val="a3"/>
        <w:spacing w:line="240" w:lineRule="auto"/>
      </w:pPr>
      <w:r>
        <w:tab/>
        <w:t>При схеме перекачки нефти «через резервуары» с приемом и откачкой  нефти по раздельным группам резервуаров возможен переток нефти в процессе перекл</w:t>
      </w:r>
      <w:r>
        <w:t>ю</w:t>
      </w:r>
      <w:r>
        <w:t>чения с</w:t>
      </w:r>
      <w:r>
        <w:t xml:space="preserve"> одной группы резервуаров на другую.</w:t>
      </w:r>
    </w:p>
    <w:p w:rsidR="00000000" w:rsidRDefault="0048306E">
      <w:pPr>
        <w:pStyle w:val="a3"/>
        <w:spacing w:line="240" w:lineRule="auto"/>
      </w:pPr>
      <w:r>
        <w:tab/>
        <w:t>Максимальная производительность перетока нефти из резервуаров в р</w:t>
      </w:r>
      <w:r>
        <w:t>е</w:t>
      </w:r>
      <w:r>
        <w:t>зервуары, при расположении их на одном уровне, может иметь место при ма</w:t>
      </w:r>
      <w:r>
        <w:t>к</w:t>
      </w:r>
      <w:r>
        <w:t>симально возможной разнице уровней нефти в них и минимальном расстоянии между эт</w:t>
      </w:r>
      <w:r>
        <w:t>ими резервуарами. При разных уровнях расположения резервуаров максимальная производительность перетока нефти з</w:t>
      </w:r>
      <w:r>
        <w:t>а</w:t>
      </w:r>
      <w:r>
        <w:t>висит  от разности уровней резервуаров, нефти, гидравлического сопротивления технологических труб</w:t>
      </w:r>
      <w:r>
        <w:t>о</w:t>
      </w:r>
      <w:r>
        <w:t>проводов между резерву</w:t>
      </w:r>
      <w:r>
        <w:t>а</w:t>
      </w:r>
      <w:r>
        <w:t>рами.</w:t>
      </w:r>
    </w:p>
    <w:p w:rsidR="00000000" w:rsidRDefault="0048306E">
      <w:pPr>
        <w:pStyle w:val="a3"/>
        <w:spacing w:line="240" w:lineRule="auto"/>
      </w:pPr>
      <w:r>
        <w:tab/>
        <w:t>И.2.9 Форма 1, гр</w:t>
      </w:r>
      <w:r>
        <w:t>афа 16; форма 2, графы 17-18. Количество резервуаров, одновременно подключаемых в технолог</w:t>
      </w:r>
      <w:r>
        <w:t>и</w:t>
      </w:r>
      <w:r>
        <w:t>ческую группу.</w:t>
      </w:r>
    </w:p>
    <w:p w:rsidR="00000000" w:rsidRDefault="0048306E">
      <w:pPr>
        <w:pStyle w:val="a3"/>
        <w:spacing w:line="240" w:lineRule="auto"/>
      </w:pPr>
      <w:r>
        <w:tab/>
        <w:t>Минимальное количество резервуаров, одновременно подключаемых в технологическую  группу, определяется из у</w:t>
      </w:r>
      <w:r>
        <w:t>с</w:t>
      </w:r>
      <w:r>
        <w:t>ловия:</w:t>
      </w:r>
    </w:p>
    <w:p w:rsidR="00000000" w:rsidRDefault="0048306E">
      <w:pPr>
        <w:pStyle w:val="a3"/>
        <w:spacing w:line="240" w:lineRule="auto"/>
      </w:pPr>
      <w:r>
        <w:tab/>
        <w:t>- допустимости превышения производ</w:t>
      </w:r>
      <w:r>
        <w:t>ительности заполнения – опорожн</w:t>
      </w:r>
      <w:r>
        <w:t>е</w:t>
      </w:r>
      <w:r>
        <w:t>ния резервуаров с учетом возможного пер</w:t>
      </w:r>
      <w:r>
        <w:t>е</w:t>
      </w:r>
      <w:r>
        <w:t>тока  нефти;</w:t>
      </w:r>
    </w:p>
    <w:p w:rsidR="00000000" w:rsidRDefault="0048306E">
      <w:pPr>
        <w:pStyle w:val="a3"/>
        <w:spacing w:line="240" w:lineRule="auto"/>
      </w:pPr>
      <w:r>
        <w:tab/>
        <w:t>- обеспечения технологического процесса перекачки нефти (при ожида</w:t>
      </w:r>
      <w:r>
        <w:t>е</w:t>
      </w:r>
      <w:r>
        <w:t>мой максимальной производительности приема или откачки нефти) в течение времени, принятого для определе</w:t>
      </w:r>
      <w:r>
        <w:t>ния  допустимых уровней или технологическ</w:t>
      </w:r>
      <w:r>
        <w:t>о</w:t>
      </w:r>
      <w:r>
        <w:t>го   и макс</w:t>
      </w:r>
      <w:r>
        <w:t>и</w:t>
      </w:r>
      <w:r>
        <w:t>мального рабочего уровней.</w:t>
      </w:r>
    </w:p>
    <w:p w:rsidR="00000000" w:rsidRDefault="0048306E">
      <w:pPr>
        <w:pStyle w:val="a3"/>
        <w:spacing w:line="240" w:lineRule="auto"/>
      </w:pPr>
      <w:r>
        <w:tab/>
        <w:t>В технологической карте эксплуатации резервуаров должно быть отраж</w:t>
      </w:r>
      <w:r>
        <w:t>е</w:t>
      </w:r>
      <w:r>
        <w:t>но минимально необходимое количество резервуаров. При подключении в те</w:t>
      </w:r>
      <w:r>
        <w:t>х</w:t>
      </w:r>
      <w:r>
        <w:t>нологическую группу большего количес</w:t>
      </w:r>
      <w:r>
        <w:t>тва резервуаров  целесообразно в техн</w:t>
      </w:r>
      <w:r>
        <w:t>о</w:t>
      </w:r>
      <w:r>
        <w:t>логической карте или в отдельном приложении отразить все возможные вариа</w:t>
      </w:r>
      <w:r>
        <w:t>н</w:t>
      </w:r>
      <w:r>
        <w:t>ты.</w:t>
      </w:r>
    </w:p>
    <w:p w:rsidR="00000000" w:rsidRDefault="0048306E">
      <w:pPr>
        <w:pStyle w:val="a3"/>
        <w:spacing w:line="240" w:lineRule="auto"/>
      </w:pPr>
      <w:r>
        <w:tab/>
        <w:t>Основным показателем при определении максимальной допустимой пр</w:t>
      </w:r>
      <w:r>
        <w:t>о</w:t>
      </w:r>
      <w:r>
        <w:t>изводительности заполнения или опорожнения резервуара, а также уровней не</w:t>
      </w:r>
      <w:r>
        <w:t>ф</w:t>
      </w:r>
      <w:r>
        <w:t>ти</w:t>
      </w:r>
      <w:r>
        <w:t xml:space="preserve"> в резервуарах, является ожидаемая максимальная производительность тран</w:t>
      </w:r>
      <w:r>
        <w:t>с</w:t>
      </w:r>
      <w:r>
        <w:t>порт</w:t>
      </w:r>
      <w:r>
        <w:t>и</w:t>
      </w:r>
      <w:r>
        <w:t>ровки (прием, откачка, налив в транспортные средства) нефти, выбираемая каждым пре</w:t>
      </w:r>
      <w:r>
        <w:t>д</w:t>
      </w:r>
      <w:r>
        <w:t>приятием, исходя из конкретных условий.</w:t>
      </w:r>
    </w:p>
    <w:p w:rsidR="00000000" w:rsidRDefault="0048306E">
      <w:pPr>
        <w:pStyle w:val="a3"/>
        <w:spacing w:line="240" w:lineRule="auto"/>
      </w:pPr>
      <w:r>
        <w:tab/>
        <w:t>Ожидаемая максимальная производительность транспортиров</w:t>
      </w:r>
      <w:r>
        <w:t>ки нефти з</w:t>
      </w:r>
      <w:r>
        <w:t>а</w:t>
      </w:r>
      <w:r>
        <w:t>висит от назначения, состояния нефтепроводов, вероятной их загрузки по ож</w:t>
      </w:r>
      <w:r>
        <w:t>и</w:t>
      </w:r>
      <w:r>
        <w:t>даемой добыче нефти и т.п. и может быть равна:</w:t>
      </w:r>
    </w:p>
    <w:p w:rsidR="00000000" w:rsidRDefault="0048306E">
      <w:pPr>
        <w:pStyle w:val="a3"/>
        <w:spacing w:line="240" w:lineRule="auto"/>
      </w:pPr>
      <w:r>
        <w:tab/>
        <w:t>- проектной, для новых нефтепроводов;</w:t>
      </w:r>
    </w:p>
    <w:p w:rsidR="00000000" w:rsidRDefault="0048306E">
      <w:pPr>
        <w:pStyle w:val="a3"/>
        <w:spacing w:line="240" w:lineRule="auto"/>
      </w:pPr>
      <w:r>
        <w:tab/>
        <w:t>- возможной, по максимально допустимому рабочему давлению исходя из технического сос</w:t>
      </w:r>
      <w:r>
        <w:t>тояния нефтепроводов;</w:t>
      </w:r>
    </w:p>
    <w:p w:rsidR="00000000" w:rsidRDefault="0048306E">
      <w:pPr>
        <w:pStyle w:val="a3"/>
        <w:spacing w:line="240" w:lineRule="auto"/>
      </w:pPr>
      <w:r>
        <w:tab/>
        <w:t>- ожидаемой, по планам на текущий и последующие годы.</w:t>
      </w:r>
    </w:p>
    <w:p w:rsidR="00000000" w:rsidRDefault="0048306E">
      <w:pPr>
        <w:pStyle w:val="a3"/>
        <w:spacing w:line="240" w:lineRule="auto"/>
      </w:pPr>
      <w:r>
        <w:lastRenderedPageBreak/>
        <w:tab/>
        <w:t>Во всех случаях за ожидаемую производительность должна приниматься максимально возможная  часовая производительность, достигаемая при пер</w:t>
      </w:r>
      <w:r>
        <w:t>е</w:t>
      </w:r>
      <w:r>
        <w:t>качке или наливе нефти, по выбранной мак</w:t>
      </w:r>
      <w:r>
        <w:t>симальной производительности транспорт</w:t>
      </w:r>
      <w:r>
        <w:t>и</w:t>
      </w:r>
      <w:r>
        <w:t>ровки нефти.</w:t>
      </w:r>
    </w:p>
    <w:p w:rsidR="00000000" w:rsidRDefault="0048306E">
      <w:pPr>
        <w:pStyle w:val="a3"/>
        <w:spacing w:line="240" w:lineRule="auto"/>
      </w:pPr>
      <w:r>
        <w:tab/>
        <w:t>При схеме  перекачки нефти с «подключенными  резервуарами» (форма 1, в</w:t>
      </w:r>
      <w:r>
        <w:t>а</w:t>
      </w:r>
      <w:r>
        <w:t>риант «А»), когда  все резервуары НПС подключены в работу или  насосная работает с одной группой резервуаров, количество резервуаров</w:t>
      </w:r>
      <w:r>
        <w:t xml:space="preserve"> должно обесп</w:t>
      </w:r>
      <w:r>
        <w:t>е</w:t>
      </w:r>
      <w:r>
        <w:t>чить макс</w:t>
      </w:r>
      <w:r>
        <w:t>и</w:t>
      </w:r>
      <w:r>
        <w:t>мальную производительность как приема, так и откачки нефти при остановках, соответственно, напорного или приемного участков нефт</w:t>
      </w:r>
      <w:r>
        <w:t>е</w:t>
      </w:r>
      <w:r>
        <w:t>проводов.</w:t>
      </w:r>
    </w:p>
    <w:p w:rsidR="00000000" w:rsidRDefault="0048306E">
      <w:pPr>
        <w:pStyle w:val="a3"/>
        <w:spacing w:line="240" w:lineRule="auto"/>
      </w:pPr>
      <w:r>
        <w:tab/>
        <w:t>При схеме перекачки нефти «через резервуары» любая подключаемая группа резервуаров должна об</w:t>
      </w:r>
      <w:r>
        <w:t>еспечить макс</w:t>
      </w:r>
      <w:r>
        <w:t>и</w:t>
      </w:r>
      <w:r>
        <w:t>мальную производительность приема и отка</w:t>
      </w:r>
      <w:r>
        <w:t>ч</w:t>
      </w:r>
      <w:r>
        <w:t>ки нефти с учетом возможного перетока нефти.</w:t>
      </w:r>
    </w:p>
    <w:p w:rsidR="00000000" w:rsidRDefault="0048306E">
      <w:pPr>
        <w:pStyle w:val="a3"/>
        <w:spacing w:line="240" w:lineRule="auto"/>
      </w:pPr>
      <w:r>
        <w:tab/>
        <w:t>Если для приема и откачки нефти выделяются одни и те же группы резе</w:t>
      </w:r>
      <w:r>
        <w:t>р</w:t>
      </w:r>
      <w:r>
        <w:t>вуаров, за минимальное количество резервуаров в группах берется их наибол</w:t>
      </w:r>
      <w:r>
        <w:t>ь</w:t>
      </w:r>
      <w:r>
        <w:t>шее п</w:t>
      </w:r>
      <w:r>
        <w:t>о</w:t>
      </w:r>
      <w:r>
        <w:t>требное</w:t>
      </w:r>
      <w:r>
        <w:t xml:space="preserve"> количество, необходимое для приема или откачки нефти.</w:t>
      </w:r>
    </w:p>
    <w:p w:rsidR="00000000" w:rsidRDefault="0048306E">
      <w:pPr>
        <w:pStyle w:val="a3"/>
        <w:spacing w:line="240" w:lineRule="auto"/>
      </w:pPr>
      <w:r>
        <w:tab/>
        <w:t>И.2.10 Форма 1, графы 17-22; форма 2, графы 19-23. Уровни и объемы нефти в резервуарах:</w:t>
      </w:r>
    </w:p>
    <w:p w:rsidR="00000000" w:rsidRDefault="0048306E">
      <w:pPr>
        <w:pStyle w:val="a3"/>
        <w:spacing w:line="240" w:lineRule="auto"/>
      </w:pPr>
      <w:r>
        <w:tab/>
        <w:t>а) Допустимые уровни нефти в резервуарах (форма 1, графы 17-18; форма 2, графы 19-20).</w:t>
      </w:r>
    </w:p>
    <w:p w:rsidR="00000000" w:rsidRDefault="0048306E">
      <w:pPr>
        <w:pStyle w:val="a3"/>
        <w:spacing w:line="240" w:lineRule="auto"/>
      </w:pPr>
      <w:r>
        <w:tab/>
        <w:t>Минимально допустимый у</w:t>
      </w:r>
      <w:r>
        <w:t>ровень нефти для резервуаров типа РВС и ЖБР определяется как сумма большего из расчетных уровней по воронкообразов</w:t>
      </w:r>
      <w:r>
        <w:t>а</w:t>
      </w:r>
      <w:r>
        <w:t>нию, кавитации насосов или  полному затоплению струи при приеме нефти в р</w:t>
      </w:r>
      <w:r>
        <w:t>е</w:t>
      </w:r>
      <w:r>
        <w:t>зервуары и дополнительного уровня, необходимого для устойчивой рабо</w:t>
      </w:r>
      <w:r>
        <w:t>ты о</w:t>
      </w:r>
      <w:r>
        <w:t>т</w:t>
      </w:r>
      <w:r>
        <w:t>качивающих агрегатов в течение времени, необходимого для оперативных де</w:t>
      </w:r>
      <w:r>
        <w:t>й</w:t>
      </w:r>
      <w:r>
        <w:t>ствий (передачи соответствующих оперативных распоряжений или согласов</w:t>
      </w:r>
      <w:r>
        <w:t>а</w:t>
      </w:r>
      <w:r>
        <w:t>ний, остановки откачивающих агрегатов и отключения резервуаров (форма 1, вариант «А»; форма 2, вар</w:t>
      </w:r>
      <w:r>
        <w:t>и</w:t>
      </w:r>
      <w:r>
        <w:t>ант «Б») и</w:t>
      </w:r>
      <w:r>
        <w:t>ли для переключения на откачку нефти с одной группы резервуаров на другую (форма 2, вариант «В»).</w:t>
      </w:r>
    </w:p>
    <w:p w:rsidR="00000000" w:rsidRDefault="0048306E">
      <w:pPr>
        <w:pStyle w:val="a3"/>
        <w:spacing w:line="240" w:lineRule="auto"/>
      </w:pPr>
      <w:r>
        <w:tab/>
        <w:t>Минимально допустимые уровни нефти в резервуаре определяются по форм</w:t>
      </w:r>
      <w:r>
        <w:t>у</w:t>
      </w:r>
      <w:r>
        <w:t>ле:</w:t>
      </w:r>
    </w:p>
    <w:p w:rsidR="00000000" w:rsidRDefault="0048306E">
      <w:pPr>
        <w:pStyle w:val="a3"/>
      </w:pPr>
    </w:p>
    <w:p w:rsidR="00000000" w:rsidRDefault="0048306E">
      <w:pPr>
        <w:pStyle w:val="a3"/>
      </w:pPr>
      <w:r>
        <w:rPr>
          <w:position w:val="-10"/>
          <w:sz w:val="20"/>
        </w:rPr>
        <w:object w:dxaOrig="180" w:dyaOrig="340">
          <v:shape id="_x0000_i1027" type="#_x0000_t75" style="width:8.8pt;height:16.7pt" o:ole="" fillcolor="window">
            <v:imagedata r:id="rId30" o:title=""/>
          </v:shape>
          <o:OLEObject Type="Embed" ProgID="Equation.3" ShapeID="_x0000_i1027" DrawAspect="Content" ObjectID="_1571550312" r:id="rId31"/>
        </w:object>
      </w:r>
      <w:r>
        <w:t xml:space="preserve">                         </w:t>
      </w:r>
      <w:r>
        <w:rPr>
          <w:position w:val="-24"/>
          <w:sz w:val="20"/>
        </w:rPr>
        <w:object w:dxaOrig="2400" w:dyaOrig="620">
          <v:shape id="_x0000_i1028" type="#_x0000_t75" style="width:120.3pt;height:30.75pt" o:ole="" fillcolor="window">
            <v:imagedata r:id="rId32" o:title=""/>
          </v:shape>
          <o:OLEObject Type="Embed" ProgID="Equation.3" ShapeID="_x0000_i1028" DrawAspect="Content" ObjectID="_1571550313" r:id="rId33"/>
        </w:object>
      </w:r>
      <w:r>
        <w:t xml:space="preserve">       </w:t>
      </w:r>
      <w:r>
        <w:tab/>
      </w:r>
      <w:r>
        <w:tab/>
      </w:r>
      <w:r>
        <w:tab/>
        <w:t xml:space="preserve">       (</w:t>
      </w:r>
      <w:r>
        <w:t>И.1)</w:t>
      </w:r>
    </w:p>
    <w:p w:rsidR="00000000" w:rsidRDefault="0048306E">
      <w:pPr>
        <w:pStyle w:val="a3"/>
      </w:pPr>
    </w:p>
    <w:p w:rsidR="00000000" w:rsidRDefault="0048306E">
      <w:pPr>
        <w:pStyle w:val="a3"/>
      </w:pPr>
      <w:r>
        <w:tab/>
        <w:t>где Н</w:t>
      </w:r>
      <w:r>
        <w:rPr>
          <w:vertAlign w:val="subscript"/>
        </w:rPr>
        <w:t>р.</w:t>
      </w:r>
      <w:r>
        <w:rPr>
          <w:vertAlign w:val="subscript"/>
          <w:lang w:val="en-US"/>
        </w:rPr>
        <w:t>min</w:t>
      </w:r>
      <w:r>
        <w:t xml:space="preserve"> – наибольший из расчетных уровней по воронкообразованию и кав</w:t>
      </w:r>
      <w:r>
        <w:t>и</w:t>
      </w:r>
      <w:r>
        <w:t>тации насосов, полному затоплению струи, м;</w:t>
      </w:r>
    </w:p>
    <w:p w:rsidR="00000000" w:rsidRDefault="0048306E">
      <w:pPr>
        <w:pStyle w:val="a3"/>
      </w:pPr>
      <w:r>
        <w:tab/>
        <w:t xml:space="preserve">      </w:t>
      </w:r>
      <w:r>
        <w:rPr>
          <w:lang w:val="en-US"/>
        </w:rPr>
        <w:t>Q</w:t>
      </w:r>
      <w:r>
        <w:t xml:space="preserve"> – максимально допустимая производительность опорожнения резе</w:t>
      </w:r>
      <w:r>
        <w:t>р</w:t>
      </w:r>
      <w:r>
        <w:t>ву</w:t>
      </w:r>
      <w:r>
        <w:t>а</w:t>
      </w:r>
      <w:r>
        <w:t>ра, м</w:t>
      </w:r>
      <w:r>
        <w:rPr>
          <w:vertAlign w:val="superscript"/>
        </w:rPr>
        <w:t>3</w:t>
      </w:r>
      <w:r>
        <w:t>/ч;</w:t>
      </w:r>
    </w:p>
    <w:p w:rsidR="00000000" w:rsidRDefault="0048306E">
      <w:pPr>
        <w:pStyle w:val="a3"/>
      </w:pPr>
      <w:r>
        <w:t xml:space="preserve">                   </w:t>
      </w:r>
      <w:r>
        <w:rPr>
          <w:lang w:val="en-US"/>
        </w:rPr>
        <w:t>t</w:t>
      </w:r>
      <w:r>
        <w:t xml:space="preserve"> – время,  необходимое для оп</w:t>
      </w:r>
      <w:r>
        <w:t>еративных действий, ч;</w:t>
      </w:r>
    </w:p>
    <w:p w:rsidR="00000000" w:rsidRDefault="0048306E">
      <w:pPr>
        <w:pStyle w:val="a3"/>
      </w:pPr>
      <w:r>
        <w:tab/>
        <w:t xml:space="preserve">         </w:t>
      </w:r>
      <w:r>
        <w:rPr>
          <w:lang w:val="en-US"/>
        </w:rPr>
        <w:t>S</w:t>
      </w:r>
      <w:r>
        <w:t xml:space="preserve"> – площадь зеркала нефти в резервуаре, м</w:t>
      </w:r>
      <w:r>
        <w:rPr>
          <w:vertAlign w:val="superscript"/>
        </w:rPr>
        <w:t>2</w:t>
      </w:r>
      <w:r>
        <w:t>.</w:t>
      </w:r>
    </w:p>
    <w:p w:rsidR="00000000" w:rsidRDefault="0048306E">
      <w:pPr>
        <w:pStyle w:val="a3"/>
      </w:pPr>
    </w:p>
    <w:p w:rsidR="00000000" w:rsidRDefault="0048306E">
      <w:pPr>
        <w:pStyle w:val="a3"/>
      </w:pPr>
      <w:r>
        <w:lastRenderedPageBreak/>
        <w:tab/>
        <w:t>Минимально допустимые уровни нефти для резервуаров типа РВСП, РВСПК, ЖБРПК определяются из условия н</w:t>
      </w:r>
      <w:r>
        <w:t>а</w:t>
      </w:r>
      <w:r>
        <w:t>хождения понтона (плавающей крыши) на пл</w:t>
      </w:r>
      <w:r>
        <w:t>а</w:t>
      </w:r>
      <w:r>
        <w:t>ву.</w:t>
      </w:r>
      <w:r>
        <w:tab/>
      </w:r>
    </w:p>
    <w:p w:rsidR="00000000" w:rsidRDefault="0048306E">
      <w:pPr>
        <w:pStyle w:val="a3"/>
        <w:ind w:firstLine="720"/>
      </w:pPr>
      <w:r>
        <w:t>Максимально допустимый уровень</w:t>
      </w:r>
      <w:r>
        <w:t xml:space="preserve"> нефти в резервуаре определяется как разница между предельным установленным уровнем заполнения резервуара и уро</w:t>
      </w:r>
      <w:r>
        <w:t>в</w:t>
      </w:r>
      <w:r>
        <w:t>нем, необходимым для создания запаса емкости, достаточной для приема нефти из трубопровода на время оперативных  действий по отключению резе</w:t>
      </w:r>
      <w:r>
        <w:t>р</w:t>
      </w:r>
      <w:r>
        <w:t>вуа</w:t>
      </w:r>
      <w:r>
        <w:t>ров (передача соответствующих оперативных ра</w:t>
      </w:r>
      <w:r>
        <w:t>с</w:t>
      </w:r>
      <w:r>
        <w:t>поряжений и согласований, остановка перекачки и сброс давления с приемного участка нефтепровода, о</w:t>
      </w:r>
      <w:r>
        <w:t>т</w:t>
      </w:r>
      <w:r>
        <w:t>ключение резервуаров) или переключению приема нефти с одной группы резе</w:t>
      </w:r>
      <w:r>
        <w:t>р</w:t>
      </w:r>
      <w:r>
        <w:t>вуаров на другую.</w:t>
      </w:r>
    </w:p>
    <w:p w:rsidR="00000000" w:rsidRDefault="0048306E">
      <w:pPr>
        <w:pStyle w:val="a3"/>
      </w:pPr>
      <w:r>
        <w:tab/>
        <w:t>Максимально допустимы</w:t>
      </w:r>
      <w:r>
        <w:t>е уровни нефти в резервуаре определяются по фо</w:t>
      </w:r>
      <w:r>
        <w:t>р</w:t>
      </w:r>
      <w:r>
        <w:t>муле:</w:t>
      </w:r>
    </w:p>
    <w:p w:rsidR="00000000" w:rsidRDefault="0048306E">
      <w:pPr>
        <w:pStyle w:val="a3"/>
      </w:pPr>
    </w:p>
    <w:p w:rsidR="00000000" w:rsidRDefault="0048306E">
      <w:pPr>
        <w:pStyle w:val="a3"/>
      </w:pPr>
      <w:r>
        <w:tab/>
      </w:r>
      <w:r>
        <w:tab/>
      </w:r>
      <w:r>
        <w:tab/>
      </w:r>
      <w:r>
        <w:rPr>
          <w:position w:val="-10"/>
          <w:sz w:val="20"/>
        </w:rPr>
        <w:object w:dxaOrig="180" w:dyaOrig="340">
          <v:shape id="_x0000_i1029" type="#_x0000_t75" style="width:8.8pt;height:16.7pt" o:ole="" fillcolor="window">
            <v:imagedata r:id="rId30" o:title=""/>
          </v:shape>
          <o:OLEObject Type="Embed" ProgID="Equation.3" ShapeID="_x0000_i1029" DrawAspect="Content" ObjectID="_1571550314" r:id="rId34"/>
        </w:object>
      </w:r>
      <w:r>
        <w:rPr>
          <w:position w:val="-24"/>
          <w:sz w:val="20"/>
        </w:rPr>
        <w:object w:dxaOrig="2340" w:dyaOrig="620">
          <v:shape id="_x0000_i1030" type="#_x0000_t75" style="width:116.8pt;height:30.75pt" o:ole="" fillcolor="window">
            <v:imagedata r:id="rId35" o:title=""/>
          </v:shape>
          <o:OLEObject Type="Embed" ProgID="Equation.3" ShapeID="_x0000_i1030" DrawAspect="Content" ObjectID="_1571550315" r:id="rId36"/>
        </w:object>
      </w:r>
      <w:r>
        <w:t xml:space="preserve">        </w:t>
      </w:r>
      <w:r>
        <w:tab/>
      </w:r>
      <w:r>
        <w:tab/>
      </w:r>
      <w:r>
        <w:tab/>
        <w:t xml:space="preserve">    (И.2)</w:t>
      </w:r>
    </w:p>
    <w:p w:rsidR="00000000" w:rsidRDefault="0048306E">
      <w:pPr>
        <w:pStyle w:val="a3"/>
      </w:pPr>
    </w:p>
    <w:p w:rsidR="00000000" w:rsidRDefault="0048306E">
      <w:pPr>
        <w:pStyle w:val="a3"/>
        <w:spacing w:line="240" w:lineRule="auto"/>
      </w:pPr>
      <w:r>
        <w:tab/>
        <w:t>где:</w:t>
      </w:r>
    </w:p>
    <w:p w:rsidR="00000000" w:rsidRDefault="0048306E">
      <w:pPr>
        <w:pStyle w:val="a3"/>
        <w:spacing w:line="240" w:lineRule="auto"/>
        <w:ind w:left="1440"/>
      </w:pPr>
      <w:r>
        <w:t>Н</w:t>
      </w:r>
      <w:r>
        <w:rPr>
          <w:vertAlign w:val="subscript"/>
        </w:rPr>
        <w:t>о</w:t>
      </w:r>
      <w:r>
        <w:rPr>
          <w:vertAlign w:val="superscript"/>
          <w:lang w:val="en-US"/>
        </w:rPr>
        <w:t>max</w:t>
      </w:r>
      <w:r>
        <w:t xml:space="preserve"> – предельный установленный уровень заполнения резервуара (форма 1,2, гр</w:t>
      </w:r>
      <w:r>
        <w:t>а</w:t>
      </w:r>
      <w:r>
        <w:t>фа 4), м;</w:t>
      </w:r>
    </w:p>
    <w:p w:rsidR="00000000" w:rsidRDefault="0048306E">
      <w:pPr>
        <w:pStyle w:val="a3"/>
        <w:spacing w:line="240" w:lineRule="auto"/>
        <w:ind w:left="1440"/>
      </w:pPr>
      <w:r>
        <w:rPr>
          <w:lang w:val="en-US"/>
        </w:rPr>
        <w:t>Q</w:t>
      </w:r>
      <w:r>
        <w:t xml:space="preserve"> – максимально допустимая производительнос</w:t>
      </w:r>
      <w:r>
        <w:t>ть заполнения резе</w:t>
      </w:r>
      <w:r>
        <w:t>р</w:t>
      </w:r>
      <w:r>
        <w:t>ву</w:t>
      </w:r>
      <w:r>
        <w:t>а</w:t>
      </w:r>
      <w:r>
        <w:t>ра, м</w:t>
      </w:r>
      <w:r>
        <w:rPr>
          <w:vertAlign w:val="superscript"/>
        </w:rPr>
        <w:t>3</w:t>
      </w:r>
      <w:r>
        <w:t>/ч;</w:t>
      </w:r>
    </w:p>
    <w:p w:rsidR="00000000" w:rsidRDefault="0048306E">
      <w:pPr>
        <w:pStyle w:val="a3"/>
        <w:spacing w:line="240" w:lineRule="auto"/>
      </w:pPr>
      <w:r>
        <w:tab/>
        <w:t xml:space="preserve">       </w:t>
      </w:r>
      <w:r>
        <w:tab/>
      </w:r>
      <w:r>
        <w:rPr>
          <w:lang w:val="en-US"/>
        </w:rPr>
        <w:t>t</w:t>
      </w:r>
      <w:r>
        <w:t xml:space="preserve"> – время, необходимое для оперативных действий, ч;</w:t>
      </w:r>
    </w:p>
    <w:p w:rsidR="00000000" w:rsidRDefault="0048306E">
      <w:pPr>
        <w:pStyle w:val="a3"/>
        <w:spacing w:line="240" w:lineRule="auto"/>
      </w:pPr>
      <w:r>
        <w:tab/>
        <w:t xml:space="preserve">       </w:t>
      </w:r>
      <w:r>
        <w:tab/>
      </w:r>
      <w:r>
        <w:rPr>
          <w:lang w:val="en-US"/>
        </w:rPr>
        <w:t>S</w:t>
      </w:r>
      <w:r>
        <w:t xml:space="preserve"> – площадь зеркала нефти в резервуаре, м</w:t>
      </w:r>
      <w:r>
        <w:rPr>
          <w:vertAlign w:val="superscript"/>
        </w:rPr>
        <w:t>2</w:t>
      </w:r>
      <w:r>
        <w:t>.</w:t>
      </w:r>
    </w:p>
    <w:p w:rsidR="00000000" w:rsidRDefault="0048306E">
      <w:pPr>
        <w:pStyle w:val="a3"/>
        <w:spacing w:line="240" w:lineRule="auto"/>
      </w:pPr>
      <w:r>
        <w:tab/>
        <w:t>б) Технологический (минимальный рабочий) уровень нефти в резервуарах (форма 1, графы 19-20; форма 2, графа 21</w:t>
      </w:r>
      <w:r>
        <w:t>).</w:t>
      </w:r>
    </w:p>
    <w:p w:rsidR="00000000" w:rsidRDefault="0048306E">
      <w:pPr>
        <w:pStyle w:val="a3"/>
        <w:spacing w:line="240" w:lineRule="auto"/>
      </w:pPr>
      <w:r>
        <w:tab/>
        <w:t>Технологический уровень определяется уровнем, необходимым для пр</w:t>
      </w:r>
      <w:r>
        <w:t>о</w:t>
      </w:r>
      <w:r>
        <w:t>должения откачки нефти из резервуаров те</w:t>
      </w:r>
      <w:r>
        <w:t>х</w:t>
      </w:r>
      <w:r>
        <w:t>нологической группы без изменения режима перекачки до минимально допустимого в течение времени, достаточного  для выявления причин и ликвидации от</w:t>
      </w:r>
      <w:r>
        <w:t>каза перекачивающей насосной на пр</w:t>
      </w:r>
      <w:r>
        <w:t>и</w:t>
      </w:r>
      <w:r>
        <w:t>емном участке нефтепровода, а также вывода эт</w:t>
      </w:r>
      <w:r>
        <w:t>о</w:t>
      </w:r>
      <w:r>
        <w:t>го участка на рабочий  режим перекачки.  Время, необходимое для выявления причин и ликвидации отказов, определяется в соответствии с РД «Методика определения технологических о</w:t>
      </w:r>
      <w:r>
        <w:t>с</w:t>
      </w:r>
      <w:r>
        <w:t>татков в резервуарных парках  АК «Тран</w:t>
      </w:r>
      <w:r>
        <w:t>с</w:t>
      </w:r>
      <w:r>
        <w:t>нефть».</w:t>
      </w:r>
    </w:p>
    <w:p w:rsidR="00000000" w:rsidRDefault="0048306E">
      <w:pPr>
        <w:pStyle w:val="a3"/>
        <w:spacing w:line="240" w:lineRule="auto"/>
      </w:pPr>
      <w:r>
        <w:tab/>
        <w:t>При работе по схеме «через резервуары» технологический уровень может быть равен минимально допустимому.</w:t>
      </w:r>
    </w:p>
    <w:p w:rsidR="00000000" w:rsidRDefault="0048306E">
      <w:pPr>
        <w:pStyle w:val="a3"/>
        <w:spacing w:line="240" w:lineRule="auto"/>
      </w:pPr>
      <w:r>
        <w:tab/>
        <w:t>в) Максимальный рабочий уровень нефти в резервуарах (форма 1, графы 19-22; форма 2, графы 21-23).</w:t>
      </w:r>
    </w:p>
    <w:p w:rsidR="00000000" w:rsidRDefault="0048306E">
      <w:pPr>
        <w:pStyle w:val="a3"/>
        <w:spacing w:line="240" w:lineRule="auto"/>
      </w:pPr>
      <w:r>
        <w:lastRenderedPageBreak/>
        <w:tab/>
        <w:t>Мак</w:t>
      </w:r>
      <w:r>
        <w:t>симальный  рабочий уровень нефти в резервуарах технологической группы  должен быть ниже максимально допустимого уровня на величину, до</w:t>
      </w:r>
      <w:r>
        <w:t>с</w:t>
      </w:r>
      <w:r>
        <w:t>таточную для обеспечения приема дополнительного объема нефти при внепл</w:t>
      </w:r>
      <w:r>
        <w:t>а</w:t>
      </w:r>
      <w:r>
        <w:t>новых прекр</w:t>
      </w:r>
      <w:r>
        <w:t>а</w:t>
      </w:r>
      <w:r>
        <w:t>щениях откачки нефти.</w:t>
      </w:r>
    </w:p>
    <w:p w:rsidR="00000000" w:rsidRDefault="0048306E">
      <w:pPr>
        <w:pStyle w:val="a3"/>
        <w:spacing w:line="240" w:lineRule="auto"/>
      </w:pPr>
      <w:r>
        <w:tab/>
        <w:t>Создаваемый рез</w:t>
      </w:r>
      <w:r>
        <w:t>ерв свободной емкости в резервуарах необходим для:</w:t>
      </w:r>
    </w:p>
    <w:p w:rsidR="00000000" w:rsidRDefault="0048306E">
      <w:pPr>
        <w:pStyle w:val="a3"/>
        <w:spacing w:line="240" w:lineRule="auto"/>
      </w:pPr>
      <w:r>
        <w:tab/>
        <w:t>- приема нефти при остановке перекачки по напорному участку  на время,  необходимое для выяснения причин и ли</w:t>
      </w:r>
      <w:r>
        <w:t>к</w:t>
      </w:r>
      <w:r>
        <w:t>видации отказа НПС, а также вывода  этого участка на рабочий  режим перекачки;</w:t>
      </w:r>
    </w:p>
    <w:p w:rsidR="00000000" w:rsidRDefault="0048306E">
      <w:pPr>
        <w:pStyle w:val="a3"/>
        <w:spacing w:line="240" w:lineRule="auto"/>
      </w:pPr>
      <w:r>
        <w:tab/>
        <w:t>- приема нефти</w:t>
      </w:r>
      <w:r>
        <w:t xml:space="preserve"> при прекращении связи с приемным участком нефтепр</w:t>
      </w:r>
      <w:r>
        <w:t>о</w:t>
      </w:r>
      <w:r>
        <w:t>вода и диспетчером предприятия или его структурного подразделения в течение устано</w:t>
      </w:r>
      <w:r>
        <w:t>в</w:t>
      </w:r>
      <w:r>
        <w:t>ленного времени;</w:t>
      </w:r>
    </w:p>
    <w:p w:rsidR="00000000" w:rsidRDefault="0048306E">
      <w:pPr>
        <w:pStyle w:val="a3"/>
        <w:spacing w:line="240" w:lineRule="auto"/>
      </w:pPr>
      <w:r>
        <w:tab/>
        <w:t>- стока нефти в резервуары с приемного  (особенно горного) участка  при о</w:t>
      </w:r>
      <w:r>
        <w:t>с</w:t>
      </w:r>
      <w:r>
        <w:t>тановке перекачки;</w:t>
      </w:r>
    </w:p>
    <w:p w:rsidR="00000000" w:rsidRDefault="0048306E">
      <w:pPr>
        <w:pStyle w:val="a3"/>
        <w:spacing w:line="240" w:lineRule="auto"/>
      </w:pPr>
      <w:r>
        <w:tab/>
        <w:t>- сброса н</w:t>
      </w:r>
      <w:r>
        <w:t>ефти в резервуары с аварийного участка нефтепровода.</w:t>
      </w:r>
    </w:p>
    <w:p w:rsidR="00000000" w:rsidRDefault="0048306E">
      <w:pPr>
        <w:pStyle w:val="a3"/>
        <w:spacing w:line="240" w:lineRule="auto"/>
      </w:pPr>
      <w:r>
        <w:tab/>
        <w:t>Резервирование  в каждом резервуарном парке или  технологической группе части общей емкости для приема, сброса нефти должно предусматр</w:t>
      </w:r>
      <w:r>
        <w:t>и</w:t>
      </w:r>
      <w:r>
        <w:t>ваться из расчета не менее 2-х часовой ожидаемой максимальной произ</w:t>
      </w:r>
      <w:r>
        <w:t>вод</w:t>
      </w:r>
      <w:r>
        <w:t>и</w:t>
      </w:r>
      <w:r>
        <w:t>тельности нефт</w:t>
      </w:r>
      <w:r>
        <w:t>е</w:t>
      </w:r>
      <w:r>
        <w:t>проводов на приемном участке.</w:t>
      </w:r>
    </w:p>
    <w:p w:rsidR="00000000" w:rsidRDefault="0048306E">
      <w:pPr>
        <w:pStyle w:val="a3"/>
        <w:spacing w:line="240" w:lineRule="auto"/>
      </w:pPr>
      <w:r>
        <w:tab/>
        <w:t>При невозможности резервирования емкости для 2-х часового приема нефти необходимо определить возможный об</w:t>
      </w:r>
      <w:r>
        <w:t>ъ</w:t>
      </w:r>
      <w:r>
        <w:t xml:space="preserve">ем резервирования и рассчитать время, необходимое для заполнения этой резервной емкости принимаемой </w:t>
      </w:r>
      <w:r>
        <w:t>не</w:t>
      </w:r>
      <w:r>
        <w:t>ф</w:t>
      </w:r>
      <w:r>
        <w:t>тью. Это время следует  принимать за основу для остановки  перекачки нефти по приемному учас</w:t>
      </w:r>
      <w:r>
        <w:t>т</w:t>
      </w:r>
      <w:r>
        <w:t>ку при прекращении связи.</w:t>
      </w:r>
    </w:p>
    <w:p w:rsidR="00000000" w:rsidRDefault="0048306E">
      <w:pPr>
        <w:pStyle w:val="a3"/>
        <w:spacing w:line="240" w:lineRule="auto"/>
      </w:pPr>
      <w:r>
        <w:tab/>
        <w:t xml:space="preserve">При схеме перекачки «через резервуары» необходимый резерв  свободной емкости может быть распределен между технологическими группами  </w:t>
      </w:r>
      <w:r>
        <w:t>резерву</w:t>
      </w:r>
      <w:r>
        <w:t>а</w:t>
      </w:r>
      <w:r>
        <w:t>ров при приеме и откачке нефти. В этом случае уменьшается резерв свободной емк</w:t>
      </w:r>
      <w:r>
        <w:t>о</w:t>
      </w:r>
      <w:r>
        <w:t>сти и повышается максимальный рабочий уровень во всех  технологических группах р</w:t>
      </w:r>
      <w:r>
        <w:t>е</w:t>
      </w:r>
      <w:r>
        <w:t>зервуаров.</w:t>
      </w:r>
    </w:p>
    <w:p w:rsidR="00000000" w:rsidRDefault="0048306E">
      <w:pPr>
        <w:pStyle w:val="a3"/>
      </w:pPr>
    </w:p>
    <w:p w:rsidR="00000000" w:rsidRDefault="0048306E">
      <w:pPr>
        <w:pStyle w:val="a3"/>
      </w:pPr>
    </w:p>
    <w:p w:rsidR="00000000" w:rsidRDefault="0048306E">
      <w:pPr>
        <w:pStyle w:val="a3"/>
      </w:pPr>
    </w:p>
    <w:p w:rsidR="00000000" w:rsidRDefault="0048306E">
      <w:pPr>
        <w:pStyle w:val="a3"/>
      </w:pPr>
    </w:p>
    <w:p w:rsidR="00000000" w:rsidRDefault="0048306E">
      <w:pPr>
        <w:pStyle w:val="a3"/>
      </w:pPr>
    </w:p>
    <w:p w:rsidR="00000000" w:rsidRDefault="0048306E">
      <w:pPr>
        <w:pStyle w:val="a3"/>
      </w:pPr>
    </w:p>
    <w:p w:rsidR="00000000" w:rsidRDefault="0048306E">
      <w:pPr>
        <w:pStyle w:val="a3"/>
      </w:pPr>
    </w:p>
    <w:p w:rsidR="00000000" w:rsidRDefault="0048306E">
      <w:pPr>
        <w:pStyle w:val="a3"/>
      </w:pPr>
    </w:p>
    <w:p w:rsidR="00000000" w:rsidRDefault="0048306E">
      <w:pPr>
        <w:pStyle w:val="a3"/>
      </w:pPr>
    </w:p>
    <w:p w:rsidR="00000000" w:rsidRDefault="0048306E">
      <w:pPr>
        <w:pStyle w:val="a3"/>
      </w:pPr>
    </w:p>
    <w:p w:rsidR="00000000" w:rsidRDefault="0048306E">
      <w:pPr>
        <w:pStyle w:val="a3"/>
      </w:pPr>
    </w:p>
    <w:p w:rsidR="00000000" w:rsidRDefault="0048306E">
      <w:pPr>
        <w:pStyle w:val="a3"/>
      </w:pPr>
    </w:p>
    <w:p w:rsidR="00000000" w:rsidRDefault="0048306E">
      <w:pPr>
        <w:pStyle w:val="a3"/>
      </w:pPr>
    </w:p>
    <w:p w:rsidR="00000000" w:rsidRDefault="0048306E">
      <w:pPr>
        <w:jc w:val="both"/>
      </w:pPr>
    </w:p>
    <w:p w:rsidR="00000000" w:rsidRDefault="0048306E">
      <w:pPr>
        <w:jc w:val="center"/>
      </w:pPr>
      <w:r>
        <w:t>Приложение  К</w:t>
      </w:r>
    </w:p>
    <w:p w:rsidR="00000000" w:rsidRDefault="0048306E">
      <w:pPr>
        <w:jc w:val="center"/>
      </w:pPr>
      <w:r>
        <w:t>(обязательное)</w:t>
      </w:r>
    </w:p>
    <w:p w:rsidR="00000000" w:rsidRDefault="0048306E">
      <w:pPr>
        <w:jc w:val="both"/>
      </w:pPr>
      <w:r>
        <w:t xml:space="preserve">                                  </w:t>
      </w:r>
      <w:r>
        <w:t xml:space="preserve">                                                                                    Форма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Утверждаю</w:t>
      </w:r>
    </w:p>
    <w:p w:rsidR="00000000" w:rsidRDefault="0048306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Главный инженер ____________</w:t>
      </w:r>
      <w:r>
        <w:tab/>
      </w:r>
    </w:p>
    <w:p w:rsidR="00000000" w:rsidRDefault="0048306E">
      <w:pPr>
        <w:jc w:val="both"/>
      </w:pPr>
    </w:p>
    <w:p w:rsidR="00000000" w:rsidRDefault="0048306E">
      <w:pPr>
        <w:jc w:val="center"/>
      </w:pPr>
      <w:r>
        <w:t xml:space="preserve">АКТ  </w:t>
      </w:r>
    </w:p>
    <w:p w:rsidR="00000000" w:rsidRDefault="0048306E">
      <w:pPr>
        <w:jc w:val="center"/>
      </w:pPr>
      <w:r>
        <w:t>нивелирования окрайки днища    стального вертикального резервуара</w:t>
      </w:r>
    </w:p>
    <w:p w:rsidR="00000000" w:rsidRDefault="0048306E">
      <w:pPr>
        <w:jc w:val="center"/>
      </w:pPr>
      <w:r>
        <w:t>емкостью __________ м</w:t>
      </w:r>
      <w:r>
        <w:rPr>
          <w:vertAlign w:val="superscript"/>
        </w:rPr>
        <w:t>3</w:t>
      </w:r>
      <w:r>
        <w:t xml:space="preserve"> </w:t>
      </w:r>
    </w:p>
    <w:p w:rsidR="00000000" w:rsidRDefault="0048306E"/>
    <w:p w:rsidR="00000000" w:rsidRDefault="0048306E"/>
    <w:p w:rsidR="00000000" w:rsidRDefault="0048306E">
      <w:r>
        <w:tab/>
        <w:t>О</w:t>
      </w:r>
      <w:r>
        <w:t>бъект _____________</w:t>
      </w:r>
    </w:p>
    <w:p w:rsidR="00000000" w:rsidRDefault="0048306E">
      <w:r>
        <w:tab/>
        <w:t>Резервуар №___________</w:t>
      </w:r>
    </w:p>
    <w:p w:rsidR="00000000" w:rsidRDefault="0048306E">
      <w:r>
        <w:tab/>
        <w:t>Дата нивелирования ____________ Нивелир________ № ___________</w:t>
      </w:r>
    </w:p>
    <w:p w:rsidR="00000000" w:rsidRDefault="0048306E">
      <w:pPr>
        <w:ind w:left="720"/>
      </w:pPr>
      <w:r>
        <w:t>Тип основания ________________________________________________________</w:t>
      </w:r>
    </w:p>
    <w:p w:rsidR="00000000" w:rsidRDefault="0048306E">
      <w:r>
        <w:tab/>
        <w:t>План</w:t>
      </w:r>
    </w:p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>
      <w:pPr>
        <w:jc w:val="center"/>
      </w:pPr>
      <w:r>
        <w:t xml:space="preserve">                                                                  </w:t>
      </w:r>
      <w:r>
        <w:t xml:space="preserve">       Продолжительность эк</w:t>
      </w:r>
      <w:r>
        <w:t>с</w:t>
      </w:r>
      <w:r>
        <w:t>плуатации</w:t>
      </w:r>
    </w:p>
    <w:p w:rsidR="00000000" w:rsidRDefault="0048306E">
      <w:pPr>
        <w:jc w:val="center"/>
      </w:pPr>
      <w:r>
        <w:t xml:space="preserve">                                                        резервуара _______мес.</w:t>
      </w:r>
    </w:p>
    <w:p w:rsidR="00000000" w:rsidRDefault="0048306E">
      <w:pPr>
        <w:jc w:val="center"/>
      </w:pPr>
      <w:r>
        <w:t xml:space="preserve">                                                                     Уровень заполнения резерву</w:t>
      </w:r>
      <w:r>
        <w:t>а</w:t>
      </w:r>
      <w:r>
        <w:t>ра</w:t>
      </w:r>
    </w:p>
    <w:p w:rsidR="00000000" w:rsidRDefault="0048306E">
      <w:pPr>
        <w:jc w:val="center"/>
      </w:pPr>
      <w:r>
        <w:t xml:space="preserve">                                        </w:t>
      </w:r>
      <w:r>
        <w:t xml:space="preserve">                                на момент нивелирования         м.</w:t>
      </w:r>
    </w:p>
    <w:p w:rsidR="00000000" w:rsidRDefault="0048306E"/>
    <w:p w:rsidR="00000000" w:rsidRDefault="0048306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1701"/>
        <w:gridCol w:w="1765"/>
        <w:gridCol w:w="2345"/>
        <w:gridCol w:w="19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№ точек нивелир</w:t>
            </w:r>
            <w:r>
              <w:t>о</w:t>
            </w:r>
            <w:r>
              <w:t>вания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Относ</w:t>
            </w:r>
            <w:r>
              <w:t>и</w:t>
            </w:r>
            <w:r>
              <w:t>тель-</w:t>
            </w:r>
          </w:p>
          <w:p w:rsidR="00000000" w:rsidRDefault="0048306E">
            <w:r>
              <w:t>ные отме</w:t>
            </w:r>
            <w:r>
              <w:t>т</w:t>
            </w:r>
            <w:r>
              <w:t>ки, мм</w:t>
            </w:r>
          </w:p>
        </w:tc>
        <w:tc>
          <w:tcPr>
            <w:tcW w:w="1765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Абсолютные отметки, мм</w:t>
            </w:r>
          </w:p>
        </w:tc>
        <w:tc>
          <w:tcPr>
            <w:tcW w:w="2345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Осадка с момента последнего нив</w:t>
            </w:r>
            <w:r>
              <w:t>е</w:t>
            </w:r>
            <w:r>
              <w:t>лирования с ук</w:t>
            </w:r>
            <w:r>
              <w:t>а</w:t>
            </w:r>
            <w:r>
              <w:t xml:space="preserve">занием его  даты, мм 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r>
              <w:t>Общая осадка за весь период эксплуатации, мм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1765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2345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1985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2</w:t>
            </w:r>
          </w:p>
        </w:tc>
        <w:tc>
          <w:tcPr>
            <w:tcW w:w="1701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1765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2345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1985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3</w:t>
            </w:r>
          </w:p>
        </w:tc>
        <w:tc>
          <w:tcPr>
            <w:tcW w:w="1701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1765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2345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1985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и т.д.</w:t>
            </w:r>
          </w:p>
        </w:tc>
        <w:tc>
          <w:tcPr>
            <w:tcW w:w="1701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1765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2345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1985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Л1</w:t>
            </w:r>
          </w:p>
        </w:tc>
        <w:tc>
          <w:tcPr>
            <w:tcW w:w="1701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1765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2345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1985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48306E">
            <w:r>
              <w:t>Т1</w:t>
            </w:r>
          </w:p>
        </w:tc>
        <w:tc>
          <w:tcPr>
            <w:tcW w:w="1701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1765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2345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  <w:tc>
          <w:tcPr>
            <w:tcW w:w="1985" w:type="dxa"/>
            <w:tcBorders>
              <w:left w:val="nil"/>
              <w:right w:val="single" w:sz="6" w:space="0" w:color="auto"/>
            </w:tcBorders>
          </w:tcPr>
          <w:p w:rsidR="00000000" w:rsidRDefault="0048306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r>
              <w:t>Т2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/>
        </w:tc>
        <w:tc>
          <w:tcPr>
            <w:tcW w:w="1765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/>
        </w:tc>
        <w:tc>
          <w:tcPr>
            <w:tcW w:w="2345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/>
        </w:tc>
        <w:tc>
          <w:tcPr>
            <w:tcW w:w="1985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/>
        </w:tc>
      </w:tr>
    </w:tbl>
    <w:p w:rsidR="00000000" w:rsidRDefault="0048306E">
      <w:pPr>
        <w:jc w:val="right"/>
      </w:pPr>
    </w:p>
    <w:p w:rsidR="00000000" w:rsidRDefault="0048306E"/>
    <w:p w:rsidR="00000000" w:rsidRDefault="0048306E"/>
    <w:p w:rsidR="00000000" w:rsidRDefault="0048306E"/>
    <w:p w:rsidR="00000000" w:rsidRDefault="0048306E">
      <w:r>
        <w:tab/>
      </w:r>
    </w:p>
    <w:p w:rsidR="00000000" w:rsidRDefault="0048306E">
      <w:r>
        <w:tab/>
        <w:t xml:space="preserve">Максимальная разница высотных отметок </w:t>
      </w:r>
    </w:p>
    <w:p w:rsidR="00000000" w:rsidRDefault="0048306E">
      <w:r>
        <w:tab/>
        <w:t>диаметрально противоположных точек окрайки _______________ мм</w:t>
      </w:r>
      <w:r>
        <w:tab/>
      </w:r>
    </w:p>
    <w:p w:rsidR="00000000" w:rsidRDefault="0048306E">
      <w:r>
        <w:tab/>
        <w:t>Максимальная разница между двумя соседними точками ________мм</w:t>
      </w:r>
    </w:p>
    <w:p w:rsidR="00000000" w:rsidRDefault="0048306E">
      <w:r>
        <w:tab/>
        <w:t>Развернутый профиль окра</w:t>
      </w:r>
      <w:r>
        <w:t>йки днища (по периметру)</w:t>
      </w:r>
    </w:p>
    <w:p w:rsidR="00000000" w:rsidRDefault="0048306E">
      <w:r>
        <w:t xml:space="preserve">          (на профиле обязательно указывать первоначальное положение </w:t>
      </w:r>
    </w:p>
    <w:p w:rsidR="00000000" w:rsidRDefault="0048306E">
      <w:r>
        <w:t xml:space="preserve">          резе</w:t>
      </w:r>
      <w:r>
        <w:t>р</w:t>
      </w:r>
      <w:r>
        <w:t>вуара)</w:t>
      </w:r>
    </w:p>
    <w:p w:rsidR="00000000" w:rsidRDefault="0048306E">
      <w:pPr>
        <w:jc w:val="right"/>
      </w:pPr>
    </w:p>
    <w:p w:rsidR="00000000" w:rsidRDefault="0048306E">
      <w:pPr>
        <w:jc w:val="right"/>
      </w:pPr>
    </w:p>
    <w:p w:rsidR="00000000" w:rsidRDefault="0048306E">
      <w:pPr>
        <w:jc w:val="right"/>
      </w:pPr>
    </w:p>
    <w:p w:rsidR="00000000" w:rsidRDefault="0048306E">
      <w:pPr>
        <w:jc w:val="right"/>
      </w:pPr>
    </w:p>
    <w:p w:rsidR="00000000" w:rsidRDefault="0048306E">
      <w:pPr>
        <w:jc w:val="center"/>
      </w:pPr>
      <w:r>
        <w:t xml:space="preserve">                                                         Исполнитель _________________</w:t>
      </w: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right"/>
      </w:pPr>
    </w:p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>
      <w:pPr>
        <w:jc w:val="center"/>
      </w:pPr>
      <w:r>
        <w:t>Приложение Л</w:t>
      </w:r>
    </w:p>
    <w:p w:rsidR="00000000" w:rsidRDefault="0048306E">
      <w:pPr>
        <w:jc w:val="center"/>
      </w:pPr>
      <w:r>
        <w:t>(</w:t>
      </w:r>
      <w:r>
        <w:t>обязательное)</w:t>
      </w:r>
    </w:p>
    <w:p w:rsidR="00000000" w:rsidRDefault="004830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Форма</w:t>
      </w:r>
    </w:p>
    <w:p w:rsidR="00000000" w:rsidRDefault="0048306E"/>
    <w:p w:rsidR="00000000" w:rsidRDefault="004830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Утверждаю</w:t>
      </w:r>
    </w:p>
    <w:p w:rsidR="00000000" w:rsidRDefault="004830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Главный инженер_________</w:t>
      </w:r>
    </w:p>
    <w:p w:rsidR="00000000" w:rsidRDefault="0048306E"/>
    <w:p w:rsidR="00000000" w:rsidRDefault="0048306E">
      <w:r>
        <w:tab/>
      </w:r>
      <w:r>
        <w:tab/>
      </w:r>
      <w:r>
        <w:tab/>
        <w:t xml:space="preserve">                                      АКТ</w:t>
      </w:r>
    </w:p>
    <w:p w:rsidR="00000000" w:rsidRDefault="0048306E">
      <w:pPr>
        <w:jc w:val="center"/>
      </w:pPr>
      <w:r>
        <w:t xml:space="preserve"> нивелирования днища стального</w:t>
      </w:r>
    </w:p>
    <w:p w:rsidR="00000000" w:rsidRDefault="0048306E">
      <w:pPr>
        <w:jc w:val="center"/>
      </w:pPr>
      <w:r>
        <w:t xml:space="preserve">              вертикального резе</w:t>
      </w:r>
      <w:r>
        <w:t>рвуара емкостью _________м</w:t>
      </w:r>
      <w:r>
        <w:rPr>
          <w:vertAlign w:val="superscript"/>
        </w:rPr>
        <w:t xml:space="preserve">3 </w:t>
      </w:r>
    </w:p>
    <w:p w:rsidR="00000000" w:rsidRDefault="0048306E">
      <w:pPr>
        <w:jc w:val="center"/>
      </w:pPr>
    </w:p>
    <w:p w:rsidR="00000000" w:rsidRDefault="0048306E">
      <w:r>
        <w:tab/>
        <w:t>Объект ______________________</w:t>
      </w:r>
    </w:p>
    <w:p w:rsidR="00000000" w:rsidRDefault="0048306E">
      <w:r>
        <w:tab/>
        <w:t>Резервуар № _________________</w:t>
      </w:r>
    </w:p>
    <w:p w:rsidR="00000000" w:rsidRDefault="0048306E">
      <w:r>
        <w:tab/>
        <w:t>Дата нивелирования __________</w:t>
      </w:r>
    </w:p>
    <w:p w:rsidR="00000000" w:rsidRDefault="0048306E">
      <w:r>
        <w:tab/>
        <w:t>Нивелир __________ № ________</w:t>
      </w:r>
    </w:p>
    <w:p w:rsidR="00000000" w:rsidRDefault="0048306E">
      <w:r>
        <w:tab/>
        <w:t>Тип основания ________________</w:t>
      </w:r>
    </w:p>
    <w:p w:rsidR="00000000" w:rsidRDefault="0048306E">
      <w:r>
        <w:tab/>
        <w:t>Продолжительность эксплуатации _________ мес.</w:t>
      </w:r>
    </w:p>
    <w:p w:rsidR="00000000" w:rsidRDefault="0048306E">
      <w:r>
        <w:tab/>
        <w:t>План</w:t>
      </w:r>
    </w:p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>
      <w:pPr>
        <w:jc w:val="center"/>
      </w:pPr>
      <w:r>
        <w:t>Профил</w:t>
      </w:r>
      <w:r>
        <w:t>и днища по сечению</w:t>
      </w:r>
    </w:p>
    <w:p w:rsidR="00000000" w:rsidRDefault="0048306E">
      <w:pPr>
        <w:jc w:val="center"/>
      </w:pPr>
    </w:p>
    <w:p w:rsidR="00000000" w:rsidRDefault="0048306E">
      <w:pPr>
        <w:jc w:val="center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77"/>
        <w:gridCol w:w="1177"/>
        <w:gridCol w:w="1177"/>
        <w:gridCol w:w="1177"/>
        <w:gridCol w:w="1177"/>
        <w:gridCol w:w="1177"/>
        <w:gridCol w:w="1177"/>
        <w:gridCol w:w="111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 xml:space="preserve">№№ </w:t>
            </w:r>
          </w:p>
          <w:p w:rsidR="00000000" w:rsidRDefault="0048306E">
            <w:pPr>
              <w:jc w:val="center"/>
            </w:pPr>
            <w:r>
              <w:t>т</w:t>
            </w:r>
            <w:r>
              <w:t>о</w:t>
            </w:r>
            <w:r>
              <w:t>чек</w:t>
            </w:r>
          </w:p>
        </w:tc>
        <w:tc>
          <w:tcPr>
            <w:tcW w:w="8179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Абсолютные отметки, мм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7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lang w:val="en-US"/>
              </w:rPr>
            </w:pPr>
            <w:r>
              <w:t>сеч</w:t>
            </w:r>
            <w:r>
              <w:rPr>
                <w:lang w:val="en-US"/>
              </w:rPr>
              <w:t>.I – I</w:t>
            </w:r>
          </w:p>
        </w:tc>
        <w:tc>
          <w:tcPr>
            <w:tcW w:w="117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 - II</w:t>
            </w:r>
          </w:p>
        </w:tc>
        <w:tc>
          <w:tcPr>
            <w:tcW w:w="117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 - III</w:t>
            </w:r>
          </w:p>
        </w:tc>
        <w:tc>
          <w:tcPr>
            <w:tcW w:w="117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 - IV</w:t>
            </w:r>
          </w:p>
        </w:tc>
        <w:tc>
          <w:tcPr>
            <w:tcW w:w="117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 - V</w:t>
            </w:r>
          </w:p>
        </w:tc>
        <w:tc>
          <w:tcPr>
            <w:tcW w:w="117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VI - VI</w:t>
            </w:r>
          </w:p>
        </w:tc>
        <w:tc>
          <w:tcPr>
            <w:tcW w:w="111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и т.д.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117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1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7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1177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17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7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3</w:t>
            </w:r>
          </w:p>
        </w:tc>
        <w:tc>
          <w:tcPr>
            <w:tcW w:w="1177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17" w:type="dxa"/>
            <w:tcBorders>
              <w:left w:val="nil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  <w:r>
              <w:t>и т.д.</w:t>
            </w:r>
          </w:p>
        </w:tc>
        <w:tc>
          <w:tcPr>
            <w:tcW w:w="117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7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  <w:tc>
          <w:tcPr>
            <w:tcW w:w="11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48306E">
            <w:pPr>
              <w:jc w:val="center"/>
            </w:pPr>
          </w:p>
        </w:tc>
      </w:tr>
    </w:tbl>
    <w:p w:rsidR="00000000" w:rsidRDefault="0048306E">
      <w:pPr>
        <w:jc w:val="center"/>
      </w:pPr>
    </w:p>
    <w:p w:rsidR="00000000" w:rsidRDefault="0048306E"/>
    <w:p w:rsidR="00000000" w:rsidRDefault="0048306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Исполн</w:t>
      </w:r>
      <w:r>
        <w:t>и</w:t>
      </w:r>
      <w:r>
        <w:t>тель____________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ind w:firstLine="720"/>
        <w:jc w:val="center"/>
      </w:pPr>
      <w:r>
        <w:t>Приложение  М</w:t>
      </w:r>
    </w:p>
    <w:p w:rsidR="00000000" w:rsidRDefault="0048306E">
      <w:pPr>
        <w:ind w:firstLine="720"/>
        <w:jc w:val="center"/>
      </w:pPr>
      <w:r>
        <w:t>(рекомендуемое)</w:t>
      </w:r>
    </w:p>
    <w:p w:rsidR="00000000" w:rsidRDefault="0048306E">
      <w:pPr>
        <w:ind w:firstLine="720"/>
        <w:jc w:val="center"/>
      </w:pPr>
    </w:p>
    <w:p w:rsidR="00000000" w:rsidRDefault="0048306E">
      <w:pPr>
        <w:ind w:firstLine="720"/>
        <w:jc w:val="center"/>
      </w:pPr>
    </w:p>
    <w:p w:rsidR="00000000" w:rsidRDefault="0048306E">
      <w:pPr>
        <w:ind w:firstLine="720"/>
        <w:jc w:val="both"/>
      </w:pPr>
      <w:r>
        <w:t>Перечень оборудования, при</w:t>
      </w:r>
      <w:r>
        <w:t>боров и технических средств, необходимых для проведения полного технического обследования железобетонных резерву</w:t>
      </w:r>
      <w:r>
        <w:t>а</w:t>
      </w:r>
      <w:r>
        <w:t>ров</w:t>
      </w:r>
    </w:p>
    <w:p w:rsidR="00000000" w:rsidRDefault="0048306E">
      <w:pPr>
        <w:ind w:firstLine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1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center"/>
            </w:pPr>
            <w:r>
              <w:t>Наименование</w:t>
            </w:r>
          </w:p>
          <w:p w:rsidR="00000000" w:rsidRDefault="0048306E">
            <w:pPr>
              <w:jc w:val="center"/>
            </w:pPr>
          </w:p>
        </w:tc>
        <w:tc>
          <w:tcPr>
            <w:tcW w:w="2410" w:type="dxa"/>
          </w:tcPr>
          <w:p w:rsidR="00000000" w:rsidRDefault="0048306E">
            <w:pPr>
              <w:jc w:val="center"/>
            </w:pPr>
            <w:r>
              <w:t>Примечание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>Пресс для испытания кубов, кернов, призм (типа ПГ250 )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Лаборато</w:t>
            </w:r>
            <w:r>
              <w:t>р</w:t>
            </w:r>
            <w:r>
              <w:t>ный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>Разрывная машина для испытания арматуры (ти</w:t>
            </w:r>
            <w:r>
              <w:t>па Р-100)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Лаборато</w:t>
            </w:r>
            <w:r>
              <w:t>р</w:t>
            </w:r>
            <w:r>
              <w:t>ная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 xml:space="preserve">Морозильная камера 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Лаборато</w:t>
            </w:r>
            <w:r>
              <w:t>р</w:t>
            </w:r>
            <w:r>
              <w:t>ная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>Установка для определения водонепроницаемости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Лабораторная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 xml:space="preserve">Установка для отбора кернов </w:t>
            </w:r>
            <w:r>
              <w:sym w:font="Symbol" w:char="F0C6"/>
            </w:r>
            <w:r>
              <w:t xml:space="preserve"> 80мм  алмазными к</w:t>
            </w:r>
            <w:r>
              <w:t>о</w:t>
            </w:r>
            <w:r>
              <w:t xml:space="preserve">ронками 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Мобильная, пер</w:t>
            </w:r>
            <w:r>
              <w:t>е</w:t>
            </w:r>
            <w:r>
              <w:t>носная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>Ультразвуковой тестер УК 1401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Портативный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 xml:space="preserve">Ультразвуковой </w:t>
            </w:r>
            <w:r>
              <w:t>толщиномер А1220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Портативный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>Лазерный дальномер БЛК6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Портативный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>Прибор для измерения толщины защитного слоя (типа ИЗС-10_____)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Портативный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12" w:type="dxa"/>
          </w:tcPr>
          <w:p w:rsidR="00000000" w:rsidRDefault="0048306E">
            <w:pPr>
              <w:jc w:val="both"/>
            </w:pPr>
            <w:r>
              <w:t>Молоток Кашкарова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Портативный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>Прибор для определения прочности отрывом со скал</w:t>
            </w:r>
            <w:r>
              <w:t>ы</w:t>
            </w:r>
            <w:r>
              <w:t>ванием (типа ГПНВ-2)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Портати</w:t>
            </w:r>
            <w:r>
              <w:t>в</w:t>
            </w:r>
            <w:r>
              <w:t>ный</w:t>
            </w:r>
          </w:p>
          <w:p w:rsidR="00000000" w:rsidRDefault="0048306E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 xml:space="preserve">Микроскоп МБП-2 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Портативный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>Инвентарная измерительная лента 100 м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Портативная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>Высокоточный нивелир  (типа Н-2) с рейкой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Портативный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>Нивелировочные вешки – 12 шт.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Портативные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>Брезентовые емкости  – 10шт.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Портативные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 xml:space="preserve">Водомер 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Портативный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>Газоанализа</w:t>
            </w:r>
            <w:r>
              <w:t>тор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Портативный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 xml:space="preserve">Набор химических реактивов 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Портативный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>Осциллограф (типа Н-102)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Мобильный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 xml:space="preserve">Тензоизмерительная аппаратура 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Мобильная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>Набор тензодатчиков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Портативный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 xml:space="preserve">Датчик колебаний 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Мобильный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>Фотоаппарат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Портативный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  <w:rPr>
                <w:lang w:val="en-US"/>
              </w:rPr>
            </w:pPr>
            <w:r>
              <w:t>ПЭВМ</w:t>
            </w:r>
            <w:r>
              <w:rPr>
                <w:lang w:val="en-US"/>
              </w:rPr>
              <w:t xml:space="preserve">  (</w:t>
            </w:r>
            <w:r>
              <w:t>типа</w:t>
            </w:r>
            <w:r>
              <w:rPr>
                <w:lang w:val="en-US"/>
              </w:rPr>
              <w:t xml:space="preserve"> Pentium)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Портативный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8306E">
            <w:pPr>
              <w:jc w:val="both"/>
            </w:pPr>
            <w:r>
              <w:t>Стандартные программы Word-97, Exel-97, Mathcad-7</w:t>
            </w:r>
          </w:p>
        </w:tc>
        <w:tc>
          <w:tcPr>
            <w:tcW w:w="2410" w:type="dxa"/>
          </w:tcPr>
          <w:p w:rsidR="00000000" w:rsidRDefault="0048306E">
            <w:pPr>
              <w:jc w:val="both"/>
            </w:pPr>
            <w:r>
              <w:t>На лазерных ди</w:t>
            </w:r>
            <w:r>
              <w:t>с</w:t>
            </w:r>
            <w:r>
              <w:t>ках</w:t>
            </w:r>
          </w:p>
        </w:tc>
      </w:tr>
    </w:tbl>
    <w:p w:rsidR="00000000" w:rsidRDefault="0048306E">
      <w:pPr>
        <w:ind w:firstLine="720"/>
        <w:rPr>
          <w:b/>
        </w:rPr>
      </w:pPr>
    </w:p>
    <w:p w:rsidR="00000000" w:rsidRDefault="0048306E">
      <w:pPr>
        <w:ind w:firstLine="720"/>
        <w:rPr>
          <w:b/>
        </w:rPr>
      </w:pPr>
    </w:p>
    <w:p w:rsidR="00000000" w:rsidRDefault="0048306E">
      <w:pPr>
        <w:ind w:firstLine="720"/>
        <w:rPr>
          <w:b/>
        </w:rPr>
      </w:pPr>
    </w:p>
    <w:p w:rsidR="00000000" w:rsidRDefault="0048306E">
      <w:pPr>
        <w:ind w:firstLine="720"/>
        <w:rPr>
          <w:b/>
        </w:rPr>
      </w:pPr>
    </w:p>
    <w:p w:rsidR="00000000" w:rsidRDefault="0048306E">
      <w:pPr>
        <w:ind w:firstLine="720"/>
        <w:jc w:val="center"/>
      </w:pPr>
      <w:r>
        <w:t>Приложение  Н</w:t>
      </w:r>
    </w:p>
    <w:p w:rsidR="00000000" w:rsidRDefault="0048306E">
      <w:pPr>
        <w:ind w:firstLine="720"/>
        <w:jc w:val="center"/>
      </w:pPr>
      <w:r>
        <w:t>(рекомендуемое)</w:t>
      </w:r>
    </w:p>
    <w:p w:rsidR="00000000" w:rsidRDefault="0048306E">
      <w:pPr>
        <w:ind w:firstLine="720"/>
        <w:jc w:val="center"/>
      </w:pPr>
    </w:p>
    <w:p w:rsidR="00000000" w:rsidRDefault="0048306E">
      <w:pPr>
        <w:ind w:firstLine="720"/>
        <w:jc w:val="both"/>
      </w:pPr>
      <w:r>
        <w:t>Загружение участка покрытия водой с помощью брезентовых мешков</w:t>
      </w:r>
    </w:p>
    <w:p w:rsidR="00000000" w:rsidRDefault="0048306E">
      <w:pPr>
        <w:framePr w:hSpace="180" w:wrap="around" w:vAnchor="text" w:hAnchor="page" w:x="1729" w:y="188"/>
        <w:jc w:val="both"/>
      </w:pPr>
      <w:r>
        <w:object w:dxaOrig="9782" w:dyaOrig="11055">
          <v:shape id="_x0000_i1031" type="#_x0000_t75" style="width:453.05pt;height:322.25pt" o:ole="" fillcolor="window">
            <v:imagedata r:id="rId37" o:title=""/>
          </v:shape>
          <o:OLEObject Type="Embed" ProgID="Word.Document.8" ShapeID="_x0000_i1031" DrawAspect="Content" ObjectID="_1571550316" r:id="rId38"/>
        </w:object>
      </w:r>
    </w:p>
    <w:p w:rsidR="00000000" w:rsidRDefault="0048306E" w:rsidP="0048306E">
      <w:pPr>
        <w:numPr>
          <w:ilvl w:val="0"/>
          <w:numId w:val="10"/>
        </w:numPr>
        <w:jc w:val="both"/>
      </w:pPr>
      <w:r>
        <w:t>Бак для воды емкостью 20м</w:t>
      </w:r>
      <w:r>
        <w:rPr>
          <w:vertAlign w:val="superscript"/>
        </w:rPr>
        <w:t>3</w:t>
      </w:r>
      <w:r>
        <w:t xml:space="preserve">        7. Распределитель воды</w:t>
      </w:r>
    </w:p>
    <w:p w:rsidR="00000000" w:rsidRDefault="0048306E" w:rsidP="0048306E">
      <w:pPr>
        <w:numPr>
          <w:ilvl w:val="0"/>
          <w:numId w:val="11"/>
        </w:numPr>
        <w:jc w:val="both"/>
      </w:pPr>
      <w:r>
        <w:t>Вс</w:t>
      </w:r>
      <w:r>
        <w:t>асывающий клапан                    8. Водонепроницаемые емкости</w:t>
      </w:r>
    </w:p>
    <w:p w:rsidR="00000000" w:rsidRDefault="0048306E" w:rsidP="0048306E">
      <w:pPr>
        <w:numPr>
          <w:ilvl w:val="0"/>
          <w:numId w:val="11"/>
        </w:numPr>
        <w:jc w:val="both"/>
      </w:pPr>
      <w:r>
        <w:t>Центробежный насос                     9. Емкость для воды на 1 м</w:t>
      </w:r>
      <w:r>
        <w:rPr>
          <w:vertAlign w:val="superscript"/>
        </w:rPr>
        <w:t>3</w:t>
      </w:r>
    </w:p>
    <w:p w:rsidR="00000000" w:rsidRDefault="0048306E" w:rsidP="0048306E">
      <w:pPr>
        <w:numPr>
          <w:ilvl w:val="0"/>
          <w:numId w:val="11"/>
        </w:numPr>
        <w:jc w:val="both"/>
      </w:pPr>
      <w:r>
        <w:t>Шаровой кран                                10. Распределитель</w:t>
      </w:r>
    </w:p>
    <w:p w:rsidR="00000000" w:rsidRDefault="0048306E" w:rsidP="0048306E">
      <w:pPr>
        <w:numPr>
          <w:ilvl w:val="0"/>
          <w:numId w:val="11"/>
        </w:numPr>
        <w:jc w:val="both"/>
      </w:pPr>
      <w:r>
        <w:t>Счетчик воды                                 11. Плиты покрыт</w:t>
      </w:r>
      <w:r>
        <w:t>ия резервуара</w:t>
      </w:r>
    </w:p>
    <w:p w:rsidR="00000000" w:rsidRDefault="0048306E" w:rsidP="0048306E">
      <w:pPr>
        <w:numPr>
          <w:ilvl w:val="0"/>
          <w:numId w:val="11"/>
        </w:numPr>
        <w:jc w:val="both"/>
      </w:pPr>
      <w:r>
        <w:t>Вентиль</w:t>
      </w:r>
    </w:p>
    <w:p w:rsidR="00000000" w:rsidRDefault="0048306E">
      <w:pPr>
        <w:ind w:firstLine="851"/>
        <w:jc w:val="both"/>
      </w:pPr>
      <w:r>
        <w:t>Забор воды из грузовых мешков производится через эту же систему до шарового крана 4, а затем при помощи второго насоса 3, используя герметиз</w:t>
      </w:r>
      <w:r>
        <w:t>и</w:t>
      </w:r>
      <w:r>
        <w:t>рованную емкость 9 объемом 1 м</w:t>
      </w:r>
      <w:r>
        <w:rPr>
          <w:vertAlign w:val="superscript"/>
        </w:rPr>
        <w:t>3</w:t>
      </w:r>
      <w:r>
        <w:t>, в общую емкость 1. Система готова для сл</w:t>
      </w:r>
      <w:r>
        <w:t>е</w:t>
      </w:r>
      <w:r>
        <w:t>дующего загружения.</w:t>
      </w:r>
      <w:r>
        <w:t xml:space="preserve"> (В случае, если возможна подводка воды от стационарн</w:t>
      </w:r>
      <w:r>
        <w:t>о</w:t>
      </w:r>
      <w:r>
        <w:t>го водопровода и ее удаление за пределы резервуара, то необходимость в мета</w:t>
      </w:r>
      <w:r>
        <w:t>л</w:t>
      </w:r>
      <w:r>
        <w:t>лических емкостях отп</w:t>
      </w:r>
      <w:r>
        <w:t>а</w:t>
      </w:r>
      <w:r>
        <w:t>дает.).</w:t>
      </w:r>
    </w:p>
    <w:p w:rsidR="00000000" w:rsidRDefault="0048306E">
      <w:pPr>
        <w:ind w:firstLine="720"/>
        <w:jc w:val="both"/>
      </w:pPr>
      <w:r>
        <w:t>Мешки-емкости 8 снаружи состоят из  брезентового мешка длиной 7,5 м   и периметром поперечного с</w:t>
      </w:r>
      <w:r>
        <w:t>ечения 2,3 м, внутри которых находится полиэтил</w:t>
      </w:r>
      <w:r>
        <w:t>е</w:t>
      </w:r>
      <w:r>
        <w:t>новый рукав длиной 7,5 м и периметром 2,5 м. В торцах мешки обжаты при п</w:t>
      </w:r>
      <w:r>
        <w:t>о</w:t>
      </w:r>
      <w:r>
        <w:t>мощи хомутов вокруг пластиковой трубы со штуцером. При проведении загр</w:t>
      </w:r>
      <w:r>
        <w:t>у</w:t>
      </w:r>
      <w:r>
        <w:t>жения концы мешков устанавливаются на упоры-стойки высотой до 40</w:t>
      </w:r>
      <w:r>
        <w:t xml:space="preserve"> см, что </w:t>
      </w:r>
      <w:r>
        <w:lastRenderedPageBreak/>
        <w:t>позволяет снизить нагрузку от воды на торцовые части, создавая для о</w:t>
      </w:r>
      <w:r>
        <w:t>т</w:t>
      </w:r>
      <w:r>
        <w:t>дельного мешка «пятно» контакта с плитами 600 см х 100 см. Таким образом, система п</w:t>
      </w:r>
      <w:r>
        <w:t>о</w:t>
      </w:r>
      <w:r>
        <w:t>зволяет моделировать естественную нагрузку на плиту. В случае если на исп</w:t>
      </w:r>
      <w:r>
        <w:t>ы</w:t>
      </w:r>
      <w:r>
        <w:t>тательной площадке б</w:t>
      </w:r>
      <w:r>
        <w:t>удет предоставлена возможность использ</w:t>
      </w:r>
      <w:r>
        <w:t>о</w:t>
      </w:r>
      <w:r>
        <w:t>вать водопровод и сливную канал</w:t>
      </w:r>
      <w:r>
        <w:t>и</w:t>
      </w:r>
      <w:r>
        <w:t>зацию, то система загрузки плит существенно упрощается. Нет необходимости в емкостях для в</w:t>
      </w:r>
      <w:r>
        <w:t>о</w:t>
      </w:r>
      <w:r>
        <w:t>ды на 20 м</w:t>
      </w:r>
      <w:r>
        <w:rPr>
          <w:vertAlign w:val="superscript"/>
        </w:rPr>
        <w:t>3</w:t>
      </w:r>
      <w:r>
        <w:t xml:space="preserve"> , 1 м</w:t>
      </w:r>
      <w:r>
        <w:rPr>
          <w:vertAlign w:val="superscript"/>
        </w:rPr>
        <w:t>3</w:t>
      </w:r>
      <w:r>
        <w:t>.</w:t>
      </w: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ind w:firstLine="720"/>
        <w:jc w:val="both"/>
      </w:pPr>
    </w:p>
    <w:p w:rsidR="00000000" w:rsidRDefault="0048306E">
      <w:pPr>
        <w:pStyle w:val="4"/>
        <w:jc w:val="center"/>
      </w:pPr>
      <w:r>
        <w:t xml:space="preserve">   Приложение  П</w:t>
      </w:r>
    </w:p>
    <w:p w:rsidR="00000000" w:rsidRDefault="0048306E">
      <w:pPr>
        <w:jc w:val="center"/>
      </w:pPr>
      <w:r>
        <w:t xml:space="preserve">   (рекомендуем</w:t>
      </w:r>
      <w:r>
        <w:t>ое)</w:t>
      </w:r>
    </w:p>
    <w:p w:rsidR="00000000" w:rsidRDefault="0048306E"/>
    <w:p w:rsidR="00000000" w:rsidRDefault="0048306E">
      <w:pPr>
        <w:ind w:firstLine="720"/>
        <w:jc w:val="both"/>
      </w:pPr>
      <w:r>
        <w:t>Таблица для оценки состояния конструкций ЖБР 30000 м</w:t>
      </w:r>
      <w:r>
        <w:rPr>
          <w:vertAlign w:val="superscript"/>
        </w:rPr>
        <w:t>3</w:t>
      </w:r>
      <w:r>
        <w:t>,</w:t>
      </w:r>
    </w:p>
    <w:p w:rsidR="00000000" w:rsidRDefault="0048306E">
      <w:pPr>
        <w:tabs>
          <w:tab w:val="left" w:pos="0"/>
        </w:tabs>
        <w:ind w:firstLine="720"/>
        <w:jc w:val="both"/>
      </w:pPr>
      <w:r>
        <w:t>выполненного по типовому проекту «Резервуар железобетонный</w:t>
      </w:r>
    </w:p>
    <w:p w:rsidR="00000000" w:rsidRDefault="0048306E">
      <w:pPr>
        <w:tabs>
          <w:tab w:val="left" w:pos="0"/>
        </w:tabs>
        <w:ind w:firstLine="720"/>
        <w:jc w:val="both"/>
      </w:pPr>
      <w:r>
        <w:t>цилиндрический  заглубленный для нефти емкостью 30000 м</w:t>
      </w:r>
      <w:r>
        <w:rPr>
          <w:vertAlign w:val="superscript"/>
        </w:rPr>
        <w:t>3</w:t>
      </w:r>
      <w:r>
        <w:t xml:space="preserve"> со </w:t>
      </w:r>
    </w:p>
    <w:p w:rsidR="00000000" w:rsidRDefault="0048306E">
      <w:pPr>
        <w:tabs>
          <w:tab w:val="left" w:pos="0"/>
        </w:tabs>
        <w:ind w:firstLine="720"/>
        <w:jc w:val="both"/>
        <w:rPr>
          <w:spacing w:val="-20"/>
        </w:rPr>
      </w:pPr>
      <w:r>
        <w:rPr>
          <w:spacing w:val="-20"/>
        </w:rPr>
        <w:t xml:space="preserve">сборными стенками и покрытием». Альбом  1. Гипротрубопровод. М. 1962 </w:t>
      </w:r>
    </w:p>
    <w:p w:rsidR="00000000" w:rsidRDefault="0048306E">
      <w:pPr>
        <w:ind w:firstLine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794"/>
        <w:gridCol w:w="2552"/>
        <w:gridCol w:w="1985"/>
        <w:gridCol w:w="384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4" w:type="dxa"/>
          </w:tcPr>
          <w:p w:rsidR="00000000" w:rsidRDefault="0048306E">
            <w:pPr>
              <w:jc w:val="center"/>
            </w:pPr>
            <w:r>
              <w:t>Балл</w:t>
            </w:r>
          </w:p>
        </w:tc>
        <w:tc>
          <w:tcPr>
            <w:tcW w:w="2552" w:type="dxa"/>
          </w:tcPr>
          <w:p w:rsidR="00000000" w:rsidRDefault="0048306E">
            <w:pPr>
              <w:jc w:val="center"/>
              <w:rPr>
                <w:vertAlign w:val="superscript"/>
              </w:rPr>
            </w:pPr>
            <w:r>
              <w:t xml:space="preserve">Прочность – </w:t>
            </w:r>
            <w:r>
              <w:rPr>
                <w:lang w:val="en-US"/>
              </w:rPr>
              <w:t>R</w:t>
            </w:r>
            <w:r>
              <w:rPr>
                <w:vertAlign w:val="superscript"/>
              </w:rPr>
              <w:t>эксп</w:t>
            </w:r>
          </w:p>
          <w:p w:rsidR="00000000" w:rsidRDefault="0048306E">
            <w:pPr>
              <w:jc w:val="center"/>
            </w:pPr>
            <w:r>
              <w:t>кг/см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985" w:type="dxa"/>
          </w:tcPr>
          <w:p w:rsidR="00000000" w:rsidRDefault="0048306E">
            <w:pPr>
              <w:jc w:val="center"/>
              <w:rPr>
                <w:vertAlign w:val="superscript"/>
              </w:rPr>
            </w:pPr>
            <w:r>
              <w:t xml:space="preserve">Прогиб – </w:t>
            </w:r>
            <w:r>
              <w:rPr>
                <w:lang w:val="en-US"/>
              </w:rPr>
              <w:t>f</w:t>
            </w:r>
            <w:r>
              <w:rPr>
                <w:vertAlign w:val="superscript"/>
              </w:rPr>
              <w:t>эксп</w:t>
            </w:r>
          </w:p>
          <w:p w:rsidR="00000000" w:rsidRDefault="0048306E">
            <w:pPr>
              <w:jc w:val="center"/>
            </w:pPr>
            <w:r>
              <w:t>мм.</w:t>
            </w:r>
          </w:p>
        </w:tc>
        <w:tc>
          <w:tcPr>
            <w:tcW w:w="3848" w:type="dxa"/>
          </w:tcPr>
          <w:p w:rsidR="00000000" w:rsidRDefault="0048306E">
            <w:pPr>
              <w:jc w:val="center"/>
            </w:pPr>
            <w:r>
              <w:t>Экспертная оценка дефектов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4" w:type="dxa"/>
          </w:tcPr>
          <w:p w:rsidR="00000000" w:rsidRDefault="0048306E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00000" w:rsidRDefault="0048306E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perscript"/>
              </w:rPr>
              <w:t>эксп</w:t>
            </w:r>
            <w:r>
              <w:t xml:space="preserve"> </w:t>
            </w:r>
            <w:r>
              <w:rPr>
                <w:lang w:val="en-US"/>
              </w:rPr>
              <w:sym w:font="Symbol" w:char="F0B3"/>
            </w:r>
            <w:r>
              <w:t xml:space="preserve"> 300</w:t>
            </w:r>
          </w:p>
        </w:tc>
        <w:tc>
          <w:tcPr>
            <w:tcW w:w="1985" w:type="dxa"/>
          </w:tcPr>
          <w:p w:rsidR="00000000" w:rsidRDefault="0048306E">
            <w:pPr>
              <w:jc w:val="center"/>
            </w:pPr>
            <w:r>
              <w:t>&lt; 30</w:t>
            </w:r>
          </w:p>
        </w:tc>
        <w:tc>
          <w:tcPr>
            <w:tcW w:w="3848" w:type="dxa"/>
          </w:tcPr>
          <w:p w:rsidR="00000000" w:rsidRDefault="0048306E">
            <w:pPr>
              <w:jc w:val="center"/>
            </w:pPr>
            <w:r>
              <w:t xml:space="preserve">дефектов нет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4" w:type="dxa"/>
          </w:tcPr>
          <w:p w:rsidR="00000000" w:rsidRDefault="0048306E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00000" w:rsidRDefault="0048306E">
            <w:pPr>
              <w:jc w:val="center"/>
            </w:pPr>
            <w:r>
              <w:t xml:space="preserve">300 </w:t>
            </w:r>
            <w:r>
              <w:rPr>
                <w:lang w:val="en-US"/>
              </w:rPr>
              <w:sym w:font="Symbol" w:char="F03E"/>
            </w:r>
            <w:r>
              <w:t xml:space="preserve"> </w:t>
            </w:r>
            <w:r>
              <w:rPr>
                <w:lang w:val="en-US"/>
              </w:rPr>
              <w:t>R</w:t>
            </w:r>
            <w:r>
              <w:rPr>
                <w:vertAlign w:val="superscript"/>
              </w:rPr>
              <w:t>эксп</w:t>
            </w:r>
            <w:r>
              <w:t xml:space="preserve"> </w:t>
            </w:r>
            <w:r>
              <w:rPr>
                <w:lang w:val="en-US"/>
              </w:rPr>
              <w:sym w:font="Symbol" w:char="F0B3"/>
            </w:r>
            <w:r>
              <w:t xml:space="preserve"> 230</w:t>
            </w:r>
          </w:p>
        </w:tc>
        <w:tc>
          <w:tcPr>
            <w:tcW w:w="1985" w:type="dxa"/>
          </w:tcPr>
          <w:p w:rsidR="00000000" w:rsidRDefault="0048306E">
            <w:pPr>
              <w:jc w:val="center"/>
            </w:pPr>
            <w:r>
              <w:t>&lt; 33</w:t>
            </w:r>
          </w:p>
        </w:tc>
        <w:tc>
          <w:tcPr>
            <w:tcW w:w="3848" w:type="dxa"/>
          </w:tcPr>
          <w:p w:rsidR="00000000" w:rsidRDefault="0048306E">
            <w:pPr>
              <w:jc w:val="center"/>
            </w:pPr>
            <w:r>
              <w:t>дефекты  несущес</w:t>
            </w:r>
            <w:r>
              <w:t>т</w:t>
            </w:r>
            <w:r>
              <w:t>венны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4" w:type="dxa"/>
          </w:tcPr>
          <w:p w:rsidR="00000000" w:rsidRDefault="0048306E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00000" w:rsidRDefault="0048306E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perscript"/>
              </w:rPr>
              <w:t>эксп</w:t>
            </w:r>
            <w:r>
              <w:t xml:space="preserve"> </w:t>
            </w:r>
            <w:r>
              <w:rPr>
                <w:lang w:val="en-US"/>
              </w:rPr>
              <w:sym w:font="Symbol" w:char="F0B3"/>
            </w:r>
            <w:r>
              <w:t xml:space="preserve"> 230</w:t>
            </w:r>
          </w:p>
        </w:tc>
        <w:tc>
          <w:tcPr>
            <w:tcW w:w="1985" w:type="dxa"/>
          </w:tcPr>
          <w:p w:rsidR="00000000" w:rsidRDefault="0048306E">
            <w:pPr>
              <w:jc w:val="center"/>
            </w:pPr>
            <w:r>
              <w:t>&lt;36</w:t>
            </w:r>
          </w:p>
        </w:tc>
        <w:tc>
          <w:tcPr>
            <w:tcW w:w="3848" w:type="dxa"/>
          </w:tcPr>
          <w:p w:rsidR="00000000" w:rsidRDefault="0048306E">
            <w:pPr>
              <w:jc w:val="center"/>
            </w:pPr>
            <w:r>
              <w:t>дефекты существенны, но устр</w:t>
            </w:r>
            <w:r>
              <w:t>а</w:t>
            </w:r>
            <w:r>
              <w:t>нимы восстановлением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4" w:type="dxa"/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00000" w:rsidRDefault="0048306E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perscript"/>
              </w:rPr>
              <w:t>эксп</w:t>
            </w:r>
            <w:r>
              <w:t xml:space="preserve"> </w:t>
            </w:r>
            <w:r>
              <w:sym w:font="Symbol" w:char="F0B3"/>
            </w:r>
            <w:r>
              <w:t xml:space="preserve"> 230</w:t>
            </w:r>
          </w:p>
        </w:tc>
        <w:tc>
          <w:tcPr>
            <w:tcW w:w="1985" w:type="dxa"/>
          </w:tcPr>
          <w:p w:rsidR="00000000" w:rsidRDefault="0048306E">
            <w:pPr>
              <w:jc w:val="center"/>
            </w:pPr>
            <w:r>
              <w:rPr>
                <w:lang w:val="en-US"/>
              </w:rPr>
              <w:sym w:font="Symbol" w:char="F0B3"/>
            </w:r>
            <w:r>
              <w:t xml:space="preserve"> 40</w:t>
            </w:r>
          </w:p>
        </w:tc>
        <w:tc>
          <w:tcPr>
            <w:tcW w:w="3848" w:type="dxa"/>
          </w:tcPr>
          <w:p w:rsidR="00000000" w:rsidRDefault="0048306E">
            <w:pPr>
              <w:jc w:val="center"/>
            </w:pPr>
            <w:r>
              <w:t>дефекты сущес</w:t>
            </w:r>
            <w:r>
              <w:t>твенны, но устр</w:t>
            </w:r>
            <w:r>
              <w:t>а</w:t>
            </w:r>
            <w:r>
              <w:t>нимы восстановлением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4" w:type="dxa"/>
          </w:tcPr>
          <w:p w:rsidR="00000000" w:rsidRDefault="0048306E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00000" w:rsidRDefault="0048306E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perscript"/>
              </w:rPr>
              <w:t>эксп</w:t>
            </w:r>
            <w:r>
              <w:t xml:space="preserve"> </w:t>
            </w:r>
            <w:r>
              <w:rPr>
                <w:lang w:val="en-US"/>
              </w:rPr>
              <w:sym w:font="Symbol" w:char="F0B3"/>
            </w:r>
            <w:r>
              <w:t xml:space="preserve"> 100</w:t>
            </w:r>
          </w:p>
        </w:tc>
        <w:tc>
          <w:tcPr>
            <w:tcW w:w="1985" w:type="dxa"/>
          </w:tcPr>
          <w:p w:rsidR="00000000" w:rsidRDefault="0048306E">
            <w:pPr>
              <w:jc w:val="center"/>
            </w:pPr>
            <w:r>
              <w:t>&lt;40</w:t>
            </w:r>
          </w:p>
        </w:tc>
        <w:tc>
          <w:tcPr>
            <w:tcW w:w="3848" w:type="dxa"/>
          </w:tcPr>
          <w:p w:rsidR="00000000" w:rsidRDefault="0048306E">
            <w:pPr>
              <w:jc w:val="center"/>
            </w:pPr>
            <w:r>
              <w:t>дефекты существенны, но устр</w:t>
            </w:r>
            <w:r>
              <w:t>а</w:t>
            </w:r>
            <w:r>
              <w:t>нимы восстановлением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4" w:type="dxa"/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00000" w:rsidRDefault="0048306E">
            <w:pPr>
              <w:jc w:val="center"/>
            </w:pPr>
            <w:r>
              <w:t xml:space="preserve">100 </w:t>
            </w:r>
            <w:r>
              <w:rPr>
                <w:lang w:val="en-US"/>
              </w:rPr>
              <w:sym w:font="Symbol" w:char="F0A3"/>
            </w:r>
            <w:r>
              <w:t xml:space="preserve"> </w:t>
            </w:r>
            <w:r>
              <w:rPr>
                <w:lang w:val="en-US"/>
              </w:rPr>
              <w:t>R</w:t>
            </w:r>
            <w:r>
              <w:rPr>
                <w:vertAlign w:val="superscript"/>
              </w:rPr>
              <w:t>эксп</w:t>
            </w:r>
            <w:r>
              <w:t xml:space="preserve"> </w:t>
            </w:r>
            <w:r>
              <w:rPr>
                <w:lang w:val="en-US"/>
              </w:rPr>
              <w:sym w:font="Symbol" w:char="F0A3"/>
            </w:r>
            <w:r>
              <w:t xml:space="preserve"> 230</w:t>
            </w:r>
          </w:p>
        </w:tc>
        <w:tc>
          <w:tcPr>
            <w:tcW w:w="1985" w:type="dxa"/>
          </w:tcPr>
          <w:p w:rsidR="00000000" w:rsidRDefault="0048306E">
            <w:pPr>
              <w:jc w:val="center"/>
            </w:pPr>
            <w:r>
              <w:t>&gt;40</w:t>
            </w:r>
          </w:p>
        </w:tc>
        <w:tc>
          <w:tcPr>
            <w:tcW w:w="3848" w:type="dxa"/>
          </w:tcPr>
          <w:p w:rsidR="00000000" w:rsidRDefault="0048306E">
            <w:pPr>
              <w:jc w:val="center"/>
            </w:pPr>
            <w:r>
              <w:t xml:space="preserve">независимо от оценки </w:t>
            </w:r>
          </w:p>
          <w:p w:rsidR="00000000" w:rsidRDefault="0048306E">
            <w:pPr>
              <w:jc w:val="center"/>
            </w:pPr>
            <w:r>
              <w:t>дефе</w:t>
            </w:r>
            <w:r>
              <w:t>к</w:t>
            </w:r>
            <w:r>
              <w:t>тов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4" w:type="dxa"/>
          </w:tcPr>
          <w:p w:rsidR="00000000" w:rsidRDefault="0048306E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00000" w:rsidRDefault="0048306E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perscript"/>
              </w:rPr>
              <w:t>эксп</w:t>
            </w:r>
            <w:r>
              <w:t xml:space="preserve"> &lt; 100</w:t>
            </w:r>
          </w:p>
        </w:tc>
        <w:tc>
          <w:tcPr>
            <w:tcW w:w="1985" w:type="dxa"/>
          </w:tcPr>
          <w:p w:rsidR="00000000" w:rsidRDefault="0048306E">
            <w:pPr>
              <w:jc w:val="center"/>
            </w:pPr>
            <w:r>
              <w:t xml:space="preserve">независимо </w:t>
            </w:r>
          </w:p>
        </w:tc>
        <w:tc>
          <w:tcPr>
            <w:tcW w:w="3848" w:type="dxa"/>
          </w:tcPr>
          <w:p w:rsidR="00000000" w:rsidRDefault="0048306E">
            <w:pPr>
              <w:jc w:val="center"/>
            </w:pPr>
            <w:r>
              <w:t xml:space="preserve">независимо от оценки </w:t>
            </w:r>
          </w:p>
          <w:p w:rsidR="00000000" w:rsidRDefault="0048306E">
            <w:pPr>
              <w:jc w:val="center"/>
            </w:pPr>
            <w:r>
              <w:t>дефе</w:t>
            </w:r>
            <w:r>
              <w:t>к</w:t>
            </w:r>
            <w:r>
              <w:t>тов</w:t>
            </w:r>
          </w:p>
        </w:tc>
      </w:tr>
    </w:tbl>
    <w:p w:rsidR="00000000" w:rsidRDefault="0048306E">
      <w:pPr>
        <w:ind w:firstLine="851"/>
        <w:jc w:val="both"/>
      </w:pPr>
    </w:p>
    <w:p w:rsidR="00000000" w:rsidRDefault="0048306E">
      <w:pPr>
        <w:ind w:firstLine="851"/>
        <w:jc w:val="both"/>
      </w:pPr>
      <w:r>
        <w:t xml:space="preserve">При прочности бетона </w:t>
      </w:r>
      <w:r>
        <w:rPr>
          <w:lang w:val="en-US"/>
        </w:rPr>
        <w:t>R</w:t>
      </w:r>
      <w:r>
        <w:t>=230 кг/см</w:t>
      </w:r>
      <w:r>
        <w:rPr>
          <w:vertAlign w:val="superscript"/>
        </w:rPr>
        <w:t>2</w:t>
      </w:r>
      <w:r>
        <w:t xml:space="preserve"> </w:t>
      </w:r>
      <w:r>
        <w:t>несущая способность плит покр</w:t>
      </w:r>
      <w:r>
        <w:t>ы</w:t>
      </w:r>
      <w:r>
        <w:t>тия, рассчитанная в соответствии со СНиП 2.03.01, достаточна для восприятия ра</w:t>
      </w:r>
      <w:r>
        <w:t>с</w:t>
      </w:r>
      <w:r>
        <w:t>четной нагрузки 605 кг/м</w:t>
      </w:r>
      <w:r>
        <w:rPr>
          <w:vertAlign w:val="superscript"/>
        </w:rPr>
        <w:t>2</w:t>
      </w:r>
      <w:r>
        <w:t>, а прогиб не превышает 3 см.</w:t>
      </w:r>
    </w:p>
    <w:p w:rsidR="00000000" w:rsidRDefault="0048306E">
      <w:pPr>
        <w:ind w:firstLine="851"/>
        <w:jc w:val="both"/>
      </w:pPr>
      <w:r>
        <w:t xml:space="preserve"> При установлении ограничений по прочности было принято во вним</w:t>
      </w:r>
      <w:r>
        <w:t>а</w:t>
      </w:r>
      <w:r>
        <w:t>ние то, что по проекту плиты</w:t>
      </w:r>
      <w:r>
        <w:t xml:space="preserve"> должны иметь бетон  марки 300 (по старой классиф</w:t>
      </w:r>
      <w:r>
        <w:t>и</w:t>
      </w:r>
      <w:r>
        <w:t>кации). Если при обследовании выяснено, что прочность бетона не ниже 300 кг/см</w:t>
      </w:r>
      <w:r>
        <w:rPr>
          <w:vertAlign w:val="superscript"/>
        </w:rPr>
        <w:t>2</w:t>
      </w:r>
      <w:r>
        <w:t>, то, следовательно, конструкция отвечает по прочности проектным треб</w:t>
      </w:r>
      <w:r>
        <w:t>о</w:t>
      </w:r>
      <w:r>
        <w:t xml:space="preserve">ваниям. </w:t>
      </w:r>
    </w:p>
    <w:p w:rsidR="00000000" w:rsidRDefault="0048306E">
      <w:pPr>
        <w:ind w:firstLine="851"/>
        <w:jc w:val="both"/>
        <w:rPr>
          <w:spacing w:val="-20"/>
        </w:rPr>
      </w:pPr>
      <w:r>
        <w:t>В соответствии  со СНиП 2.03.11 «Защита строител</w:t>
      </w:r>
      <w:r>
        <w:t>ьных конструкций от коррозии» при проектировании плиты покрытия  была принята  расчетная про</w:t>
      </w:r>
      <w:r>
        <w:t>ч</w:t>
      </w:r>
      <w:r>
        <w:t xml:space="preserve">ность бетона </w:t>
      </w:r>
      <w:r>
        <w:rPr>
          <w:lang w:val="en-US"/>
        </w:rPr>
        <w:t>R</w:t>
      </w:r>
      <w:r>
        <w:t>=160 кг/см</w:t>
      </w:r>
      <w:r>
        <w:rPr>
          <w:vertAlign w:val="superscript"/>
        </w:rPr>
        <w:t>2</w:t>
      </w:r>
      <w:r>
        <w:t>.  Ультразвуковой контроль по ГОСТ 17624 обеспеч</w:t>
      </w:r>
      <w:r>
        <w:t>и</w:t>
      </w:r>
      <w:r>
        <w:t xml:space="preserve">вает точность ~ </w:t>
      </w:r>
      <w:r>
        <w:rPr>
          <w:lang w:val="en-US"/>
        </w:rPr>
        <w:sym w:font="Symbol" w:char="F0B1"/>
      </w:r>
      <w:r>
        <w:t xml:space="preserve"> 20 %. В  условиях, когда доступ к плитам только  с одной ст</w:t>
      </w:r>
      <w:r>
        <w:t>о</w:t>
      </w:r>
      <w:r>
        <w:t>роны и повр</w:t>
      </w:r>
      <w:r>
        <w:t xml:space="preserve">еждена поверхность бетона, в запас принята точность       </w:t>
      </w:r>
      <w:r>
        <w:rPr>
          <w:lang w:val="en-US"/>
        </w:rPr>
        <w:sym w:font="Symbol" w:char="F0B1"/>
      </w:r>
      <w:r>
        <w:t xml:space="preserve"> 30 %.   Поэтому, если бетон имеет установленную прочность более 230 кг/см</w:t>
      </w:r>
      <w:r>
        <w:rPr>
          <w:vertAlign w:val="superscript"/>
        </w:rPr>
        <w:t xml:space="preserve">2  </w:t>
      </w:r>
      <w:r>
        <w:t xml:space="preserve">(230х0,7=161&gt; </w:t>
      </w:r>
      <w:r>
        <w:rPr>
          <w:lang w:val="en-US"/>
        </w:rPr>
        <w:t>R</w:t>
      </w:r>
      <w:r>
        <w:t>=160 кг/см</w:t>
      </w:r>
      <w:r>
        <w:rPr>
          <w:vertAlign w:val="superscript"/>
        </w:rPr>
        <w:t xml:space="preserve">2 </w:t>
      </w:r>
      <w:r>
        <w:t>), то можно считать, что измеренная факт</w:t>
      </w:r>
      <w:r>
        <w:t>и</w:t>
      </w:r>
      <w:r>
        <w:rPr>
          <w:spacing w:val="-20"/>
        </w:rPr>
        <w:t>ческая прочность достаточна для восприятия расчетног</w:t>
      </w:r>
      <w:r>
        <w:rPr>
          <w:spacing w:val="-20"/>
        </w:rPr>
        <w:t xml:space="preserve">о усилия в настоящее время. </w:t>
      </w:r>
    </w:p>
    <w:p w:rsidR="00000000" w:rsidRDefault="0048306E">
      <w:pPr>
        <w:ind w:firstLine="851"/>
        <w:jc w:val="both"/>
      </w:pPr>
      <w:r>
        <w:t>При прочности бетона менее 100 кг/см</w:t>
      </w:r>
      <w:r>
        <w:rPr>
          <w:vertAlign w:val="superscript"/>
        </w:rPr>
        <w:t>2</w:t>
      </w:r>
      <w:r>
        <w:t xml:space="preserve">  в конструкции существенно снижены долговечность и несущая способность. При восстановлении такой ко</w:t>
      </w:r>
      <w:r>
        <w:t>н</w:t>
      </w:r>
      <w:r>
        <w:t>струкции следует иметь в виду, что она неспособна нести собственный вес и вес  рабочего с</w:t>
      </w:r>
      <w:r>
        <w:t xml:space="preserve"> грузом (</w:t>
      </w:r>
      <w:r>
        <w:rPr>
          <w:lang w:val="en-US"/>
        </w:rPr>
        <w:t>P</w:t>
      </w:r>
      <w:r>
        <w:t>=100 кг). Такие конструкции следует считать ав</w:t>
      </w:r>
      <w:r>
        <w:t>а</w:t>
      </w:r>
      <w:r>
        <w:t>рийными.</w:t>
      </w:r>
    </w:p>
    <w:p w:rsidR="00000000" w:rsidRDefault="0048306E">
      <w:pPr>
        <w:jc w:val="both"/>
      </w:pPr>
    </w:p>
    <w:p w:rsidR="00000000" w:rsidRDefault="0048306E"/>
    <w:p w:rsidR="00000000" w:rsidRDefault="0048306E">
      <w:pPr>
        <w:jc w:val="center"/>
      </w:pPr>
      <w:r>
        <w:t>Приложение  С</w:t>
      </w:r>
    </w:p>
    <w:p w:rsidR="00000000" w:rsidRDefault="0048306E">
      <w:pPr>
        <w:jc w:val="center"/>
      </w:pPr>
      <w:r>
        <w:t>(обязательное)</w:t>
      </w:r>
    </w:p>
    <w:p w:rsidR="00000000" w:rsidRDefault="0048306E">
      <w:pPr>
        <w:jc w:val="center"/>
      </w:pPr>
    </w:p>
    <w:p w:rsidR="00000000" w:rsidRDefault="0048306E">
      <w:pPr>
        <w:jc w:val="center"/>
      </w:pPr>
      <w:r>
        <w:t xml:space="preserve">                                                                               Форма</w:t>
      </w:r>
    </w:p>
    <w:p w:rsidR="00000000" w:rsidRDefault="0048306E">
      <w:pPr>
        <w:jc w:val="center"/>
      </w:pPr>
    </w:p>
    <w:p w:rsidR="00000000" w:rsidRDefault="004830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Утверждаю</w:t>
      </w:r>
    </w:p>
    <w:p w:rsidR="00000000" w:rsidRDefault="004830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</w:t>
      </w:r>
      <w:r>
        <w:rPr>
          <w:vertAlign w:val="superscript"/>
        </w:rPr>
        <w:t>(руководитель предприятия)</w:t>
      </w:r>
    </w:p>
    <w:p w:rsidR="00000000" w:rsidRDefault="004830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     (подпись, расшифровка)</w:t>
      </w:r>
    </w:p>
    <w:p w:rsidR="00000000" w:rsidRDefault="004830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Дата утверждения</w:t>
      </w:r>
    </w:p>
    <w:p w:rsidR="00000000" w:rsidRDefault="004830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000000" w:rsidRDefault="0048306E"/>
    <w:p w:rsidR="00000000" w:rsidRDefault="0048306E"/>
    <w:p w:rsidR="00000000" w:rsidRDefault="0048306E">
      <w:pPr>
        <w:jc w:val="center"/>
        <w:rPr>
          <w:b/>
        </w:rPr>
      </w:pPr>
      <w:r>
        <w:rPr>
          <w:b/>
        </w:rPr>
        <w:t>А К Т</w:t>
      </w:r>
    </w:p>
    <w:p w:rsidR="00000000" w:rsidRDefault="0048306E">
      <w:pPr>
        <w:jc w:val="center"/>
      </w:pPr>
      <w:r>
        <w:t>приемки на законченные ремонтные работы</w:t>
      </w:r>
    </w:p>
    <w:p w:rsidR="00000000" w:rsidRDefault="0048306E">
      <w:pPr>
        <w:jc w:val="center"/>
      </w:pPr>
    </w:p>
    <w:p w:rsidR="00000000" w:rsidRDefault="0048306E">
      <w:pPr>
        <w:jc w:val="center"/>
      </w:pPr>
      <w:r>
        <w:t xml:space="preserve">« _____ » ________________________ 19    </w:t>
      </w:r>
      <w:r>
        <w:t xml:space="preserve"> г.</w:t>
      </w:r>
    </w:p>
    <w:p w:rsidR="00000000" w:rsidRDefault="0048306E"/>
    <w:p w:rsidR="00000000" w:rsidRDefault="0048306E">
      <w:r>
        <w:t>__________________________________________________________________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>(год   приемки резервуара в эксплуатацию после проведения ремонта)</w:t>
      </w:r>
    </w:p>
    <w:p w:rsidR="00000000" w:rsidRDefault="0048306E">
      <w:r>
        <w:tab/>
        <w:t>Составлен комиссией ________________________________________________________________</w:t>
      </w:r>
    </w:p>
    <w:p w:rsidR="00000000" w:rsidRDefault="0048306E"/>
    <w:p w:rsidR="00000000" w:rsidRDefault="0048306E">
      <w:r>
        <w:t>председатель  ________________</w:t>
      </w:r>
      <w:r>
        <w:t>__________________________________________________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>(должность, фамилия, имя, отчество)</w:t>
      </w:r>
    </w:p>
    <w:p w:rsidR="00000000" w:rsidRDefault="0048306E">
      <w:r>
        <w:t>члены коми</w:t>
      </w:r>
      <w:r>
        <w:t>с</w:t>
      </w:r>
      <w:r>
        <w:t>сии__________________________________________________________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>(должность, фамилия, имя, отчество)</w:t>
      </w:r>
    </w:p>
    <w:p w:rsidR="00000000" w:rsidRDefault="0048306E">
      <w:pPr>
        <w:rPr>
          <w:vertAlign w:val="superscript"/>
        </w:rPr>
      </w:pPr>
      <w:r>
        <w:t>В резервуаре _______________________________________________</w:t>
      </w:r>
      <w:r>
        <w:t>___________________</w:t>
      </w:r>
      <w:r>
        <w:rPr>
          <w:vertAlign w:val="superscript"/>
        </w:rPr>
        <w:t xml:space="preserve">        (характеристика резервуара: №, вместимость и др.)</w:t>
      </w:r>
    </w:p>
    <w:p w:rsidR="00000000" w:rsidRDefault="0048306E">
      <w:r>
        <w:t xml:space="preserve">произведен капитальный ремонт в объеме  </w:t>
      </w:r>
    </w:p>
    <w:p w:rsidR="00000000" w:rsidRDefault="0048306E">
      <w:r>
        <w:t>__________________________________________________________________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>(перечень устраненных дефектов: замена</w:t>
      </w:r>
    </w:p>
    <w:p w:rsidR="00000000" w:rsidRDefault="0048306E">
      <w:r>
        <w:tab/>
      </w:r>
    </w:p>
    <w:p w:rsidR="00000000" w:rsidRDefault="0048306E">
      <w:r>
        <w:t>(согласно дефектной ведомости)</w:t>
      </w:r>
      <w:r>
        <w:t xml:space="preserve"> ____________________________________________________________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  <w:t xml:space="preserve">                                       изношенных элементов резервуара,</w:t>
      </w:r>
    </w:p>
    <w:p w:rsidR="00000000" w:rsidRDefault="0048306E"/>
    <w:p w:rsidR="00000000" w:rsidRDefault="0048306E">
      <w:r>
        <w:t>_________________________________________________________________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>ремонт сварных соединений, исправление осадки, устране</w:t>
      </w:r>
      <w:r>
        <w:rPr>
          <w:vertAlign w:val="superscript"/>
        </w:rPr>
        <w:t>ние</w:t>
      </w:r>
    </w:p>
    <w:p w:rsidR="00000000" w:rsidRDefault="0048306E">
      <w:pPr>
        <w:pBdr>
          <w:bottom w:val="single" w:sz="12" w:space="1" w:color="auto"/>
        </w:pBdr>
        <w:jc w:val="center"/>
        <w:rPr>
          <w:vertAlign w:val="superscript"/>
        </w:rPr>
      </w:pP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lastRenderedPageBreak/>
        <w:t>негерметичности,  ремонт оборудования и др.)</w:t>
      </w:r>
    </w:p>
    <w:p w:rsidR="00000000" w:rsidRDefault="0048306E">
      <w:pPr>
        <w:jc w:val="center"/>
        <w:rPr>
          <w:vertAlign w:val="superscript"/>
        </w:rPr>
      </w:pPr>
    </w:p>
    <w:p w:rsidR="00000000" w:rsidRDefault="0048306E">
      <w:r>
        <w:t>Качество ремонтных работ (по результатам внешнего осмотра, рентгеногр</w:t>
      </w:r>
      <w:r>
        <w:t>а</w:t>
      </w:r>
      <w:r>
        <w:t>фии, испытаний, измерений и др.) __________________________________________________________________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>(оценка ремонтных работ)</w:t>
      </w:r>
    </w:p>
    <w:p w:rsidR="00000000" w:rsidRDefault="0048306E">
      <w:pPr>
        <w:jc w:val="center"/>
        <w:rPr>
          <w:vertAlign w:val="superscript"/>
        </w:rPr>
      </w:pPr>
    </w:p>
    <w:p w:rsidR="00000000" w:rsidRDefault="0048306E">
      <w:r>
        <w:t>Результат</w:t>
      </w:r>
      <w:r>
        <w:t>ы испытания резервуара на прочность наливом водой до высоты _________ м</w:t>
      </w:r>
    </w:p>
    <w:p w:rsidR="00000000" w:rsidRDefault="0048306E">
      <w:r>
        <w:t>Комиссия считает возможным ввести резервуар в эксплуатацию с предел</w:t>
      </w:r>
      <w:r>
        <w:t>ь</w:t>
      </w:r>
      <w:r>
        <w:t>ным уровнем наполнения _______ м</w:t>
      </w:r>
    </w:p>
    <w:p w:rsidR="00000000" w:rsidRDefault="0048306E"/>
    <w:p w:rsidR="00000000" w:rsidRDefault="0048306E"/>
    <w:p w:rsidR="00000000" w:rsidRDefault="0048306E">
      <w:r>
        <w:tab/>
      </w:r>
      <w:r>
        <w:tab/>
      </w:r>
      <w:r>
        <w:tab/>
        <w:t>Председатель комиссии ____________________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</w:p>
    <w:p w:rsidR="00000000" w:rsidRDefault="0048306E"/>
    <w:p w:rsidR="00000000" w:rsidRDefault="0048306E">
      <w:r>
        <w:tab/>
      </w:r>
      <w:r>
        <w:tab/>
      </w:r>
      <w:r>
        <w:tab/>
        <w:t xml:space="preserve"> Члены комисс</w:t>
      </w:r>
      <w:r>
        <w:t>ии _______________________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</w:t>
      </w:r>
      <w:r>
        <w:rPr>
          <w:vertAlign w:val="superscript"/>
        </w:rPr>
        <w:tab/>
        <w:t xml:space="preserve"> (подписи)   </w:t>
      </w:r>
    </w:p>
    <w:p w:rsidR="00000000" w:rsidRDefault="0048306E">
      <w:pPr>
        <w:ind w:firstLine="720"/>
        <w:jc w:val="both"/>
      </w:pPr>
    </w:p>
    <w:p w:rsidR="00000000" w:rsidRDefault="0048306E">
      <w:pPr>
        <w:pStyle w:val="21"/>
        <w:ind w:firstLine="720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center"/>
      </w:pPr>
      <w:r>
        <w:t>Приложение Т</w:t>
      </w:r>
    </w:p>
    <w:p w:rsidR="00000000" w:rsidRDefault="0048306E">
      <w:pPr>
        <w:jc w:val="center"/>
      </w:pPr>
      <w:r>
        <w:t>(рекомендуемое)</w:t>
      </w:r>
    </w:p>
    <w:p w:rsidR="00000000" w:rsidRDefault="0048306E">
      <w:pPr>
        <w:jc w:val="center"/>
      </w:pPr>
    </w:p>
    <w:p w:rsidR="00000000" w:rsidRDefault="0048306E">
      <w:pPr>
        <w:jc w:val="center"/>
      </w:pPr>
      <w:r>
        <w:t>Расчет толщины заглушек</w:t>
      </w:r>
    </w:p>
    <w:p w:rsidR="00000000" w:rsidRDefault="0048306E">
      <w:pPr>
        <w:jc w:val="center"/>
      </w:pPr>
    </w:p>
    <w:p w:rsidR="00000000" w:rsidRDefault="0048306E">
      <w:pPr>
        <w:jc w:val="both"/>
      </w:pPr>
      <w:r>
        <w:tab/>
        <w:t>Расчетная толщина заглушек определяется из расчета на возможное ма</w:t>
      </w:r>
      <w:r>
        <w:t>к</w:t>
      </w:r>
      <w:r>
        <w:t>симальное давление по таблице Т.1 или по формуле: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 xml:space="preserve">                                               </w:t>
      </w:r>
      <w:r>
        <w:sym w:font="Symbol" w:char="F064"/>
      </w:r>
      <w:r>
        <w:t>=0,41(Д</w:t>
      </w:r>
      <w:r>
        <w:rPr>
          <w:vertAlign w:val="subscript"/>
        </w:rPr>
        <w:t>у</w:t>
      </w:r>
      <w:r>
        <w:t>+в)</w:t>
      </w:r>
      <w:r>
        <w:rPr>
          <w:position w:val="-34"/>
        </w:rPr>
        <w:object w:dxaOrig="499" w:dyaOrig="780">
          <v:shape id="_x0000_i1032" type="#_x0000_t75" style="width:24.6pt;height:38.65pt" o:ole="">
            <v:imagedata r:id="rId39" o:title=""/>
          </v:shape>
          <o:OLEObject Type="Embed" ProgID="Equation.2" ShapeID="_x0000_i1032" DrawAspect="Content" ObjectID="_1571550317" r:id="rId40"/>
        </w:object>
      </w:r>
      <w:r>
        <w:t>,                                (Т.1)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 xml:space="preserve">где </w:t>
      </w:r>
      <w:r>
        <w:sym w:font="Symbol" w:char="F064"/>
      </w:r>
      <w:r>
        <w:t xml:space="preserve"> - расчетная толщина заглушки, мм;</w:t>
      </w:r>
    </w:p>
    <w:p w:rsidR="00000000" w:rsidRDefault="0048306E">
      <w:pPr>
        <w:ind w:firstLine="1134"/>
        <w:jc w:val="both"/>
      </w:pPr>
      <w:r>
        <w:t>Д</w:t>
      </w:r>
      <w:r>
        <w:rPr>
          <w:vertAlign w:val="subscript"/>
        </w:rPr>
        <w:t>у</w:t>
      </w:r>
      <w:r>
        <w:t xml:space="preserve"> - диаметр трубопровода, мм;</w:t>
      </w:r>
    </w:p>
    <w:p w:rsidR="00000000" w:rsidRDefault="0048306E">
      <w:pPr>
        <w:ind w:firstLine="1134"/>
        <w:jc w:val="both"/>
      </w:pPr>
      <w:r>
        <w:t>в - ширина уплотнительной прокладки, мм;</w:t>
      </w:r>
    </w:p>
    <w:p w:rsidR="00000000" w:rsidRDefault="0048306E">
      <w:pPr>
        <w:ind w:firstLine="1134"/>
        <w:jc w:val="both"/>
      </w:pPr>
      <w:r>
        <w:t>P - максимальное да</w:t>
      </w:r>
      <w:r>
        <w:t>вление в трубопроводе, МПа;</w:t>
      </w:r>
    </w:p>
    <w:p w:rsidR="00000000" w:rsidRDefault="0048306E">
      <w:pPr>
        <w:ind w:firstLine="1134"/>
        <w:jc w:val="both"/>
      </w:pPr>
      <w:r>
        <w:rPr>
          <w:position w:val="-14"/>
        </w:rPr>
        <w:object w:dxaOrig="279" w:dyaOrig="400">
          <v:shape id="_x0000_i1033" type="#_x0000_t75" style="width:14.05pt;height:22.85pt" o:ole="">
            <v:imagedata r:id="rId41" o:title=""/>
          </v:shape>
          <o:OLEObject Type="Embed" ProgID="Equation.2" ShapeID="_x0000_i1033" DrawAspect="Content" ObjectID="_1571550318" r:id="rId42"/>
        </w:object>
      </w:r>
      <w:r>
        <w:t xml:space="preserve"> - допустимое напряжение на изгиб, МПа.</w:t>
      </w:r>
    </w:p>
    <w:p w:rsidR="00000000" w:rsidRDefault="0048306E">
      <w:pPr>
        <w:ind w:firstLine="1134"/>
        <w:jc w:val="both"/>
      </w:pPr>
    </w:p>
    <w:p w:rsidR="00000000" w:rsidRDefault="0048306E">
      <w:pPr>
        <w:ind w:left="2127" w:hanging="1407"/>
        <w:jc w:val="both"/>
      </w:pPr>
      <w:r>
        <w:t xml:space="preserve">Таблица Т.1 -   Расчетная толщина </w:t>
      </w:r>
      <w:r>
        <w:sym w:font="Symbol" w:char="F064"/>
      </w:r>
      <w:r>
        <w:t xml:space="preserve"> заглушек, изготовленных из Ст3,</w:t>
      </w:r>
    </w:p>
    <w:p w:rsidR="00000000" w:rsidRDefault="0048306E">
      <w:pPr>
        <w:ind w:left="2127" w:hanging="1407"/>
        <w:jc w:val="both"/>
      </w:pPr>
      <w:r>
        <w:t xml:space="preserve">                          в зависимости от диаметра и давления в </w:t>
      </w:r>
    </w:p>
    <w:p w:rsidR="00000000" w:rsidRDefault="0048306E">
      <w:pPr>
        <w:ind w:left="2127" w:hanging="1407"/>
        <w:jc w:val="both"/>
      </w:pPr>
      <w:r>
        <w:t xml:space="preserve">                          труб</w:t>
      </w:r>
      <w:r>
        <w:t>опров</w:t>
      </w:r>
      <w:r>
        <w:t>о</w:t>
      </w:r>
      <w:r>
        <w:t>де, мм</w:t>
      </w:r>
    </w:p>
    <w:p w:rsidR="00000000" w:rsidRDefault="0048306E">
      <w:pPr>
        <w:ind w:left="2127" w:hanging="2127"/>
        <w:jc w:val="both"/>
      </w:pPr>
    </w:p>
    <w:tbl>
      <w:tblPr>
        <w:tblW w:w="0" w:type="auto"/>
        <w:tblInd w:w="14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4"/>
        <w:gridCol w:w="1404"/>
        <w:gridCol w:w="14"/>
        <w:gridCol w:w="1541"/>
        <w:gridCol w:w="18"/>
        <w:gridCol w:w="14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bottom w:val="nil"/>
            </w:tcBorders>
          </w:tcPr>
          <w:p w:rsidR="00000000" w:rsidRDefault="0048306E">
            <w:pPr>
              <w:jc w:val="center"/>
            </w:pPr>
            <w:r>
              <w:t>Диаметр тр</w:t>
            </w:r>
            <w:r>
              <w:t>у</w:t>
            </w:r>
            <w:r>
              <w:t>бопрово-</w:t>
            </w:r>
          </w:p>
        </w:tc>
        <w:tc>
          <w:tcPr>
            <w:tcW w:w="4395" w:type="dxa"/>
            <w:gridSpan w:val="5"/>
          </w:tcPr>
          <w:p w:rsidR="00000000" w:rsidRDefault="0048306E">
            <w:pPr>
              <w:jc w:val="center"/>
            </w:pPr>
            <w:r>
              <w:t>Давление в трубопр</w:t>
            </w:r>
            <w:r>
              <w:t>о</w:t>
            </w:r>
            <w:r>
              <w:t>воде, МПа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</w:tcBorders>
          </w:tcPr>
          <w:p w:rsidR="00000000" w:rsidRDefault="0048306E">
            <w:pPr>
              <w:jc w:val="center"/>
            </w:pPr>
            <w:r>
              <w:t>да, мм</w:t>
            </w:r>
          </w:p>
        </w:tc>
        <w:tc>
          <w:tcPr>
            <w:tcW w:w="1404" w:type="dxa"/>
          </w:tcPr>
          <w:p w:rsidR="00000000" w:rsidRDefault="0048306E">
            <w:pPr>
              <w:jc w:val="center"/>
            </w:pPr>
            <w:r>
              <w:t>0.1</w:t>
            </w:r>
          </w:p>
        </w:tc>
        <w:tc>
          <w:tcPr>
            <w:tcW w:w="1555" w:type="dxa"/>
            <w:gridSpan w:val="2"/>
          </w:tcPr>
          <w:p w:rsidR="00000000" w:rsidRDefault="0048306E">
            <w:pPr>
              <w:jc w:val="center"/>
            </w:pPr>
            <w:r>
              <w:t>0.05</w:t>
            </w:r>
          </w:p>
        </w:tc>
        <w:tc>
          <w:tcPr>
            <w:tcW w:w="1436" w:type="dxa"/>
            <w:gridSpan w:val="2"/>
          </w:tcPr>
          <w:p w:rsidR="00000000" w:rsidRDefault="0048306E">
            <w:pPr>
              <w:jc w:val="center"/>
            </w:pPr>
            <w: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4" w:type="dxa"/>
          </w:tcPr>
          <w:p w:rsidR="00000000" w:rsidRDefault="0048306E">
            <w:pPr>
              <w:jc w:val="center"/>
            </w:pPr>
            <w:r>
              <w:t>200</w:t>
            </w:r>
          </w:p>
        </w:tc>
        <w:tc>
          <w:tcPr>
            <w:tcW w:w="1404" w:type="dxa"/>
          </w:tcPr>
          <w:p w:rsidR="00000000" w:rsidRDefault="0048306E">
            <w:pPr>
              <w:jc w:val="center"/>
            </w:pPr>
            <w:r>
              <w:t>2.5</w:t>
            </w:r>
          </w:p>
        </w:tc>
        <w:tc>
          <w:tcPr>
            <w:tcW w:w="1555" w:type="dxa"/>
            <w:gridSpan w:val="2"/>
          </w:tcPr>
          <w:p w:rsidR="00000000" w:rsidRDefault="0048306E">
            <w:pPr>
              <w:jc w:val="center"/>
            </w:pPr>
            <w:r>
              <w:t>1.8</w:t>
            </w:r>
          </w:p>
        </w:tc>
        <w:tc>
          <w:tcPr>
            <w:tcW w:w="1436" w:type="dxa"/>
            <w:gridSpan w:val="2"/>
          </w:tcPr>
          <w:p w:rsidR="00000000" w:rsidRDefault="0048306E">
            <w:pPr>
              <w:jc w:val="center"/>
            </w:pPr>
            <w:r>
              <w:t>1.0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4" w:type="dxa"/>
          </w:tcPr>
          <w:p w:rsidR="00000000" w:rsidRDefault="0048306E">
            <w:pPr>
              <w:jc w:val="center"/>
            </w:pPr>
            <w:r>
              <w:t>250</w:t>
            </w:r>
          </w:p>
        </w:tc>
        <w:tc>
          <w:tcPr>
            <w:tcW w:w="1404" w:type="dxa"/>
          </w:tcPr>
          <w:p w:rsidR="00000000" w:rsidRDefault="0048306E">
            <w:pPr>
              <w:jc w:val="center"/>
            </w:pPr>
            <w:r>
              <w:t>3.1</w:t>
            </w:r>
          </w:p>
        </w:tc>
        <w:tc>
          <w:tcPr>
            <w:tcW w:w="1555" w:type="dxa"/>
            <w:gridSpan w:val="2"/>
          </w:tcPr>
          <w:p w:rsidR="00000000" w:rsidRDefault="0048306E">
            <w:pPr>
              <w:jc w:val="center"/>
            </w:pPr>
            <w:r>
              <w:t>2.2</w:t>
            </w:r>
          </w:p>
        </w:tc>
        <w:tc>
          <w:tcPr>
            <w:tcW w:w="1436" w:type="dxa"/>
            <w:gridSpan w:val="2"/>
          </w:tcPr>
          <w:p w:rsidR="00000000" w:rsidRDefault="0048306E">
            <w:pPr>
              <w:jc w:val="center"/>
            </w:pPr>
            <w:r>
              <w:t>1.0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4" w:type="dxa"/>
          </w:tcPr>
          <w:p w:rsidR="00000000" w:rsidRDefault="0048306E">
            <w:pPr>
              <w:jc w:val="center"/>
            </w:pPr>
            <w:r>
              <w:t>300</w:t>
            </w:r>
          </w:p>
        </w:tc>
        <w:tc>
          <w:tcPr>
            <w:tcW w:w="1404" w:type="dxa"/>
          </w:tcPr>
          <w:p w:rsidR="00000000" w:rsidRDefault="0048306E">
            <w:pPr>
              <w:jc w:val="center"/>
            </w:pPr>
            <w:r>
              <w:t>3.7</w:t>
            </w:r>
          </w:p>
        </w:tc>
        <w:tc>
          <w:tcPr>
            <w:tcW w:w="1555" w:type="dxa"/>
            <w:gridSpan w:val="2"/>
          </w:tcPr>
          <w:p w:rsidR="00000000" w:rsidRDefault="0048306E">
            <w:pPr>
              <w:jc w:val="center"/>
            </w:pPr>
            <w:r>
              <w:t>2.6</w:t>
            </w:r>
          </w:p>
        </w:tc>
        <w:tc>
          <w:tcPr>
            <w:tcW w:w="1436" w:type="dxa"/>
            <w:gridSpan w:val="2"/>
          </w:tcPr>
          <w:p w:rsidR="00000000" w:rsidRDefault="0048306E">
            <w:pPr>
              <w:jc w:val="center"/>
            </w:pPr>
            <w:r>
              <w:t>1.2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4" w:type="dxa"/>
          </w:tcPr>
          <w:p w:rsidR="00000000" w:rsidRDefault="0048306E">
            <w:pPr>
              <w:jc w:val="center"/>
            </w:pPr>
            <w:r>
              <w:t>350</w:t>
            </w:r>
          </w:p>
        </w:tc>
        <w:tc>
          <w:tcPr>
            <w:tcW w:w="1404" w:type="dxa"/>
          </w:tcPr>
          <w:p w:rsidR="00000000" w:rsidRDefault="0048306E">
            <w:pPr>
              <w:jc w:val="center"/>
            </w:pPr>
            <w:r>
              <w:t>4.2</w:t>
            </w:r>
          </w:p>
        </w:tc>
        <w:tc>
          <w:tcPr>
            <w:tcW w:w="1555" w:type="dxa"/>
            <w:gridSpan w:val="2"/>
          </w:tcPr>
          <w:p w:rsidR="00000000" w:rsidRDefault="0048306E">
            <w:pPr>
              <w:jc w:val="center"/>
            </w:pPr>
            <w:r>
              <w:t>3.0</w:t>
            </w:r>
          </w:p>
        </w:tc>
        <w:tc>
          <w:tcPr>
            <w:tcW w:w="1436" w:type="dxa"/>
            <w:gridSpan w:val="2"/>
          </w:tcPr>
          <w:p w:rsidR="00000000" w:rsidRDefault="0048306E">
            <w:pPr>
              <w:jc w:val="center"/>
            </w:pPr>
            <w:r>
              <w:t>1.3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4" w:type="dxa"/>
          </w:tcPr>
          <w:p w:rsidR="00000000" w:rsidRDefault="0048306E">
            <w:pPr>
              <w:jc w:val="center"/>
            </w:pPr>
            <w:r>
              <w:t>400</w:t>
            </w:r>
          </w:p>
        </w:tc>
        <w:tc>
          <w:tcPr>
            <w:tcW w:w="1418" w:type="dxa"/>
            <w:gridSpan w:val="2"/>
          </w:tcPr>
          <w:p w:rsidR="00000000" w:rsidRDefault="0048306E">
            <w:pPr>
              <w:jc w:val="center"/>
            </w:pPr>
            <w:r>
              <w:t>4.8</w:t>
            </w:r>
          </w:p>
        </w:tc>
        <w:tc>
          <w:tcPr>
            <w:tcW w:w="1559" w:type="dxa"/>
            <w:gridSpan w:val="2"/>
          </w:tcPr>
          <w:p w:rsidR="00000000" w:rsidRDefault="0048306E">
            <w:pPr>
              <w:jc w:val="center"/>
            </w:pPr>
            <w:r>
              <w:t>3.4</w:t>
            </w:r>
          </w:p>
        </w:tc>
        <w:tc>
          <w:tcPr>
            <w:tcW w:w="1418" w:type="dxa"/>
          </w:tcPr>
          <w:p w:rsidR="00000000" w:rsidRDefault="0048306E">
            <w:pPr>
              <w:jc w:val="center"/>
            </w:pPr>
            <w:r>
              <w:t>1.5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4" w:type="dxa"/>
          </w:tcPr>
          <w:p w:rsidR="00000000" w:rsidRDefault="0048306E">
            <w:pPr>
              <w:jc w:val="center"/>
            </w:pPr>
            <w:r>
              <w:t>500</w:t>
            </w:r>
          </w:p>
        </w:tc>
        <w:tc>
          <w:tcPr>
            <w:tcW w:w="1418" w:type="dxa"/>
            <w:gridSpan w:val="2"/>
          </w:tcPr>
          <w:p w:rsidR="00000000" w:rsidRDefault="0048306E">
            <w:pPr>
              <w:jc w:val="center"/>
            </w:pPr>
            <w:r>
              <w:t>5.9</w:t>
            </w:r>
          </w:p>
        </w:tc>
        <w:tc>
          <w:tcPr>
            <w:tcW w:w="1559" w:type="dxa"/>
            <w:gridSpan w:val="2"/>
          </w:tcPr>
          <w:p w:rsidR="00000000" w:rsidRDefault="0048306E">
            <w:pPr>
              <w:jc w:val="center"/>
            </w:pPr>
            <w:r>
              <w:t>4.2</w:t>
            </w:r>
          </w:p>
        </w:tc>
        <w:tc>
          <w:tcPr>
            <w:tcW w:w="1418" w:type="dxa"/>
          </w:tcPr>
          <w:p w:rsidR="00000000" w:rsidRDefault="0048306E">
            <w:pPr>
              <w:jc w:val="center"/>
            </w:pPr>
            <w:r>
              <w:t>1.9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4" w:type="dxa"/>
          </w:tcPr>
          <w:p w:rsidR="00000000" w:rsidRDefault="0048306E">
            <w:pPr>
              <w:jc w:val="center"/>
            </w:pPr>
            <w:r>
              <w:t>600</w:t>
            </w:r>
          </w:p>
        </w:tc>
        <w:tc>
          <w:tcPr>
            <w:tcW w:w="1418" w:type="dxa"/>
            <w:gridSpan w:val="2"/>
          </w:tcPr>
          <w:p w:rsidR="00000000" w:rsidRDefault="0048306E">
            <w:pPr>
              <w:jc w:val="center"/>
            </w:pPr>
            <w:r>
              <w:t>7.0</w:t>
            </w:r>
          </w:p>
        </w:tc>
        <w:tc>
          <w:tcPr>
            <w:tcW w:w="1559" w:type="dxa"/>
            <w:gridSpan w:val="2"/>
          </w:tcPr>
          <w:p w:rsidR="00000000" w:rsidRDefault="0048306E">
            <w:pPr>
              <w:jc w:val="center"/>
            </w:pPr>
            <w:r>
              <w:t>5.0</w:t>
            </w:r>
          </w:p>
        </w:tc>
        <w:tc>
          <w:tcPr>
            <w:tcW w:w="1418" w:type="dxa"/>
          </w:tcPr>
          <w:p w:rsidR="00000000" w:rsidRDefault="0048306E">
            <w:pPr>
              <w:jc w:val="center"/>
            </w:pPr>
            <w:r>
              <w:t>2.2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4" w:type="dxa"/>
          </w:tcPr>
          <w:p w:rsidR="00000000" w:rsidRDefault="0048306E">
            <w:pPr>
              <w:jc w:val="center"/>
            </w:pPr>
            <w:r>
              <w:t>700</w:t>
            </w:r>
          </w:p>
        </w:tc>
        <w:tc>
          <w:tcPr>
            <w:tcW w:w="1418" w:type="dxa"/>
            <w:gridSpan w:val="2"/>
          </w:tcPr>
          <w:p w:rsidR="00000000" w:rsidRDefault="0048306E">
            <w:pPr>
              <w:jc w:val="center"/>
            </w:pPr>
            <w:r>
              <w:t>8.2</w:t>
            </w:r>
          </w:p>
        </w:tc>
        <w:tc>
          <w:tcPr>
            <w:tcW w:w="1559" w:type="dxa"/>
            <w:gridSpan w:val="2"/>
          </w:tcPr>
          <w:p w:rsidR="00000000" w:rsidRDefault="0048306E">
            <w:pPr>
              <w:jc w:val="center"/>
            </w:pPr>
            <w:r>
              <w:t>5.7</w:t>
            </w:r>
          </w:p>
        </w:tc>
        <w:tc>
          <w:tcPr>
            <w:tcW w:w="1418" w:type="dxa"/>
          </w:tcPr>
          <w:p w:rsidR="00000000" w:rsidRDefault="0048306E">
            <w:pPr>
              <w:jc w:val="center"/>
            </w:pPr>
            <w:r>
              <w:t>2.6</w:t>
            </w:r>
          </w:p>
        </w:tc>
      </w:tr>
    </w:tbl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Номинальная толщина заглушки опр</w:t>
      </w:r>
      <w:r>
        <w:t>еделяется с учетом прибавки на ко</w:t>
      </w:r>
      <w:r>
        <w:t>р</w:t>
      </w:r>
      <w:r>
        <w:t>розию с округлением до ближайшей большей толщины по стандартам и техн</w:t>
      </w:r>
      <w:r>
        <w:t>и</w:t>
      </w:r>
      <w:r>
        <w:t>ческим условиям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 xml:space="preserve">                                                       t</w:t>
      </w:r>
      <w:r>
        <w:sym w:font="Symbol" w:char="F0B3"/>
      </w:r>
      <w:r>
        <w:t xml:space="preserve"> </w:t>
      </w:r>
      <w:r>
        <w:sym w:font="Symbol" w:char="F064"/>
      </w:r>
      <w:r>
        <w:t>+с,                                                (Т.2)</w:t>
      </w:r>
    </w:p>
    <w:p w:rsidR="00000000" w:rsidRDefault="0048306E">
      <w:pPr>
        <w:jc w:val="both"/>
      </w:pPr>
    </w:p>
    <w:p w:rsidR="00000000" w:rsidRDefault="0048306E">
      <w:pPr>
        <w:jc w:val="both"/>
      </w:pPr>
      <w:r>
        <w:tab/>
        <w:t>где t - номинальн</w:t>
      </w:r>
      <w:r>
        <w:t>ая толщина заглушки, мм;</w:t>
      </w:r>
    </w:p>
    <w:p w:rsidR="00000000" w:rsidRDefault="0048306E">
      <w:pPr>
        <w:jc w:val="both"/>
      </w:pPr>
      <w:r>
        <w:t xml:space="preserve">                </w:t>
      </w:r>
      <w:r>
        <w:sym w:font="Symbol" w:char="F064"/>
      </w:r>
      <w:r>
        <w:t xml:space="preserve"> - расчетная толщина заглушки, мм;</w:t>
      </w:r>
    </w:p>
    <w:p w:rsidR="00000000" w:rsidRDefault="0048306E">
      <w:pPr>
        <w:ind w:left="1134" w:hanging="1134"/>
        <w:jc w:val="both"/>
      </w:pPr>
      <w:r>
        <w:t xml:space="preserve">                с - прибавка на коррозию, мм. Принимается на основании </w:t>
      </w:r>
    </w:p>
    <w:p w:rsidR="00000000" w:rsidRDefault="0048306E">
      <w:pPr>
        <w:ind w:left="1134" w:hanging="141"/>
        <w:jc w:val="both"/>
      </w:pPr>
      <w:r>
        <w:lastRenderedPageBreak/>
        <w:t xml:space="preserve">       практического опыта.</w:t>
      </w:r>
    </w:p>
    <w:p w:rsidR="00000000" w:rsidRDefault="0048306E">
      <w:pPr>
        <w:jc w:val="center"/>
      </w:pPr>
    </w:p>
    <w:p w:rsidR="00000000" w:rsidRDefault="0048306E">
      <w:pPr>
        <w:jc w:val="center"/>
      </w:pPr>
      <w:r>
        <w:t>Приложение  У</w:t>
      </w:r>
    </w:p>
    <w:p w:rsidR="00000000" w:rsidRDefault="0048306E">
      <w:pPr>
        <w:jc w:val="center"/>
      </w:pPr>
    </w:p>
    <w:p w:rsidR="00000000" w:rsidRDefault="0048306E">
      <w:pPr>
        <w:jc w:val="center"/>
      </w:pPr>
      <w:r>
        <w:t>(обязательное)</w:t>
      </w:r>
    </w:p>
    <w:p w:rsidR="00000000" w:rsidRDefault="0048306E">
      <w:pPr>
        <w:jc w:val="center"/>
      </w:pPr>
      <w:r>
        <w:t xml:space="preserve">                                                </w:t>
      </w:r>
      <w:r>
        <w:t xml:space="preserve">                                                               Форма</w:t>
      </w:r>
    </w:p>
    <w:p w:rsidR="00000000" w:rsidRDefault="0048306E">
      <w:pPr>
        <w:jc w:val="both"/>
      </w:pPr>
    </w:p>
    <w:p w:rsidR="00000000" w:rsidRDefault="0048306E">
      <w:pPr>
        <w:jc w:val="center"/>
        <w:rPr>
          <w:b/>
        </w:rPr>
      </w:pPr>
    </w:p>
    <w:p w:rsidR="00000000" w:rsidRDefault="0048306E">
      <w:pPr>
        <w:ind w:firstLine="720"/>
        <w:jc w:val="center"/>
        <w:rPr>
          <w:b/>
        </w:rPr>
      </w:pPr>
      <w:r>
        <w:rPr>
          <w:b/>
        </w:rPr>
        <w:t>А К Т   № ______</w:t>
      </w:r>
    </w:p>
    <w:p w:rsidR="00000000" w:rsidRDefault="0048306E">
      <w:pPr>
        <w:jc w:val="center"/>
        <w:rPr>
          <w:b/>
        </w:rPr>
      </w:pPr>
      <w:r>
        <w:rPr>
          <w:b/>
        </w:rPr>
        <w:t xml:space="preserve">                  ГОТОВНОСТИ РЕЗЕРВУАРА № _____</w:t>
      </w:r>
    </w:p>
    <w:p w:rsidR="00000000" w:rsidRDefault="0048306E">
      <w:pPr>
        <w:jc w:val="center"/>
        <w:rPr>
          <w:b/>
        </w:rPr>
      </w:pPr>
      <w:r>
        <w:rPr>
          <w:b/>
        </w:rPr>
        <w:t>К ОЧИСТНЫМ РАБОТАМ</w:t>
      </w:r>
    </w:p>
    <w:p w:rsidR="00000000" w:rsidRDefault="0048306E"/>
    <w:p w:rsidR="00000000" w:rsidRDefault="0048306E"/>
    <w:p w:rsidR="00000000" w:rsidRDefault="0048306E"/>
    <w:p w:rsidR="00000000" w:rsidRDefault="0048306E">
      <w:r>
        <w:t xml:space="preserve">«______»______________  19      г. </w:t>
      </w:r>
      <w:r>
        <w:tab/>
      </w:r>
      <w:r>
        <w:tab/>
      </w:r>
      <w:r>
        <w:tab/>
      </w:r>
      <w:r>
        <w:tab/>
        <w:t>НПС _____________ _________________________________________</w:t>
      </w:r>
      <w:r>
        <w:t>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>(наименование объекта)</w:t>
      </w: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r>
        <w:tab/>
        <w:t>Комиссия в составе  главного инженера (начальника) НПС</w:t>
      </w:r>
    </w:p>
    <w:p w:rsidR="00000000" w:rsidRDefault="0048306E">
      <w:r>
        <w:t>__________________________________________________________________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>(фамилия, имя, отчество)</w:t>
      </w: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r>
        <w:t>инженера по охране труда  (инспектора охраны труда)</w:t>
      </w:r>
    </w:p>
    <w:p w:rsidR="00000000" w:rsidRDefault="0048306E">
      <w:r>
        <w:t>___</w:t>
      </w:r>
      <w:r>
        <w:t>_______________________________________________________________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>(фамилия, имя, отчество)</w:t>
      </w:r>
    </w:p>
    <w:p w:rsidR="00000000" w:rsidRDefault="0048306E"/>
    <w:p w:rsidR="00000000" w:rsidRDefault="0048306E"/>
    <w:p w:rsidR="00000000" w:rsidRDefault="0048306E">
      <w:pPr>
        <w:rPr>
          <w:vertAlign w:val="superscript"/>
        </w:rPr>
      </w:pPr>
      <w:r>
        <w:t>представителя резервуарного парка  НПС _______________________________________________________________</w:t>
      </w:r>
      <w: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(должность,    фамилия, имя, отч</w:t>
      </w:r>
      <w:r>
        <w:rPr>
          <w:vertAlign w:val="superscript"/>
        </w:rPr>
        <w:t>е</w:t>
      </w:r>
      <w:r>
        <w:rPr>
          <w:vertAlign w:val="superscript"/>
        </w:rPr>
        <w:t>ство)</w:t>
      </w:r>
    </w:p>
    <w:p w:rsidR="00000000" w:rsidRDefault="0048306E"/>
    <w:p w:rsidR="00000000" w:rsidRDefault="0048306E"/>
    <w:p w:rsidR="00000000" w:rsidRDefault="0048306E">
      <w:r>
        <w:t>в присутствии о</w:t>
      </w:r>
      <w:r>
        <w:t>т</w:t>
      </w:r>
      <w:r>
        <w:t>ве</w:t>
      </w:r>
      <w:r>
        <w:t>тственного лица по очистке _______________________</w:t>
      </w:r>
    </w:p>
    <w:p w:rsidR="00000000" w:rsidRDefault="0048306E"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                                                     (должность,  фамилия, имя, отчество)</w:t>
      </w:r>
    </w:p>
    <w:p w:rsidR="00000000" w:rsidRDefault="0048306E"/>
    <w:p w:rsidR="00000000" w:rsidRDefault="0048306E">
      <w:r>
        <w:t>составила  настоящий акт о  следующем:</w:t>
      </w:r>
    </w:p>
    <w:p w:rsidR="00000000" w:rsidRDefault="0048306E"/>
    <w:p w:rsidR="00000000" w:rsidRDefault="0048306E">
      <w:r>
        <w:t>нами проведен осмотр и проверена готовность резервуара к вы</w:t>
      </w:r>
      <w:r>
        <w:t>полнению работ по очистке  очистной бригадой ________________________________________________________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(наименование и  номер резервуара)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</w:t>
      </w:r>
    </w:p>
    <w:p w:rsidR="00000000" w:rsidRDefault="0048306E"/>
    <w:p w:rsidR="00000000" w:rsidRDefault="0048306E">
      <w:r>
        <w:t>для __________________________________________________________________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 xml:space="preserve">(указать назначение и </w:t>
      </w:r>
      <w:r>
        <w:rPr>
          <w:vertAlign w:val="superscript"/>
        </w:rPr>
        <w:t>требуемую степень  очистки)</w:t>
      </w:r>
    </w:p>
    <w:p w:rsidR="00000000" w:rsidRDefault="0048306E">
      <w:pPr>
        <w:rPr>
          <w:vertAlign w:val="superscript"/>
        </w:rPr>
      </w:pPr>
      <w:r>
        <w:lastRenderedPageBreak/>
        <w:tab/>
        <w:t xml:space="preserve">При осмотре и проверке  установлено, что при подготовке к работам по очистке ____________________________  в соответствии с «Правилами </w:t>
      </w:r>
      <w:r>
        <w:rPr>
          <w:vertAlign w:val="superscript"/>
        </w:rPr>
        <w:tab/>
        <w:t xml:space="preserve">                         (наименование и №  резервуара)</w:t>
      </w:r>
    </w:p>
    <w:p w:rsidR="00000000" w:rsidRDefault="0048306E">
      <w:r>
        <w:t>безопасности при эксплуатации  маги</w:t>
      </w:r>
      <w:r>
        <w:t>стральных нефтепроводов»</w:t>
      </w:r>
    </w:p>
    <w:p w:rsidR="00000000" w:rsidRDefault="0048306E">
      <w:r>
        <w:t>выполнено следу</w:t>
      </w:r>
      <w:r>
        <w:t>ю</w:t>
      </w:r>
      <w:r>
        <w:t>щее:</w:t>
      </w:r>
    </w:p>
    <w:p w:rsidR="00000000" w:rsidRDefault="0048306E"/>
    <w:p w:rsidR="00000000" w:rsidRDefault="0048306E">
      <w:r>
        <w:tab/>
        <w:t xml:space="preserve">Мероприятия </w:t>
      </w:r>
      <w:r>
        <w:tab/>
      </w:r>
      <w:r>
        <w:tab/>
      </w:r>
      <w:r>
        <w:tab/>
      </w:r>
      <w:r>
        <w:tab/>
      </w:r>
      <w:r>
        <w:tab/>
        <w:t xml:space="preserve">         Исполн</w:t>
      </w:r>
      <w:r>
        <w:t>е</w:t>
      </w:r>
      <w:r>
        <w:t>ние</w:t>
      </w:r>
    </w:p>
    <w:p w:rsidR="00000000" w:rsidRDefault="0048306E"/>
    <w:p w:rsidR="00000000" w:rsidRDefault="0048306E">
      <w:r>
        <w:t>Освобождение ______________________________________________________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(тип  резерву</w:t>
      </w:r>
      <w:r>
        <w:rPr>
          <w:vertAlign w:val="superscript"/>
        </w:rPr>
        <w:t>а</w:t>
      </w:r>
      <w:r>
        <w:rPr>
          <w:vertAlign w:val="superscript"/>
        </w:rPr>
        <w:t>ра</w:t>
      </w:r>
    </w:p>
    <w:p w:rsidR="00000000" w:rsidRDefault="0048306E">
      <w:r>
        <w:t>_______________________________________________________________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и количество </w:t>
      </w:r>
      <w:r>
        <w:rPr>
          <w:vertAlign w:val="superscript"/>
        </w:rPr>
        <w:t>оставшейся нефти  и отложений,   куб.м, уровень, см,</w:t>
      </w:r>
    </w:p>
    <w:p w:rsidR="00000000" w:rsidRDefault="0048306E">
      <w:r>
        <w:t>__________________________________________________________________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характеристика  остатка)</w:t>
      </w:r>
    </w:p>
    <w:p w:rsidR="00000000" w:rsidRDefault="0048306E">
      <w:r>
        <w:t>Отсоединение ______________________________________________________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  <w:t xml:space="preserve">                                    </w:t>
      </w:r>
      <w:r>
        <w:rPr>
          <w:vertAlign w:val="superscript"/>
        </w:rPr>
        <w:t xml:space="preserve">          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</w:t>
      </w:r>
      <w:r>
        <w:rPr>
          <w:vertAlign w:val="superscript"/>
        </w:rPr>
        <w:tab/>
        <w:t xml:space="preserve"> (тип  резервуара)</w:t>
      </w:r>
    </w:p>
    <w:p w:rsidR="00000000" w:rsidRDefault="0048306E">
      <w:pPr>
        <w:rPr>
          <w:vertAlign w:val="superscript"/>
        </w:rPr>
      </w:pPr>
    </w:p>
    <w:p w:rsidR="00000000" w:rsidRDefault="0048306E"/>
    <w:p w:rsidR="00000000" w:rsidRDefault="0048306E">
      <w:r>
        <w:t>от всех трубопроводов  (кроме очистного)             путем установки заглушек  __________________________________________________________________</w:t>
      </w:r>
    </w:p>
    <w:p w:rsidR="00000000" w:rsidRDefault="0048306E"/>
    <w:p w:rsidR="00000000" w:rsidRDefault="0048306E">
      <w:r>
        <w:t>Открытие у ________________________________________________________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(тип  резервуара)</w:t>
      </w:r>
    </w:p>
    <w:p w:rsidR="00000000" w:rsidRDefault="0048306E">
      <w:r>
        <w:t>всех люков и других отверстий после слива нефти  и воды</w:t>
      </w:r>
    </w:p>
    <w:p w:rsidR="00000000" w:rsidRDefault="0048306E"/>
    <w:p w:rsidR="00000000" w:rsidRDefault="0048306E">
      <w:r>
        <w:t xml:space="preserve"> </w:t>
      </w:r>
    </w:p>
    <w:p w:rsidR="00000000" w:rsidRDefault="0048306E">
      <w:r>
        <w:t>Подготовлены следующие средства для очистных работ:  _________________________________________________________________________________________________________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>(указать,  какие на</w:t>
      </w:r>
      <w:r>
        <w:rPr>
          <w:vertAlign w:val="superscript"/>
        </w:rPr>
        <w:t>сосы, трубопроводы и другое оборудование)</w:t>
      </w:r>
    </w:p>
    <w:p w:rsidR="00000000" w:rsidRDefault="0048306E"/>
    <w:p w:rsidR="00000000" w:rsidRDefault="0048306E">
      <w:r>
        <w:t>Резервуар №  ________осмотрен и принят для производства очистных работ.</w:t>
      </w:r>
    </w:p>
    <w:p w:rsidR="00000000" w:rsidRDefault="0048306E">
      <w:pPr>
        <w:rPr>
          <w:vertAlign w:val="superscript"/>
        </w:rPr>
      </w:pPr>
    </w:p>
    <w:p w:rsidR="00000000" w:rsidRDefault="0048306E"/>
    <w:p w:rsidR="00000000" w:rsidRDefault="0048306E">
      <w:r>
        <w:t>Ответственный по очистке резервуара __________________________</w:t>
      </w:r>
    </w:p>
    <w:p w:rsidR="00000000" w:rsidRDefault="0048306E"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</w:p>
    <w:p w:rsidR="00000000" w:rsidRDefault="0048306E">
      <w:pPr>
        <w:ind w:firstLine="720"/>
      </w:pPr>
      <w:r>
        <w:t>Подписи членов комиссии:</w:t>
      </w:r>
    </w:p>
    <w:p w:rsidR="00000000" w:rsidRDefault="0048306E"/>
    <w:p w:rsidR="00000000" w:rsidRDefault="0048306E">
      <w:r>
        <w:tab/>
        <w:t xml:space="preserve">Главный инженер (начальник)  </w:t>
      </w:r>
      <w:r>
        <w:t xml:space="preserve">НПС </w:t>
      </w:r>
      <w:r>
        <w:tab/>
      </w:r>
      <w:r>
        <w:tab/>
        <w:t>___________________</w:t>
      </w:r>
    </w:p>
    <w:p w:rsidR="00000000" w:rsidRDefault="0048306E">
      <w:r>
        <w:tab/>
        <w:t xml:space="preserve">Инженер по охране труда  (инспектор охраны труда)  </w:t>
      </w:r>
      <w:r>
        <w:tab/>
        <w:t>____________</w:t>
      </w:r>
    </w:p>
    <w:p w:rsidR="00000000" w:rsidRDefault="0048306E">
      <w:r>
        <w:tab/>
        <w:t>Представитель резервуарного парка</w:t>
      </w:r>
      <w:r>
        <w:tab/>
      </w:r>
      <w:r>
        <w:tab/>
      </w:r>
      <w:r>
        <w:tab/>
        <w:t>_____________________</w:t>
      </w:r>
      <w:r>
        <w:tab/>
        <w:t xml:space="preserve">Представитель пожарной охраны </w:t>
      </w:r>
      <w:r>
        <w:tab/>
      </w:r>
      <w:r>
        <w:tab/>
        <w:t xml:space="preserve"> _______________________</w:t>
      </w:r>
    </w:p>
    <w:p w:rsidR="00000000" w:rsidRDefault="0048306E"/>
    <w:p w:rsidR="00000000" w:rsidRDefault="0048306E">
      <w:pPr>
        <w:jc w:val="right"/>
      </w:pPr>
    </w:p>
    <w:p w:rsidR="00000000" w:rsidRDefault="0048306E">
      <w:pPr>
        <w:jc w:val="center"/>
      </w:pPr>
      <w:r>
        <w:br w:type="page"/>
      </w:r>
      <w:r>
        <w:lastRenderedPageBreak/>
        <w:t>Приложение  Ф</w:t>
      </w:r>
    </w:p>
    <w:p w:rsidR="00000000" w:rsidRDefault="0048306E">
      <w:pPr>
        <w:jc w:val="center"/>
      </w:pPr>
      <w:r>
        <w:t>(обязательное)</w:t>
      </w:r>
    </w:p>
    <w:p w:rsidR="00000000" w:rsidRDefault="0048306E">
      <w:pPr>
        <w:jc w:val="center"/>
      </w:pPr>
    </w:p>
    <w:p w:rsidR="00000000" w:rsidRDefault="0048306E">
      <w:pPr>
        <w:pStyle w:val="1"/>
        <w:jc w:val="right"/>
      </w:pPr>
      <w:r>
        <w:t>Форма</w:t>
      </w:r>
    </w:p>
    <w:p w:rsidR="00000000" w:rsidRDefault="0048306E">
      <w:pPr>
        <w:jc w:val="both"/>
      </w:pPr>
    </w:p>
    <w:p w:rsidR="00000000" w:rsidRDefault="0048306E"/>
    <w:p w:rsidR="00000000" w:rsidRDefault="0048306E">
      <w:pPr>
        <w:ind w:firstLine="720"/>
      </w:pPr>
      <w:r>
        <w:t xml:space="preserve">НПС    </w:t>
      </w:r>
      <w:r>
        <w:t xml:space="preserve"> ______________ </w:t>
      </w:r>
      <w:r>
        <w:tab/>
      </w:r>
      <w:r>
        <w:tab/>
      </w:r>
      <w:r>
        <w:tab/>
        <w:t>Утверждаю</w:t>
      </w:r>
    </w:p>
    <w:p w:rsidR="00000000" w:rsidRDefault="0048306E">
      <w:pPr>
        <w:ind w:firstLine="720"/>
      </w:pPr>
      <w:r>
        <w:rPr>
          <w:vertAlign w:val="superscript"/>
        </w:rPr>
        <w:t xml:space="preserve"> </w:t>
      </w:r>
      <w:r>
        <w:rPr>
          <w:vertAlign w:val="superscript"/>
        </w:rPr>
        <w:tab/>
        <w:t xml:space="preserve">             наименование </w:t>
      </w:r>
      <w:r>
        <w:t xml:space="preserve"> </w:t>
      </w:r>
      <w:r>
        <w:tab/>
      </w:r>
      <w:r>
        <w:tab/>
      </w:r>
      <w:r>
        <w:tab/>
      </w:r>
      <w:r>
        <w:tab/>
        <w:t>Начальник НПС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подпись</w:t>
      </w:r>
    </w:p>
    <w:p w:rsidR="00000000" w:rsidRDefault="0048306E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>“____”_____________ 200   г.</w:t>
      </w:r>
    </w:p>
    <w:p w:rsidR="00000000" w:rsidRDefault="0048306E"/>
    <w:p w:rsidR="00000000" w:rsidRDefault="0048306E"/>
    <w:p w:rsidR="00000000" w:rsidRDefault="0048306E"/>
    <w:p w:rsidR="00000000" w:rsidRDefault="0048306E"/>
    <w:p w:rsidR="00000000" w:rsidRDefault="0048306E"/>
    <w:p w:rsidR="00000000" w:rsidRDefault="0048306E">
      <w:pPr>
        <w:jc w:val="center"/>
        <w:rPr>
          <w:b/>
        </w:rPr>
      </w:pPr>
      <w:r>
        <w:rPr>
          <w:b/>
        </w:rPr>
        <w:t>А К Т  № _________</w:t>
      </w:r>
    </w:p>
    <w:p w:rsidR="00000000" w:rsidRDefault="0048306E">
      <w:pPr>
        <w:jc w:val="center"/>
        <w:rPr>
          <w:b/>
        </w:rPr>
      </w:pPr>
      <w:r>
        <w:rPr>
          <w:b/>
        </w:rPr>
        <w:t>на выполненную очистку резервуара № ______</w:t>
      </w:r>
    </w:p>
    <w:p w:rsidR="00000000" w:rsidRDefault="0048306E">
      <w:pPr>
        <w:jc w:val="center"/>
        <w:rPr>
          <w:b/>
        </w:rPr>
      </w:pPr>
    </w:p>
    <w:p w:rsidR="00000000" w:rsidRDefault="0048306E">
      <w:pPr>
        <w:jc w:val="center"/>
        <w:rPr>
          <w:b/>
        </w:rPr>
      </w:pPr>
    </w:p>
    <w:p w:rsidR="00000000" w:rsidRDefault="0048306E">
      <w:pPr>
        <w:jc w:val="center"/>
      </w:pPr>
    </w:p>
    <w:p w:rsidR="00000000" w:rsidRDefault="0048306E">
      <w:r>
        <w:t>“_</w:t>
      </w:r>
      <w:r>
        <w:t xml:space="preserve">_____”__________ 200     г.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(НПС) __________________________________________________________________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>(наименование объекта)</w:t>
      </w:r>
    </w:p>
    <w:p w:rsidR="00000000" w:rsidRDefault="0048306E">
      <w:r>
        <w:t>Комиссия в составе представителя НПС ____________________________________________________________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 xml:space="preserve">должность, фамилия, имя, </w:t>
      </w:r>
      <w:r>
        <w:rPr>
          <w:vertAlign w:val="superscript"/>
        </w:rPr>
        <w:t>отчество)</w:t>
      </w:r>
    </w:p>
    <w:p w:rsidR="00000000" w:rsidRDefault="0048306E">
      <w:r>
        <w:t>__________________________________________________________________</w:t>
      </w:r>
    </w:p>
    <w:p w:rsidR="00000000" w:rsidRDefault="0048306E"/>
    <w:p w:rsidR="00000000" w:rsidRDefault="0048306E">
      <w:r>
        <w:t>ответственных лиц по очистке _____________________________________________________________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>(должность, фамилия, имя, отчество)</w:t>
      </w:r>
    </w:p>
    <w:p w:rsidR="00000000" w:rsidRDefault="0048306E"/>
    <w:p w:rsidR="00000000" w:rsidRDefault="0048306E">
      <w:r>
        <w:t>провела  осмотр __________________________________</w:t>
      </w:r>
      <w:r>
        <w:t>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>(тип и номер резервуара)</w:t>
      </w:r>
    </w:p>
    <w:p w:rsidR="00000000" w:rsidRDefault="0048306E">
      <w:r>
        <w:t>после очистки из-под __________________________________________________________________</w:t>
      </w:r>
    </w:p>
    <w:p w:rsidR="00000000" w:rsidRDefault="0048306E"/>
    <w:p w:rsidR="00000000" w:rsidRDefault="0048306E">
      <w:r>
        <w:t>для заполнения, обследования, ремонта и т.д. ________________________________________________________________</w:t>
      </w:r>
      <w:r>
        <w:t>__</w:t>
      </w:r>
    </w:p>
    <w:p w:rsidR="00000000" w:rsidRDefault="0048306E"/>
    <w:p w:rsidR="00000000" w:rsidRDefault="0048306E">
      <w:r>
        <w:t>Заключение комиссии</w:t>
      </w:r>
    </w:p>
    <w:p w:rsidR="00000000" w:rsidRDefault="0048306E">
      <w:r>
        <w:t>___________________________________________________________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>(оценка)</w:t>
      </w:r>
    </w:p>
    <w:p w:rsidR="00000000" w:rsidRDefault="0048306E"/>
    <w:p w:rsidR="00000000" w:rsidRDefault="0048306E">
      <w:r>
        <w:t xml:space="preserve">Председатель комиссии </w:t>
      </w:r>
      <w:r>
        <w:tab/>
      </w:r>
      <w:r>
        <w:tab/>
      </w:r>
      <w:r>
        <w:tab/>
        <w:t>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</w:p>
    <w:p w:rsidR="00000000" w:rsidRDefault="0048306E">
      <w:pPr>
        <w:rPr>
          <w:vertAlign w:val="superscript"/>
        </w:rPr>
      </w:pPr>
    </w:p>
    <w:p w:rsidR="00000000" w:rsidRDefault="0048306E">
      <w:r>
        <w:t>Члены комиссии:</w:t>
      </w:r>
    </w:p>
    <w:p w:rsidR="00000000" w:rsidRDefault="0048306E">
      <w:r>
        <w:t xml:space="preserve">представитель резервуарного парка  </w:t>
      </w:r>
      <w:r>
        <w:tab/>
        <w:t>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</w:p>
    <w:p w:rsidR="00000000" w:rsidRDefault="0048306E">
      <w:r>
        <w:t>представ</w:t>
      </w:r>
      <w:r>
        <w:t xml:space="preserve">итель пожарной охраны </w:t>
      </w:r>
      <w:r>
        <w:tab/>
      </w:r>
      <w:r>
        <w:tab/>
        <w:t>_____________________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</w:p>
    <w:p w:rsidR="00000000" w:rsidRDefault="0048306E">
      <w:r>
        <w:t>ответственный представитель ремонтной организации</w:t>
      </w:r>
    </w:p>
    <w:p w:rsidR="00000000" w:rsidRDefault="0048306E">
      <w:r>
        <w:t xml:space="preserve">                                                       </w:t>
      </w:r>
      <w:r>
        <w:tab/>
      </w:r>
      <w:r>
        <w:tab/>
        <w:t>_______________________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  <w:t xml:space="preserve">                                                           </w:t>
      </w:r>
      <w:r>
        <w:rPr>
          <w:vertAlign w:val="superscript"/>
        </w:rPr>
        <w:t xml:space="preserve">                             </w:t>
      </w:r>
      <w:r>
        <w:rPr>
          <w:vertAlign w:val="superscript"/>
        </w:rPr>
        <w:tab/>
        <w:t xml:space="preserve">  (подпись)</w:t>
      </w: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rPr>
          <w:vertAlign w:val="superscript"/>
        </w:rPr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jc w:val="center"/>
      </w:pPr>
      <w:r>
        <w:lastRenderedPageBreak/>
        <w:t>Приложение Ц</w:t>
      </w:r>
    </w:p>
    <w:p w:rsidR="00000000" w:rsidRDefault="0048306E">
      <w:pPr>
        <w:jc w:val="center"/>
      </w:pPr>
      <w:r>
        <w:t>(обязательное)</w:t>
      </w:r>
    </w:p>
    <w:p w:rsidR="00000000" w:rsidRDefault="0048306E">
      <w:pPr>
        <w:pStyle w:val="2"/>
      </w:pPr>
      <w:r>
        <w:t>Форма</w:t>
      </w:r>
    </w:p>
    <w:p w:rsidR="00000000" w:rsidRDefault="0048306E">
      <w:pPr>
        <w:jc w:val="both"/>
      </w:pPr>
    </w:p>
    <w:p w:rsidR="00000000" w:rsidRDefault="0048306E"/>
    <w:p w:rsidR="00000000" w:rsidRDefault="0048306E">
      <w:pPr>
        <w:ind w:firstLine="720"/>
      </w:pPr>
      <w:r>
        <w:t xml:space="preserve">НПС   _______________________ </w:t>
      </w:r>
      <w:r>
        <w:tab/>
        <w:t xml:space="preserve"> </w:t>
      </w:r>
      <w:r>
        <w:tab/>
        <w:t xml:space="preserve">  </w:t>
      </w:r>
      <w:r>
        <w:tab/>
        <w:t>Утверждаю</w:t>
      </w:r>
    </w:p>
    <w:p w:rsidR="00000000" w:rsidRDefault="0048306E">
      <w:pPr>
        <w:ind w:firstLine="720"/>
      </w:pPr>
      <w:r>
        <w:rPr>
          <w:vertAlign w:val="superscript"/>
        </w:rPr>
        <w:t xml:space="preserve">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наименование </w:t>
      </w:r>
      <w:r>
        <w:tab/>
      </w:r>
      <w:r>
        <w:tab/>
        <w:t xml:space="preserve">   </w:t>
      </w:r>
      <w:r>
        <w:tab/>
      </w:r>
      <w:r>
        <w:tab/>
      </w:r>
      <w:r>
        <w:tab/>
        <w:t>Начальник НПС</w:t>
      </w:r>
    </w:p>
    <w:p w:rsidR="00000000" w:rsidRDefault="0048306E">
      <w:pPr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</w:t>
      </w:r>
      <w:r>
        <w:rPr>
          <w:vertAlign w:val="superscript"/>
        </w:rPr>
        <w:tab/>
        <w:t xml:space="preserve"> подпись</w:t>
      </w:r>
    </w:p>
    <w:p w:rsidR="00000000" w:rsidRDefault="004830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“__</w:t>
      </w:r>
      <w:r>
        <w:t>__”_________ 200  г.</w:t>
      </w:r>
    </w:p>
    <w:p w:rsidR="00000000" w:rsidRDefault="0048306E"/>
    <w:p w:rsidR="00000000" w:rsidRDefault="0048306E"/>
    <w:p w:rsidR="00000000" w:rsidRDefault="0048306E">
      <w:pPr>
        <w:jc w:val="center"/>
      </w:pPr>
      <w:r>
        <w:rPr>
          <w:b/>
        </w:rPr>
        <w:t>А К Т  № _________</w:t>
      </w:r>
    </w:p>
    <w:p w:rsidR="00000000" w:rsidRDefault="0048306E">
      <w:pPr>
        <w:jc w:val="center"/>
      </w:pPr>
      <w:r>
        <w:t xml:space="preserve">“______”___________________ 200     г.   </w:t>
      </w:r>
    </w:p>
    <w:p w:rsidR="00000000" w:rsidRDefault="0048306E"/>
    <w:p w:rsidR="00000000" w:rsidRDefault="0048306E">
      <w:pPr>
        <w:jc w:val="center"/>
      </w:pPr>
      <w:r>
        <w:t xml:space="preserve"> готовности  резервуара к  огневым работам</w:t>
      </w:r>
    </w:p>
    <w:p w:rsidR="00000000" w:rsidRDefault="0048306E">
      <w:r>
        <w:t>Основание: __________________________________________________________________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>(приказ, распоряжение и т.д.)</w:t>
      </w:r>
    </w:p>
    <w:p w:rsidR="00000000" w:rsidRDefault="0048306E">
      <w:r>
        <w:t>составлен комиссией:</w:t>
      </w:r>
    </w:p>
    <w:p w:rsidR="00000000" w:rsidRDefault="0048306E">
      <w:r>
        <w:t>председатель: главный инженер НПС __________________________________________________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(фамилия, имя, отчество)</w:t>
      </w:r>
    </w:p>
    <w:p w:rsidR="00000000" w:rsidRDefault="0048306E">
      <w:r>
        <w:t>члены комиссии:</w:t>
      </w:r>
    </w:p>
    <w:p w:rsidR="00000000" w:rsidRDefault="0048306E">
      <w:r>
        <w:t>представитель резервуарного парка _________________________________________________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(должность, фамилия, имя,</w:t>
      </w:r>
      <w:r>
        <w:rPr>
          <w:vertAlign w:val="superscript"/>
        </w:rPr>
        <w:t xml:space="preserve"> отчество)</w:t>
      </w:r>
    </w:p>
    <w:p w:rsidR="00000000" w:rsidRDefault="0048306E">
      <w:r>
        <w:t>представитель пожарной охраны ___________________________________________________________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(должность, фамилия, имя, отчество)</w:t>
      </w:r>
    </w:p>
    <w:p w:rsidR="00000000" w:rsidRDefault="0048306E">
      <w:r>
        <w:t>ответственный представитель ремонтной организации ______________________________________________________</w:t>
      </w:r>
      <w:r>
        <w:t>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 (должность, фамилия, имя, отчество)</w:t>
      </w:r>
    </w:p>
    <w:p w:rsidR="00000000" w:rsidRDefault="0048306E">
      <w:r>
        <w:t>В период с _________ по __________ комиссия провела проверку готовности ____________________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  <w:t>(наименование и номер резервуара)</w:t>
      </w:r>
    </w:p>
    <w:p w:rsidR="00000000" w:rsidRDefault="0048306E">
      <w:r>
        <w:t>к производству нижеследующего ремонта с ведением огневых работ: _____</w:t>
      </w:r>
      <w:r>
        <w:t xml:space="preserve">_____________________________________________________________ </w:t>
      </w:r>
    </w:p>
    <w:p w:rsidR="00000000" w:rsidRDefault="0048306E">
      <w:r>
        <w:t>__________________________________________________________________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>(перечислить работы, которые будут произведены)</w:t>
      </w:r>
    </w:p>
    <w:p w:rsidR="00000000" w:rsidRDefault="0048306E">
      <w:r>
        <w:tab/>
      </w:r>
    </w:p>
    <w:p w:rsidR="00000000" w:rsidRDefault="0048306E"/>
    <w:p w:rsidR="00000000" w:rsidRDefault="0048306E">
      <w:r>
        <w:t>В процессе подготовки _____________________________________________________</w:t>
      </w:r>
      <w:r>
        <w:t>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>(наименование, номер резервуара)</w:t>
      </w:r>
    </w:p>
    <w:p w:rsidR="00000000" w:rsidRDefault="0048306E">
      <w:r>
        <w:t>к производству ремонта с ведением огневых работ выполнено:</w:t>
      </w:r>
    </w:p>
    <w:p w:rsidR="00000000" w:rsidRDefault="0048306E">
      <w:r>
        <w:lastRenderedPageBreak/>
        <w:t>1. Резервуар очищен __________________________________________________________________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ab/>
        <w:t>(указать качество очистки; соответствие ее ведению огневых раб</w:t>
      </w:r>
      <w:r>
        <w:rPr>
          <w:vertAlign w:val="superscript"/>
        </w:rPr>
        <w:t>от)</w:t>
      </w:r>
    </w:p>
    <w:p w:rsidR="00000000" w:rsidRDefault="0048306E">
      <w:r>
        <w:t>2. Соединены все трубопроводы с установкой диэлектрической прокладки; п</w:t>
      </w:r>
      <w:r>
        <w:t>о</w:t>
      </w:r>
      <w:r>
        <w:t>ставлены металлические заглушки и соста</w:t>
      </w:r>
      <w:r>
        <w:t>в</w:t>
      </w:r>
      <w:r>
        <w:t>лена схема их установки, которая приложена к разрешению.</w:t>
      </w:r>
    </w:p>
    <w:p w:rsidR="00000000" w:rsidRDefault="0048306E">
      <w:r>
        <w:t>3. Проведен анализ воздуха для определения возможности ведения огневых р</w:t>
      </w:r>
      <w:r>
        <w:t>а</w:t>
      </w:r>
      <w:r>
        <w:t>бот внутри</w:t>
      </w:r>
      <w:r>
        <w:t xml:space="preserve"> резервуара __________________________________________________________________</w:t>
      </w:r>
    </w:p>
    <w:p w:rsidR="00000000" w:rsidRDefault="0048306E">
      <w:pPr>
        <w:jc w:val="center"/>
        <w:rPr>
          <w:vertAlign w:val="superscript"/>
        </w:rPr>
      </w:pPr>
      <w:r>
        <w:rPr>
          <w:vertAlign w:val="superscript"/>
        </w:rPr>
        <w:t>(тип и  номер резервуара)</w:t>
      </w:r>
    </w:p>
    <w:p w:rsidR="00000000" w:rsidRDefault="0048306E">
      <w:r>
        <w:t>после отглушения всех трубопроводов (см. справку лаборатории № _________ от _______________ )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  <w:t xml:space="preserve">        (дата)</w:t>
      </w:r>
    </w:p>
    <w:p w:rsidR="00000000" w:rsidRDefault="0048306E">
      <w:r>
        <w:t>4. Все задвижки на соседних резервуарах и</w:t>
      </w:r>
      <w:r>
        <w:t xml:space="preserve"> трубопроводах, водоспускные кр</w:t>
      </w:r>
      <w:r>
        <w:t>а</w:t>
      </w:r>
      <w:r>
        <w:t>ны, колодцы, канализация и узлы задвижек (во избежание загорания паров нефт</w:t>
      </w:r>
      <w:r>
        <w:t>е</w:t>
      </w:r>
      <w:r>
        <w:t>продуктов) прикрыты войлоком (в жаркое время войлок смачивается в</w:t>
      </w:r>
      <w:r>
        <w:t>о</w:t>
      </w:r>
      <w:r>
        <w:t>дой).</w:t>
      </w:r>
    </w:p>
    <w:p w:rsidR="00000000" w:rsidRDefault="0048306E">
      <w:r>
        <w:t>5. Подготовлены  пожарный инвентарь и средства пожаротушения (песок, лоп</w:t>
      </w:r>
      <w:r>
        <w:t>а</w:t>
      </w:r>
      <w:r>
        <w:t>ты,</w:t>
      </w:r>
      <w:r>
        <w:t xml:space="preserve"> кошма, огнетушители).</w:t>
      </w:r>
    </w:p>
    <w:p w:rsidR="00000000" w:rsidRDefault="0048306E"/>
    <w:p w:rsidR="00000000" w:rsidRDefault="0048306E"/>
    <w:p w:rsidR="00000000" w:rsidRDefault="0048306E">
      <w:r>
        <w:t xml:space="preserve">Председатель комиссии 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</w:p>
    <w:p w:rsidR="00000000" w:rsidRDefault="0048306E">
      <w:r>
        <w:t>Члены комиссии:</w:t>
      </w:r>
    </w:p>
    <w:p w:rsidR="00000000" w:rsidRDefault="0048306E">
      <w:r>
        <w:t>представитель резервуарного парка</w:t>
      </w:r>
      <w:r>
        <w:tab/>
      </w:r>
      <w:r>
        <w:tab/>
      </w:r>
      <w:r>
        <w:tab/>
      </w:r>
      <w:r>
        <w:tab/>
        <w:t xml:space="preserve"> 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</w:p>
    <w:p w:rsidR="00000000" w:rsidRDefault="0048306E">
      <w:r>
        <w:t xml:space="preserve">представитель пожарной охраны </w:t>
      </w:r>
      <w:r>
        <w:tab/>
      </w:r>
      <w:r>
        <w:tab/>
      </w:r>
      <w:r>
        <w:tab/>
      </w:r>
      <w:r>
        <w:tab/>
        <w:t>___________________</w:t>
      </w:r>
    </w:p>
    <w:p w:rsidR="00000000" w:rsidRDefault="0048306E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</w:t>
      </w:r>
      <w:r>
        <w:rPr>
          <w:vertAlign w:val="superscript"/>
        </w:rPr>
        <w:tab/>
        <w:t xml:space="preserve">   </w:t>
      </w:r>
      <w:r>
        <w:rPr>
          <w:vertAlign w:val="superscript"/>
        </w:rPr>
        <w:t xml:space="preserve">        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(подпись)</w:t>
      </w:r>
    </w:p>
    <w:p w:rsidR="00000000" w:rsidRDefault="0048306E">
      <w:r>
        <w:t xml:space="preserve">ответственный представитель ремонтной организации  </w:t>
      </w:r>
      <w:r>
        <w:tab/>
        <w:t>_____________</w:t>
      </w:r>
    </w:p>
    <w:p w:rsidR="00000000" w:rsidRDefault="0048306E">
      <w:pPr>
        <w:ind w:left="5760" w:firstLine="720"/>
        <w:rPr>
          <w:vertAlign w:val="superscript"/>
        </w:rPr>
      </w:pPr>
      <w:r>
        <w:rPr>
          <w:vertAlign w:val="superscript"/>
        </w:rPr>
        <w:tab/>
        <w:t xml:space="preserve">  </w:t>
      </w:r>
      <w:r>
        <w:rPr>
          <w:vertAlign w:val="superscript"/>
        </w:rPr>
        <w:tab/>
        <w:t xml:space="preserve">  (подпись)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pStyle w:val="2"/>
        <w:jc w:val="center"/>
      </w:pPr>
      <w:r>
        <w:lastRenderedPageBreak/>
        <w:t>Приложение  Ш</w:t>
      </w:r>
    </w:p>
    <w:p w:rsidR="00000000" w:rsidRDefault="0048306E">
      <w:pPr>
        <w:jc w:val="center"/>
      </w:pPr>
      <w:r>
        <w:t>(рекомендуемое)</w:t>
      </w:r>
    </w:p>
    <w:p w:rsidR="00000000" w:rsidRDefault="0048306E">
      <w:pPr>
        <w:jc w:val="center"/>
      </w:pPr>
    </w:p>
    <w:p w:rsidR="00000000" w:rsidRDefault="0048306E">
      <w:pPr>
        <w:jc w:val="center"/>
      </w:pPr>
    </w:p>
    <w:p w:rsidR="00000000" w:rsidRDefault="0048306E">
      <w:pPr>
        <w:pStyle w:val="1"/>
      </w:pPr>
      <w:r>
        <w:t>Требования</w:t>
      </w:r>
    </w:p>
    <w:p w:rsidR="00000000" w:rsidRDefault="0048306E">
      <w:pPr>
        <w:ind w:left="720"/>
        <w:jc w:val="center"/>
      </w:pPr>
      <w:r>
        <w:t>к содержанию плана ликвидации возможных аварий</w:t>
      </w:r>
    </w:p>
    <w:p w:rsidR="00000000" w:rsidRDefault="0048306E">
      <w:pPr>
        <w:ind w:left="720"/>
        <w:jc w:val="center"/>
      </w:pPr>
      <w:r>
        <w:t>и инцидентов  в   резервуарных парках</w:t>
      </w:r>
    </w:p>
    <w:p w:rsidR="00000000" w:rsidRDefault="0048306E">
      <w:pPr>
        <w:ind w:left="720"/>
        <w:jc w:val="both"/>
      </w:pPr>
    </w:p>
    <w:p w:rsidR="00000000" w:rsidRDefault="0048306E">
      <w:pPr>
        <w:ind w:left="720"/>
        <w:jc w:val="both"/>
      </w:pPr>
    </w:p>
    <w:p w:rsidR="00000000" w:rsidRDefault="0048306E">
      <w:pPr>
        <w:ind w:firstLine="720"/>
        <w:jc w:val="both"/>
      </w:pPr>
      <w:r>
        <w:t>Ре</w:t>
      </w:r>
      <w:r>
        <w:t>зервуарные парки магистральных нефтепроводов относятся к опасным производственным объектам.</w:t>
      </w:r>
    </w:p>
    <w:p w:rsidR="00000000" w:rsidRDefault="0048306E">
      <w:pPr>
        <w:ind w:firstLine="720"/>
        <w:jc w:val="both"/>
      </w:pPr>
      <w:r>
        <w:t>Опасность резервуарных парков резко возрастает при аварийных уте</w:t>
      </w:r>
      <w:r>
        <w:t>ч</w:t>
      </w:r>
      <w:r>
        <w:t>ках без признаков разрушения и повреждения, при частичном повреждении резе</w:t>
      </w:r>
      <w:r>
        <w:t>р</w:t>
      </w:r>
      <w:r>
        <w:t>вуаров, трубопроводов, о</w:t>
      </w:r>
      <w:r>
        <w:t>борудования и устройств, в результате полного разр</w:t>
      </w:r>
      <w:r>
        <w:t>у</w:t>
      </w:r>
      <w:r>
        <w:t>шения р</w:t>
      </w:r>
      <w:r>
        <w:t>е</w:t>
      </w:r>
      <w:r>
        <w:t>зервуара.</w:t>
      </w:r>
    </w:p>
    <w:p w:rsidR="00000000" w:rsidRDefault="0048306E">
      <w:pPr>
        <w:ind w:firstLine="720"/>
        <w:jc w:val="both"/>
      </w:pPr>
      <w:r>
        <w:t>При возникновении аварий или аварийных утечек нефти эксплуатацио</w:t>
      </w:r>
      <w:r>
        <w:t>н</w:t>
      </w:r>
      <w:r>
        <w:t>ный персонал соответствующих перекач</w:t>
      </w:r>
      <w:r>
        <w:t>и</w:t>
      </w:r>
      <w:r>
        <w:t>вающих, наливных станций, нефтебаз и структурных подразделений предприятий должен дей</w:t>
      </w:r>
      <w:r>
        <w:t>ствовать в соотве</w:t>
      </w:r>
      <w:r>
        <w:t>т</w:t>
      </w:r>
      <w:r>
        <w:t>ствии с планом ликвидации возможных аварий и аварийных утечек, разработанным заранее для каждого конкретного резервуарн</w:t>
      </w:r>
      <w:r>
        <w:t>о</w:t>
      </w:r>
      <w:r>
        <w:t>го парка.</w:t>
      </w:r>
    </w:p>
    <w:p w:rsidR="00000000" w:rsidRDefault="0048306E">
      <w:pPr>
        <w:ind w:firstLine="720"/>
        <w:jc w:val="both"/>
      </w:pPr>
      <w:r>
        <w:t>Планом должны определяться обязанности и порядок действия ответс</w:t>
      </w:r>
      <w:r>
        <w:t>т</w:t>
      </w:r>
      <w:r>
        <w:t>венных должностных лиц и персонала станций,</w:t>
      </w:r>
      <w:r>
        <w:t xml:space="preserve"> нефтебаз, структурных подра</w:t>
      </w:r>
      <w:r>
        <w:t>з</w:t>
      </w:r>
      <w:r>
        <w:t>делений предприятий (райуправлений) магистральных нефтепроводов, позв</w:t>
      </w:r>
      <w:r>
        <w:t>о</w:t>
      </w:r>
      <w:r>
        <w:t>ляющие более оперативно и организованно принять экстренные меры по пр</w:t>
      </w:r>
      <w:r>
        <w:t>е</w:t>
      </w:r>
      <w:r>
        <w:t>дотвращению развития аварий, уменьшению истечения и разлива нефти, обе</w:t>
      </w:r>
      <w:r>
        <w:t>с</w:t>
      </w:r>
      <w:r>
        <w:t>печению безопасн</w:t>
      </w:r>
      <w:r>
        <w:t>ости станций, нефтебаз, соседних объектов и жилых п</w:t>
      </w:r>
      <w:r>
        <w:t>о</w:t>
      </w:r>
      <w:r>
        <w:t>селков, защите окружающей среды, а также проведению ремонтных работ для обесп</w:t>
      </w:r>
      <w:r>
        <w:t>е</w:t>
      </w:r>
      <w:r>
        <w:t>чения дальнейшей эксплуатации резервуарного парка.</w:t>
      </w:r>
    </w:p>
    <w:p w:rsidR="00000000" w:rsidRDefault="0048306E">
      <w:pPr>
        <w:ind w:firstLine="720"/>
        <w:jc w:val="both"/>
      </w:pPr>
      <w:r>
        <w:t>План ликвидации аварий должен содержать перечень возможных аварий и аварийн</w:t>
      </w:r>
      <w:r>
        <w:t>ых утечек, мест  их возникновения, сценарии возможного развития  ав</w:t>
      </w:r>
      <w:r>
        <w:t>а</w:t>
      </w:r>
      <w:r>
        <w:t>рий и их последствия, меры по снижению опасности, прежде всего для жизни л</w:t>
      </w:r>
      <w:r>
        <w:t>ю</w:t>
      </w:r>
      <w:r>
        <w:t>дей.</w:t>
      </w:r>
    </w:p>
    <w:p w:rsidR="00000000" w:rsidRDefault="0048306E">
      <w:pPr>
        <w:ind w:firstLine="720"/>
        <w:jc w:val="both"/>
      </w:pPr>
      <w:r>
        <w:t>План ликвидации возможных аварий и аварийных утечек должен соде</w:t>
      </w:r>
      <w:r>
        <w:t>р</w:t>
      </w:r>
      <w:r>
        <w:t>жать:</w:t>
      </w:r>
    </w:p>
    <w:p w:rsidR="00000000" w:rsidRDefault="0048306E">
      <w:pPr>
        <w:jc w:val="both"/>
      </w:pPr>
      <w:r>
        <w:tab/>
        <w:t>- оперативную часть;</w:t>
      </w:r>
    </w:p>
    <w:p w:rsidR="00000000" w:rsidRDefault="0048306E">
      <w:pPr>
        <w:jc w:val="both"/>
      </w:pPr>
      <w:r>
        <w:tab/>
        <w:t>- техническую ч</w:t>
      </w:r>
      <w:r>
        <w:t>асть;</w:t>
      </w:r>
    </w:p>
    <w:p w:rsidR="00000000" w:rsidRDefault="0048306E">
      <w:pPr>
        <w:jc w:val="both"/>
      </w:pPr>
      <w:r>
        <w:tab/>
        <w:t>- порядок взаимодействия с другими предприятиями и организациями по ликвидации аварий и их последствий.</w:t>
      </w:r>
    </w:p>
    <w:p w:rsidR="00000000" w:rsidRDefault="0048306E">
      <w:pPr>
        <w:jc w:val="both"/>
      </w:pPr>
      <w:r>
        <w:tab/>
        <w:t>В оперативной части плана должны быть предусмотрены все виды во</w:t>
      </w:r>
      <w:r>
        <w:t>з</w:t>
      </w:r>
      <w:r>
        <w:t>можных аварий и аварийных утечек, возможное развитие аварий и их последс</w:t>
      </w:r>
      <w:r>
        <w:t>т</w:t>
      </w:r>
      <w:r>
        <w:t>вия, оп</w:t>
      </w:r>
      <w:r>
        <w:t>ределены мероприятия по спасению людей и ликвидации  аварии и ав</w:t>
      </w:r>
      <w:r>
        <w:t>а</w:t>
      </w:r>
      <w:r>
        <w:t>рийных утечек; способы  оповещения об аварии (сирена, световая сигнал</w:t>
      </w:r>
      <w:r>
        <w:t>и</w:t>
      </w:r>
      <w:r>
        <w:t>зация, громкоговорящая связь, телефон и др.), список лиц, имеющих право на опов</w:t>
      </w:r>
      <w:r>
        <w:t>е</w:t>
      </w:r>
      <w:r>
        <w:t xml:space="preserve">щение, пути вывода людей из опасных мест </w:t>
      </w:r>
      <w:r>
        <w:t>и участков в зависимости от хара</w:t>
      </w:r>
      <w:r>
        <w:t>к</w:t>
      </w:r>
      <w:r>
        <w:t>тера аварии.</w:t>
      </w:r>
    </w:p>
    <w:p w:rsidR="00000000" w:rsidRDefault="0048306E">
      <w:pPr>
        <w:jc w:val="both"/>
      </w:pPr>
      <w:r>
        <w:lastRenderedPageBreak/>
        <w:tab/>
        <w:t>План должен предусматривать:</w:t>
      </w:r>
      <w:r>
        <w:tab/>
      </w:r>
    </w:p>
    <w:p w:rsidR="00000000" w:rsidRDefault="0048306E">
      <w:pPr>
        <w:ind w:firstLine="709"/>
        <w:jc w:val="both"/>
      </w:pPr>
      <w:r>
        <w:t>- распределение обязанностей между отдельными лицами и службами, участвующими в ликвидации аварий и аварийных утечек,  и порядок их взаим</w:t>
      </w:r>
      <w:r>
        <w:t>о</w:t>
      </w:r>
      <w:r>
        <w:t>действия;</w:t>
      </w:r>
    </w:p>
    <w:p w:rsidR="00000000" w:rsidRDefault="0048306E">
      <w:pPr>
        <w:jc w:val="both"/>
      </w:pPr>
      <w:r>
        <w:tab/>
        <w:t>- списки, адреса, телефоны дол</w:t>
      </w:r>
      <w:r>
        <w:t>жностных лиц, которых следует извещать  об аварии и аварийных утечках;</w:t>
      </w:r>
    </w:p>
    <w:p w:rsidR="00000000" w:rsidRDefault="0048306E">
      <w:pPr>
        <w:jc w:val="both"/>
      </w:pPr>
      <w:r>
        <w:tab/>
        <w:t>- генплан и технологическую схему нефтеперекачивающей станции, н</w:t>
      </w:r>
      <w:r>
        <w:t>а</w:t>
      </w:r>
      <w:r>
        <w:t>ливного пункта,  нефтебазы, морского и речн</w:t>
      </w:r>
      <w:r>
        <w:t>о</w:t>
      </w:r>
      <w:r>
        <w:t>го терминала;</w:t>
      </w:r>
    </w:p>
    <w:p w:rsidR="00000000" w:rsidRDefault="0048306E">
      <w:pPr>
        <w:jc w:val="both"/>
      </w:pPr>
      <w:r>
        <w:tab/>
        <w:t>- необходимость и последовательность выключения электроэнерг</w:t>
      </w:r>
      <w:r>
        <w:t>ии и о</w:t>
      </w:r>
      <w:r>
        <w:t>т</w:t>
      </w:r>
      <w:r>
        <w:t>ключения электросетей, остановки оборуд</w:t>
      </w:r>
      <w:r>
        <w:t>о</w:t>
      </w:r>
      <w:r>
        <w:t>вания, прекращения тех или иных видов работ в зоне разлива нефти  и распространения ее паров;</w:t>
      </w:r>
    </w:p>
    <w:p w:rsidR="00000000" w:rsidRDefault="0048306E">
      <w:pPr>
        <w:jc w:val="both"/>
      </w:pPr>
      <w:r>
        <w:tab/>
        <w:t>- перечень организаций, предприятий, хозяйств, жилых поселков, а та</w:t>
      </w:r>
      <w:r>
        <w:t>к</w:t>
      </w:r>
      <w:r>
        <w:t>же порядок их оповещения о возможном ра</w:t>
      </w:r>
      <w:r>
        <w:t>с</w:t>
      </w:r>
      <w:r>
        <w:t>простр</w:t>
      </w:r>
      <w:r>
        <w:t>анении разлившейся при аварии нефти и о границах вероятной взрыво-  и пожароопасной зоны с целью принятия мер по предотвращению пожаров и взрывов, а  при необходимости, и эвакуации работников и населения;</w:t>
      </w:r>
    </w:p>
    <w:p w:rsidR="00000000" w:rsidRDefault="0048306E">
      <w:pPr>
        <w:jc w:val="both"/>
      </w:pPr>
      <w:r>
        <w:tab/>
        <w:t>- порядок выставления  на путях подхода (подъезда)</w:t>
      </w:r>
      <w:r>
        <w:t xml:space="preserve"> к опасным местам п</w:t>
      </w:r>
      <w:r>
        <w:t>о</w:t>
      </w:r>
      <w:r>
        <w:t>стов для контроля за пропуском людей и техники в загазованную и опасную з</w:t>
      </w:r>
      <w:r>
        <w:t>о</w:t>
      </w:r>
      <w:r>
        <w:t>ну;</w:t>
      </w:r>
    </w:p>
    <w:p w:rsidR="00000000" w:rsidRDefault="0048306E">
      <w:pPr>
        <w:jc w:val="both"/>
      </w:pPr>
      <w:r>
        <w:tab/>
        <w:t>- первоочередные действия персонала станций, нефтебаз, филиалов пре</w:t>
      </w:r>
      <w:r>
        <w:t>д</w:t>
      </w:r>
      <w:r>
        <w:t>приятий по предотвращению, предупреждению развития аварий и их осложн</w:t>
      </w:r>
      <w:r>
        <w:t>е</w:t>
      </w:r>
      <w:r>
        <w:t>ний;</w:t>
      </w:r>
    </w:p>
    <w:p w:rsidR="00000000" w:rsidRDefault="0048306E">
      <w:pPr>
        <w:jc w:val="both"/>
      </w:pPr>
      <w:r>
        <w:tab/>
        <w:t>- перечень ме</w:t>
      </w:r>
      <w:r>
        <w:t>роприятий по предупреждению тяжелых последствий ав</w:t>
      </w:r>
      <w:r>
        <w:t>а</w:t>
      </w:r>
      <w:r>
        <w:t>рий;</w:t>
      </w:r>
    </w:p>
    <w:p w:rsidR="00000000" w:rsidRDefault="0048306E">
      <w:pPr>
        <w:jc w:val="both"/>
      </w:pPr>
      <w:r>
        <w:tab/>
        <w:t>- порядок взаимодействия с газоспасательными, пожарными и другими специализированными службами;</w:t>
      </w:r>
    </w:p>
    <w:p w:rsidR="00000000" w:rsidRDefault="0048306E">
      <w:pPr>
        <w:ind w:firstLine="720"/>
        <w:jc w:val="both"/>
      </w:pPr>
      <w:r>
        <w:t>- способы ликвидации аварий в начальной стадии.</w:t>
      </w:r>
    </w:p>
    <w:p w:rsidR="00000000" w:rsidRDefault="0048306E">
      <w:pPr>
        <w:ind w:firstLine="720"/>
        <w:jc w:val="both"/>
      </w:pPr>
      <w:r>
        <w:t>Техническая часть плана должна включать:</w:t>
      </w:r>
    </w:p>
    <w:p w:rsidR="00000000" w:rsidRDefault="0048306E">
      <w:pPr>
        <w:ind w:firstLine="720"/>
        <w:jc w:val="both"/>
      </w:pPr>
      <w:r>
        <w:t>- виды возможн</w:t>
      </w:r>
      <w:r>
        <w:t>ых аварий и аварийных утечек,  привязанных к конкретн</w:t>
      </w:r>
      <w:r>
        <w:t>о</w:t>
      </w:r>
      <w:r>
        <w:t>му резервуару или группе резервуаров;</w:t>
      </w:r>
    </w:p>
    <w:p w:rsidR="00000000" w:rsidRDefault="0048306E">
      <w:pPr>
        <w:ind w:firstLine="720"/>
        <w:jc w:val="both"/>
      </w:pPr>
      <w:r>
        <w:t>- мероприятия по предотвращению дальнейшего разлива и загорания не</w:t>
      </w:r>
      <w:r>
        <w:t>ф</w:t>
      </w:r>
      <w:r>
        <w:t>ти;</w:t>
      </w:r>
    </w:p>
    <w:p w:rsidR="00000000" w:rsidRDefault="0048306E">
      <w:pPr>
        <w:pStyle w:val="21"/>
      </w:pPr>
      <w:r>
        <w:t>- мероприятия по очистке загрязненной территории от разлитой нефти в зоне производства ремонт</w:t>
      </w:r>
      <w:r>
        <w:t>ных работ;</w:t>
      </w:r>
    </w:p>
    <w:p w:rsidR="00000000" w:rsidRDefault="0048306E">
      <w:pPr>
        <w:ind w:firstLine="720"/>
        <w:jc w:val="both"/>
      </w:pPr>
      <w:r>
        <w:t>- мероприятия по подготовке резервуаров и их дефектных мест к ремон</w:t>
      </w:r>
      <w:r>
        <w:t>т</w:t>
      </w:r>
      <w:r>
        <w:t>ным работам;</w:t>
      </w:r>
    </w:p>
    <w:p w:rsidR="00000000" w:rsidRDefault="0048306E">
      <w:pPr>
        <w:ind w:firstLine="720"/>
        <w:jc w:val="both"/>
      </w:pPr>
      <w:r>
        <w:t>- перечень технических средств и материалов в зависимости от характ</w:t>
      </w:r>
      <w:r>
        <w:t>е</w:t>
      </w:r>
      <w:r>
        <w:t>ра аварий, аварийных утечек с указанием  места их складирования, хран</w:t>
      </w:r>
      <w:r>
        <w:t>е</w:t>
      </w:r>
      <w:r>
        <w:t>ния;</w:t>
      </w:r>
    </w:p>
    <w:p w:rsidR="00000000" w:rsidRDefault="0048306E">
      <w:pPr>
        <w:ind w:firstLine="720"/>
        <w:jc w:val="both"/>
      </w:pPr>
      <w:r>
        <w:t>- методы ликвидации а</w:t>
      </w:r>
      <w:r>
        <w:t>варий и аварийных утечек;</w:t>
      </w:r>
    </w:p>
    <w:p w:rsidR="00000000" w:rsidRDefault="0048306E">
      <w:pPr>
        <w:ind w:firstLine="720"/>
        <w:jc w:val="both"/>
      </w:pPr>
      <w:r>
        <w:t>- мероприятия по обследованию состояния резервуаров и его оборудов</w:t>
      </w:r>
      <w:r>
        <w:t>а</w:t>
      </w:r>
      <w:r>
        <w:t>ния после ликвидации аварии, аварийных утечек и устранения выявленных н</w:t>
      </w:r>
      <w:r>
        <w:t>е</w:t>
      </w:r>
      <w:r>
        <w:t>достатков;</w:t>
      </w:r>
    </w:p>
    <w:p w:rsidR="00000000" w:rsidRDefault="0048306E">
      <w:pPr>
        <w:ind w:firstLine="720"/>
        <w:jc w:val="both"/>
      </w:pPr>
      <w:r>
        <w:t>- мероприятия по сбору и утилизации нефти, а также по ликвидации п</w:t>
      </w:r>
      <w:r>
        <w:t>о</w:t>
      </w:r>
      <w:r>
        <w:t>следствий раз</w:t>
      </w:r>
      <w:r>
        <w:t>лива нефти.</w:t>
      </w:r>
    </w:p>
    <w:p w:rsidR="00000000" w:rsidRDefault="0048306E">
      <w:pPr>
        <w:ind w:firstLine="720"/>
        <w:jc w:val="both"/>
      </w:pPr>
      <w:r>
        <w:lastRenderedPageBreak/>
        <w:t>Порядок взаимодействия с другими предприятиями и организациями по ликвидации возможных аварий, аварийных утечек и их последствий должен  о</w:t>
      </w:r>
      <w:r>
        <w:t>т</w:t>
      </w:r>
      <w:r>
        <w:t>ражать:</w:t>
      </w:r>
    </w:p>
    <w:p w:rsidR="00000000" w:rsidRDefault="0048306E">
      <w:pPr>
        <w:ind w:firstLine="720"/>
        <w:jc w:val="both"/>
      </w:pPr>
      <w:r>
        <w:t>- перечень предприятий и организаций,  привлекаемых к ликвидации во</w:t>
      </w:r>
      <w:r>
        <w:t>з</w:t>
      </w:r>
      <w:r>
        <w:t>можных аварий, аварийных утеч</w:t>
      </w:r>
      <w:r>
        <w:t>ек и их последствий, номера телефонов должн</w:t>
      </w:r>
      <w:r>
        <w:t>о</w:t>
      </w:r>
      <w:r>
        <w:t>стных лиц,  которые должны быть извещены об авариях и аварийных утечках;</w:t>
      </w:r>
    </w:p>
    <w:p w:rsidR="00000000" w:rsidRDefault="0048306E">
      <w:pPr>
        <w:ind w:firstLine="720"/>
        <w:jc w:val="both"/>
      </w:pPr>
      <w:r>
        <w:t>- виды работ и их этапы, которые надлежит выполнять привлекаемым предприятиям и организациям;</w:t>
      </w:r>
    </w:p>
    <w:p w:rsidR="00000000" w:rsidRDefault="0048306E">
      <w:pPr>
        <w:ind w:firstLine="720"/>
        <w:jc w:val="both"/>
      </w:pPr>
      <w:r>
        <w:t>- перечень технических средств и специалистов</w:t>
      </w:r>
      <w:r>
        <w:t>, которые должны быть выделены привлекаемыми предприятиями и организациями в соответствии с д</w:t>
      </w:r>
      <w:r>
        <w:t>о</w:t>
      </w:r>
      <w:r>
        <w:t>говором или договоренностью с ними.</w:t>
      </w:r>
    </w:p>
    <w:p w:rsidR="00000000" w:rsidRDefault="0048306E">
      <w:pPr>
        <w:ind w:firstLine="720"/>
        <w:jc w:val="both"/>
      </w:pPr>
      <w:r>
        <w:t>План ликвидации возможных аварий и аварийных утечек разрабатывае</w:t>
      </w:r>
      <w:r>
        <w:t>т</w:t>
      </w:r>
      <w:r>
        <w:t>ся и пересматривается в филиалах предпр</w:t>
      </w:r>
      <w:r>
        <w:t>и</w:t>
      </w:r>
      <w:r>
        <w:t>ятий комиссией в сост</w:t>
      </w:r>
      <w:r>
        <w:t>аве начальника отдела эксплуатации, старшего диспетчера, главного механика, главного энерг</w:t>
      </w:r>
      <w:r>
        <w:t>е</w:t>
      </w:r>
      <w:r>
        <w:t>тика, инженера по технике безопасности, представителей ПТУС и пожарной о</w:t>
      </w:r>
      <w:r>
        <w:t>х</w:t>
      </w:r>
      <w:r>
        <w:t>раны, начальника (директора) или заместителя н</w:t>
      </w:r>
      <w:r>
        <w:t>а</w:t>
      </w:r>
      <w:r>
        <w:t>чальника (директора) НПС (нефтебазы) и утверж</w:t>
      </w:r>
      <w:r>
        <w:t>дается главным инженером филиала предпр</w:t>
      </w:r>
      <w:r>
        <w:t>и</w:t>
      </w:r>
      <w:r>
        <w:t>ятия.</w:t>
      </w:r>
    </w:p>
    <w:p w:rsidR="00000000" w:rsidRDefault="0048306E">
      <w:pPr>
        <w:ind w:firstLine="720"/>
        <w:jc w:val="both"/>
      </w:pPr>
      <w:r>
        <w:t>План ликвидации возможных аварий и аварийных утечек должен утве</w:t>
      </w:r>
      <w:r>
        <w:t>р</w:t>
      </w:r>
      <w:r>
        <w:t>ждаться при наличии актов проверки:</w:t>
      </w:r>
    </w:p>
    <w:p w:rsidR="00000000" w:rsidRDefault="0048306E">
      <w:pPr>
        <w:ind w:firstLine="720"/>
        <w:jc w:val="both"/>
      </w:pPr>
      <w:r>
        <w:t>- состояния систем контроля технологического процесса;</w:t>
      </w:r>
    </w:p>
    <w:p w:rsidR="00000000" w:rsidRDefault="0048306E">
      <w:pPr>
        <w:ind w:firstLine="720"/>
        <w:jc w:val="both"/>
      </w:pPr>
      <w:r>
        <w:t>- исправности аварийной сигнализации, связи, аварийного</w:t>
      </w:r>
      <w:r>
        <w:t xml:space="preserve"> освещения;</w:t>
      </w:r>
    </w:p>
    <w:p w:rsidR="00000000" w:rsidRDefault="0048306E">
      <w:pPr>
        <w:ind w:firstLine="720"/>
        <w:jc w:val="both"/>
      </w:pPr>
      <w:r>
        <w:t>- наличия и исправности средств для спасения людей, противопожарного оборудования и технических средств для ликвидации аварии в начальной ст</w:t>
      </w:r>
      <w:r>
        <w:t>а</w:t>
      </w:r>
      <w:r>
        <w:t>дии.</w:t>
      </w:r>
    </w:p>
    <w:p w:rsidR="00000000" w:rsidRDefault="0048306E">
      <w:pPr>
        <w:ind w:firstLine="720"/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center"/>
      </w:pPr>
      <w:r>
        <w:lastRenderedPageBreak/>
        <w:t>ССЫЛОЧНЫЕ НОРМАТИВНЫЕ ДОКУМЕНТЫ</w:t>
      </w:r>
    </w:p>
    <w:p w:rsidR="00000000" w:rsidRDefault="0048306E">
      <w:pPr>
        <w:jc w:val="center"/>
      </w:pPr>
    </w:p>
    <w:p w:rsidR="00000000" w:rsidRDefault="0048306E">
      <w:pPr>
        <w:jc w:val="both"/>
      </w:pPr>
      <w:r>
        <w:tab/>
        <w:t>1 Закон РФ «О промышленной безопасности оп</w:t>
      </w:r>
      <w:r>
        <w:t>асных промышленных объектов»,  принят Гос. Думой РФ   23.06.97 г.</w:t>
      </w:r>
    </w:p>
    <w:p w:rsidR="00000000" w:rsidRDefault="0048306E">
      <w:pPr>
        <w:jc w:val="both"/>
      </w:pPr>
      <w:r>
        <w:tab/>
        <w:t>2 Закон «О пожарной безопасности в РФ», утв. 21.12.1994 г. Президе</w:t>
      </w:r>
      <w:r>
        <w:t>н</w:t>
      </w:r>
      <w:r>
        <w:t>том РФ.</w:t>
      </w:r>
    </w:p>
    <w:p w:rsidR="00000000" w:rsidRDefault="0048306E">
      <w:pPr>
        <w:jc w:val="both"/>
      </w:pPr>
      <w:r>
        <w:tab/>
        <w:t>3 Закон Российской Федерации «Об охране  окружающей природной ср</w:t>
      </w:r>
      <w:r>
        <w:t>е</w:t>
      </w:r>
      <w:r>
        <w:t>ды» от 19.12.91 г. № 2060-1 с изм. и доп. от 21.</w:t>
      </w:r>
      <w:r>
        <w:t>02.92 г. и 02.06.93 г.</w:t>
      </w:r>
    </w:p>
    <w:p w:rsidR="00000000" w:rsidRDefault="0048306E">
      <w:pPr>
        <w:jc w:val="both"/>
      </w:pPr>
      <w:r>
        <w:tab/>
        <w:t>4 Федеральный закон об «Основах охраны труда в Российской Федер</w:t>
      </w:r>
      <w:r>
        <w:t>а</w:t>
      </w:r>
      <w:r>
        <w:t>ции» от 17.07.99 г. № 181.</w:t>
      </w:r>
    </w:p>
    <w:p w:rsidR="00000000" w:rsidRDefault="0048306E">
      <w:pPr>
        <w:jc w:val="both"/>
      </w:pPr>
      <w:r>
        <w:tab/>
        <w:t>5 ГОСТ 9.014-78. Временная противокоррозионная защита изделий. О</w:t>
      </w:r>
      <w:r>
        <w:t>б</w:t>
      </w:r>
      <w:r>
        <w:t>щие требования.</w:t>
      </w:r>
    </w:p>
    <w:p w:rsidR="00000000" w:rsidRDefault="0048306E">
      <w:pPr>
        <w:jc w:val="both"/>
      </w:pPr>
      <w:r>
        <w:tab/>
        <w:t xml:space="preserve">6 ГОСТ 9.032-74. ЕСЗК. С. Покрытия лакокрасочные, группы, </w:t>
      </w:r>
      <w:r>
        <w:t>технич</w:t>
      </w:r>
      <w:r>
        <w:t>е</w:t>
      </w:r>
      <w:r>
        <w:t>ские требования и обозначения.</w:t>
      </w:r>
    </w:p>
    <w:p w:rsidR="00000000" w:rsidRDefault="0048306E">
      <w:pPr>
        <w:jc w:val="both"/>
      </w:pPr>
      <w:r>
        <w:tab/>
        <w:t>7 ГОСТ 9.402-80. ЕСЗК. С.  Покрытия лакокрасочные. Подготовка мета</w:t>
      </w:r>
      <w:r>
        <w:t>л</w:t>
      </w:r>
      <w:r>
        <w:t>лических поверхностей перед окрашиванием.</w:t>
      </w:r>
    </w:p>
    <w:p w:rsidR="00000000" w:rsidRDefault="0048306E">
      <w:pPr>
        <w:jc w:val="both"/>
      </w:pPr>
      <w:r>
        <w:tab/>
        <w:t>8 ГОСТ 12.1.004-91. ССБТ. Пожарная безопасность. Общие требования.</w:t>
      </w:r>
    </w:p>
    <w:p w:rsidR="00000000" w:rsidRDefault="0048306E">
      <w:pPr>
        <w:jc w:val="both"/>
      </w:pPr>
      <w:r>
        <w:tab/>
        <w:t>9 ГОСТ 12.1.005-88  ССБТ. Общие санитар</w:t>
      </w:r>
      <w:r>
        <w:t>но-гигиенические требования к воздуху рабочей зоны.</w:t>
      </w:r>
    </w:p>
    <w:p w:rsidR="00000000" w:rsidRDefault="0048306E">
      <w:pPr>
        <w:jc w:val="both"/>
      </w:pPr>
      <w:r>
        <w:tab/>
        <w:t>10 ГОСТ 12.1.010-76. ССБТ. Взрывобезопасность. Общие требования.</w:t>
      </w:r>
    </w:p>
    <w:p w:rsidR="00000000" w:rsidRDefault="0048306E">
      <w:pPr>
        <w:jc w:val="both"/>
      </w:pPr>
      <w:r>
        <w:tab/>
        <w:t>11 ГОСТ 12.1.018-93. Пожаровзрывобезопасность статического электрич</w:t>
      </w:r>
      <w:r>
        <w:t>е</w:t>
      </w:r>
      <w:r>
        <w:t>ства. Общие требования.</w:t>
      </w:r>
    </w:p>
    <w:p w:rsidR="00000000" w:rsidRDefault="0048306E">
      <w:pPr>
        <w:jc w:val="both"/>
      </w:pPr>
      <w:r>
        <w:tab/>
        <w:t>12 ГОСТ 12.2.020-76. ССБТ. Электрооборудован</w:t>
      </w:r>
      <w:r>
        <w:t>ие взрывозащищенное. Классификация. Маркировка.</w:t>
      </w:r>
    </w:p>
    <w:p w:rsidR="00000000" w:rsidRDefault="0048306E">
      <w:pPr>
        <w:jc w:val="both"/>
      </w:pPr>
      <w:r>
        <w:tab/>
        <w:t>13 ГОСТ 12.2.044-80.  ССБТ. Машины и оборудование для транспортир</w:t>
      </w:r>
      <w:r>
        <w:t>о</w:t>
      </w:r>
      <w:r>
        <w:t xml:space="preserve">вания нефти. Требования безопасности.  </w:t>
      </w:r>
    </w:p>
    <w:p w:rsidR="00000000" w:rsidRDefault="0048306E">
      <w:pPr>
        <w:jc w:val="both"/>
      </w:pPr>
      <w:r>
        <w:tab/>
        <w:t>14 ГОСТ 12.3.003-86. ССБТ. Работы электросварочные. Требования без</w:t>
      </w:r>
      <w:r>
        <w:t>о</w:t>
      </w:r>
      <w:r>
        <w:t>пасности.</w:t>
      </w:r>
    </w:p>
    <w:p w:rsidR="00000000" w:rsidRDefault="0048306E">
      <w:pPr>
        <w:jc w:val="both"/>
      </w:pPr>
      <w:r>
        <w:tab/>
        <w:t>15 ГОСТ 12.3.009-76. Р</w:t>
      </w:r>
      <w:r>
        <w:t>аботы погрузочно-разгрузочные. Общие требов</w:t>
      </w:r>
      <w:r>
        <w:t>а</w:t>
      </w:r>
      <w:r>
        <w:t>ния безопасности.</w:t>
      </w:r>
    </w:p>
    <w:p w:rsidR="00000000" w:rsidRDefault="0048306E">
      <w:pPr>
        <w:jc w:val="both"/>
      </w:pPr>
      <w:r>
        <w:tab/>
        <w:t xml:space="preserve">16 </w:t>
      </w:r>
      <w:r>
        <w:rPr>
          <w:caps/>
        </w:rPr>
        <w:t>Гост</w:t>
      </w:r>
      <w:r>
        <w:t xml:space="preserve"> 12.3.020-80. Процессы перемещения грузов на предприятиях. Общие требования безопасности.</w:t>
      </w:r>
    </w:p>
    <w:p w:rsidR="00000000" w:rsidRDefault="0048306E">
      <w:pPr>
        <w:pStyle w:val="a3"/>
      </w:pPr>
      <w:r>
        <w:tab/>
        <w:t>17 ГОСТ 12.3.046-91 ССБТ. Установки пожаротушения автоматические. Общие требования.</w:t>
      </w:r>
    </w:p>
    <w:p w:rsidR="00000000" w:rsidRDefault="0048306E">
      <w:pPr>
        <w:jc w:val="both"/>
      </w:pPr>
      <w:r>
        <w:tab/>
        <w:t>18 ГОСТ 12</w:t>
      </w:r>
      <w:r>
        <w:t>.4.009-83. ССБТ. Пожарная техника для защиты объектов. О</w:t>
      </w:r>
      <w:r>
        <w:t>с</w:t>
      </w:r>
      <w:r>
        <w:t>новные виды. Размещение и обслуживание.</w:t>
      </w:r>
    </w:p>
    <w:p w:rsidR="00000000" w:rsidRDefault="0048306E">
      <w:pPr>
        <w:jc w:val="both"/>
      </w:pPr>
      <w:r>
        <w:tab/>
        <w:t>19 ГОСТ Р 12.4.013-97. ССБТ. Очки защитные. Общие технические усл</w:t>
      </w:r>
      <w:r>
        <w:t>о</w:t>
      </w:r>
      <w:r>
        <w:t>вия.</w:t>
      </w:r>
    </w:p>
    <w:p w:rsidR="00000000" w:rsidRDefault="0048306E">
      <w:pPr>
        <w:jc w:val="both"/>
      </w:pPr>
      <w:r>
        <w:tab/>
        <w:t>20 ГОСТ 12.4.026-76. ССБТ. Цвета сигнальные и знаки безопасности.</w:t>
      </w:r>
    </w:p>
    <w:p w:rsidR="00000000" w:rsidRDefault="0048306E">
      <w:pPr>
        <w:jc w:val="both"/>
      </w:pPr>
      <w:r>
        <w:tab/>
        <w:t>21 ГОСТ 12.4.059-89</w:t>
      </w:r>
      <w:r>
        <w:t>. ССБТ. Строительство. Ограждения  предохран</w:t>
      </w:r>
      <w:r>
        <w:t>и</w:t>
      </w:r>
      <w:r>
        <w:t>тельные инвентарные. Общие технические условия.</w:t>
      </w:r>
    </w:p>
    <w:p w:rsidR="00000000" w:rsidRDefault="0048306E">
      <w:pPr>
        <w:jc w:val="both"/>
      </w:pPr>
      <w:r>
        <w:tab/>
        <w:t>22 ГОСТ 12.4.087-84. ССБТ. Строительство. Каски строительные. Техн</w:t>
      </w:r>
      <w:r>
        <w:t>и</w:t>
      </w:r>
      <w:r>
        <w:t>ческие условия.</w:t>
      </w:r>
    </w:p>
    <w:p w:rsidR="00000000" w:rsidRDefault="0048306E">
      <w:pPr>
        <w:jc w:val="both"/>
      </w:pPr>
      <w:r>
        <w:tab/>
        <w:t>23 ГОСТ 12.4.089-86. ССБТ. Строительство. Пояса предохранительные. Общие техни</w:t>
      </w:r>
      <w:r>
        <w:t>ческие условия.</w:t>
      </w:r>
    </w:p>
    <w:p w:rsidR="00000000" w:rsidRDefault="0048306E">
      <w:pPr>
        <w:jc w:val="both"/>
      </w:pPr>
      <w:r>
        <w:lastRenderedPageBreak/>
        <w:tab/>
        <w:t>24 ГОСТ 12.4.124-83. ССБТ. Средства защиты от статического электрич</w:t>
      </w:r>
      <w:r>
        <w:t>е</w:t>
      </w:r>
      <w:r>
        <w:t>ства. Общие технические требования.</w:t>
      </w:r>
    </w:p>
    <w:p w:rsidR="00000000" w:rsidRDefault="0048306E">
      <w:pPr>
        <w:jc w:val="both"/>
      </w:pPr>
      <w:r>
        <w:tab/>
        <w:t>25 ГОСТ 17.2.3.02-78.  Охрана природы.      Атмосфера. Правила устано</w:t>
      </w:r>
      <w:r>
        <w:t>в</w:t>
      </w:r>
      <w:r>
        <w:t>ления допустимых выбросов вредных веществ промышленными предприя</w:t>
      </w:r>
      <w:r>
        <w:t>ти</w:t>
      </w:r>
      <w:r>
        <w:t>я</w:t>
      </w:r>
      <w:r>
        <w:t>ми.</w:t>
      </w:r>
    </w:p>
    <w:p w:rsidR="00000000" w:rsidRDefault="0048306E">
      <w:pPr>
        <w:jc w:val="both"/>
      </w:pPr>
      <w:r>
        <w:tab/>
        <w:t>26 ГОСТ 202-84. Белила цинковые. Технические условия.</w:t>
      </w:r>
    </w:p>
    <w:p w:rsidR="00000000" w:rsidRDefault="0048306E">
      <w:pPr>
        <w:jc w:val="both"/>
      </w:pPr>
      <w:r>
        <w:tab/>
        <w:t>27 ГОСТ 380-88. Сталь углеродистая обыкновенного качества. Марки.</w:t>
      </w:r>
    </w:p>
    <w:p w:rsidR="00000000" w:rsidRDefault="0048306E">
      <w:pPr>
        <w:jc w:val="both"/>
      </w:pPr>
      <w:r>
        <w:tab/>
        <w:t>28 ГОСТ 400-80 Е. Термометры стеклянные для испытаний нефтепроду</w:t>
      </w:r>
      <w:r>
        <w:t>к</w:t>
      </w:r>
      <w:r>
        <w:t>тов. Технические условия.</w:t>
      </w:r>
    </w:p>
    <w:p w:rsidR="00000000" w:rsidRDefault="0048306E">
      <w:pPr>
        <w:jc w:val="both"/>
      </w:pPr>
      <w:r>
        <w:tab/>
        <w:t>29 ГОСТ Р МЭК 870-1-1-93. Устройст</w:t>
      </w:r>
      <w:r>
        <w:t>ва и системы телемеханики.    Часть 1. Основные положения. Раздел 1.  Общие принципы.</w:t>
      </w:r>
    </w:p>
    <w:p w:rsidR="00000000" w:rsidRDefault="0048306E">
      <w:pPr>
        <w:jc w:val="both"/>
      </w:pPr>
      <w:r>
        <w:tab/>
        <w:t>30 ГОСТ 1510-84. Нефть и нефтепродукты. Маркировка, упаковка, тран</w:t>
      </w:r>
      <w:r>
        <w:t>с</w:t>
      </w:r>
      <w:r>
        <w:t>портиров</w:t>
      </w:r>
      <w:r>
        <w:t>а</w:t>
      </w:r>
      <w:r>
        <w:t>ние и хранение.</w:t>
      </w:r>
    </w:p>
    <w:p w:rsidR="00000000" w:rsidRDefault="0048306E">
      <w:pPr>
        <w:jc w:val="both"/>
      </w:pPr>
      <w:r>
        <w:tab/>
        <w:t>31 ГОСТ 2246-70. Проволока стальная сварочная. Технические условия.</w:t>
      </w:r>
    </w:p>
    <w:p w:rsidR="00000000" w:rsidRDefault="0048306E">
      <w:pPr>
        <w:jc w:val="both"/>
      </w:pPr>
      <w:r>
        <w:tab/>
        <w:t>32 ГОСТ</w:t>
      </w:r>
      <w:r>
        <w:t xml:space="preserve"> 2517-85. Нефть и нефтепродукты. Методы отбора проб.</w:t>
      </w:r>
    </w:p>
    <w:p w:rsidR="00000000" w:rsidRDefault="0048306E">
      <w:pPr>
        <w:jc w:val="both"/>
      </w:pPr>
      <w:r>
        <w:tab/>
        <w:t>33 ГОСТ 3272-71. Изделия огнеупорные шамотные для футеровки вагр</w:t>
      </w:r>
      <w:r>
        <w:t>а</w:t>
      </w:r>
      <w:r>
        <w:t>нок. Технические условия.</w:t>
      </w:r>
    </w:p>
    <w:p w:rsidR="00000000" w:rsidRDefault="0048306E">
      <w:pPr>
        <w:jc w:val="both"/>
      </w:pPr>
      <w:r>
        <w:tab/>
        <w:t>34 ГОСТ 26251-84.  Протекторы для защиты от коррозии. Технические у</w:t>
      </w:r>
      <w:r>
        <w:t>с</w:t>
      </w:r>
      <w:r>
        <w:t>ловия.</w:t>
      </w:r>
    </w:p>
    <w:p w:rsidR="00000000" w:rsidRDefault="0048306E">
      <w:pPr>
        <w:jc w:val="both"/>
      </w:pPr>
      <w:r>
        <w:tab/>
        <w:t>35 ГОСТ 4765-73.  Материалы лакокр</w:t>
      </w:r>
      <w:r>
        <w:t>асочные. Метод определения про</w:t>
      </w:r>
      <w:r>
        <w:t>ч</w:t>
      </w:r>
      <w:r>
        <w:t>ности при ударе.</w:t>
      </w:r>
    </w:p>
    <w:p w:rsidR="00000000" w:rsidRDefault="0048306E">
      <w:pPr>
        <w:ind w:firstLine="720"/>
        <w:jc w:val="both"/>
      </w:pPr>
      <w:r>
        <w:t>36 ГОСТ 5233-89  Материалы  лакокрасочные. Метод определения  тве</w:t>
      </w:r>
      <w:r>
        <w:t>р</w:t>
      </w:r>
      <w:r>
        <w:t>дости по маятниковому прибору.</w:t>
      </w:r>
    </w:p>
    <w:p w:rsidR="00000000" w:rsidRDefault="0048306E">
      <w:pPr>
        <w:ind w:firstLine="720"/>
        <w:jc w:val="both"/>
      </w:pPr>
      <w:r>
        <w:t>37 ГОСТ 5264-80. Ручная дуговая сварка. Соединения сварные. Осно</w:t>
      </w:r>
      <w:r>
        <w:t>в</w:t>
      </w:r>
      <w:r>
        <w:t>ные типы, конструктивные элементы и размеры.</w:t>
      </w:r>
    </w:p>
    <w:p w:rsidR="00000000" w:rsidRDefault="0048306E">
      <w:pPr>
        <w:ind w:firstLine="720"/>
        <w:jc w:val="both"/>
      </w:pPr>
      <w:r>
        <w:t>3</w:t>
      </w:r>
      <w:r>
        <w:t>8 ГОСТ 5640-68. Сталь. Металлографический метод оценки микростру</w:t>
      </w:r>
      <w:r>
        <w:t>к</w:t>
      </w:r>
      <w:r>
        <w:t>туры ли</w:t>
      </w:r>
      <w:r>
        <w:t>с</w:t>
      </w:r>
      <w:r>
        <w:t>тов и ленты.</w:t>
      </w:r>
    </w:p>
    <w:p w:rsidR="00000000" w:rsidRDefault="0048306E">
      <w:pPr>
        <w:ind w:firstLine="720"/>
        <w:jc w:val="both"/>
      </w:pPr>
      <w:r>
        <w:t>39 ГОСТ 6996-66. Сварные соединения. Методы определения механич</w:t>
      </w:r>
      <w:r>
        <w:t>е</w:t>
      </w:r>
      <w:r>
        <w:t>ских свойств.</w:t>
      </w:r>
    </w:p>
    <w:p w:rsidR="00000000" w:rsidRDefault="0048306E">
      <w:pPr>
        <w:ind w:firstLine="720"/>
        <w:jc w:val="both"/>
      </w:pPr>
      <w:r>
        <w:t>40 ГОСТ 7502-89. Рулетки измерительные металлические. Технические условия.</w:t>
      </w:r>
    </w:p>
    <w:p w:rsidR="00000000" w:rsidRDefault="0048306E">
      <w:pPr>
        <w:ind w:firstLine="720"/>
        <w:jc w:val="both"/>
      </w:pPr>
      <w:r>
        <w:t xml:space="preserve">41 ГОСТ 7512-82. </w:t>
      </w:r>
      <w:r>
        <w:t>Контроль неразрушающий. Соединения сварные. Ради</w:t>
      </w:r>
      <w:r>
        <w:t>о</w:t>
      </w:r>
      <w:r>
        <w:t>граф</w:t>
      </w:r>
      <w:r>
        <w:t>и</w:t>
      </w:r>
      <w:r>
        <w:t>ческий метод.</w:t>
      </w:r>
    </w:p>
    <w:p w:rsidR="00000000" w:rsidRDefault="0048306E">
      <w:pPr>
        <w:ind w:firstLine="720"/>
        <w:jc w:val="both"/>
      </w:pPr>
      <w:r>
        <w:t>42 ГОСТ 8050-85. Двуокись углерода газообразная и жидкая. Технич</w:t>
      </w:r>
      <w:r>
        <w:t>е</w:t>
      </w:r>
      <w:r>
        <w:t>ские условия.</w:t>
      </w:r>
    </w:p>
    <w:p w:rsidR="00000000" w:rsidRDefault="0048306E">
      <w:pPr>
        <w:ind w:firstLine="720"/>
        <w:jc w:val="both"/>
      </w:pPr>
      <w:r>
        <w:t>43 ГОСТ 8267-93. Щебень и гравий из плотных горных пород для стро</w:t>
      </w:r>
      <w:r>
        <w:t>и</w:t>
      </w:r>
      <w:r>
        <w:t>тельных работ. Технические условия.</w:t>
      </w:r>
    </w:p>
    <w:p w:rsidR="00000000" w:rsidRDefault="0048306E">
      <w:pPr>
        <w:ind w:firstLine="720"/>
        <w:jc w:val="both"/>
      </w:pPr>
      <w:r>
        <w:t>44 ГОСТ</w:t>
      </w:r>
      <w:r>
        <w:t xml:space="preserve"> 8713-79. Сварка под флюсом. Соединения сварные. Основные типы, ко</w:t>
      </w:r>
      <w:r>
        <w:t>н</w:t>
      </w:r>
      <w:r>
        <w:t>структивные элементы и размеры.</w:t>
      </w:r>
    </w:p>
    <w:p w:rsidR="00000000" w:rsidRDefault="0048306E">
      <w:pPr>
        <w:ind w:firstLine="720"/>
        <w:jc w:val="both"/>
      </w:pPr>
      <w:r>
        <w:t>44 ГОСТ 9454-78. Металлы.  Метод испытания на ударный изгиб при п</w:t>
      </w:r>
      <w:r>
        <w:t>о</w:t>
      </w:r>
      <w:r>
        <w:t>ниженных, комнатной и повышенных температурах.</w:t>
      </w:r>
    </w:p>
    <w:p w:rsidR="00000000" w:rsidRDefault="0048306E">
      <w:pPr>
        <w:ind w:firstLine="720"/>
        <w:jc w:val="both"/>
      </w:pPr>
      <w:r>
        <w:t>45 ГОСТ 9808-84. Двуокись титана пигментная.</w:t>
      </w:r>
      <w:r>
        <w:t xml:space="preserve"> Технические условия.</w:t>
      </w:r>
    </w:p>
    <w:p w:rsidR="00000000" w:rsidRDefault="0048306E">
      <w:pPr>
        <w:ind w:firstLine="720"/>
        <w:jc w:val="both"/>
      </w:pPr>
      <w:r>
        <w:t>46 ГОСТ 10157-79. Аргон газообразный и жидкий. Технические условия.</w:t>
      </w:r>
    </w:p>
    <w:p w:rsidR="00000000" w:rsidRDefault="0048306E">
      <w:pPr>
        <w:ind w:firstLine="720"/>
        <w:jc w:val="both"/>
      </w:pPr>
      <w:r>
        <w:t>47 ГОСТ 12997-84. Изделия  ГСП. Общие технические условия.</w:t>
      </w:r>
    </w:p>
    <w:p w:rsidR="00000000" w:rsidRDefault="0048306E">
      <w:pPr>
        <w:ind w:firstLine="720"/>
        <w:jc w:val="both"/>
      </w:pPr>
      <w:r>
        <w:t>48 ГОСТ 13196-93. Устройства автоматизации резервуарных парков. Средства и</w:t>
      </w:r>
      <w:r>
        <w:t>з</w:t>
      </w:r>
      <w:r>
        <w:t>мерения уровня и отбора проб неф</w:t>
      </w:r>
      <w:r>
        <w:t>ти и нефтепродуктов.</w:t>
      </w:r>
    </w:p>
    <w:p w:rsidR="00000000" w:rsidRDefault="0048306E">
      <w:pPr>
        <w:ind w:firstLine="720"/>
        <w:jc w:val="both"/>
      </w:pPr>
      <w:r>
        <w:lastRenderedPageBreak/>
        <w:t>49 ГОСТ 14637-89. Прокат толстолистовой из  углеродистой стали обы</w:t>
      </w:r>
      <w:r>
        <w:t>к</w:t>
      </w:r>
      <w:r>
        <w:t>новенного качества. Технические условия.</w:t>
      </w:r>
    </w:p>
    <w:p w:rsidR="00000000" w:rsidRDefault="0048306E">
      <w:pPr>
        <w:ind w:firstLine="720"/>
        <w:jc w:val="both"/>
      </w:pPr>
      <w:r>
        <w:t>50 ГОСТ 14771-76. Дуговая сварка в защитном газе. Соединения сва</w:t>
      </w:r>
      <w:r>
        <w:t>р</w:t>
      </w:r>
      <w:r>
        <w:t>ные. Основные типы, конструктивные элементы и разм</w:t>
      </w:r>
      <w:r>
        <w:t>е</w:t>
      </w:r>
      <w:r>
        <w:t>ры.</w:t>
      </w:r>
    </w:p>
    <w:p w:rsidR="00000000" w:rsidRDefault="0048306E">
      <w:pPr>
        <w:ind w:firstLine="720"/>
        <w:jc w:val="both"/>
      </w:pPr>
      <w:r>
        <w:t>51 ГОСТ</w:t>
      </w:r>
      <w:r>
        <w:t xml:space="preserve"> 14782-86. Контроль неразрушающий. Соединения сварные. М</w:t>
      </w:r>
      <w:r>
        <w:t>е</w:t>
      </w:r>
      <w:r>
        <w:t>тоды уль</w:t>
      </w:r>
      <w:r>
        <w:t>т</w:t>
      </w:r>
      <w:r>
        <w:t>развуковые.</w:t>
      </w:r>
    </w:p>
    <w:p w:rsidR="00000000" w:rsidRDefault="0048306E">
      <w:pPr>
        <w:ind w:firstLine="720"/>
        <w:jc w:val="both"/>
      </w:pPr>
      <w:r>
        <w:t>52 ГОСТ 15140-78.  Материалы лакокрасочные. Методы определения а</w:t>
      </w:r>
      <w:r>
        <w:t>д</w:t>
      </w:r>
      <w:r>
        <w:t>гезии.</w:t>
      </w:r>
    </w:p>
    <w:p w:rsidR="00000000" w:rsidRDefault="0048306E">
      <w:pPr>
        <w:ind w:firstLine="720"/>
        <w:jc w:val="both"/>
      </w:pPr>
      <w:r>
        <w:t>53 ГОСТ 15150-69. Машины, приборы и другие технические изделия. И</w:t>
      </w:r>
      <w:r>
        <w:t>с</w:t>
      </w:r>
      <w:r>
        <w:t>полнения для различных климатических рай</w:t>
      </w:r>
      <w:r>
        <w:t>онов. Категории, условия эксплу</w:t>
      </w:r>
      <w:r>
        <w:t>а</w:t>
      </w:r>
      <w:r>
        <w:t>тации, хранения, транспортирования в части воздействия климатических факт</w:t>
      </w:r>
      <w:r>
        <w:t>о</w:t>
      </w:r>
      <w:r>
        <w:t>ров внешней среды.</w:t>
      </w:r>
    </w:p>
    <w:p w:rsidR="00000000" w:rsidRDefault="0048306E">
      <w:pPr>
        <w:ind w:firstLine="720"/>
        <w:jc w:val="both"/>
      </w:pPr>
      <w:r>
        <w:t>54 ГОСТ 16350-80. Климат СССР. Районирование и статистические пар</w:t>
      </w:r>
      <w:r>
        <w:t>а</w:t>
      </w:r>
      <w:r>
        <w:t>метры климатических факторов для технических целей.</w:t>
      </w:r>
    </w:p>
    <w:p w:rsidR="00000000" w:rsidRDefault="0048306E">
      <w:pPr>
        <w:ind w:firstLine="720"/>
        <w:jc w:val="both"/>
      </w:pPr>
      <w:r>
        <w:t>55 ГОСТ 17624</w:t>
      </w:r>
      <w:r>
        <w:t>-87. Бетоны. Ультразвуковой метод определения прочн</w:t>
      </w:r>
      <w:r>
        <w:t>о</w:t>
      </w:r>
      <w:r>
        <w:t>сти.</w:t>
      </w:r>
    </w:p>
    <w:p w:rsidR="00000000" w:rsidRDefault="0048306E">
      <w:pPr>
        <w:ind w:firstLine="720"/>
        <w:jc w:val="both"/>
      </w:pPr>
      <w:r>
        <w:t>56 ГОСТ 19007-73. Материалы лакокрасочные. Метод определения врем</w:t>
      </w:r>
      <w:r>
        <w:t>е</w:t>
      </w:r>
      <w:r>
        <w:t>ни и степени высыхания.</w:t>
      </w:r>
    </w:p>
    <w:p w:rsidR="00000000" w:rsidRDefault="0048306E">
      <w:pPr>
        <w:ind w:firstLine="720"/>
        <w:jc w:val="both"/>
      </w:pPr>
      <w:r>
        <w:t>57 ГОСТ 19281-89. Прокат из стали повышенной прочности. Общие те</w:t>
      </w:r>
      <w:r>
        <w:t>х</w:t>
      </w:r>
      <w:r>
        <w:t>нические условия.</w:t>
      </w:r>
    </w:p>
    <w:p w:rsidR="00000000" w:rsidRDefault="0048306E">
      <w:pPr>
        <w:ind w:firstLine="720"/>
        <w:jc w:val="both"/>
      </w:pPr>
      <w:r>
        <w:t xml:space="preserve">58 ГОСТ 22266-94. Цементы </w:t>
      </w:r>
      <w:r>
        <w:t>сульфатостойкие. Технические условия.</w:t>
      </w:r>
    </w:p>
    <w:p w:rsidR="00000000" w:rsidRDefault="0048306E">
      <w:pPr>
        <w:ind w:firstLine="720"/>
        <w:jc w:val="both"/>
      </w:pPr>
      <w:r>
        <w:t>59 ГОСТ 22782.0-81. Электрооборудование взрывозащищенное. Общие технические требования и методы испытаний.</w:t>
      </w:r>
    </w:p>
    <w:p w:rsidR="00000000" w:rsidRDefault="0048306E">
      <w:pPr>
        <w:ind w:firstLine="720"/>
        <w:jc w:val="both"/>
      </w:pPr>
      <w:r>
        <w:t>60 ГОСТ 22782.3-77. Электрооборудование взрывозащищенное со спец</w:t>
      </w:r>
      <w:r>
        <w:t>и</w:t>
      </w:r>
      <w:r>
        <w:t>альным видом взрывозащиты. Технические требова</w:t>
      </w:r>
      <w:r>
        <w:t>ния и методы защиты.</w:t>
      </w:r>
    </w:p>
    <w:p w:rsidR="00000000" w:rsidRDefault="0048306E">
      <w:pPr>
        <w:ind w:firstLine="720"/>
        <w:jc w:val="both"/>
      </w:pPr>
      <w:r>
        <w:t>61 ГОСТ 22782.5-78. Электрооборудование взрывозащищенное с видом взрывозащиты  «Искробезопасная электрическая цепь». Технические требов</w:t>
      </w:r>
      <w:r>
        <w:t>а</w:t>
      </w:r>
      <w:r>
        <w:t>ния и методы испытаний.</w:t>
      </w:r>
    </w:p>
    <w:p w:rsidR="00000000" w:rsidRDefault="0048306E">
      <w:pPr>
        <w:ind w:firstLine="720"/>
        <w:jc w:val="both"/>
      </w:pPr>
      <w:r>
        <w:t>62 ГОСТ 22782.6-81. Электрооборудование взрывозащищенное с видом взрывозащи</w:t>
      </w:r>
      <w:r>
        <w:t>ты «Взрывозащищенная оболочка». Технические требования и м</w:t>
      </w:r>
      <w:r>
        <w:t>е</w:t>
      </w:r>
      <w:r>
        <w:t>тоды испытаний.</w:t>
      </w:r>
    </w:p>
    <w:p w:rsidR="00000000" w:rsidRDefault="0048306E">
      <w:pPr>
        <w:ind w:firstLine="720"/>
        <w:jc w:val="both"/>
      </w:pPr>
      <w:r>
        <w:t>63 ГОСТ 22782.7-81. Электрооборудование взрывозащищенное с защ</w:t>
      </w:r>
      <w:r>
        <w:t>и</w:t>
      </w:r>
      <w:r>
        <w:t>той «е». Технические требов</w:t>
      </w:r>
      <w:r>
        <w:t>а</w:t>
      </w:r>
      <w:r>
        <w:t>ния и методы испытаний.</w:t>
      </w:r>
    </w:p>
    <w:p w:rsidR="00000000" w:rsidRDefault="0048306E">
      <w:pPr>
        <w:ind w:firstLine="720"/>
        <w:jc w:val="both"/>
      </w:pPr>
      <w:r>
        <w:t>64 ГОСТ 22904-93. Конструкции железобетонные. Магнитный метод о</w:t>
      </w:r>
      <w:r>
        <w:t>п</w:t>
      </w:r>
      <w:r>
        <w:t>ре</w:t>
      </w:r>
      <w:r>
        <w:t>деления толщины защитного слоя бетона и расположения арматуры.</w:t>
      </w:r>
    </w:p>
    <w:p w:rsidR="00000000" w:rsidRDefault="0048306E">
      <w:pPr>
        <w:ind w:firstLine="720"/>
        <w:jc w:val="both"/>
      </w:pPr>
      <w:r>
        <w:t>65 ГОСТ 23055-78. Классификация сварных соединений по результатам радиограф</w:t>
      </w:r>
      <w:r>
        <w:t>и</w:t>
      </w:r>
      <w:r>
        <w:t>ческого контроля.</w:t>
      </w:r>
    </w:p>
    <w:p w:rsidR="00000000" w:rsidRDefault="0048306E">
      <w:pPr>
        <w:ind w:firstLine="720"/>
        <w:jc w:val="both"/>
      </w:pPr>
      <w:r>
        <w:t>66 ГОСТ 23732-79. Вода для бетонов и растворов. Технические условия.</w:t>
      </w:r>
    </w:p>
    <w:p w:rsidR="00000000" w:rsidRDefault="0048306E">
      <w:pPr>
        <w:ind w:firstLine="720"/>
        <w:jc w:val="both"/>
      </w:pPr>
      <w:r>
        <w:t xml:space="preserve">67 ГОСТ 25706-83. Лупы. Типы. </w:t>
      </w:r>
      <w:r>
        <w:t>Основные параметры. Общие технич</w:t>
      </w:r>
      <w:r>
        <w:t>е</w:t>
      </w:r>
      <w:r>
        <w:t>ские требования.</w:t>
      </w:r>
    </w:p>
    <w:p w:rsidR="00000000" w:rsidRDefault="0048306E">
      <w:pPr>
        <w:ind w:firstLine="720"/>
        <w:jc w:val="both"/>
      </w:pPr>
      <w:r>
        <w:t>68 ГОСТ 26633-91. Бетоны тяжелые и мелкозернистые. Технические усл</w:t>
      </w:r>
      <w:r>
        <w:t>о</w:t>
      </w:r>
      <w:r>
        <w:t>вия.</w:t>
      </w:r>
    </w:p>
    <w:p w:rsidR="00000000" w:rsidRDefault="0048306E">
      <w:pPr>
        <w:ind w:firstLine="720"/>
        <w:jc w:val="both"/>
      </w:pPr>
      <w:r>
        <w:t>69 ГОСТ 26887-86. Площадки  и лестницы для строительно-монтажных работ. Общие технические условия.</w:t>
      </w:r>
    </w:p>
    <w:p w:rsidR="00000000" w:rsidRDefault="0048306E">
      <w:pPr>
        <w:ind w:firstLine="720"/>
        <w:jc w:val="both"/>
      </w:pPr>
      <w:r>
        <w:t>70 ГОСТ Р 50800-95. Установки пенно</w:t>
      </w:r>
      <w:r>
        <w:t>го пожаротушения автоматич</w:t>
      </w:r>
      <w:r>
        <w:t>е</w:t>
      </w:r>
      <w:r>
        <w:t>ские.</w:t>
      </w:r>
    </w:p>
    <w:p w:rsidR="00000000" w:rsidRDefault="0048306E">
      <w:pPr>
        <w:ind w:firstLine="720"/>
        <w:jc w:val="both"/>
      </w:pPr>
      <w:r>
        <w:t>71 ГОСТ 26976-86. Нефть и нефтепродукты. Методы измерения массы.</w:t>
      </w:r>
    </w:p>
    <w:p w:rsidR="00000000" w:rsidRDefault="0048306E">
      <w:pPr>
        <w:ind w:firstLine="720"/>
        <w:jc w:val="both"/>
      </w:pPr>
      <w:r>
        <w:lastRenderedPageBreak/>
        <w:t>72 ГОСТ 27321-87. Леса строечные приставные для строительно-монтажных работ. Технические условия.</w:t>
      </w:r>
    </w:p>
    <w:p w:rsidR="00000000" w:rsidRDefault="0048306E">
      <w:pPr>
        <w:ind w:firstLine="720"/>
        <w:jc w:val="both"/>
      </w:pPr>
      <w:r>
        <w:t>73 ГОСТ 27372-87. Люльки для строительно-монтажных работ. Те</w:t>
      </w:r>
      <w:r>
        <w:t>хнич</w:t>
      </w:r>
      <w:r>
        <w:t>е</w:t>
      </w:r>
      <w:r>
        <w:t>ские условия.</w:t>
      </w:r>
    </w:p>
    <w:p w:rsidR="00000000" w:rsidRDefault="0048306E">
      <w:pPr>
        <w:ind w:firstLine="720"/>
        <w:jc w:val="both"/>
      </w:pPr>
      <w:r>
        <w:t>74 ГОСТ 28498-90. Термометры жидкостные стеклянные. Общие технич</w:t>
      </w:r>
      <w:r>
        <w:t>е</w:t>
      </w:r>
      <w:r>
        <w:t>ские требования. Методы испытаний.</w:t>
      </w:r>
    </w:p>
    <w:p w:rsidR="00000000" w:rsidRDefault="0048306E">
      <w:pPr>
        <w:ind w:firstLine="720"/>
        <w:jc w:val="both"/>
      </w:pPr>
      <w:r>
        <w:t>75 ГОСТ Р 50588-93. Пенообразователи для тушения пожаров. Общие технические требования и методы испытаний.</w:t>
      </w:r>
    </w:p>
    <w:p w:rsidR="00000000" w:rsidRDefault="0048306E">
      <w:pPr>
        <w:ind w:firstLine="720"/>
        <w:jc w:val="both"/>
      </w:pPr>
      <w:r>
        <w:t>76 ГОСТ 51164-98. Трубопроводы</w:t>
      </w:r>
      <w:r>
        <w:t xml:space="preserve"> стальные магистральные. Общие треб</w:t>
      </w:r>
      <w:r>
        <w:t>о</w:t>
      </w:r>
      <w:r>
        <w:t>вания к защите от коррозии.</w:t>
      </w:r>
    </w:p>
    <w:p w:rsidR="00000000" w:rsidRDefault="0048306E">
      <w:pPr>
        <w:ind w:firstLine="720"/>
        <w:jc w:val="both"/>
      </w:pPr>
      <w:r>
        <w:t>77 ГОСТ 8.570-2000.  Резервуары стальные вертикальные. Методика п</w:t>
      </w:r>
      <w:r>
        <w:t>о</w:t>
      </w:r>
      <w:r>
        <w:t>верки.</w:t>
      </w:r>
    </w:p>
    <w:p w:rsidR="00000000" w:rsidRDefault="0048306E">
      <w:pPr>
        <w:ind w:firstLine="720"/>
        <w:jc w:val="both"/>
      </w:pPr>
      <w:r>
        <w:t>78 СНиП  2.03.01-84. Бетонные и железобетонные конструкции.</w:t>
      </w:r>
    </w:p>
    <w:p w:rsidR="00000000" w:rsidRDefault="0048306E">
      <w:pPr>
        <w:ind w:firstLine="720"/>
        <w:jc w:val="both"/>
      </w:pPr>
      <w:r>
        <w:t>79 СНиП 2.03.11-85. Защита строительных конструкций от корр</w:t>
      </w:r>
      <w:r>
        <w:t>озии.</w:t>
      </w:r>
    </w:p>
    <w:p w:rsidR="00000000" w:rsidRDefault="0048306E">
      <w:pPr>
        <w:ind w:firstLine="720"/>
        <w:jc w:val="both"/>
      </w:pPr>
      <w:r>
        <w:t>80 СНиП 2.04.09-84. Пожарная автоматика зданий и сооружений.</w:t>
      </w:r>
    </w:p>
    <w:p w:rsidR="00000000" w:rsidRDefault="0048306E">
      <w:pPr>
        <w:ind w:firstLine="720"/>
        <w:jc w:val="both"/>
      </w:pPr>
      <w:r>
        <w:t>81 СНиП 2.09.03-85. Сооружение промы</w:t>
      </w:r>
      <w:r>
        <w:t>ш</w:t>
      </w:r>
      <w:r>
        <w:t>ленных предприятий.</w:t>
      </w:r>
    </w:p>
    <w:p w:rsidR="00000000" w:rsidRDefault="0048306E">
      <w:pPr>
        <w:ind w:firstLine="720"/>
        <w:jc w:val="both"/>
      </w:pPr>
      <w:r>
        <w:t>82 СНиП  2.11.03-93. Склады нефти и нефтепродуктов. Противопожа</w:t>
      </w:r>
      <w:r>
        <w:t>р</w:t>
      </w:r>
      <w:r>
        <w:t>ные нормы.</w:t>
      </w:r>
    </w:p>
    <w:p w:rsidR="00000000" w:rsidRDefault="0048306E">
      <w:pPr>
        <w:ind w:firstLine="720"/>
        <w:jc w:val="both"/>
      </w:pPr>
      <w:r>
        <w:t xml:space="preserve">83 СНиП </w:t>
      </w:r>
      <w:r>
        <w:rPr>
          <w:lang w:val="en-US"/>
        </w:rPr>
        <w:t>II</w:t>
      </w:r>
      <w:r>
        <w:t>-23-81. Стальные конструкции.</w:t>
      </w:r>
    </w:p>
    <w:p w:rsidR="00000000" w:rsidRDefault="0048306E">
      <w:pPr>
        <w:ind w:firstLine="720"/>
        <w:jc w:val="both"/>
      </w:pPr>
      <w:r>
        <w:t>84 СНиП 3.01.01-8</w:t>
      </w:r>
      <w:r>
        <w:t>5. Организация строительного производства.</w:t>
      </w:r>
    </w:p>
    <w:p w:rsidR="00000000" w:rsidRDefault="0048306E">
      <w:pPr>
        <w:ind w:firstLine="720"/>
        <w:jc w:val="both"/>
      </w:pPr>
      <w:r>
        <w:t>85 СНиП 3.01.03-84. Геодезические работы в строительстве.</w:t>
      </w:r>
    </w:p>
    <w:p w:rsidR="00000000" w:rsidRDefault="0048306E">
      <w:pPr>
        <w:ind w:firstLine="720"/>
        <w:jc w:val="both"/>
      </w:pPr>
      <w:r>
        <w:t>86 СНиП 3.01.04-87. Приемка в эксплуатацию законченных строительс</w:t>
      </w:r>
      <w:r>
        <w:t>т</w:t>
      </w:r>
      <w:r>
        <w:t>вом объе</w:t>
      </w:r>
      <w:r>
        <w:t>к</w:t>
      </w:r>
      <w:r>
        <w:t>тов. Основные положения.</w:t>
      </w:r>
    </w:p>
    <w:p w:rsidR="00000000" w:rsidRDefault="0048306E">
      <w:pPr>
        <w:ind w:firstLine="720"/>
        <w:jc w:val="both"/>
      </w:pPr>
      <w:r>
        <w:t>87 СНиП 3.02.01-87. Земляные сооружения, основания и фу</w:t>
      </w:r>
      <w:r>
        <w:t>ндаменты.</w:t>
      </w:r>
    </w:p>
    <w:p w:rsidR="00000000" w:rsidRDefault="0048306E">
      <w:pPr>
        <w:ind w:firstLine="720"/>
        <w:jc w:val="both"/>
      </w:pPr>
      <w:r>
        <w:t>88 СНиП 3.03.01-87. Несущие и огражда</w:t>
      </w:r>
      <w:r>
        <w:t>ю</w:t>
      </w:r>
      <w:r>
        <w:t>щие конструкции.</w:t>
      </w:r>
    </w:p>
    <w:p w:rsidR="00000000" w:rsidRDefault="0048306E">
      <w:pPr>
        <w:ind w:firstLine="720"/>
        <w:jc w:val="both"/>
      </w:pPr>
      <w:r>
        <w:t>89 СНиП 22-01-95. Геофизика опасных природных воздействий.</w:t>
      </w:r>
    </w:p>
    <w:p w:rsidR="00000000" w:rsidRDefault="0048306E">
      <w:pPr>
        <w:ind w:firstLine="720"/>
        <w:jc w:val="both"/>
      </w:pPr>
      <w:r>
        <w:t>90 СНиП 23-05-95. Естественное и искусственное освещение</w:t>
      </w:r>
    </w:p>
    <w:p w:rsidR="00000000" w:rsidRDefault="0048306E">
      <w:pPr>
        <w:ind w:firstLine="720"/>
        <w:jc w:val="both"/>
      </w:pPr>
      <w:r>
        <w:t>91 ВСН 009-88. Миннефтегазстрой. Строительство магистральных и пр</w:t>
      </w:r>
      <w:r>
        <w:t>о</w:t>
      </w:r>
      <w:r>
        <w:t xml:space="preserve">мысловых </w:t>
      </w:r>
      <w:r>
        <w:t>трубопроводов. Средства и установки электрохимзащиты. М., ВН</w:t>
      </w:r>
      <w:r>
        <w:t>И</w:t>
      </w:r>
      <w:r>
        <w:t>ИСТ.</w:t>
      </w:r>
    </w:p>
    <w:p w:rsidR="00000000" w:rsidRDefault="0048306E">
      <w:pPr>
        <w:ind w:firstLine="720"/>
        <w:jc w:val="both"/>
      </w:pPr>
      <w:r>
        <w:t>92 ВНТП 2-86. Нормы технологического проектирования  магистрал</w:t>
      </w:r>
      <w:r>
        <w:t>ь</w:t>
      </w:r>
      <w:r>
        <w:t>ных нефтепроводов. М., Миннефтепром, 1986 г.</w:t>
      </w:r>
    </w:p>
    <w:p w:rsidR="00000000" w:rsidRDefault="0048306E">
      <w:pPr>
        <w:ind w:firstLine="720"/>
        <w:jc w:val="both"/>
      </w:pPr>
      <w:r>
        <w:t>93 НПБ 155-97. Пожарная техника. Огнетушители переносные. Осно</w:t>
      </w:r>
      <w:r>
        <w:t>в</w:t>
      </w:r>
      <w:r>
        <w:t>ные показатели  и м</w:t>
      </w:r>
      <w:r>
        <w:t>етоды испытаний. М., ГПС МВД РФ, 1997 г.</w:t>
      </w:r>
    </w:p>
    <w:p w:rsidR="00000000" w:rsidRDefault="0048306E">
      <w:pPr>
        <w:ind w:firstLine="720"/>
        <w:jc w:val="both"/>
      </w:pPr>
      <w:r>
        <w:t>94 НПБ 156-97. Пожарная техника. Огнетушители передвижные. Осно</w:t>
      </w:r>
      <w:r>
        <w:t>в</w:t>
      </w:r>
      <w:r>
        <w:t>ные показатели и методы испытаний. М., ГПС МВД РФ, 1997 г.</w:t>
      </w:r>
    </w:p>
    <w:p w:rsidR="00000000" w:rsidRDefault="0048306E">
      <w:pPr>
        <w:ind w:firstLine="720"/>
        <w:jc w:val="both"/>
      </w:pPr>
      <w:r>
        <w:t>95 НПБ 166-97. Пожарная техника. Огнетушители. Требования к эксплу</w:t>
      </w:r>
      <w:r>
        <w:t>а</w:t>
      </w:r>
      <w:r>
        <w:t>тации. М., ГПС МВД РФ, 19</w:t>
      </w:r>
      <w:r>
        <w:t>97 г.</w:t>
      </w:r>
    </w:p>
    <w:p w:rsidR="00000000" w:rsidRDefault="0048306E">
      <w:pPr>
        <w:ind w:firstLine="720"/>
        <w:jc w:val="both"/>
      </w:pPr>
      <w:r>
        <w:t>96 НПБ 160-97. Цвета сигнальные. Знаки пожарной безопасности. Виды, размеры, общие технические требования. М., ГПС МВД РФ, 1997 г.</w:t>
      </w:r>
    </w:p>
    <w:p w:rsidR="00000000" w:rsidRDefault="0048306E">
      <w:pPr>
        <w:ind w:firstLine="720"/>
        <w:jc w:val="both"/>
      </w:pPr>
      <w:r>
        <w:t>97 НПБ 201-96. Пожарная охрана предприятий. Общие требования. М., ГПС МВД РФ, 1996 г.</w:t>
      </w:r>
    </w:p>
    <w:p w:rsidR="00000000" w:rsidRDefault="0048306E">
      <w:pPr>
        <w:ind w:firstLine="720"/>
        <w:jc w:val="both"/>
      </w:pPr>
      <w:r>
        <w:t>98 СН 245-71. Санитарные нормы. П</w:t>
      </w:r>
      <w:r>
        <w:t>роектирование промышленных пре</w:t>
      </w:r>
      <w:r>
        <w:t>д</w:t>
      </w:r>
      <w:r>
        <w:t>приятий.</w:t>
      </w:r>
    </w:p>
    <w:p w:rsidR="00000000" w:rsidRDefault="0048306E">
      <w:pPr>
        <w:ind w:firstLine="720"/>
        <w:jc w:val="both"/>
      </w:pPr>
      <w:r>
        <w:t>99 ВСН 311-89. Монтаж стальных вертикальных резервуаров для хран</w:t>
      </w:r>
      <w:r>
        <w:t>е</w:t>
      </w:r>
      <w:r>
        <w:t>ния нефти и нефтепродуктов от 100 до 50000 м</w:t>
      </w:r>
      <w:r>
        <w:rPr>
          <w:vertAlign w:val="superscript"/>
        </w:rPr>
        <w:t>3</w:t>
      </w:r>
      <w:r>
        <w:t xml:space="preserve"> . Минмонтажспецстрой.</w:t>
      </w:r>
    </w:p>
    <w:p w:rsidR="00000000" w:rsidRDefault="0048306E">
      <w:pPr>
        <w:ind w:firstLine="720"/>
        <w:jc w:val="both"/>
      </w:pPr>
      <w:r>
        <w:lastRenderedPageBreak/>
        <w:t>100 Нормы естественной убыли нефти при приеме, отпуске и хранении. Утв. Го</w:t>
      </w:r>
      <w:r>
        <w:t>с</w:t>
      </w:r>
      <w:r>
        <w:t xml:space="preserve">снабом  </w:t>
      </w:r>
      <w:r>
        <w:t>15.03.88 г., Постановление № 23.</w:t>
      </w:r>
    </w:p>
    <w:p w:rsidR="00000000" w:rsidRDefault="0048306E">
      <w:pPr>
        <w:ind w:firstLine="720"/>
        <w:jc w:val="both"/>
      </w:pPr>
      <w:r>
        <w:t>101 ВППБ 01-05-99. Правила пожарной безопасности  при эксплуатации магистральных нефтепроводов ОАО АК «Транснефть». М., ВИПБ МВД РФ, 1999 г.</w:t>
      </w:r>
    </w:p>
    <w:p w:rsidR="00000000" w:rsidRDefault="0048306E">
      <w:pPr>
        <w:ind w:firstLine="720"/>
        <w:jc w:val="both"/>
      </w:pPr>
      <w:r>
        <w:t>102 Правила пожарной безопасности в Российской Федерации           ППБ 01-93*.</w:t>
      </w:r>
    </w:p>
    <w:p w:rsidR="00000000" w:rsidRDefault="0048306E">
      <w:pPr>
        <w:ind w:firstLine="720"/>
        <w:jc w:val="both"/>
      </w:pPr>
      <w:r>
        <w:t>103</w:t>
      </w:r>
      <w:r>
        <w:t xml:space="preserve"> Правила устройства и безопасной эксплуатации технологических тр</w:t>
      </w:r>
      <w:r>
        <w:t>у</w:t>
      </w:r>
      <w:r>
        <w:t>бопров</w:t>
      </w:r>
      <w:r>
        <w:t>о</w:t>
      </w:r>
      <w:r>
        <w:t>дов. Госгортехнадзор России, НПО ОВТ, 1997.</w:t>
      </w:r>
    </w:p>
    <w:p w:rsidR="00000000" w:rsidRDefault="0048306E">
      <w:pPr>
        <w:ind w:firstLine="720"/>
        <w:jc w:val="both"/>
      </w:pPr>
      <w:r>
        <w:t>104 Правила устройства электроустановок (ПУЭ) – М.: Главгосэнергона</w:t>
      </w:r>
      <w:r>
        <w:t>д</w:t>
      </w:r>
      <w:r>
        <w:t>зор Ро</w:t>
      </w:r>
      <w:r>
        <w:t>с</w:t>
      </w:r>
      <w:r>
        <w:t>сии, 1998.</w:t>
      </w:r>
    </w:p>
    <w:p w:rsidR="00000000" w:rsidRDefault="0048306E">
      <w:pPr>
        <w:ind w:firstLine="720"/>
        <w:jc w:val="both"/>
      </w:pPr>
      <w:r>
        <w:t>105 РД 009-01-96. Установки пожарной автоматики. Прави</w:t>
      </w:r>
      <w:r>
        <w:t>ла технич</w:t>
      </w:r>
      <w:r>
        <w:t>е</w:t>
      </w:r>
      <w:r>
        <w:t>ского содержания. М., МА «Системсервис», 1996 г.</w:t>
      </w:r>
    </w:p>
    <w:p w:rsidR="00000000" w:rsidRDefault="0048306E">
      <w:pPr>
        <w:ind w:firstLine="720"/>
        <w:jc w:val="both"/>
      </w:pPr>
      <w:r>
        <w:t>106 РД 009-02-96. Установки пожарной автоматики. Техническое обсл</w:t>
      </w:r>
      <w:r>
        <w:t>у</w:t>
      </w:r>
      <w:r>
        <w:t>живание и планово-предупредительный ремонт. М., МА «Системсервис», 1996 г.</w:t>
      </w:r>
    </w:p>
    <w:p w:rsidR="00000000" w:rsidRDefault="0048306E">
      <w:pPr>
        <w:ind w:firstLine="720"/>
        <w:jc w:val="both"/>
      </w:pPr>
      <w:r>
        <w:t>107 РД 08-95-95. Положение о системе диагностирования св</w:t>
      </w:r>
      <w:r>
        <w:t>арных верт</w:t>
      </w:r>
      <w:r>
        <w:t>и</w:t>
      </w:r>
      <w:r>
        <w:t>кальных цилиндрических резервуаров для нефти и нефтепродуктов. Утв. Го</w:t>
      </w:r>
      <w:r>
        <w:t>с</w:t>
      </w:r>
      <w:r>
        <w:t>гортехнадзором РФ 25.07.95 г., М., АО «ВНИИмонтажспецстрой», АО ЗТ «Ко</w:t>
      </w:r>
      <w:r>
        <w:t>н</w:t>
      </w:r>
      <w:r>
        <w:t>такт».</w:t>
      </w:r>
    </w:p>
    <w:p w:rsidR="00000000" w:rsidRDefault="0048306E">
      <w:pPr>
        <w:ind w:firstLine="720"/>
        <w:jc w:val="both"/>
      </w:pPr>
      <w:r>
        <w:t>108 РД 08-200-98. Правила безопасности в нефтяной и газовой промы</w:t>
      </w:r>
      <w:r>
        <w:t>ш</w:t>
      </w:r>
      <w:r>
        <w:t>ленности. Типовая инструкция п</w:t>
      </w:r>
      <w:r>
        <w:t>о организации безопасного проведения газ</w:t>
      </w:r>
      <w:r>
        <w:t>о</w:t>
      </w:r>
      <w:r>
        <w:t>опасных работ. М., НПО ОБТ, 1998 г.</w:t>
      </w:r>
    </w:p>
    <w:p w:rsidR="00000000" w:rsidRDefault="0048306E">
      <w:pPr>
        <w:ind w:firstLine="720"/>
        <w:jc w:val="both"/>
      </w:pPr>
      <w:r>
        <w:t>109 РД 08-204-98. Порядок уведомления и представления территориал</w:t>
      </w:r>
      <w:r>
        <w:t>ь</w:t>
      </w:r>
      <w:r>
        <w:t>ным органам Госгортехнадзора информации об авариях, аварийных утечках и опасных условиях эксплуатации объектов ма</w:t>
      </w:r>
      <w:r>
        <w:t>гистрального трубопроводного транспорта газов и опасных жидкостей. М., Безопасность труда в промышленн</w:t>
      </w:r>
      <w:r>
        <w:t>о</w:t>
      </w:r>
      <w:r>
        <w:t>сти, 1998 г., № 10.</w:t>
      </w:r>
    </w:p>
    <w:p w:rsidR="00000000" w:rsidRDefault="0048306E">
      <w:pPr>
        <w:ind w:firstLine="720"/>
        <w:jc w:val="both"/>
      </w:pPr>
      <w:r>
        <w:t>110 РД 39-30-1331-85. Инструкция по усилению вертикальных монта</w:t>
      </w:r>
      <w:r>
        <w:t>ж</w:t>
      </w:r>
      <w:r>
        <w:t>ных стыков стенок резервуаров РВС-20000.</w:t>
      </w:r>
    </w:p>
    <w:p w:rsidR="00000000" w:rsidRDefault="0048306E">
      <w:pPr>
        <w:ind w:firstLine="720"/>
        <w:jc w:val="both"/>
      </w:pPr>
      <w:r>
        <w:t>111 РД 50-156-79. Методическ</w:t>
      </w:r>
      <w:r>
        <w:t>ие указания. Определение вместимости и градуировка железобетонных цилиндрических резервуаров со сборной стенкой вместимостью до 30000 м</w:t>
      </w:r>
      <w:r>
        <w:rPr>
          <w:vertAlign w:val="superscript"/>
        </w:rPr>
        <w:t>3</w:t>
      </w:r>
      <w:r>
        <w:t xml:space="preserve"> геометрическим методом.</w:t>
      </w:r>
    </w:p>
    <w:p w:rsidR="00000000" w:rsidRDefault="0048306E">
      <w:pPr>
        <w:ind w:firstLine="720"/>
        <w:jc w:val="both"/>
      </w:pPr>
      <w:r>
        <w:t>112 РД 153-39 ТН –008-96. Руководство  по организации эксплуатации  и технологии технического о</w:t>
      </w:r>
      <w:r>
        <w:t>бслуживания  и ремонта оборудования и сооруж</w:t>
      </w:r>
      <w:r>
        <w:t>е</w:t>
      </w:r>
      <w:r>
        <w:t>ний нефтеперекачивающих станций. Уфа, ИПТЭР, 1997 г.</w:t>
      </w:r>
    </w:p>
    <w:p w:rsidR="00000000" w:rsidRDefault="0048306E">
      <w:pPr>
        <w:ind w:firstLine="720"/>
        <w:jc w:val="both"/>
      </w:pPr>
      <w:r>
        <w:t>113 РД 153-39-ТН-012-96. Инструкция по пожаровзрывобезопасной те</w:t>
      </w:r>
      <w:r>
        <w:t>х</w:t>
      </w:r>
      <w:r>
        <w:t>нологии очистки нефтяных резервуаров. М., ВИПТШ МВД РФ, 1996 г.</w:t>
      </w:r>
    </w:p>
    <w:p w:rsidR="00000000" w:rsidRDefault="0048306E">
      <w:pPr>
        <w:pStyle w:val="a5"/>
      </w:pPr>
      <w:r>
        <w:t>114 РД 153-112-017-97. Инстру</w:t>
      </w:r>
      <w:r>
        <w:t>кция по диагностике и оценке остаточн</w:t>
      </w:r>
      <w:r>
        <w:t>о</w:t>
      </w:r>
      <w:r>
        <w:t>го ресурса вертикальных  сварных резервуаров. Уфа, ЗАО «Нефтемонтаждиагн</w:t>
      </w:r>
      <w:r>
        <w:t>о</w:t>
      </w:r>
      <w:r>
        <w:t>стика», 1997 г.</w:t>
      </w:r>
    </w:p>
    <w:p w:rsidR="00000000" w:rsidRDefault="0048306E">
      <w:pPr>
        <w:jc w:val="both"/>
      </w:pPr>
      <w:r>
        <w:tab/>
        <w:t>115 ОНД-86. Методика расчета концентраций в атмосферном воздухе вредных веществ, содержащихся в выбросах предприятий. Л. Гидроме</w:t>
      </w:r>
      <w:r>
        <w:t>теои</w:t>
      </w:r>
      <w:r>
        <w:t>з</w:t>
      </w:r>
      <w:r>
        <w:t>дат.</w:t>
      </w:r>
    </w:p>
    <w:p w:rsidR="00000000" w:rsidRDefault="0048306E">
      <w:pPr>
        <w:jc w:val="both"/>
      </w:pPr>
      <w:r>
        <w:tab/>
        <w:t>116 ОНД-90. Руководство по контролю источников загрязнения атмосф</w:t>
      </w:r>
      <w:r>
        <w:t>е</w:t>
      </w:r>
      <w:r>
        <w:t>ры. Части 1 и 2. Л. Гидрометеои</w:t>
      </w:r>
      <w:r>
        <w:t>з</w:t>
      </w:r>
      <w:r>
        <w:t>дат.</w:t>
      </w:r>
    </w:p>
    <w:p w:rsidR="00000000" w:rsidRDefault="0048306E">
      <w:pPr>
        <w:jc w:val="both"/>
      </w:pPr>
      <w:r>
        <w:lastRenderedPageBreak/>
        <w:tab/>
        <w:t>117 МИ 1823-87. Методические указания. Вместимость стальных верт</w:t>
      </w:r>
      <w:r>
        <w:t>и</w:t>
      </w:r>
      <w:r>
        <w:t>кальных цилиндрических резервуаров. Методика выполнения измерений ге</w:t>
      </w:r>
      <w:r>
        <w:t>о</w:t>
      </w:r>
      <w:r>
        <w:t>метриче</w:t>
      </w:r>
      <w:r>
        <w:t>ским и объемным  методами.</w:t>
      </w:r>
    </w:p>
    <w:p w:rsidR="00000000" w:rsidRDefault="0048306E">
      <w:pPr>
        <w:pStyle w:val="a3"/>
      </w:pPr>
      <w:r>
        <w:tab/>
        <w:t>118 НВН 33-5.1.02-83. Инструкция о порядке согласования и выдачи ра</w:t>
      </w:r>
      <w:r>
        <w:t>з</w:t>
      </w:r>
      <w:r>
        <w:t>решений на специальное водопользование.</w:t>
      </w:r>
    </w:p>
    <w:p w:rsidR="00000000" w:rsidRDefault="0048306E">
      <w:pPr>
        <w:pStyle w:val="a3"/>
      </w:pPr>
      <w:r>
        <w:tab/>
        <w:t>119 Типовая инструкция по эксплуатации  газоуравнительных систем  р</w:t>
      </w:r>
      <w:r>
        <w:t>е</w:t>
      </w:r>
      <w:r>
        <w:t>зервуарных парков магистральных нефтепроводов. Уфа,</w:t>
      </w:r>
      <w:r>
        <w:t xml:space="preserve"> ВНИИСПТнефть, 1977 г.</w:t>
      </w:r>
    </w:p>
    <w:p w:rsidR="00000000" w:rsidRDefault="0048306E">
      <w:pPr>
        <w:jc w:val="both"/>
      </w:pPr>
      <w:r>
        <w:tab/>
        <w:t>120 ТД 23.056-96. Комплексная технология применения акустико-эмиссионного и ультразвукового методов неразрушающего контроля при пров</w:t>
      </w:r>
      <w:r>
        <w:t>е</w:t>
      </w:r>
      <w:r>
        <w:t>дении технического диагностирования резервуарного парка. М., ЦТД «Ди</w:t>
      </w:r>
      <w:r>
        <w:t>а</w:t>
      </w:r>
      <w:r>
        <w:t>скан».</w:t>
      </w:r>
    </w:p>
    <w:p w:rsidR="00000000" w:rsidRDefault="0048306E">
      <w:pPr>
        <w:jc w:val="both"/>
      </w:pPr>
      <w:r>
        <w:tab/>
        <w:t>121 Рекомендации по оф</w:t>
      </w:r>
      <w:r>
        <w:t>ормлению и содержанию проекта нормативов предельно допустимых выбросов в атмосферу (ПДВ) для предприятия. М., Го</w:t>
      </w:r>
      <w:r>
        <w:t>с</w:t>
      </w:r>
      <w:r>
        <w:t>комприроды России.</w:t>
      </w:r>
    </w:p>
    <w:p w:rsidR="00000000" w:rsidRDefault="0048306E">
      <w:pPr>
        <w:jc w:val="both"/>
      </w:pPr>
      <w:r>
        <w:tab/>
        <w:t>122 Рекомендации по проектированию и применению системы подслойн</w:t>
      </w:r>
      <w:r>
        <w:t>о</w:t>
      </w:r>
      <w:r>
        <w:t>го тушения пожаров нефти в стальных вертикальных резервуар</w:t>
      </w:r>
      <w:r>
        <w:t>ах. М., ВИПТШ РФ, 1995 г.</w:t>
      </w:r>
    </w:p>
    <w:p w:rsidR="00000000" w:rsidRDefault="0048306E">
      <w:pPr>
        <w:jc w:val="both"/>
      </w:pPr>
      <w:r>
        <w:tab/>
        <w:t>123 Рекомендации «Тушение пожаров нефти и нефтепродуктов в резе</w:t>
      </w:r>
      <w:r>
        <w:t>р</w:t>
      </w:r>
      <w:r>
        <w:t>вуарах», М., ВНИИПО,  1991 г.</w:t>
      </w:r>
    </w:p>
    <w:p w:rsidR="00000000" w:rsidRDefault="0048306E">
      <w:pPr>
        <w:jc w:val="both"/>
      </w:pPr>
      <w:r>
        <w:tab/>
        <w:t>124 Рекомендации по проектированию автоматической системы подсло</w:t>
      </w:r>
      <w:r>
        <w:t>й</w:t>
      </w:r>
      <w:r>
        <w:t>ного пожаротушения нефти в железобетонных резервуарах и стальных верт</w:t>
      </w:r>
      <w:r>
        <w:t>и</w:t>
      </w:r>
      <w:r>
        <w:t>кальных резервуарах со стационарной и плавающей крышей на объектах АК «Транснефть», М.,  МИПБ МВД РФ,  1998 г.</w:t>
      </w:r>
    </w:p>
    <w:p w:rsidR="00000000" w:rsidRDefault="0048306E">
      <w:pPr>
        <w:jc w:val="both"/>
      </w:pPr>
      <w:r>
        <w:tab/>
        <w:t>125 Инструкция  по техническому обследованию железобетонных резе</w:t>
      </w:r>
      <w:r>
        <w:t>р</w:t>
      </w:r>
      <w:r>
        <w:t>вуаров для нефти и нефтепродуктов. М., НПК «Изотермик», 1997 г.</w:t>
      </w:r>
    </w:p>
    <w:p w:rsidR="00000000" w:rsidRDefault="0048306E">
      <w:pPr>
        <w:jc w:val="both"/>
      </w:pPr>
      <w:r>
        <w:tab/>
        <w:t>126 Рекоменда</w:t>
      </w:r>
      <w:r>
        <w:t>ции по усилению и ремонту строительных конструкций и</w:t>
      </w:r>
      <w:r>
        <w:t>н</w:t>
      </w:r>
      <w:r>
        <w:t>женерных  сооружений, М., «ЦНИИПРОМЗДАНИЙ», 1997 г.</w:t>
      </w:r>
    </w:p>
    <w:p w:rsidR="00000000" w:rsidRDefault="0048306E">
      <w:pPr>
        <w:jc w:val="both"/>
      </w:pPr>
      <w:r>
        <w:tab/>
        <w:t>127 ТУ 6-36-0204229-625-90.  Пластификатор  С-3.</w:t>
      </w:r>
    </w:p>
    <w:p w:rsidR="00000000" w:rsidRDefault="0048306E">
      <w:pPr>
        <w:jc w:val="both"/>
      </w:pPr>
      <w:r>
        <w:tab/>
        <w:t>128 ТУ 14-1-3023-80. Прокат листовой, широкополосный, универсал</w:t>
      </w:r>
      <w:r>
        <w:t>ь</w:t>
      </w:r>
      <w:r>
        <w:t>ный и фасонный из углеродистой стали</w:t>
      </w:r>
      <w:r>
        <w:t xml:space="preserve"> с гарантированным уровнем механ</w:t>
      </w:r>
      <w:r>
        <w:t>и</w:t>
      </w:r>
      <w:r>
        <w:t>ческих свойств.</w:t>
      </w:r>
    </w:p>
    <w:p w:rsidR="00000000" w:rsidRDefault="0048306E">
      <w:pPr>
        <w:jc w:val="both"/>
      </w:pPr>
      <w:r>
        <w:tab/>
        <w:t>129 ТУ 25-2021-003-88 Е. Термометры ртутные стеклянные лаборато</w:t>
      </w:r>
      <w:r>
        <w:t>р</w:t>
      </w:r>
      <w:r>
        <w:t>ные.</w:t>
      </w: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jc w:val="both"/>
      </w:pPr>
    </w:p>
    <w:p w:rsidR="00000000" w:rsidRDefault="0048306E">
      <w:pPr>
        <w:pStyle w:val="20"/>
        <w:spacing w:line="240" w:lineRule="auto"/>
      </w:pPr>
    </w:p>
    <w:p w:rsidR="0048306E" w:rsidRDefault="0048306E">
      <w:pPr>
        <w:pStyle w:val="20"/>
        <w:spacing w:line="240" w:lineRule="auto"/>
      </w:pPr>
    </w:p>
    <w:sectPr w:rsidR="0048306E">
      <w:headerReference w:type="first" r:id="rId43"/>
      <w:pgSz w:w="11907" w:h="16840" w:code="9"/>
      <w:pgMar w:top="964" w:right="680" w:bottom="907" w:left="1474" w:header="680" w:footer="680" w:gutter="0"/>
      <w:pgNumType w:start="144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06E" w:rsidRDefault="0048306E">
      <w:r>
        <w:separator/>
      </w:r>
    </w:p>
  </w:endnote>
  <w:endnote w:type="continuationSeparator" w:id="0">
    <w:p w:rsidR="0048306E" w:rsidRDefault="004830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xtBook">
    <w:charset w:val="00"/>
    <w:family w:val="auto"/>
    <w:pitch w:val="variable"/>
    <w:sig w:usb0="00000007" w:usb1="00000000" w:usb2="00000000" w:usb3="00000000" w:csb0="00000013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00000" w:rsidRDefault="0048306E">
    <w:pPr>
      <w:pStyle w:val="a7"/>
      <w:framePr w:wrap="around" w:vAnchor="text" w:hAnchor="margin" w:xAlign="right" w:y="1"/>
      <w:ind w:right="360"/>
      <w:rPr>
        <w:rStyle w:val="a8"/>
      </w:rPr>
    </w:pPr>
  </w:p>
  <w:p w:rsidR="00000000" w:rsidRDefault="0048306E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7"/>
      <w:framePr w:wrap="around" w:vAnchor="text" w:hAnchor="margin" w:xAlign="right" w:y="1"/>
      <w:jc w:val="right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37005">
      <w:rPr>
        <w:rStyle w:val="a8"/>
        <w:noProof/>
      </w:rPr>
      <w:t>2</w:t>
    </w:r>
    <w:r>
      <w:rPr>
        <w:rStyle w:val="a8"/>
      </w:rPr>
      <w:fldChar w:fldCharType="end"/>
    </w:r>
  </w:p>
  <w:p w:rsidR="00000000" w:rsidRDefault="0048306E">
    <w:pPr>
      <w:pStyle w:val="a7"/>
      <w:framePr w:wrap="around" w:vAnchor="text" w:hAnchor="margin" w:xAlign="right" w:y="1"/>
      <w:ind w:right="360"/>
      <w:rPr>
        <w:rStyle w:val="a8"/>
      </w:rPr>
    </w:pPr>
  </w:p>
  <w:p w:rsidR="00000000" w:rsidRDefault="0048306E">
    <w:pPr>
      <w:pStyle w:val="a7"/>
      <w:ind w:right="36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7"/>
      <w:jc w:val="right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D37005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7"/>
      <w:framePr w:wrap="around" w:vAnchor="text" w:hAnchor="margin" w:xAlign="right" w:y="1"/>
      <w:rPr>
        <w:rStyle w:val="a8"/>
      </w:rPr>
    </w:pPr>
  </w:p>
  <w:p w:rsidR="00000000" w:rsidRDefault="0048306E">
    <w:pPr>
      <w:pStyle w:val="a7"/>
      <w:ind w:right="360"/>
      <w:jc w:val="right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</w:p>
  <w:p w:rsidR="00000000" w:rsidRDefault="0048306E">
    <w:pPr>
      <w:pStyle w:val="a7"/>
      <w:ind w:right="36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7"/>
      <w:framePr w:wrap="around" w:vAnchor="text" w:hAnchor="margin" w:xAlign="right" w:y="1"/>
      <w:rPr>
        <w:rStyle w:val="a8"/>
      </w:rPr>
    </w:pPr>
  </w:p>
  <w:p w:rsidR="00000000" w:rsidRDefault="0048306E">
    <w:pPr>
      <w:pStyle w:val="a7"/>
      <w:ind w:right="360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06E" w:rsidRDefault="0048306E">
      <w:r>
        <w:separator/>
      </w:r>
    </w:p>
  </w:footnote>
  <w:footnote w:type="continuationSeparator" w:id="0">
    <w:p w:rsidR="0048306E" w:rsidRDefault="004830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4"/>
      <w:framePr w:wrap="around" w:vAnchor="text" w:hAnchor="margin" w:xAlign="right" w:y="1"/>
      <w:rPr>
        <w:rStyle w:val="a8"/>
        <w:sz w:val="28"/>
      </w:rPr>
    </w:pPr>
    <w:r>
      <w:rPr>
        <w:rStyle w:val="a8"/>
        <w:sz w:val="28"/>
      </w:rPr>
      <w:fldChar w:fldCharType="begin"/>
    </w:r>
    <w:r>
      <w:rPr>
        <w:rStyle w:val="a8"/>
        <w:sz w:val="28"/>
      </w:rPr>
      <w:instrText xml:space="preserve">PAGE  </w:instrText>
    </w:r>
    <w:r>
      <w:rPr>
        <w:rStyle w:val="a8"/>
        <w:sz w:val="28"/>
      </w:rPr>
      <w:fldChar w:fldCharType="separate"/>
    </w:r>
    <w:r>
      <w:rPr>
        <w:rStyle w:val="a8"/>
        <w:sz w:val="28"/>
      </w:rPr>
      <w:t>34</w:t>
    </w:r>
    <w:r>
      <w:rPr>
        <w:rStyle w:val="a8"/>
        <w:sz w:val="28"/>
      </w:rPr>
      <w:fldChar w:fldCharType="end"/>
    </w:r>
  </w:p>
  <w:p w:rsidR="00000000" w:rsidRDefault="0048306E">
    <w:pPr>
      <w:pStyle w:val="a4"/>
      <w:ind w:right="360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37005">
      <w:rPr>
        <w:rStyle w:val="a8"/>
        <w:noProof/>
      </w:rPr>
      <w:t>126</w:t>
    </w:r>
    <w:r>
      <w:rPr>
        <w:rStyle w:val="a8"/>
      </w:rPr>
      <w:fldChar w:fldCharType="end"/>
    </w:r>
  </w:p>
  <w:p w:rsidR="00000000" w:rsidRDefault="0048306E">
    <w:pPr>
      <w:pStyle w:val="a4"/>
      <w:ind w:right="360"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</w:p>
  <w:p w:rsidR="00000000" w:rsidRDefault="0048306E">
    <w:pPr>
      <w:pStyle w:val="a4"/>
      <w:ind w:right="360"/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37005">
      <w:rPr>
        <w:rStyle w:val="a8"/>
        <w:noProof/>
      </w:rPr>
      <w:t>133</w:t>
    </w:r>
    <w:r>
      <w:rPr>
        <w:rStyle w:val="a8"/>
      </w:rPr>
      <w:fldChar w:fldCharType="end"/>
    </w:r>
  </w:p>
  <w:p w:rsidR="00000000" w:rsidRDefault="0048306E">
    <w:pPr>
      <w:pStyle w:val="a4"/>
      <w:ind w:right="360"/>
      <w:rPr>
        <w:lang w:val="en-US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4"/>
      <w:jc w:val="right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D37005">
      <w:rPr>
        <w:rStyle w:val="a8"/>
        <w:noProof/>
      </w:rPr>
      <w:t>144</w:t>
    </w:r>
    <w:r>
      <w:rPr>
        <w:rStyle w:val="a8"/>
      </w:rPr>
      <w:fldChar w:fldCharType="end"/>
    </w:r>
    <w:r>
      <w:rPr>
        <w:sz w:val="28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4"/>
      <w:ind w:right="360"/>
      <w:jc w:val="right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D37005">
      <w:rPr>
        <w:rStyle w:val="a8"/>
        <w:noProof/>
      </w:rPr>
      <w:t>2</w:t>
    </w:r>
    <w:r>
      <w:rPr>
        <w:rStyle w:val="a8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4"/>
      <w:framePr w:wrap="around" w:vAnchor="text" w:hAnchor="margin" w:xAlign="right" w:y="1"/>
      <w:rPr>
        <w:rStyle w:val="a8"/>
        <w:sz w:val="28"/>
      </w:rPr>
    </w:pPr>
    <w:r>
      <w:rPr>
        <w:rStyle w:val="a8"/>
        <w:sz w:val="28"/>
      </w:rPr>
      <w:fldChar w:fldCharType="begin"/>
    </w:r>
    <w:r>
      <w:rPr>
        <w:rStyle w:val="a8"/>
        <w:sz w:val="28"/>
      </w:rPr>
      <w:instrText xml:space="preserve">PAGE  </w:instrText>
    </w:r>
    <w:r>
      <w:rPr>
        <w:rStyle w:val="a8"/>
        <w:sz w:val="28"/>
      </w:rPr>
      <w:fldChar w:fldCharType="separate"/>
    </w:r>
    <w:r>
      <w:rPr>
        <w:rStyle w:val="a8"/>
        <w:sz w:val="28"/>
      </w:rPr>
      <w:t>43</w:t>
    </w:r>
    <w:r>
      <w:rPr>
        <w:rStyle w:val="a8"/>
        <w:sz w:val="28"/>
      </w:rPr>
      <w:fldChar w:fldCharType="end"/>
    </w:r>
  </w:p>
  <w:p w:rsidR="00000000" w:rsidRDefault="0048306E">
    <w:pPr>
      <w:pStyle w:val="a4"/>
      <w:ind w:right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00000" w:rsidRDefault="0048306E">
    <w:pPr>
      <w:pStyle w:val="a4"/>
      <w:ind w:right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4"/>
      <w:framePr w:wrap="around" w:vAnchor="text" w:hAnchor="margin" w:xAlign="right" w:y="1"/>
      <w:rPr>
        <w:rStyle w:val="a8"/>
        <w:sz w:val="28"/>
      </w:rPr>
    </w:pPr>
    <w:r>
      <w:rPr>
        <w:rStyle w:val="a8"/>
        <w:sz w:val="28"/>
      </w:rPr>
      <w:fldChar w:fldCharType="begin"/>
    </w:r>
    <w:r>
      <w:rPr>
        <w:rStyle w:val="a8"/>
        <w:sz w:val="28"/>
      </w:rPr>
      <w:instrText xml:space="preserve">PAGE  </w:instrText>
    </w:r>
    <w:r>
      <w:rPr>
        <w:rStyle w:val="a8"/>
        <w:sz w:val="28"/>
      </w:rPr>
      <w:fldChar w:fldCharType="separate"/>
    </w:r>
    <w:r w:rsidR="00D37005">
      <w:rPr>
        <w:rStyle w:val="a8"/>
        <w:noProof/>
        <w:sz w:val="28"/>
      </w:rPr>
      <w:t>43</w:t>
    </w:r>
    <w:r>
      <w:rPr>
        <w:rStyle w:val="a8"/>
        <w:sz w:val="28"/>
      </w:rPr>
      <w:fldChar w:fldCharType="end"/>
    </w:r>
  </w:p>
  <w:p w:rsidR="00000000" w:rsidRDefault="0048306E">
    <w:pPr>
      <w:pStyle w:val="a4"/>
      <w:ind w:right="360"/>
      <w:rPr>
        <w:sz w:val="28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4"/>
      <w:jc w:val="right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D37005">
      <w:rPr>
        <w:rStyle w:val="a8"/>
        <w:noProof/>
      </w:rPr>
      <w:t>41</w:t>
    </w:r>
    <w:r>
      <w:rPr>
        <w:rStyle w:val="a8"/>
      </w:rPr>
      <w:fldChar w:fldCharType="end"/>
    </w:r>
    <w:r>
      <w:rPr>
        <w:sz w:val="28"/>
      </w:rPr>
      <w:tab/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</w:instrText>
    </w:r>
    <w:r>
      <w:rPr>
        <w:rStyle w:val="a8"/>
      </w:rPr>
      <w:instrText xml:space="preserve"> </w:instrText>
    </w:r>
    <w:r>
      <w:rPr>
        <w:rStyle w:val="a8"/>
      </w:rPr>
      <w:fldChar w:fldCharType="end"/>
    </w:r>
  </w:p>
  <w:p w:rsidR="00000000" w:rsidRDefault="0048306E">
    <w:pPr>
      <w:pStyle w:val="a4"/>
      <w:ind w:right="360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4"/>
      <w:framePr w:wrap="around" w:vAnchor="text" w:hAnchor="margin" w:xAlign="right" w:y="1"/>
      <w:jc w:val="right"/>
      <w:rPr>
        <w:rStyle w:val="a8"/>
        <w:sz w:val="28"/>
      </w:rPr>
    </w:pPr>
    <w:r>
      <w:rPr>
        <w:rStyle w:val="a8"/>
        <w:sz w:val="28"/>
      </w:rPr>
      <w:fldChar w:fldCharType="begin"/>
    </w:r>
    <w:r>
      <w:rPr>
        <w:rStyle w:val="a8"/>
        <w:sz w:val="28"/>
      </w:rPr>
      <w:instrText xml:space="preserve">PAGE  </w:instrText>
    </w:r>
    <w:r>
      <w:rPr>
        <w:rStyle w:val="a8"/>
        <w:sz w:val="28"/>
      </w:rPr>
      <w:fldChar w:fldCharType="separate"/>
    </w:r>
    <w:r w:rsidR="00D37005">
      <w:rPr>
        <w:rStyle w:val="a8"/>
        <w:noProof/>
        <w:sz w:val="28"/>
      </w:rPr>
      <w:t>114</w:t>
    </w:r>
    <w:r>
      <w:rPr>
        <w:rStyle w:val="a8"/>
        <w:sz w:val="28"/>
      </w:rPr>
      <w:fldChar w:fldCharType="end"/>
    </w:r>
  </w:p>
  <w:p w:rsidR="00000000" w:rsidRDefault="0048306E">
    <w:pPr>
      <w:pStyle w:val="a4"/>
      <w:framePr w:wrap="around" w:vAnchor="text" w:hAnchor="margin" w:xAlign="right" w:y="1"/>
      <w:ind w:right="360"/>
      <w:rPr>
        <w:rStyle w:val="a8"/>
        <w:sz w:val="28"/>
      </w:rPr>
    </w:pPr>
  </w:p>
  <w:p w:rsidR="00000000" w:rsidRDefault="0048306E">
    <w:pPr>
      <w:pStyle w:val="a4"/>
      <w:ind w:right="360"/>
      <w:jc w:val="right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8306E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00000" w:rsidRDefault="0048306E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6F538A"/>
    <w:multiLevelType w:val="singleLevel"/>
    <w:tmpl w:val="24B49354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1C993FF1"/>
    <w:multiLevelType w:val="singleLevel"/>
    <w:tmpl w:val="AADC564C"/>
    <w:lvl w:ilvl="0">
      <w:start w:val="9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1DCA1716"/>
    <w:multiLevelType w:val="singleLevel"/>
    <w:tmpl w:val="BA68D572"/>
    <w:lvl w:ilvl="0">
      <w:start w:val="1"/>
      <w:numFmt w:val="decimal"/>
      <w:lvlText w:val="%1."/>
      <w:legacy w:legacy="1" w:legacySpace="0" w:legacyIndent="283"/>
      <w:lvlJc w:val="left"/>
      <w:pPr>
        <w:ind w:left="1053" w:hanging="283"/>
      </w:pPr>
    </w:lvl>
  </w:abstractNum>
  <w:abstractNum w:abstractNumId="4">
    <w:nsid w:val="33207D0A"/>
    <w:multiLevelType w:val="singleLevel"/>
    <w:tmpl w:val="7B12D4A8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46487B78"/>
    <w:multiLevelType w:val="singleLevel"/>
    <w:tmpl w:val="0568A8EC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51C65632"/>
    <w:multiLevelType w:val="singleLevel"/>
    <w:tmpl w:val="247C1F86"/>
    <w:lvl w:ilvl="0">
      <w:start w:val="6"/>
      <w:numFmt w:val="decimal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5A024CDE"/>
    <w:multiLevelType w:val="singleLevel"/>
    <w:tmpl w:val="6A802F2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66B44FE3"/>
    <w:multiLevelType w:val="singleLevel"/>
    <w:tmpl w:val="0360CD9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6AA637A8"/>
    <w:multiLevelType w:val="singleLevel"/>
    <w:tmpl w:val="C1E0642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0F52800"/>
    <w:multiLevelType w:val="singleLevel"/>
    <w:tmpl w:val="83C80B58"/>
    <w:lvl w:ilvl="0">
      <w:start w:val="6"/>
      <w:numFmt w:val="decimal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738912A8"/>
    <w:multiLevelType w:val="multilevel"/>
    <w:tmpl w:val="EC24CF2C"/>
    <w:lvl w:ilvl="0">
      <w:start w:val="1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900"/>
      </w:pPr>
      <w:rPr>
        <w:rFonts w:hint="default"/>
      </w:rPr>
    </w:lvl>
    <w:lvl w:ilvl="2">
      <w:start w:val="14"/>
      <w:numFmt w:val="decimal"/>
      <w:lvlText w:val="%1.%2.%3"/>
      <w:lvlJc w:val="left"/>
      <w:pPr>
        <w:tabs>
          <w:tab w:val="num" w:pos="1620"/>
        </w:tabs>
        <w:ind w:left="162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>
    <w:nsid w:val="7D113C78"/>
    <w:multiLevelType w:val="singleLevel"/>
    <w:tmpl w:val="C8B8C446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7"/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1"/>
  </w:num>
  <w:num w:numId="7">
    <w:abstractNumId w:val="8"/>
  </w:num>
  <w:num w:numId="8">
    <w:abstractNumId w:val="5"/>
  </w:num>
  <w:num w:numId="9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0"/>
        </w:rPr>
      </w:lvl>
    </w:lvlOverride>
  </w:num>
  <w:num w:numId="10">
    <w:abstractNumId w:val="3"/>
  </w:num>
  <w:num w:numId="11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53" w:hanging="283"/>
        </w:pPr>
      </w:lvl>
    </w:lvlOverride>
  </w:num>
  <w:num w:numId="12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  <w:sz w:val="20"/>
        </w:rPr>
      </w:lvl>
    </w:lvlOverride>
  </w:num>
  <w:num w:numId="13">
    <w:abstractNumId w:val="10"/>
  </w:num>
  <w:num w:numId="14">
    <w:abstractNumId w:val="6"/>
  </w:num>
  <w:num w:numId="15">
    <w:abstractNumId w:val="12"/>
  </w:num>
  <w:num w:numId="16">
    <w:abstractNumId w:val="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mirrorMargins/>
  <w:hideGrammaticalErrors/>
  <w:activeWritingStyle w:appName="MSWord" w:lang="ru-RU" w:vendorID="1" w:dllVersion="512" w:checkStyle="1"/>
  <w:activeWritingStyle w:appName="MSWord" w:lang="en-US" w:vendorID="8" w:dllVersion="513" w:checkStyle="1"/>
  <w:defaultTabStop w:val="720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7005"/>
    <w:rsid w:val="0048306E"/>
    <w:rsid w:val="00D37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</w:style>
  <w:style w:type="paragraph" w:styleId="2">
    <w:name w:val="heading 2"/>
    <w:basedOn w:val="a"/>
    <w:next w:val="a"/>
    <w:qFormat/>
    <w:pPr>
      <w:keepNext/>
      <w:tabs>
        <w:tab w:val="left" w:pos="0"/>
        <w:tab w:val="left" w:pos="142"/>
      </w:tabs>
      <w:spacing w:line="312" w:lineRule="auto"/>
      <w:ind w:firstLine="567"/>
      <w:jc w:val="both"/>
      <w:outlineLvl w:val="1"/>
    </w:pPr>
  </w:style>
  <w:style w:type="paragraph" w:styleId="3">
    <w:name w:val="heading 3"/>
    <w:basedOn w:val="a"/>
    <w:next w:val="a"/>
    <w:qFormat/>
    <w:pPr>
      <w:keepNext/>
      <w:spacing w:line="480" w:lineRule="auto"/>
      <w:ind w:firstLine="720"/>
      <w:jc w:val="both"/>
      <w:outlineLvl w:val="2"/>
    </w:pPr>
  </w:style>
  <w:style w:type="paragraph" w:styleId="4">
    <w:name w:val="heading 4"/>
    <w:basedOn w:val="a"/>
    <w:next w:val="a"/>
    <w:qFormat/>
    <w:pPr>
      <w:keepNext/>
      <w:jc w:val="both"/>
      <w:outlineLvl w:val="3"/>
    </w:pPr>
  </w:style>
  <w:style w:type="paragraph" w:styleId="5">
    <w:name w:val="heading 5"/>
    <w:basedOn w:val="a"/>
    <w:next w:val="a"/>
    <w:qFormat/>
    <w:pPr>
      <w:keepNext/>
      <w:spacing w:line="360" w:lineRule="auto"/>
      <w:ind w:firstLine="720"/>
      <w:jc w:val="center"/>
      <w:outlineLvl w:val="4"/>
    </w:pPr>
  </w:style>
  <w:style w:type="paragraph" w:styleId="6">
    <w:name w:val="heading 6"/>
    <w:basedOn w:val="a"/>
    <w:next w:val="a"/>
    <w:qFormat/>
    <w:pPr>
      <w:keepNext/>
      <w:spacing w:line="360" w:lineRule="auto"/>
      <w:outlineLvl w:val="5"/>
    </w:pPr>
  </w:style>
  <w:style w:type="paragraph" w:styleId="7">
    <w:name w:val="heading 7"/>
    <w:basedOn w:val="a"/>
    <w:next w:val="a"/>
    <w:qFormat/>
    <w:pPr>
      <w:keepNext/>
      <w:jc w:val="both"/>
      <w:outlineLvl w:val="6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semiHidden/>
    <w:pPr>
      <w:spacing w:line="360" w:lineRule="auto"/>
      <w:jc w:val="both"/>
    </w:pPr>
  </w:style>
  <w:style w:type="paragraph" w:styleId="a3">
    <w:name w:val="Body Text"/>
    <w:basedOn w:val="a"/>
    <w:semiHidden/>
    <w:pPr>
      <w:spacing w:line="360" w:lineRule="auto"/>
    </w:p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  <w:rPr>
      <w:sz w:val="20"/>
    </w:rPr>
  </w:style>
  <w:style w:type="paragraph" w:customStyle="1" w:styleId="BodyTextIndent2">
    <w:name w:val="Body Text Indent 2"/>
    <w:basedOn w:val="a"/>
    <w:pPr>
      <w:widowControl w:val="0"/>
      <w:ind w:firstLine="550"/>
    </w:pPr>
  </w:style>
  <w:style w:type="paragraph" w:customStyle="1" w:styleId="BlockQuotation">
    <w:name w:val="Block Quotation"/>
    <w:basedOn w:val="a"/>
    <w:pPr>
      <w:widowControl w:val="0"/>
      <w:spacing w:line="360" w:lineRule="auto"/>
      <w:ind w:left="550" w:right="-1"/>
    </w:pPr>
    <w:rPr>
      <w:rFonts w:ascii="TextBook" w:hAnsi="TextBook"/>
    </w:rPr>
  </w:style>
  <w:style w:type="paragraph" w:styleId="a5">
    <w:name w:val="Body Text Indent"/>
    <w:basedOn w:val="a"/>
    <w:semiHidden/>
    <w:pPr>
      <w:spacing w:line="312" w:lineRule="auto"/>
      <w:ind w:firstLine="567"/>
      <w:jc w:val="both"/>
    </w:pPr>
    <w:rPr>
      <w:rFonts w:ascii="Journal" w:hAnsi="Journal"/>
    </w:rPr>
  </w:style>
  <w:style w:type="paragraph" w:customStyle="1" w:styleId="BodyTextIndent3">
    <w:name w:val="Body Text Indent 3"/>
    <w:basedOn w:val="a"/>
    <w:pPr>
      <w:widowControl w:val="0"/>
      <w:ind w:right="176" w:firstLine="550"/>
      <w:jc w:val="both"/>
    </w:pPr>
    <w:rPr>
      <w:rFonts w:ascii="Journal" w:hAnsi="Journal"/>
    </w:rPr>
  </w:style>
  <w:style w:type="paragraph" w:styleId="a6">
    <w:name w:val="Block Text"/>
    <w:basedOn w:val="a"/>
    <w:semiHidden/>
    <w:pPr>
      <w:spacing w:line="360" w:lineRule="auto"/>
      <w:ind w:left="550" w:right="-1"/>
    </w:pPr>
    <w:rPr>
      <w:rFonts w:ascii="TextBook" w:hAnsi="TextBook"/>
      <w:snapToGrid w:val="0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</w:pPr>
    <w:rPr>
      <w:sz w:val="20"/>
    </w:rPr>
  </w:style>
  <w:style w:type="character" w:styleId="a8">
    <w:name w:val="page number"/>
    <w:basedOn w:val="a0"/>
    <w:semiHidden/>
  </w:style>
  <w:style w:type="paragraph" w:styleId="21">
    <w:name w:val="Body Text Indent 2"/>
    <w:basedOn w:val="a"/>
    <w:semiHidden/>
    <w:pPr>
      <w:ind w:firstLine="709"/>
    </w:pPr>
  </w:style>
  <w:style w:type="paragraph" w:styleId="30">
    <w:name w:val="Body Text Indent 3"/>
    <w:basedOn w:val="a"/>
    <w:semiHidden/>
    <w:pPr>
      <w:ind w:firstLine="720"/>
    </w:pPr>
  </w:style>
  <w:style w:type="paragraph" w:styleId="31">
    <w:name w:val="Body Text 3"/>
    <w:basedOn w:val="a"/>
    <w:semiHidden/>
    <w:pPr>
      <w:jc w:val="center"/>
    </w:pPr>
    <w:rPr>
      <w:b/>
      <w:sz w:val="32"/>
    </w:rPr>
  </w:style>
  <w:style w:type="paragraph" w:customStyle="1" w:styleId="BodyText2">
    <w:name w:val="Body Text 2"/>
    <w:basedOn w:val="a"/>
    <w:pPr>
      <w:ind w:firstLine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9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oleObject" Target="embeddings/oleObject5.bin"/><Relationship Id="rId42" Type="http://schemas.openxmlformats.org/officeDocument/2006/relationships/oleObject" Target="embeddings/oleObject8.bin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footer" Target="footer6.xml"/><Relationship Id="rId33" Type="http://schemas.openxmlformats.org/officeDocument/2006/relationships/oleObject" Target="embeddings/oleObject4.bin"/><Relationship Id="rId38" Type="http://schemas.openxmlformats.org/officeDocument/2006/relationships/oleObject" Target="embeddings/_________Microsoft_Office_Word_97_-_20031.doc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header" Target="header12.xml"/><Relationship Id="rId41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5.xml"/><Relationship Id="rId32" Type="http://schemas.openxmlformats.org/officeDocument/2006/relationships/image" Target="media/image5.wmf"/><Relationship Id="rId37" Type="http://schemas.openxmlformats.org/officeDocument/2006/relationships/image" Target="media/image7.wmf"/><Relationship Id="rId40" Type="http://schemas.openxmlformats.org/officeDocument/2006/relationships/oleObject" Target="embeddings/oleObject7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eader" Target="header8.xml"/><Relationship Id="rId28" Type="http://schemas.openxmlformats.org/officeDocument/2006/relationships/header" Target="header11.xml"/><Relationship Id="rId36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header" Target="header4.xml"/><Relationship Id="rId31" Type="http://schemas.openxmlformats.org/officeDocument/2006/relationships/oleObject" Target="embeddings/oleObject3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image" Target="media/image4.wmf"/><Relationship Id="rId35" Type="http://schemas.openxmlformats.org/officeDocument/2006/relationships/image" Target="media/image6.wmf"/><Relationship Id="rId43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49805</Words>
  <Characters>283892</Characters>
  <Application>Microsoft Office Word</Application>
  <DocSecurity>0</DocSecurity>
  <Lines>2365</Lines>
  <Paragraphs>666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ТОПЛИВА И ЭНЕРГЕТИКИ</vt:lpstr>
    </vt:vector>
  </TitlesOfParts>
  <Company>ИПТЭР</Company>
  <LinksUpToDate>false</LinksUpToDate>
  <CharactersWithSpaces>333031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ТОПЛИВА И ЭНЕРГЕТИКИ</dc:title>
  <dc:creator>отдел 5</dc:creator>
  <cp:lastModifiedBy>Сергей</cp:lastModifiedBy>
  <cp:revision>3</cp:revision>
  <cp:lastPrinted>2001-02-28T13:53:00Z</cp:lastPrinted>
  <dcterms:created xsi:type="dcterms:W3CDTF">2017-11-07T05:59:00Z</dcterms:created>
  <dcterms:modified xsi:type="dcterms:W3CDTF">2017-11-07T05:59:00Z</dcterms:modified>
</cp:coreProperties>
</file>