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14D69" w14:textId="77777777" w:rsidR="002573C9" w:rsidRPr="002573C9" w:rsidRDefault="002573C9" w:rsidP="002573C9">
      <w:pPr>
        <w:numPr>
          <w:ilvl w:val="0"/>
          <w:numId w:val="1"/>
        </w:numPr>
      </w:pPr>
      <w:r w:rsidRPr="002573C9">
        <w:rPr>
          <w:b/>
          <w:bCs/>
        </w:rPr>
        <w:t>Data Preparation:</w:t>
      </w:r>
    </w:p>
    <w:p w14:paraId="51C38278" w14:textId="77777777" w:rsidR="002573C9" w:rsidRPr="002573C9" w:rsidRDefault="002573C9" w:rsidP="002573C9">
      <w:pPr>
        <w:numPr>
          <w:ilvl w:val="1"/>
          <w:numId w:val="1"/>
        </w:numPr>
      </w:pPr>
      <w:r w:rsidRPr="002573C9">
        <w:t>We started by loading the hand gesture dataset, which consisted of 150 grayscale images (64x64) with three labels: LEFT, RIGHT, and NONE.</w:t>
      </w:r>
    </w:p>
    <w:p w14:paraId="547120D1" w14:textId="77777777" w:rsidR="002573C9" w:rsidRPr="002573C9" w:rsidRDefault="002573C9" w:rsidP="002573C9">
      <w:pPr>
        <w:numPr>
          <w:ilvl w:val="1"/>
          <w:numId w:val="1"/>
        </w:numPr>
      </w:pPr>
      <w:r w:rsidRPr="002573C9">
        <w:t xml:space="preserve">The data was normalized to a [0, 1] range and reshaped to (64, 64, 1) for </w:t>
      </w:r>
      <w:proofErr w:type="spellStart"/>
      <w:r w:rsidRPr="002573C9">
        <w:t>Keras</w:t>
      </w:r>
      <w:proofErr w:type="spellEnd"/>
      <w:r w:rsidRPr="002573C9">
        <w:t xml:space="preserve"> compatibility.</w:t>
      </w:r>
    </w:p>
    <w:p w14:paraId="1304C8FF" w14:textId="77777777" w:rsidR="002573C9" w:rsidRPr="002573C9" w:rsidRDefault="002573C9" w:rsidP="002573C9">
      <w:pPr>
        <w:numPr>
          <w:ilvl w:val="1"/>
          <w:numId w:val="1"/>
        </w:numPr>
      </w:pPr>
      <w:r w:rsidRPr="002573C9">
        <w:t>A train/validation split was performed, allocating 80% for training and 20% for validation.</w:t>
      </w:r>
    </w:p>
    <w:p w14:paraId="399F94A9" w14:textId="77777777" w:rsidR="002573C9" w:rsidRPr="002573C9" w:rsidRDefault="002573C9" w:rsidP="002573C9">
      <w:pPr>
        <w:numPr>
          <w:ilvl w:val="0"/>
          <w:numId w:val="1"/>
        </w:numPr>
      </w:pPr>
      <w:r w:rsidRPr="002573C9">
        <w:rPr>
          <w:b/>
          <w:bCs/>
        </w:rPr>
        <w:t>Model Architecture &amp; Iterations:</w:t>
      </w:r>
    </w:p>
    <w:p w14:paraId="3A16EFD0" w14:textId="77777777" w:rsidR="002573C9" w:rsidRPr="002573C9" w:rsidRDefault="002573C9" w:rsidP="002573C9">
      <w:pPr>
        <w:numPr>
          <w:ilvl w:val="1"/>
          <w:numId w:val="1"/>
        </w:numPr>
      </w:pPr>
      <w:r w:rsidRPr="002573C9">
        <w:t xml:space="preserve">We initially defined a small CNN model with two Conv2D layers (8 and 16 filters respectively), MaxPooling2D layers, GlobalAveragePooling2D, and a Dense output layer with </w:t>
      </w:r>
      <w:proofErr w:type="spellStart"/>
      <w:r w:rsidRPr="002573C9">
        <w:t>softmax</w:t>
      </w:r>
      <w:proofErr w:type="spellEnd"/>
      <w:r w:rsidRPr="002573C9">
        <w:t xml:space="preserve"> activation.</w:t>
      </w:r>
    </w:p>
    <w:p w14:paraId="1CFABEEE" w14:textId="77777777" w:rsidR="002573C9" w:rsidRPr="002573C9" w:rsidRDefault="002573C9" w:rsidP="002573C9">
      <w:pPr>
        <w:numPr>
          <w:ilvl w:val="1"/>
          <w:numId w:val="1"/>
        </w:numPr>
      </w:pPr>
      <w:r w:rsidRPr="002573C9">
        <w:rPr>
          <w:b/>
          <w:bCs/>
        </w:rPr>
        <w:t>First Architecture Tweak:</w:t>
      </w:r>
      <w:r w:rsidRPr="002573C9">
        <w:t> We increased the filters in the Conv2D layers to 16 and 32, resulting in 4,899 parameters (19.14 KB).</w:t>
      </w:r>
    </w:p>
    <w:p w14:paraId="5A7B650F" w14:textId="77777777" w:rsidR="002573C9" w:rsidRPr="002573C9" w:rsidRDefault="002573C9" w:rsidP="002573C9">
      <w:pPr>
        <w:numPr>
          <w:ilvl w:val="1"/>
          <w:numId w:val="1"/>
        </w:numPr>
      </w:pPr>
      <w:r w:rsidRPr="002573C9">
        <w:rPr>
          <w:b/>
          <w:bCs/>
        </w:rPr>
        <w:t>Second Architecture Tweak:</w:t>
      </w:r>
      <w:r w:rsidRPr="002573C9">
        <w:t xml:space="preserve"> To improve performance, we added another Conv2D layer with 64 filters and an additional MaxPooling2D layer. This significantly increased the model size to 23,491 parameters (91.76 KB), exceeding the 30 KB limit for the </w:t>
      </w:r>
      <w:proofErr w:type="spellStart"/>
      <w:r w:rsidRPr="002573C9">
        <w:t>OpenMV</w:t>
      </w:r>
      <w:proofErr w:type="spellEnd"/>
      <w:r w:rsidRPr="002573C9">
        <w:t xml:space="preserve"> device.</w:t>
      </w:r>
    </w:p>
    <w:p w14:paraId="4AE0DDEB" w14:textId="77777777" w:rsidR="002573C9" w:rsidRPr="002573C9" w:rsidRDefault="002573C9" w:rsidP="002573C9">
      <w:pPr>
        <w:numPr>
          <w:ilvl w:val="1"/>
          <w:numId w:val="1"/>
        </w:numPr>
      </w:pPr>
      <w:r w:rsidRPr="002573C9">
        <w:rPr>
          <w:b/>
          <w:bCs/>
        </w:rPr>
        <w:t>Third Architecture Tweak (Current):</w:t>
      </w:r>
      <w:r w:rsidRPr="002573C9">
        <w:t> After identifying the size constraint, we reverted to a simpler architecture with Conv2D layers with 16 and 32 filters, resulting in a model size of 4,899 parameters (19.14 KB), which is within the target limit.</w:t>
      </w:r>
    </w:p>
    <w:p w14:paraId="2FAE68AC" w14:textId="77777777" w:rsidR="002573C9" w:rsidRPr="002573C9" w:rsidRDefault="002573C9" w:rsidP="002573C9">
      <w:pPr>
        <w:numPr>
          <w:ilvl w:val="0"/>
          <w:numId w:val="1"/>
        </w:numPr>
      </w:pPr>
      <w:r w:rsidRPr="002573C9">
        <w:rPr>
          <w:b/>
          <w:bCs/>
        </w:rPr>
        <w:t>Training &amp; Optimization:</w:t>
      </w:r>
    </w:p>
    <w:p w14:paraId="50F26254" w14:textId="77777777" w:rsidR="002573C9" w:rsidRPr="002573C9" w:rsidRDefault="002573C9" w:rsidP="002573C9">
      <w:pPr>
        <w:numPr>
          <w:ilvl w:val="1"/>
          <w:numId w:val="1"/>
        </w:numPr>
      </w:pPr>
      <w:r w:rsidRPr="002573C9">
        <w:rPr>
          <w:b/>
          <w:bCs/>
        </w:rPr>
        <w:t>Optimizers:</w:t>
      </w:r>
      <w:r w:rsidRPr="002573C9">
        <w:t> We experimented with different optimizers: Adam, RMSprop, and SGD with momentum. Currently, the model is configured to use the Adam optimizer with a learning rate of 0.001.</w:t>
      </w:r>
    </w:p>
    <w:p w14:paraId="7DB3142B" w14:textId="77777777" w:rsidR="002573C9" w:rsidRPr="002573C9" w:rsidRDefault="002573C9" w:rsidP="002573C9">
      <w:pPr>
        <w:numPr>
          <w:ilvl w:val="1"/>
          <w:numId w:val="1"/>
        </w:numPr>
      </w:pPr>
      <w:r w:rsidRPr="002573C9">
        <w:rPr>
          <w:b/>
          <w:bCs/>
        </w:rPr>
        <w:t>Loss Function:</w:t>
      </w:r>
      <w:r w:rsidRPr="002573C9">
        <w:t> We discussed sparse_categorical_crossentropy versus categorical_crossentropy. We performed one-hot encoding and trained with </w:t>
      </w:r>
      <w:proofErr w:type="spellStart"/>
      <w:r w:rsidRPr="002573C9">
        <w:t>categorical_</w:t>
      </w:r>
      <w:proofErr w:type="gramStart"/>
      <w:r w:rsidRPr="002573C9">
        <w:t>crossentropy</w:t>
      </w:r>
      <w:proofErr w:type="spellEnd"/>
      <w:r w:rsidRPr="002573C9">
        <w:t>, but</w:t>
      </w:r>
      <w:proofErr w:type="gramEnd"/>
      <w:r w:rsidRPr="002573C9">
        <w:t xml:space="preserve"> then reverted to </w:t>
      </w:r>
      <w:proofErr w:type="spellStart"/>
      <w:r w:rsidRPr="002573C9">
        <w:t>sparse_categorical_crossentropy</w:t>
      </w:r>
      <w:proofErr w:type="spellEnd"/>
      <w:r w:rsidRPr="002573C9">
        <w:t> as it's more memory-efficient and suitable for integer labels.</w:t>
      </w:r>
    </w:p>
    <w:p w14:paraId="5A19A5CA" w14:textId="77777777" w:rsidR="002573C9" w:rsidRPr="002573C9" w:rsidRDefault="002573C9" w:rsidP="002573C9">
      <w:pPr>
        <w:numPr>
          <w:ilvl w:val="1"/>
          <w:numId w:val="1"/>
        </w:numPr>
      </w:pPr>
      <w:r w:rsidRPr="002573C9">
        <w:rPr>
          <w:b/>
          <w:bCs/>
        </w:rPr>
        <w:lastRenderedPageBreak/>
        <w:t>Callbacks:</w:t>
      </w:r>
      <w:r w:rsidRPr="002573C9">
        <w:t> </w:t>
      </w:r>
      <w:proofErr w:type="spellStart"/>
      <w:r w:rsidRPr="002573C9">
        <w:t>ReduceLROnPlateau</w:t>
      </w:r>
      <w:proofErr w:type="spellEnd"/>
      <w:r w:rsidRPr="002573C9">
        <w:t> and </w:t>
      </w:r>
      <w:proofErr w:type="spellStart"/>
      <w:r w:rsidRPr="002573C9">
        <w:t>EarlyStopping</w:t>
      </w:r>
      <w:proofErr w:type="spellEnd"/>
      <w:r w:rsidRPr="002573C9">
        <w:t> callbacks were implemented to manage the learning rate and prevent overfitting during training.</w:t>
      </w:r>
    </w:p>
    <w:p w14:paraId="24FA0D14" w14:textId="77777777" w:rsidR="002573C9" w:rsidRPr="002573C9" w:rsidRDefault="002573C9" w:rsidP="002573C9">
      <w:pPr>
        <w:numPr>
          <w:ilvl w:val="1"/>
          <w:numId w:val="1"/>
        </w:numPr>
      </w:pPr>
      <w:r w:rsidRPr="002573C9">
        <w:rPr>
          <w:b/>
          <w:bCs/>
        </w:rPr>
        <w:t>Training Results:</w:t>
      </w:r>
      <w:r w:rsidRPr="002573C9">
        <w:t> After the latest architectural and loss function changes, the model was retrained using </w:t>
      </w:r>
      <w:proofErr w:type="spellStart"/>
      <w:r w:rsidRPr="002573C9">
        <w:t>sparse_categorical_crossentropy</w:t>
      </w:r>
      <w:proofErr w:type="spellEnd"/>
      <w:r w:rsidRPr="002573C9">
        <w:t>. The validation accuracy is approximately 36.67% with a validation loss of 1.1000 after 10 epochs (due to early stopping).</w:t>
      </w:r>
    </w:p>
    <w:p w14:paraId="27D471D0" w14:textId="77777777" w:rsidR="002573C9" w:rsidRPr="002573C9" w:rsidRDefault="002573C9" w:rsidP="002573C9">
      <w:pPr>
        <w:numPr>
          <w:ilvl w:val="0"/>
          <w:numId w:val="1"/>
        </w:numPr>
      </w:pPr>
      <w:r w:rsidRPr="002573C9">
        <w:rPr>
          <w:b/>
          <w:bCs/>
        </w:rPr>
        <w:t>Post-Training Quantization:</w:t>
      </w:r>
    </w:p>
    <w:p w14:paraId="1C1EFF39" w14:textId="77777777" w:rsidR="002573C9" w:rsidRPr="002573C9" w:rsidRDefault="002573C9" w:rsidP="002573C9">
      <w:pPr>
        <w:numPr>
          <w:ilvl w:val="1"/>
          <w:numId w:val="1"/>
        </w:numPr>
      </w:pPr>
      <w:r w:rsidRPr="002573C9">
        <w:t xml:space="preserve">The </w:t>
      </w:r>
      <w:proofErr w:type="spellStart"/>
      <w:r w:rsidRPr="002573C9">
        <w:t>Keras</w:t>
      </w:r>
      <w:proofErr w:type="spellEnd"/>
      <w:r w:rsidRPr="002573C9">
        <w:t xml:space="preserve"> model was converted to a TensorFlow Lite INT8 </w:t>
      </w:r>
      <w:proofErr w:type="gramStart"/>
      <w:r w:rsidRPr="002573C9">
        <w:t>quantized</w:t>
      </w:r>
      <w:proofErr w:type="gramEnd"/>
      <w:r w:rsidRPr="002573C9">
        <w:t xml:space="preserve"> model (gesture_int8.tflite).</w:t>
      </w:r>
    </w:p>
    <w:p w14:paraId="6C31EC32" w14:textId="77777777" w:rsidR="002573C9" w:rsidRPr="002573C9" w:rsidRDefault="002573C9" w:rsidP="002573C9">
      <w:pPr>
        <w:numPr>
          <w:ilvl w:val="1"/>
          <w:numId w:val="1"/>
        </w:numPr>
      </w:pPr>
      <w:r w:rsidRPr="002573C9">
        <w:t>The size of the INT8 </w:t>
      </w:r>
      <w:proofErr w:type="spellStart"/>
      <w:r w:rsidRPr="002573C9">
        <w:t>TFLite</w:t>
      </w:r>
      <w:proofErr w:type="spellEnd"/>
      <w:r w:rsidRPr="002573C9">
        <w:t xml:space="preserve"> model is approximately 29.71 KB, which is within the 30 KB limit for the </w:t>
      </w:r>
      <w:proofErr w:type="spellStart"/>
      <w:r w:rsidRPr="002573C9">
        <w:t>OpenMV</w:t>
      </w:r>
      <w:proofErr w:type="spellEnd"/>
      <w:r w:rsidRPr="002573C9">
        <w:t xml:space="preserve"> device.</w:t>
      </w:r>
    </w:p>
    <w:p w14:paraId="523F26BC" w14:textId="77777777" w:rsidR="002573C9" w:rsidRPr="002573C9" w:rsidRDefault="002573C9" w:rsidP="002573C9">
      <w:pPr>
        <w:numPr>
          <w:ilvl w:val="0"/>
          <w:numId w:val="1"/>
        </w:numPr>
      </w:pPr>
      <w:r w:rsidRPr="002573C9">
        <w:rPr>
          <w:b/>
          <w:bCs/>
        </w:rPr>
        <w:t>Model Validation:</w:t>
      </w:r>
    </w:p>
    <w:p w14:paraId="5BBDDBC7" w14:textId="77777777" w:rsidR="002573C9" w:rsidRPr="002573C9" w:rsidRDefault="002573C9" w:rsidP="002573C9">
      <w:pPr>
        <w:numPr>
          <w:ilvl w:val="1"/>
          <w:numId w:val="1"/>
        </w:numPr>
      </w:pPr>
      <w:r w:rsidRPr="002573C9">
        <w:t xml:space="preserve">We performed a basic sanity check on the </w:t>
      </w:r>
      <w:proofErr w:type="spellStart"/>
      <w:r w:rsidRPr="002573C9">
        <w:t>TFLite</w:t>
      </w:r>
      <w:proofErr w:type="spellEnd"/>
      <w:r w:rsidRPr="002573C9">
        <w:t xml:space="preserve"> model by running inference on a sample image from the validation set. The model correctly predicted the 'LEFT' gesture with 0.58 confidence for the sample image.</w:t>
      </w:r>
    </w:p>
    <w:p w14:paraId="1DA54733" w14:textId="77777777" w:rsidR="002573C9" w:rsidRPr="002573C9" w:rsidRDefault="002573C9" w:rsidP="002573C9">
      <w:pPr>
        <w:numPr>
          <w:ilvl w:val="0"/>
          <w:numId w:val="1"/>
        </w:numPr>
      </w:pPr>
      <w:r w:rsidRPr="002573C9">
        <w:rPr>
          <w:b/>
          <w:bCs/>
        </w:rPr>
        <w:t>Visualization:</w:t>
      </w:r>
    </w:p>
    <w:p w14:paraId="68A92433" w14:textId="77777777" w:rsidR="002573C9" w:rsidRPr="002573C9" w:rsidRDefault="002573C9" w:rsidP="002573C9">
      <w:pPr>
        <w:numPr>
          <w:ilvl w:val="1"/>
          <w:numId w:val="1"/>
        </w:numPr>
      </w:pPr>
      <w:r w:rsidRPr="002573C9">
        <w:t>We plotted the training and validation accuracy and loss curves to visualize the model's performance over epochs.</w:t>
      </w:r>
    </w:p>
    <w:p w14:paraId="3BDEACF7" w14:textId="77777777" w:rsidR="002573C9" w:rsidRPr="002573C9" w:rsidRDefault="002573C9" w:rsidP="002573C9">
      <w:r w:rsidRPr="002573C9">
        <w:rPr>
          <w:b/>
          <w:bCs/>
        </w:rPr>
        <w:t>Current Status:</w:t>
      </w:r>
      <w:r w:rsidRPr="002573C9">
        <w:t> The model has been successfully updated and retrained with a small architecture and </w:t>
      </w:r>
      <w:proofErr w:type="spellStart"/>
      <w:r w:rsidRPr="002573C9">
        <w:t>sparse_categorical_crossentropy</w:t>
      </w:r>
      <w:proofErr w:type="spellEnd"/>
      <w:r w:rsidRPr="002573C9">
        <w:t xml:space="preserve">. We have confirmed the </w:t>
      </w:r>
      <w:proofErr w:type="spellStart"/>
      <w:r w:rsidRPr="002573C9">
        <w:t>TFLite</w:t>
      </w:r>
      <w:proofErr w:type="spellEnd"/>
      <w:r w:rsidRPr="002573C9">
        <w:t xml:space="preserve"> model size is within limits. The performance (accuracy of ~36.67%) indicates there's still room for improvement, likely due to the small dataset size.</w:t>
      </w:r>
    </w:p>
    <w:p w14:paraId="2981A1BB" w14:textId="77777777" w:rsidR="00D204B8" w:rsidRDefault="00D204B8"/>
    <w:sectPr w:rsidR="00D204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B5D5E"/>
    <w:multiLevelType w:val="multilevel"/>
    <w:tmpl w:val="3844D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231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4B8"/>
    <w:rsid w:val="002573C9"/>
    <w:rsid w:val="00D204B8"/>
    <w:rsid w:val="00DF0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C3F4F5B-7226-4DBD-AA20-DA02B39BA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4B8"/>
    <w:rPr>
      <w:rFonts w:eastAsiaTheme="majorEastAsia" w:cstheme="majorBidi"/>
      <w:color w:val="272727" w:themeColor="text1" w:themeTint="D8"/>
    </w:rPr>
  </w:style>
  <w:style w:type="paragraph" w:styleId="Title">
    <w:name w:val="Title"/>
    <w:basedOn w:val="Normal"/>
    <w:next w:val="Normal"/>
    <w:link w:val="TitleChar"/>
    <w:uiPriority w:val="10"/>
    <w:qFormat/>
    <w:rsid w:val="00D20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4B8"/>
    <w:pPr>
      <w:spacing w:before="160"/>
      <w:jc w:val="center"/>
    </w:pPr>
    <w:rPr>
      <w:i/>
      <w:iCs/>
      <w:color w:val="404040" w:themeColor="text1" w:themeTint="BF"/>
    </w:rPr>
  </w:style>
  <w:style w:type="character" w:customStyle="1" w:styleId="QuoteChar">
    <w:name w:val="Quote Char"/>
    <w:basedOn w:val="DefaultParagraphFont"/>
    <w:link w:val="Quote"/>
    <w:uiPriority w:val="29"/>
    <w:rsid w:val="00D204B8"/>
    <w:rPr>
      <w:i/>
      <w:iCs/>
      <w:color w:val="404040" w:themeColor="text1" w:themeTint="BF"/>
    </w:rPr>
  </w:style>
  <w:style w:type="paragraph" w:styleId="ListParagraph">
    <w:name w:val="List Paragraph"/>
    <w:basedOn w:val="Normal"/>
    <w:uiPriority w:val="34"/>
    <w:qFormat/>
    <w:rsid w:val="00D204B8"/>
    <w:pPr>
      <w:ind w:left="720"/>
      <w:contextualSpacing/>
    </w:pPr>
  </w:style>
  <w:style w:type="character" w:styleId="IntenseEmphasis">
    <w:name w:val="Intense Emphasis"/>
    <w:basedOn w:val="DefaultParagraphFont"/>
    <w:uiPriority w:val="21"/>
    <w:qFormat/>
    <w:rsid w:val="00D204B8"/>
    <w:rPr>
      <w:i/>
      <w:iCs/>
      <w:color w:val="0F4761" w:themeColor="accent1" w:themeShade="BF"/>
    </w:rPr>
  </w:style>
  <w:style w:type="paragraph" w:styleId="IntenseQuote">
    <w:name w:val="Intense Quote"/>
    <w:basedOn w:val="Normal"/>
    <w:next w:val="Normal"/>
    <w:link w:val="IntenseQuoteChar"/>
    <w:uiPriority w:val="30"/>
    <w:qFormat/>
    <w:rsid w:val="00D20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4B8"/>
    <w:rPr>
      <w:i/>
      <w:iCs/>
      <w:color w:val="0F4761" w:themeColor="accent1" w:themeShade="BF"/>
    </w:rPr>
  </w:style>
  <w:style w:type="character" w:styleId="IntenseReference">
    <w:name w:val="Intense Reference"/>
    <w:basedOn w:val="DefaultParagraphFont"/>
    <w:uiPriority w:val="32"/>
    <w:qFormat/>
    <w:rsid w:val="00D204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449</Words>
  <Characters>2560</Characters>
  <Application>Microsoft Office Word</Application>
  <DocSecurity>0</DocSecurity>
  <Lines>21</Lines>
  <Paragraphs>6</Paragraphs>
  <ScaleCrop>false</ScaleCrop>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Shane Pratt</dc:creator>
  <cp:keywords/>
  <dc:description/>
  <cp:lastModifiedBy>Shane Pratt</cp:lastModifiedBy>
  <cp:revision>2</cp:revision>
  <dcterms:created xsi:type="dcterms:W3CDTF">2026-04-30T02:10:00Z</dcterms:created>
  <dcterms:modified xsi:type="dcterms:W3CDTF">2026-04-30T02:12:00Z</dcterms:modified>
</cp:coreProperties>
</file>