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Aurora Photonics — Company Profile</w:t>
      </w:r>
    </w:p>
    <w:p>
      <w:r>
        <w:t>Aurora Photonics Inc. was founded in 2014 by Dr. Elena Voss and is headquartered in Geneva, Switzerland. The company employs 847 people across three continents and holds 127 patents in quantum-photonic sensing.</w:t>
      </w:r>
    </w:p>
    <w:p>
      <w:r>
        <w:t>Its flagship product is the Lumin-7 quantum sensor, deployed across aerospace, biomedical imaging, defense optics industries. Total revenue reached $214 million in fiscal year 2024.</w:t>
      </w:r>
    </w:p>
    <w:p>
      <w:r>
        <w:t>Aurora Photonics' stated mission is to commercialise quantum-photonic sensing for real-world industrial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