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4ce854a8-3d8e-4c16-aa34-f7aa8f9c73aa</w:t>
      </w:r>
    </w:p>
    <w:p>
      <w:r>
        <w:t>Dialogue Mode: critical</w:t>
      </w:r>
    </w:p>
    <w:p>
      <w:r>
        <w:t>Prolific ID: 6128a3db67305ef94021fcd7</w:t>
      </w:r>
    </w:p>
    <w:p>
      <w:r>
        <w:t>URL: https://apollolytics-dialogue.vercel.app/dialogue/positive2</w:t>
      </w:r>
    </w:p>
    <w:p>
      <w:r>
        <w:t>--------------------------------------------------</w:t>
      </w:r>
    </w:p>
    <w:p/>
    <w:p>
      <w:r>
        <w:t>assistant: Sure! Let's dive into the article and the issues it presents. What do you think about the Trump administration deciding to cancel remaining federal contracts with Harvard? Do you think this action is justified, or is there something else going on here?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