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3b08d350-b83d-4d56-a8f9-1ae990f2e802</w:t>
      </w:r>
    </w:p>
    <w:p>
      <w:r>
        <w:t>Dialogue Mode: critical</w:t>
      </w:r>
    </w:p>
    <w:p>
      <w:r>
        <w:t>Prolific ID: 6691641b6724549f46d3d8d3</w:t>
      </w:r>
    </w:p>
    <w:p>
      <w:r>
        <w:t>URL: https://apollolytics-dialogue.vercel.app/dialogue/positive2</w:t>
      </w:r>
    </w:p>
    <w:p>
      <w:r>
        <w:t>--------------------------------------------------</w:t>
      </w:r>
    </w:p>
    <w:p/>
    <w:p>
      <w:r>
        <w:t xml:space="preserve">assistant: Certainly! Let’s dive into the article about the Trump administration asking federal agencies to cancel remaining contracts with Harvard. </w:t>
      </w:r>
    </w:p>
    <w:p/>
    <w:p>
      <w:r>
        <w:t>What do you think about this situation? Do you see it more as a genuine concern about discrimination or more like a political move?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