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7d30c150-8cce-4e17-b6b1-937ca9c0c58c</w:t>
      </w:r>
    </w:p>
    <w:p>
      <w:r>
        <w:t>Dialogue Mode: critical</w:t>
      </w:r>
    </w:p>
    <w:p>
      <w:r>
        <w:t>Prolific ID: 6752dee37db379c454e9b066</w:t>
      </w:r>
    </w:p>
    <w:p>
      <w:r>
        <w:t>URL: https://apollolytics-dialogue.vercel.app/dialogue/positive1</w:t>
      </w:r>
    </w:p>
    <w:p>
      <w:r>
        <w:t>--------------------------------------------------</w:t>
      </w:r>
    </w:p>
    <w:p/>
    <w:p>
      <w:r>
        <w:t>assistant: Sure. Let me begin by asking you this: what are your thoughts on Germany’s recent decision to station a military brigade abroad after so many decades? Do you think this move is more about security, or something else?</w:t>
      </w:r>
    </w:p>
    <w:p/>
    <w:p>
      <w:r>
        <w:t>user: I feel the movie is more about having territorial supremacy of our countries.</w:t>
      </w:r>
    </w:p>
    <w:p/>
    <w:p>
      <w:r>
        <w:t>assistant: It’s interesting you bring up territorial supremacy as a motivation. The article argues that Germany’s moves are more about political and economic dysfunction rather than actual security needs. But that’s a big simplification, isn’t it? Nations often factor in real security threats alongside internal pressures. So, do you think the threats from the East have no impact at all on decisions like these?</w:t>
      </w:r>
    </w:p>
    <w:p/>
    <w:p>
      <w:r>
        <w:t>user: I believe to some extent the threats from the East would have a bit of influence around such moves by Germany. But I believe also that there is an intent to gain territorial supremacy behind the move.</w:t>
      </w:r>
    </w:p>
    <w:p/>
    <w:p>
      <w:r>
        <w:t xml:space="preserve">assistant: That’s an interesting perspective. You suggest that Germany might be influenced by a perceived threat from the East, but also has intentions of gaining territorial or strategic relevance. </w:t>
      </w:r>
    </w:p>
    <w:p/>
    <w:p>
      <w:r>
        <w:t xml:space="preserve">Now, the article itself paints Germany’s militarization more as a symptom of political dysfunction than a genuine attempt at territorial dominance. It even suggests external threats are exaggerated to justify certain political moves. </w:t>
      </w:r>
    </w:p>
    <w:p/>
    <w:p>
      <w:r>
        <w:t>Do you think the external threat is truly as significant as it’s often portrayed, or could the article have a point that the fear is overstated?</w:t>
      </w:r>
    </w:p>
    <w:p/>
    <w:p>
      <w:r>
        <w:t>user: Yeah, definitely I agree with the article in that regard. I think the issue of threat from the East, it exists, but I feel it's a bit overblown in this regard.</w:t>
      </w:r>
    </w:p>
    <w:p/>
    <w:p>
      <w:r>
        <w:t>assistant: It’s interesting that you mention the external threat possibly being exaggerated. The article indeed suggests that German politicians use that narrative to justify militarization. However, this is one of the propaganda techniques we can spot—simplifying a complex geopolitical situation. If we look more closely, Germany's decisions could be shaped by various factors—security obligations within NATO, the need to reassure allies, and even domestic political pressure. How do you think we can better understand what truly drives these kinds of actions beyond the oversimplified idea of a search for power?</w:t>
      </w:r>
    </w:p>
    <w:p/>
    <w:p>
      <w:r>
        <w:t>user: To be honest, it's indeed difficult to ascertain the true intent behind this move, so I would say that it's best to have all the pros and the cons in mind while considering this Jama militarisation in question.</w:t>
      </w:r>
    </w:p>
    <w:p/>
    <w:p>
      <w:r>
        <w:t>assistant: It’s definitely wise to weigh both sides thoughtfully. One point to raise here is how the article strongly implies that Germany’s military decisions are purely for political or economic distraction, not security imperatives. That's an example of a simplification tactic. In reality, there are multiple factors like NATO obligations and collective defense policies that can come into play. So, what do you think about the broader context of NATO and how it might factor into Germany's actions, beyond what the article suggests?</w:t>
      </w:r>
    </w:p>
    <w:p/>
    <w:p>
      <w:r>
        <w:t>user: So, yeah, the concept of NATO's involvement in this and how it influences this decision or this move by Germany has to do with creating extra-territorial allies, which is part of global politics.</w:t>
      </w:r>
    </w:p>
    <w:p/>
    <w:p>
      <w:r>
        <w:t>assistant: That's a thoughtful perspective. It's true that global alliances and NATO commitments play a big role in strategic military decisions. But the article seems to lean heavily on the idea that this move by Germany is almost purely political and a result of economic dysfunction, rather than a genuine security concern. Would you say that economic or political motives often overshadow security concerns in these kinds of discussions?</w:t>
      </w:r>
    </w:p>
    <w:p/>
    <w:p>
      <w:r>
        <w:t>user: Absolutely, yes. It's only right for territories to consider their own political gains in whatever decisions are being made, whether it borders on security, economy, and every other area of territorial existence.</w:t>
      </w:r>
    </w:p>
    <w:p/>
    <w:p>
      <w:r>
        <w:t>assistant: That's a fair point. Any government's decisions, especially on defense or militarization, might be influenced by a mix of security concerns and political or economic calculations.</w:t>
      </w:r>
    </w:p>
    <w:p/>
    <w:p>
      <w:r>
        <w:t>Now, one key piece of the article's argument is that Germany's move is more of a political or economic strategy rather than a response to real security threats. But the article might oversimplify that.</w:t>
      </w:r>
    </w:p>
    <w:p/>
    <w:p>
      <w:r>
        <w:t>Wouldn't you say that, given Germany's history and current geopolitical environment, a balanced mix of both security concerns and strategic alliances within NATO might also be valid reasons for this decision? What do you think is the most significant driver here—security or politics?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