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657c0963-c23d-4185-9e71-deffd2886553</w:t>
      </w:r>
    </w:p>
    <w:p>
      <w:r>
        <w:t>Dialogue Mode: supportive</w:t>
      </w:r>
    </w:p>
    <w:p>
      <w:r>
        <w:t>Prolific ID: 6672bf56d51710391ce2164d</w:t>
      </w:r>
    </w:p>
    <w:p>
      <w:r>
        <w:t>URL: https://apollolytics-dialogue.vercel.app/dialogue/negative1</w:t>
      </w:r>
    </w:p>
    <w:p>
      <w:r>
        <w:t>--------------------------------------------------</w:t>
      </w:r>
    </w:p>
    <w:p/>
    <w:p>
      <w:r>
        <w:t>assistant: Certainly! Let’s dive into the heart of this article. The author argues that Germany's recent moves toward militarization aren’t about actual security but are instead driven by political and economic dysfunction. The symbolism of deploying a permanent military brigade overseas is, as he puts it, an empty gesture driven by tactical recklessness. Would you agree that this kind of militarization might be more about appearances than real strategy?</w:t>
      </w:r>
    </w:p>
    <w:p/>
    <w:p>
      <w:r>
        <w:t>user: Well, on one hand, I would say yes, but on the other hand, that's what people thought in the 1940s until the Holocaust came about. Nobody believed that would ever happen. So we have to really say that it's just political, but we also have to keep a tight eye on what's going on and why they're doing what they're doing.</w:t>
      </w:r>
    </w:p>
    <w:p/>
    <w:p>
      <w:r>
        <w:t>assistant: That’s a really important point to raise. History shows us how easily unforeseen consequences can emerge from such political maneuvers. Even if today it seems like Germany's militarization is just a political stunt or a move to channel funds, history warns us that such actions might snowball into something more serious. This does reinforce the idea that the current rise in militarism isn’t simply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