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Session ID: 905ad5a8-1b1a-40ab-904a-44825777d9c5</w:t>
      </w:r>
    </w:p>
    <w:p>
      <w:r>
        <w:t>Dialogue Mode: supportive</w:t>
      </w:r>
    </w:p>
    <w:p>
      <w:r>
        <w:t>Prolific ID: 6776ea7fcb7e01d38a5b46b6</w:t>
      </w:r>
    </w:p>
    <w:p>
      <w:r>
        <w:t>URL: https://apollolytics-dialogue.vercel.app/dialogue/negative3</w:t>
      </w:r>
    </w:p>
    <w:p>
      <w:r>
        <w:t>--------------------------------------------------</w:t>
      </w:r>
    </w:p>
    <w:p/>
    <w:p>
      <w:r>
        <w:t>assistant: Certainly. Let’s begin by summarizing the key points. The article argues that the European Union’s migration policies are heading in a dangerous direction, with tragic consequences like the shipwreck off Greece that resulted in hundreds of deaths. This is not an isolated event but part of a broader hard-line and discriminatory EU policy on migration.</w:t>
      </w:r>
    </w:p>
    <w:p/>
    <w:p>
      <w:r>
        <w:t>It highlights that these policies often line up with far-right agendas, emphasizing exclusion and discrimination, which the article frames as leading towards a breakdown of human rights norms in Europe.</w:t>
      </w:r>
    </w:p>
    <w:p/>
    <w:p>
      <w:r>
        <w:t>What are your initial thoughts on how the article ties the refugee crisis to the rise of right-wing policies?</w:t>
      </w:r>
    </w:p>
    <w:p/>
    <w:p>
      <w:r>
        <w:t>user: So, the article uses the New Migration Pact of the EU as a case in point, where the European Parliament and the European Council reached a provisional agreement. The President of the European Parliament called it a historic day, whereas human rights organisations called it a disaster. But it was then approved and is now pending final, formal endorsement by the EU Parliament and Council.</w:t>
      </w:r>
    </w:p>
    <w:p/>
    <w:p>
      <w:r>
        <w:t>assistant: Exactly, and that really shows the gap between official political optimism and the harsh reality that human rights groups are pointing out. The language used by human rights organizations is strong for a reason—they’re deeply concerned that this pact introduces measures that can lead to more suffering for asylum seekers. What’s your take on how this pact will shape migration policies moving forward?</w:t>
      </w:r>
    </w:p>
    <w:p/>
    <w:p>
      <w:r>
        <w:t>user: So the regulations that the pact covers are all stages of the asylum process, so from the screening, asylum seekers upon arrival and collection of data to rules for determining which member state is responsible for handling the applications. However there's still going to be gaps which allow for abuse and further strengthening of violent policies at EU borders.</w:t>
      </w:r>
    </w:p>
    <w:p/>
    <w:p>
      <w:r>
        <w:t xml:space="preserve">assistant: Exactly, and that's a crucial point the article makes. While these regulations aim to create a more structured process, the gaps can lead to serious human rights abuses. For example, the detention of asylum seekers, even families with children, in prison-like conditions is a dire concern. It essentially strips migrants of their dignity and safety. </w:t>
      </w:r>
    </w:p>
    <w:p/>
    <w:p>
      <w:r>
        <w:t xml:space="preserve">What’s more, there’s a real fear that this pact will not prevent tragic incidents like the Pylos shipwreck. Instead, it risks perpetuating more violence at the borders, as authorities may resort to harsh measures to enforce these rules. </w:t>
      </w:r>
    </w:p>
    <w:p/>
    <w:p>
      <w:r>
        <w:t>How do you feel about the way the EU is handling this balance between security and human rights?</w:t>
      </w:r>
    </w:p>
    <w:p/>
    <w:p>
      <w:r>
        <w:t>user: I think the EU, it's a very difficult situation to handle. I believe security is important but obviously so are people's human rights and I think possibly the EU does need to address human rights further than what they are currently doing.</w:t>
      </w:r>
    </w:p>
    <w:p/>
    <w:p>
      <w:r>
        <w:t>assistant: Absolutely, you’ve touched on a crucial point. The balance between security and human rights is at the heart of this debate. What the article highlights is that the current EU migration pact seems to weigh much more heavily on restrictive and security-focused policies. By doing this, it risks undermining the fundamental human rights that the EU was built to protect. For example, like you said, these regulations might still allow for gaps that lead to abuse—like detaining families or pushing asylum seekers into unsafe conditions or countries.</w:t>
      </w:r>
    </w:p>
    <w:p/>
    <w:p>
      <w:r>
        <w:t>Do you feel that this kind of approach by the EU could lead to further humanitarian crises, like we’ve seen in incidents such as the Pylos shipwreck?</w:t>
      </w:r>
    </w:p>
    <w:p/>
    <w:p>
      <w:r>
        <w:t>user: I think it's possible. I think it should definitely be acknowledged, but I believe that we don't have to get that far down the line. I think if we address this now in the early stages, we don't need to, it doesn't need to be escalated any further and therefore hopefully we wouldn't need to worry about further humanitarian crisis.</w:t>
      </w:r>
    </w:p>
    <w:p/>
    <w:p>
      <w:r>
        <w:t>assistant: Absolutely, addressing the human rights concerns early on is crucial to prevent bigger crises. The article highlights how the pact's gaps leave room for abuse, and ignoring these issues could worsen the outlook. If we start focusing on humanitarian safeguards alongside security now, we can protect both the people seeking asylum and the integrity of international laws. Wouldn’t it be better for the EU to lead with compassion, instead of waiting for more catastrophes to force a change?</w:t>
      </w:r>
    </w:p>
    <w:p/>
    <w:p>
      <w:r>
        <w:t>user: Exactly. I couldn't agree more.</w:t>
      </w:r>
    </w:p>
    <w:p/>
    <w:p>
      <w:r>
        <w:t>assistant: Absolutely. Addressing the humanitarian concerns now is crucial, and the article strongly emphasizes this need. It points out that the current measures seem more focused on border security rather than protecting human dignity. And that imbalance can indeed escalate the crisis if not dealt with compassionately and firmly right now. Would you like to discuss some specific examples from the article that highlight these humanitarian risks?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