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45"/>
          <w:szCs w:val="45"/>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The Audio Programmers</w:t>
      </w:r>
    </w:p>
    <w:p w:rsidR="00000000" w:rsidDel="00000000" w:rsidP="00000000" w:rsidRDefault="00000000" w:rsidRPr="00000000" w14:paraId="00000007">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SERQET </w:t>
      </w:r>
    </w:p>
    <w:p w:rsidR="00000000" w:rsidDel="00000000" w:rsidP="00000000" w:rsidRDefault="00000000" w:rsidRPr="00000000" w14:paraId="00000008">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Written Requirements</w:t>
      </w:r>
    </w:p>
    <w:p w:rsidR="00000000" w:rsidDel="00000000" w:rsidP="00000000" w:rsidRDefault="00000000" w:rsidRPr="00000000" w14:paraId="00000009">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B">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C">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D">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E">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F">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10">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1">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rPr>
        <w:sectPr>
          <w:headerReference r:id="rId6" w:type="default"/>
          <w:foot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4635"/>
        <w:gridCol w:w="1365"/>
        <w:gridCol w:w="1080"/>
        <w:gridCol w:w="1185"/>
        <w:tblGridChange w:id="0">
          <w:tblGrid>
            <w:gridCol w:w="1080"/>
            <w:gridCol w:w="4635"/>
            <w:gridCol w:w="1365"/>
            <w:gridCol w:w="1080"/>
            <w:gridCol w:w="1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pPr>
            <w:r w:rsidDel="00000000" w:rsidR="00000000" w:rsidRPr="00000000">
              <w:rPr>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pPr>
            <w:r w:rsidDel="00000000" w:rsidR="00000000" w:rsidRPr="00000000">
              <w:rPr>
                <w:rtl w:val="0"/>
              </w:rPr>
              <w:t xml:space="preserve">Description of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pPr>
            <w:r w:rsidDel="00000000" w:rsidR="00000000" w:rsidRPr="00000000">
              <w:rPr>
                <w:rtl w:val="0"/>
              </w:rPr>
              <w:t xml:space="preserve">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pPr>
            <w:r w:rsidDel="00000000" w:rsidR="00000000" w:rsidRPr="00000000">
              <w:rPr>
                <w:rtl w:val="0"/>
              </w:rPr>
              <w:t xml:space="preserve">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pPr>
            <w:r w:rsidDel="00000000" w:rsidR="00000000" w:rsidRPr="00000000">
              <w:rPr>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pPr>
            <w:r w:rsidDel="00000000" w:rsidR="00000000" w:rsidRPr="00000000">
              <w:rPr>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pPr>
            <w:r w:rsidDel="00000000" w:rsidR="00000000" w:rsidRPr="00000000">
              <w:rPr>
                <w:rtl w:val="0"/>
              </w:rPr>
              <w:t xml:space="preserve">added midi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pPr>
            <w:r w:rsidDel="00000000" w:rsidR="00000000" w:rsidRPr="00000000">
              <w:rPr>
                <w:rtl w:val="0"/>
              </w:rPr>
              <w:t xml:space="preserve">3-13-19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pPr>
            <w:r w:rsidDel="00000000" w:rsidR="00000000" w:rsidRPr="00000000">
              <w:rPr>
                <w:rtl w:val="0"/>
              </w:rPr>
              <w:t xml:space="preserve">Readjusted layout and added completed filter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pPr>
            <w:r w:rsidDel="00000000" w:rsidR="00000000" w:rsidRPr="00000000">
              <w:rPr>
                <w:rtl w:val="0"/>
              </w:rPr>
              <w:t xml:space="preserve">3-15-19</w:t>
            </w:r>
          </w:p>
        </w:tc>
      </w:tr>
    </w:tbl>
    <w:p w:rsidR="00000000" w:rsidDel="00000000" w:rsidP="00000000" w:rsidRDefault="00000000" w:rsidRPr="00000000" w14:paraId="00000023">
      <w:pPr>
        <w:rPr>
          <w:b w:val="1"/>
          <w:i w:val="1"/>
          <w:sz w:val="28"/>
          <w:szCs w:val="28"/>
        </w:rPr>
      </w:pPr>
      <w:r w:rsidDel="00000000" w:rsidR="00000000" w:rsidRPr="00000000">
        <w:rPr>
          <w:rtl w:val="0"/>
        </w:rPr>
      </w:r>
    </w:p>
    <w:p w:rsidR="00000000" w:rsidDel="00000000" w:rsidP="00000000" w:rsidRDefault="00000000" w:rsidRPr="00000000" w14:paraId="00000024">
      <w:pPr>
        <w:jc w:val="center"/>
        <w:rPr>
          <w:sz w:val="32"/>
          <w:szCs w:val="32"/>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t xml:space="preserve">0</w:t>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Team Description</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1</w:t>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Terminology</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jc w:val="left"/>
            <w:rPr/>
          </w:pPr>
          <w:r w:rsidDel="00000000" w:rsidR="00000000" w:rsidRPr="00000000">
            <w:rPr>
              <w:color w:val="000000"/>
              <w:u w:val="none"/>
              <w:rtl w:val="0"/>
            </w:rPr>
            <w:t xml:space="preserve">2</w:t>
          </w: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tl w:val="0"/>
            </w:rPr>
            <w:t xml:space="preserve">SERQET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4</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jc w:val="left"/>
            <w:rPr/>
          </w:pPr>
          <w:r w:rsidDel="00000000" w:rsidR="00000000" w:rsidRPr="00000000">
            <w:rPr>
              <w:rtl w:val="0"/>
            </w:rPr>
            <w:tab/>
            <w:t xml:space="preserve">2.1 Overview                                                                                                                                                         5</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jc w:val="left"/>
            <w:rPr/>
          </w:pPr>
          <w:r w:rsidDel="00000000" w:rsidR="00000000" w:rsidRPr="00000000">
            <w:rPr>
              <w:rtl w:val="0"/>
            </w:rPr>
            <w:tab/>
            <w:t xml:space="preserve">       2.1.1 Waveforms                                                                                                                                           5</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jc w:val="left"/>
            <w:rPr/>
          </w:pPr>
          <w:r w:rsidDel="00000000" w:rsidR="00000000" w:rsidRPr="00000000">
            <w:rPr>
              <w:rtl w:val="0"/>
            </w:rPr>
            <w:tab/>
            <w:t xml:space="preserve">                2.1.1.1 Sine Wave                                                                                                                                5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jc w:val="left"/>
            <w:rPr/>
          </w:pPr>
          <w:r w:rsidDel="00000000" w:rsidR="00000000" w:rsidRPr="00000000">
            <w:rPr>
              <w:rtl w:val="0"/>
            </w:rPr>
            <w:tab/>
            <w:t xml:space="preserve">                2.1.1.2 Saw Wave                                                                                                                                5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jc w:val="left"/>
            <w:rPr/>
          </w:pPr>
          <w:r w:rsidDel="00000000" w:rsidR="00000000" w:rsidRPr="00000000">
            <w:rPr>
              <w:rtl w:val="0"/>
            </w:rPr>
            <w:tab/>
            <w:t xml:space="preserve">                2.1.1.3 Square Wave                                                                                                                           5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jc w:val="left"/>
            <w:rPr/>
          </w:pPr>
          <w:r w:rsidDel="00000000" w:rsidR="00000000" w:rsidRPr="00000000">
            <w:rPr>
              <w:rtl w:val="0"/>
            </w:rPr>
            <w:tab/>
            <w:t xml:space="preserve">      2.1.2 Cut-off filter                                                                                                                                          6</w:t>
          </w:r>
        </w:p>
        <w:p w:rsidR="00000000" w:rsidDel="00000000" w:rsidP="00000000" w:rsidRDefault="00000000" w:rsidRPr="00000000" w14:paraId="0000002E">
          <w:pPr>
            <w:tabs>
              <w:tab w:val="left" w:pos="440"/>
              <w:tab w:val="right" w:pos="12950"/>
            </w:tabs>
            <w:spacing w:after="100" w:lineRule="auto"/>
            <w:rPr/>
          </w:pPr>
          <w:r w:rsidDel="00000000" w:rsidR="00000000" w:rsidRPr="00000000">
            <w:rPr>
              <w:rtl w:val="0"/>
            </w:rPr>
            <w:tab/>
            <w:t xml:space="preserve">                2.1.2.1 Lowpass filter                                                                                                                          6</w:t>
          </w:r>
        </w:p>
        <w:p w:rsidR="00000000" w:rsidDel="00000000" w:rsidP="00000000" w:rsidRDefault="00000000" w:rsidRPr="00000000" w14:paraId="0000002F">
          <w:pPr>
            <w:tabs>
              <w:tab w:val="left" w:pos="440"/>
              <w:tab w:val="right" w:pos="12950"/>
            </w:tabs>
            <w:spacing w:after="100" w:lineRule="auto"/>
            <w:rPr/>
          </w:pPr>
          <w:r w:rsidDel="00000000" w:rsidR="00000000" w:rsidRPr="00000000">
            <w:rPr>
              <w:rtl w:val="0"/>
            </w:rPr>
            <w:tab/>
            <w:t xml:space="preserve">                2.1.2.1 </w:t>
          </w:r>
          <w:r w:rsidDel="00000000" w:rsidR="00000000" w:rsidRPr="00000000">
            <w:rPr>
              <w:rtl w:val="0"/>
            </w:rPr>
            <w:t xml:space="preserve">Highpass</w:t>
          </w:r>
          <w:r w:rsidDel="00000000" w:rsidR="00000000" w:rsidRPr="00000000">
            <w:rPr>
              <w:rtl w:val="0"/>
            </w:rPr>
            <w:t xml:space="preserve"> filter                                                                                                                         6</w:t>
          </w:r>
        </w:p>
        <w:p w:rsidR="00000000" w:rsidDel="00000000" w:rsidP="00000000" w:rsidRDefault="00000000" w:rsidRPr="00000000" w14:paraId="00000030">
          <w:pPr>
            <w:tabs>
              <w:tab w:val="left" w:pos="440"/>
              <w:tab w:val="right" w:pos="12950"/>
            </w:tabs>
            <w:spacing w:after="100" w:lineRule="auto"/>
            <w:rPr/>
          </w:pPr>
          <w:r w:rsidDel="00000000" w:rsidR="00000000" w:rsidRPr="00000000">
            <w:rPr>
              <w:rtl w:val="0"/>
            </w:rPr>
            <w:tab/>
            <w:t xml:space="preserve">                2.1.2.1 Resonance                                                                                                                               6</w:t>
          </w:r>
        </w:p>
        <w:p w:rsidR="00000000" w:rsidDel="00000000" w:rsidP="00000000" w:rsidRDefault="00000000" w:rsidRPr="00000000" w14:paraId="00000031">
          <w:pPr>
            <w:tabs>
              <w:tab w:val="left" w:pos="440"/>
              <w:tab w:val="right" w:pos="12950"/>
            </w:tabs>
            <w:spacing w:after="100" w:lineRule="auto"/>
            <w:rPr/>
          </w:pPr>
          <w:r w:rsidDel="00000000" w:rsidR="00000000" w:rsidRPr="00000000">
            <w:rPr>
              <w:rtl w:val="0"/>
            </w:rPr>
            <w:tab/>
            <w:t xml:space="preserve">    2.1.3 Midi Operation                                                                                                                                       6</w:t>
          </w:r>
        </w:p>
        <w:p w:rsidR="00000000" w:rsidDel="00000000" w:rsidP="00000000" w:rsidRDefault="00000000" w:rsidRPr="00000000" w14:paraId="00000032">
          <w:pPr>
            <w:tabs>
              <w:tab w:val="left" w:pos="440"/>
              <w:tab w:val="right" w:pos="12950"/>
            </w:tabs>
            <w:spacing w:after="100" w:lineRule="auto"/>
            <w:rPr/>
          </w:pPr>
          <w:r w:rsidDel="00000000" w:rsidR="00000000" w:rsidRPr="00000000">
            <w:rPr>
              <w:rtl w:val="0"/>
            </w:rPr>
            <w:tab/>
            <w:t xml:space="preserve">    2.1.4 Setup and Installation                                                                                                                           6</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tl w:val="0"/>
            </w:rPr>
            <w:t xml:space="preserve">Guidelines</w:t>
          </w:r>
          <w:r w:rsidDel="00000000" w:rsidR="00000000" w:rsidRPr="00000000">
            <w:fldChar w:fldCharType="end"/>
          </w:r>
          <w:r w:rsidDel="00000000" w:rsidR="00000000" w:rsidRPr="00000000">
            <w:rPr>
              <w:rtl w:val="0"/>
            </w:rPr>
            <w:t xml:space="preserve">                                                                                                                                                    </w:t>
          </w: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Team Description</w:t>
      </w:r>
    </w:p>
    <w:p w:rsidR="00000000" w:rsidDel="00000000" w:rsidP="00000000" w:rsidRDefault="00000000" w:rsidRPr="00000000" w14:paraId="00000039">
      <w:pPr>
        <w:spacing w:after="120" w:before="120" w:lineRule="auto"/>
        <w:rPr/>
      </w:pPr>
      <w:r w:rsidDel="00000000" w:rsidR="00000000" w:rsidRPr="00000000">
        <w:rPr>
          <w:rtl w:val="0"/>
        </w:rPr>
      </w:r>
    </w:p>
    <w:tbl>
      <w:tblPr>
        <w:tblStyle w:val="Table2"/>
        <w:tblW w:w="933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7"/>
        <w:tblGridChange w:id="0">
          <w:tblGrid>
            <w:gridCol w:w="4630"/>
            <w:gridCol w:w="4707"/>
          </w:tblGrid>
        </w:tblGridChange>
      </w:tblGrid>
      <w:tr>
        <w:tc>
          <w:tcPr/>
          <w:p w:rsidR="00000000" w:rsidDel="00000000" w:rsidP="00000000" w:rsidRDefault="00000000" w:rsidRPr="00000000" w14:paraId="0000003A">
            <w:pPr>
              <w:spacing w:after="120" w:before="120" w:line="240" w:lineRule="auto"/>
              <w:rPr>
                <w:b w:val="1"/>
              </w:rPr>
            </w:pPr>
            <w:r w:rsidDel="00000000" w:rsidR="00000000" w:rsidRPr="00000000">
              <w:rPr>
                <w:b w:val="1"/>
                <w:rtl w:val="0"/>
              </w:rPr>
              <w:t xml:space="preserve">Team Member Name</w:t>
            </w:r>
          </w:p>
        </w:tc>
        <w:tc>
          <w:tcPr/>
          <w:p w:rsidR="00000000" w:rsidDel="00000000" w:rsidP="00000000" w:rsidRDefault="00000000" w:rsidRPr="00000000" w14:paraId="0000003B">
            <w:pPr>
              <w:spacing w:after="120" w:before="120" w:line="240" w:lineRule="auto"/>
              <w:rPr>
                <w:b w:val="1"/>
              </w:rPr>
            </w:pPr>
            <w:r w:rsidDel="00000000" w:rsidR="00000000" w:rsidRPr="00000000">
              <w:rPr>
                <w:b w:val="1"/>
                <w:rtl w:val="0"/>
              </w:rPr>
              <w:t xml:space="preserve">Email Address</w:t>
            </w:r>
          </w:p>
        </w:tc>
      </w:tr>
      <w:tr>
        <w:tc>
          <w:tcPr/>
          <w:p w:rsidR="00000000" w:rsidDel="00000000" w:rsidP="00000000" w:rsidRDefault="00000000" w:rsidRPr="00000000" w14:paraId="0000003C">
            <w:pPr>
              <w:spacing w:after="120" w:before="120" w:line="240" w:lineRule="auto"/>
              <w:rPr/>
            </w:pPr>
            <w:r w:rsidDel="00000000" w:rsidR="00000000" w:rsidRPr="00000000">
              <w:rPr>
                <w:rtl w:val="0"/>
              </w:rPr>
              <w:t xml:space="preserve">Alexander Feldman</w:t>
            </w:r>
          </w:p>
        </w:tc>
        <w:tc>
          <w:tcPr/>
          <w:p w:rsidR="00000000" w:rsidDel="00000000" w:rsidP="00000000" w:rsidRDefault="00000000" w:rsidRPr="00000000" w14:paraId="0000003D">
            <w:pPr>
              <w:spacing w:after="120" w:before="120" w:line="240" w:lineRule="auto"/>
              <w:rPr/>
            </w:pPr>
            <w:r w:rsidDel="00000000" w:rsidR="00000000" w:rsidRPr="00000000">
              <w:rPr>
                <w:rtl w:val="0"/>
              </w:rPr>
              <w:t xml:space="preserve">feldman0007@csu.fullerton.edu</w:t>
            </w:r>
          </w:p>
        </w:tc>
      </w:tr>
      <w:tr>
        <w:tc>
          <w:tcPr/>
          <w:p w:rsidR="00000000" w:rsidDel="00000000" w:rsidP="00000000" w:rsidRDefault="00000000" w:rsidRPr="00000000" w14:paraId="0000003E">
            <w:pPr>
              <w:spacing w:after="120" w:before="120" w:line="240" w:lineRule="auto"/>
              <w:rPr/>
            </w:pPr>
            <w:r w:rsidDel="00000000" w:rsidR="00000000" w:rsidRPr="00000000">
              <w:rPr>
                <w:rtl w:val="0"/>
              </w:rPr>
              <w:t xml:space="preserve">James Dobson</w:t>
            </w:r>
          </w:p>
        </w:tc>
        <w:tc>
          <w:tcPr/>
          <w:p w:rsidR="00000000" w:rsidDel="00000000" w:rsidP="00000000" w:rsidRDefault="00000000" w:rsidRPr="00000000" w14:paraId="0000003F">
            <w:pPr>
              <w:spacing w:after="120" w:before="120" w:line="240" w:lineRule="auto"/>
              <w:rPr/>
            </w:pPr>
            <w:r w:rsidDel="00000000" w:rsidR="00000000" w:rsidRPr="00000000">
              <w:rPr>
                <w:rtl w:val="0"/>
              </w:rPr>
              <w:t xml:space="preserve">bobberino98@csu.fullerton.edu</w:t>
            </w:r>
          </w:p>
        </w:tc>
      </w:tr>
      <w:tr>
        <w:tc>
          <w:tcPr/>
          <w:p w:rsidR="00000000" w:rsidDel="00000000" w:rsidP="00000000" w:rsidRDefault="00000000" w:rsidRPr="00000000" w14:paraId="00000040">
            <w:pPr>
              <w:spacing w:after="120" w:before="120" w:line="240" w:lineRule="auto"/>
              <w:rPr/>
            </w:pPr>
            <w:r w:rsidDel="00000000" w:rsidR="00000000" w:rsidRPr="00000000">
              <w:rPr>
                <w:rFonts w:ascii="Arial" w:cs="Arial" w:eastAsia="Arial" w:hAnsi="Arial"/>
                <w:sz w:val="20"/>
                <w:szCs w:val="20"/>
                <w:highlight w:val="white"/>
                <w:rtl w:val="0"/>
              </w:rPr>
              <w:t xml:space="preserve">Elias Jackson</w:t>
            </w:r>
            <w:r w:rsidDel="00000000" w:rsidR="00000000" w:rsidRPr="00000000">
              <w:rPr>
                <w:rtl w:val="0"/>
              </w:rPr>
            </w:r>
          </w:p>
        </w:tc>
        <w:tc>
          <w:tcPr/>
          <w:p w:rsidR="00000000" w:rsidDel="00000000" w:rsidP="00000000" w:rsidRDefault="00000000" w:rsidRPr="00000000" w14:paraId="00000041">
            <w:pPr>
              <w:spacing w:after="120" w:before="120" w:line="240" w:lineRule="auto"/>
              <w:rPr/>
            </w:pPr>
            <w:r w:rsidDel="00000000" w:rsidR="00000000" w:rsidRPr="00000000">
              <w:rPr>
                <w:rFonts w:ascii="Arial" w:cs="Arial" w:eastAsia="Arial" w:hAnsi="Arial"/>
                <w:sz w:val="20"/>
                <w:szCs w:val="20"/>
                <w:highlight w:val="white"/>
                <w:rtl w:val="0"/>
              </w:rPr>
              <w:t xml:space="preserve">eliasthemusician@csu.fullerton.edu</w:t>
            </w:r>
            <w:r w:rsidDel="00000000" w:rsidR="00000000" w:rsidRPr="00000000">
              <w:rPr>
                <w:rtl w:val="0"/>
              </w:rPr>
            </w:r>
          </w:p>
        </w:tc>
      </w:tr>
      <w:tr>
        <w:tc>
          <w:tcPr/>
          <w:p w:rsidR="00000000" w:rsidDel="00000000" w:rsidP="00000000" w:rsidRDefault="00000000" w:rsidRPr="00000000" w14:paraId="00000042">
            <w:pPr>
              <w:spacing w:after="120" w:before="120" w:line="240" w:lineRule="auto"/>
              <w:rPr/>
            </w:pPr>
            <w:r w:rsidDel="00000000" w:rsidR="00000000" w:rsidRPr="00000000">
              <w:rPr>
                <w:rtl w:val="0"/>
              </w:rPr>
              <w:t xml:space="preserve">Robert Rivas</w:t>
            </w:r>
          </w:p>
        </w:tc>
        <w:tc>
          <w:tcPr/>
          <w:p w:rsidR="00000000" w:rsidDel="00000000" w:rsidP="00000000" w:rsidRDefault="00000000" w:rsidRPr="00000000" w14:paraId="00000043">
            <w:pPr>
              <w:spacing w:after="120" w:before="120" w:line="240" w:lineRule="auto"/>
              <w:rPr/>
            </w:pPr>
            <w:r w:rsidDel="00000000" w:rsidR="00000000" w:rsidRPr="00000000">
              <w:rPr>
                <w:rFonts w:ascii="Arial" w:cs="Arial" w:eastAsia="Arial" w:hAnsi="Arial"/>
                <w:sz w:val="20"/>
                <w:szCs w:val="20"/>
                <w:highlight w:val="white"/>
                <w:rtl w:val="0"/>
              </w:rPr>
              <w:t xml:space="preserve">r_rivas@csu.fullerton.edu</w:t>
            </w:r>
            <w:r w:rsidDel="00000000" w:rsidR="00000000" w:rsidRPr="00000000">
              <w:rPr>
                <w:rtl w:val="0"/>
              </w:rPr>
            </w:r>
          </w:p>
        </w:tc>
      </w:tr>
    </w:tbl>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1"/>
        </w:numPr>
        <w:ind w:left="432" w:hanging="432"/>
        <w:rPr/>
      </w:pPr>
      <w:bookmarkStart w:colFirst="0" w:colLast="0" w:name="_30j0zll" w:id="0"/>
      <w:bookmarkEnd w:id="0"/>
      <w:r w:rsidDel="00000000" w:rsidR="00000000" w:rsidRPr="00000000">
        <w:rPr>
          <w:rtl w:val="0"/>
        </w:rPr>
        <w:t xml:space="preserve">Terminology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following table defined terms used within this document.</w:t>
      </w:r>
    </w:p>
    <w:tbl>
      <w:tblPr>
        <w:tblStyle w:val="Table3"/>
        <w:tblW w:w="1251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0440"/>
        <w:tblGridChange w:id="0">
          <w:tblGrid>
            <w:gridCol w:w="2070"/>
            <w:gridCol w:w="10440"/>
          </w:tblGrid>
        </w:tblGridChange>
      </w:tblGrid>
      <w:tr>
        <w:tc>
          <w:tcPr>
            <w:shd w:fill="8db3e2" w:val="clear"/>
          </w:tcPr>
          <w:p w:rsidR="00000000" w:rsidDel="00000000" w:rsidP="00000000" w:rsidRDefault="00000000" w:rsidRPr="00000000" w14:paraId="00000048">
            <w:pPr>
              <w:jc w:val="center"/>
              <w:rPr>
                <w:b w:val="1"/>
              </w:rPr>
            </w:pPr>
            <w:r w:rsidDel="00000000" w:rsidR="00000000" w:rsidRPr="00000000">
              <w:rPr>
                <w:b w:val="1"/>
                <w:rtl w:val="0"/>
              </w:rPr>
              <w:t xml:space="preserve">Term</w:t>
            </w:r>
          </w:p>
        </w:tc>
        <w:tc>
          <w:tcPr>
            <w:shd w:fill="8db3e2" w:val="clear"/>
          </w:tcPr>
          <w:p w:rsidR="00000000" w:rsidDel="00000000" w:rsidP="00000000" w:rsidRDefault="00000000" w:rsidRPr="00000000" w14:paraId="00000049">
            <w:pPr>
              <w:jc w:val="center"/>
              <w:rPr>
                <w:b w:val="1"/>
              </w:rPr>
            </w:pPr>
            <w:r w:rsidDel="00000000" w:rsidR="00000000" w:rsidRPr="00000000">
              <w:rPr>
                <w:b w:val="1"/>
                <w:rtl w:val="0"/>
              </w:rPr>
              <w:t xml:space="preserve">Definition</w:t>
            </w:r>
          </w:p>
        </w:tc>
      </w:tr>
      <w:tr>
        <w:tc>
          <w:tcPr/>
          <w:p w:rsidR="00000000" w:rsidDel="00000000" w:rsidP="00000000" w:rsidRDefault="00000000" w:rsidRPr="00000000" w14:paraId="0000004A">
            <w:pPr>
              <w:rPr>
                <w:rFonts w:ascii="Calibri" w:cs="Calibri" w:eastAsia="Calibri" w:hAnsi="Calibri"/>
                <w:color w:val="000000"/>
              </w:rPr>
            </w:pPr>
            <w:r w:rsidDel="00000000" w:rsidR="00000000" w:rsidRPr="00000000">
              <w:rPr>
                <w:rtl w:val="0"/>
              </w:rPr>
              <w:t xml:space="preserve">MIDI</w:t>
            </w:r>
            <w:r w:rsidDel="00000000" w:rsidR="00000000" w:rsidRPr="00000000">
              <w:rPr>
                <w:rtl w:val="0"/>
              </w:rPr>
            </w:r>
          </w:p>
        </w:tc>
        <w:tc>
          <w:tcPr>
            <w:vAlign w:val="bottom"/>
          </w:tcPr>
          <w:p w:rsidR="00000000" w:rsidDel="00000000" w:rsidP="00000000" w:rsidRDefault="00000000" w:rsidRPr="00000000" w14:paraId="0000004B">
            <w:pPr>
              <w:rPr/>
            </w:pPr>
            <w:r w:rsidDel="00000000" w:rsidR="00000000" w:rsidRPr="00000000">
              <w:rPr>
                <w:rtl w:val="0"/>
              </w:rPr>
              <w:t xml:space="preserve">Musical Instrument Digital Interface 1.0 protocol for transmitting musical messages containing</w:t>
            </w:r>
          </w:p>
          <w:p w:rsidR="00000000" w:rsidDel="00000000" w:rsidP="00000000" w:rsidRDefault="00000000" w:rsidRPr="00000000" w14:paraId="0000004C">
            <w:pPr>
              <w:rPr>
                <w:rFonts w:ascii="Calibri" w:cs="Calibri" w:eastAsia="Calibri" w:hAnsi="Calibri"/>
                <w:color w:val="000000"/>
              </w:rPr>
            </w:pPr>
            <w:r w:rsidDel="00000000" w:rsidR="00000000" w:rsidRPr="00000000">
              <w:rPr>
                <w:rtl w:val="0"/>
              </w:rPr>
              <w:t xml:space="preserve">note pitch and duration information.</w:t>
            </w:r>
            <w:r w:rsidDel="00000000" w:rsidR="00000000" w:rsidRPr="00000000">
              <w:rPr>
                <w:rtl w:val="0"/>
              </w:rPr>
            </w:r>
          </w:p>
        </w:tc>
      </w:tr>
      <w:tr>
        <w:tc>
          <w:tcPr/>
          <w:p w:rsidR="00000000" w:rsidDel="00000000" w:rsidP="00000000" w:rsidRDefault="00000000" w:rsidRPr="00000000" w14:paraId="0000004D">
            <w:pPr>
              <w:rPr/>
            </w:pPr>
            <w:r w:rsidDel="00000000" w:rsidR="00000000" w:rsidRPr="00000000">
              <w:rPr>
                <w:rtl w:val="0"/>
              </w:rPr>
              <w:t xml:space="preserve">VST</w:t>
            </w:r>
          </w:p>
        </w:tc>
        <w:tc>
          <w:tcPr>
            <w:vAlign w:val="bottom"/>
          </w:tcPr>
          <w:p w:rsidR="00000000" w:rsidDel="00000000" w:rsidP="00000000" w:rsidRDefault="00000000" w:rsidRPr="00000000" w14:paraId="0000004E">
            <w:pPr>
              <w:rPr/>
            </w:pPr>
            <w:r w:rsidDel="00000000" w:rsidR="00000000" w:rsidRPr="00000000">
              <w:rPr>
                <w:rtl w:val="0"/>
              </w:rPr>
              <w:t xml:space="preserve">Virtual Studio Instrument (a digital audio plugin that creates or modifies sound)</w:t>
            </w:r>
          </w:p>
        </w:tc>
      </w:tr>
      <w:tr>
        <w:tc>
          <w:tcPr/>
          <w:p w:rsidR="00000000" w:rsidDel="00000000" w:rsidP="00000000" w:rsidRDefault="00000000" w:rsidRPr="00000000" w14:paraId="0000004F">
            <w:pPr>
              <w:rPr>
                <w:rFonts w:ascii="Calibri" w:cs="Calibri" w:eastAsia="Calibri" w:hAnsi="Calibri"/>
                <w:color w:val="000000"/>
              </w:rPr>
            </w:pPr>
            <w:r w:rsidDel="00000000" w:rsidR="00000000" w:rsidRPr="00000000">
              <w:rPr>
                <w:rtl w:val="0"/>
              </w:rPr>
              <w:t xml:space="preserve">Waveform</w:t>
            </w:r>
            <w:r w:rsidDel="00000000" w:rsidR="00000000" w:rsidRPr="00000000">
              <w:rPr>
                <w:rtl w:val="0"/>
              </w:rPr>
            </w:r>
          </w:p>
        </w:tc>
        <w:tc>
          <w:tcPr>
            <w:vAlign w:val="bottom"/>
          </w:tcPr>
          <w:p w:rsidR="00000000" w:rsidDel="00000000" w:rsidP="00000000" w:rsidRDefault="00000000" w:rsidRPr="00000000" w14:paraId="00000050">
            <w:pPr>
              <w:rPr>
                <w:rFonts w:ascii="Calibri" w:cs="Calibri" w:eastAsia="Calibri" w:hAnsi="Calibri"/>
                <w:color w:val="000000"/>
              </w:rPr>
            </w:pPr>
            <w:r w:rsidDel="00000000" w:rsidR="00000000" w:rsidRPr="00000000">
              <w:rPr>
                <w:rtl w:val="0"/>
              </w:rPr>
              <w:t xml:space="preserve">Fundamental Timbre of vst.</w:t>
            </w:r>
            <w:r w:rsidDel="00000000" w:rsidR="00000000" w:rsidRPr="00000000">
              <w:rPr>
                <w:rtl w:val="0"/>
              </w:rPr>
            </w:r>
          </w:p>
        </w:tc>
      </w:tr>
      <w:tr>
        <w:tc>
          <w:tcPr/>
          <w:p w:rsidR="00000000" w:rsidDel="00000000" w:rsidP="00000000" w:rsidRDefault="00000000" w:rsidRPr="00000000" w14:paraId="00000051">
            <w:pPr>
              <w:rPr>
                <w:rFonts w:ascii="Calibri" w:cs="Calibri" w:eastAsia="Calibri" w:hAnsi="Calibri"/>
                <w:color w:val="000000"/>
              </w:rPr>
            </w:pPr>
            <w:r w:rsidDel="00000000" w:rsidR="00000000" w:rsidRPr="00000000">
              <w:rPr>
                <w:rtl w:val="0"/>
              </w:rPr>
              <w:t xml:space="preserve">Cutoff filter</w:t>
            </w:r>
            <w:r w:rsidDel="00000000" w:rsidR="00000000" w:rsidRPr="00000000">
              <w:rPr>
                <w:rtl w:val="0"/>
              </w:rPr>
            </w:r>
          </w:p>
        </w:tc>
        <w:tc>
          <w:tcPr>
            <w:vAlign w:val="bottom"/>
          </w:tcPr>
          <w:p w:rsidR="00000000" w:rsidDel="00000000" w:rsidP="00000000" w:rsidRDefault="00000000" w:rsidRPr="00000000" w14:paraId="00000052">
            <w:pPr>
              <w:rPr>
                <w:rFonts w:ascii="Calibri" w:cs="Calibri" w:eastAsia="Calibri" w:hAnsi="Calibri"/>
                <w:color w:val="000000"/>
              </w:rPr>
            </w:pPr>
            <w:r w:rsidDel="00000000" w:rsidR="00000000" w:rsidRPr="00000000">
              <w:rPr>
                <w:rtl w:val="0"/>
              </w:rPr>
              <w:t xml:space="preserve">Adjustable point of frequency filtering.</w:t>
            </w:r>
            <w:r w:rsidDel="00000000" w:rsidR="00000000" w:rsidRPr="00000000">
              <w:rPr>
                <w:rtl w:val="0"/>
              </w:rPr>
            </w:r>
          </w:p>
        </w:tc>
      </w:tr>
      <w:tr>
        <w:tc>
          <w:tcPr/>
          <w:p w:rsidR="00000000" w:rsidDel="00000000" w:rsidP="00000000" w:rsidRDefault="00000000" w:rsidRPr="00000000" w14:paraId="00000053">
            <w:pPr>
              <w:rPr>
                <w:rFonts w:ascii="Calibri" w:cs="Calibri" w:eastAsia="Calibri" w:hAnsi="Calibri"/>
                <w:color w:val="000000"/>
              </w:rPr>
            </w:pPr>
            <w:r w:rsidDel="00000000" w:rsidR="00000000" w:rsidRPr="00000000">
              <w:rPr>
                <w:rtl w:val="0"/>
              </w:rPr>
              <w:t xml:space="preserve">Resonance</w:t>
            </w:r>
            <w:r w:rsidDel="00000000" w:rsidR="00000000" w:rsidRPr="00000000">
              <w:rPr>
                <w:rtl w:val="0"/>
              </w:rPr>
            </w:r>
          </w:p>
        </w:tc>
        <w:tc>
          <w:tcPr>
            <w:vAlign w:val="bottom"/>
          </w:tcPr>
          <w:p w:rsidR="00000000" w:rsidDel="00000000" w:rsidP="00000000" w:rsidRDefault="00000000" w:rsidRPr="00000000" w14:paraId="00000054">
            <w:pPr>
              <w:rPr/>
            </w:pPr>
            <w:r w:rsidDel="00000000" w:rsidR="00000000" w:rsidRPr="00000000">
              <w:rPr>
                <w:rtl w:val="0"/>
              </w:rPr>
              <w:t xml:space="preserve">A </w:t>
            </w:r>
            <w:r w:rsidDel="00000000" w:rsidR="00000000" w:rsidRPr="00000000">
              <w:rPr>
                <w:highlight w:val="white"/>
                <w:rtl w:val="0"/>
              </w:rPr>
              <w:t xml:space="preserve">narrow band of frequencies, near the cutoff level, where the sound is amplified</w:t>
            </w:r>
            <w:r w:rsidDel="00000000" w:rsidR="00000000" w:rsidRPr="00000000">
              <w:rPr>
                <w:rtl w:val="0"/>
              </w:rPr>
            </w:r>
          </w:p>
        </w:tc>
      </w:tr>
      <w:tr>
        <w:tc>
          <w:tcPr/>
          <w:p w:rsidR="00000000" w:rsidDel="00000000" w:rsidP="00000000" w:rsidRDefault="00000000" w:rsidRPr="00000000" w14:paraId="00000055">
            <w:pPr>
              <w:rPr/>
            </w:pPr>
            <w:r w:rsidDel="00000000" w:rsidR="00000000" w:rsidRPr="00000000">
              <w:rPr>
                <w:rtl w:val="0"/>
              </w:rPr>
              <w:t xml:space="preserve">Sine Wave</w:t>
            </w:r>
          </w:p>
        </w:tc>
        <w:tc>
          <w:tcPr>
            <w:vAlign w:val="bottom"/>
          </w:tcPr>
          <w:p w:rsidR="00000000" w:rsidDel="00000000" w:rsidP="00000000" w:rsidRDefault="00000000" w:rsidRPr="00000000" w14:paraId="00000056">
            <w:pPr>
              <w:rPr/>
            </w:pPr>
            <w:r w:rsidDel="00000000" w:rsidR="00000000" w:rsidRPr="00000000">
              <w:rPr>
                <w:rtl w:val="0"/>
              </w:rPr>
              <w:t xml:space="preserve">A waveform with the purest tone a single frequency.</w:t>
            </w:r>
          </w:p>
        </w:tc>
      </w:tr>
      <w:tr>
        <w:tc>
          <w:tcPr/>
          <w:p w:rsidR="00000000" w:rsidDel="00000000" w:rsidP="00000000" w:rsidRDefault="00000000" w:rsidRPr="00000000" w14:paraId="00000057">
            <w:pPr>
              <w:rPr/>
            </w:pPr>
            <w:r w:rsidDel="00000000" w:rsidR="00000000" w:rsidRPr="00000000">
              <w:rPr>
                <w:rtl w:val="0"/>
              </w:rPr>
              <w:t xml:space="preserve">Saw Wave</w:t>
            </w:r>
          </w:p>
        </w:tc>
        <w:tc>
          <w:tcPr>
            <w:vAlign w:val="bottom"/>
          </w:tcPr>
          <w:p w:rsidR="00000000" w:rsidDel="00000000" w:rsidP="00000000" w:rsidRDefault="00000000" w:rsidRPr="00000000" w14:paraId="00000058">
            <w:pPr>
              <w:rPr/>
            </w:pPr>
            <w:r w:rsidDel="00000000" w:rsidR="00000000" w:rsidRPr="00000000">
              <w:rPr>
                <w:rtl w:val="0"/>
              </w:rPr>
              <w:t xml:space="preserve">sound is harsh and clear and its spectrum contains both even and odd </w:t>
            </w:r>
            <w:r w:rsidDel="00000000" w:rsidR="00000000" w:rsidRPr="00000000">
              <w:rPr>
                <w:b w:val="1"/>
                <w:rtl w:val="0"/>
              </w:rPr>
              <w:t xml:space="preserve">harmonics</w:t>
            </w:r>
            <w:r w:rsidDel="00000000" w:rsidR="00000000" w:rsidRPr="00000000">
              <w:rPr>
                <w:rtl w:val="0"/>
              </w:rPr>
              <w:t xml:space="preserve"> of the </w:t>
            </w:r>
          </w:p>
          <w:p w:rsidR="00000000" w:rsidDel="00000000" w:rsidP="00000000" w:rsidRDefault="00000000" w:rsidRPr="00000000" w14:paraId="00000059">
            <w:pPr>
              <w:rPr/>
            </w:pPr>
            <w:r w:rsidDel="00000000" w:rsidR="00000000" w:rsidRPr="00000000">
              <w:rPr>
                <w:rtl w:val="0"/>
              </w:rPr>
              <w:t xml:space="preserve">fundamental frequency.</w:t>
            </w:r>
          </w:p>
        </w:tc>
      </w:tr>
      <w:tr>
        <w:tc>
          <w:tcPr/>
          <w:p w:rsidR="00000000" w:rsidDel="00000000" w:rsidP="00000000" w:rsidRDefault="00000000" w:rsidRPr="00000000" w14:paraId="0000005A">
            <w:pPr>
              <w:rPr/>
            </w:pPr>
            <w:r w:rsidDel="00000000" w:rsidR="00000000" w:rsidRPr="00000000">
              <w:rPr>
                <w:rtl w:val="0"/>
              </w:rPr>
              <w:t xml:space="preserve">Square Wave</w:t>
            </w:r>
          </w:p>
        </w:tc>
        <w:tc>
          <w:tcPr>
            <w:vAlign w:val="bottom"/>
          </w:tcPr>
          <w:p w:rsidR="00000000" w:rsidDel="00000000" w:rsidP="00000000" w:rsidRDefault="00000000" w:rsidRPr="00000000" w14:paraId="0000005B">
            <w:pPr>
              <w:rPr/>
            </w:pPr>
            <w:r w:rsidDel="00000000" w:rsidR="00000000" w:rsidRPr="00000000">
              <w:rPr>
                <w:rtl w:val="0"/>
              </w:rPr>
              <w:t xml:space="preserve">a square wave is constructed from only odd harmonics</w:t>
            </w:r>
          </w:p>
        </w:tc>
      </w:tr>
      <w:tr>
        <w:tc>
          <w:tcPr/>
          <w:p w:rsidR="00000000" w:rsidDel="00000000" w:rsidP="00000000" w:rsidRDefault="00000000" w:rsidRPr="00000000" w14:paraId="0000005C">
            <w:pPr>
              <w:rPr/>
            </w:pPr>
            <w:r w:rsidDel="00000000" w:rsidR="00000000" w:rsidRPr="00000000">
              <w:rPr>
                <w:rtl w:val="0"/>
              </w:rPr>
              <w:t xml:space="preserve">Triangle Wave</w:t>
            </w:r>
          </w:p>
        </w:tc>
        <w:tc>
          <w:tcPr>
            <w:vAlign w:val="bottom"/>
          </w:tcPr>
          <w:p w:rsidR="00000000" w:rsidDel="00000000" w:rsidP="00000000" w:rsidRDefault="00000000" w:rsidRPr="00000000" w14:paraId="0000005D">
            <w:pPr>
              <w:rPr/>
            </w:pPr>
            <w:r w:rsidDel="00000000" w:rsidR="00000000" w:rsidRPr="00000000">
              <w:rPr>
                <w:rtl w:val="0"/>
              </w:rPr>
              <w:t xml:space="preserve">contains only odd harmonics at different levels than Squarewave.</w:t>
            </w:r>
          </w:p>
        </w:tc>
      </w:tr>
      <w:tr>
        <w:tc>
          <w:tcPr/>
          <w:p w:rsidR="00000000" w:rsidDel="00000000" w:rsidP="00000000" w:rsidRDefault="00000000" w:rsidRPr="00000000" w14:paraId="0000005E">
            <w:pPr>
              <w:rPr/>
            </w:pPr>
            <w:r w:rsidDel="00000000" w:rsidR="00000000" w:rsidRPr="00000000">
              <w:rPr>
                <w:rtl w:val="0"/>
              </w:rPr>
              <w:t xml:space="preserve">Harmonic</w:t>
            </w:r>
          </w:p>
        </w:tc>
        <w:tc>
          <w:tcPr>
            <w:vAlign w:val="bottom"/>
          </w:tcPr>
          <w:p w:rsidR="00000000" w:rsidDel="00000000" w:rsidP="00000000" w:rsidRDefault="00000000" w:rsidRPr="00000000" w14:paraId="0000005F">
            <w:pPr>
              <w:rPr/>
            </w:pPr>
            <w:r w:rsidDel="00000000" w:rsidR="00000000" w:rsidRPr="00000000">
              <w:rPr>
                <w:rtl w:val="0"/>
              </w:rPr>
              <w:t xml:space="preserve">an overtone accompanying a fundamental tone at a fixed interval, produced by vibration of a string, column of air, etc. in an exact fraction of its length.</w:t>
            </w:r>
          </w:p>
        </w:tc>
      </w:tr>
      <w:tr>
        <w:tc>
          <w:tcPr/>
          <w:p w:rsidR="00000000" w:rsidDel="00000000" w:rsidP="00000000" w:rsidRDefault="00000000" w:rsidRPr="00000000" w14:paraId="00000060">
            <w:pPr>
              <w:rPr/>
            </w:pPr>
            <w:r w:rsidDel="00000000" w:rsidR="00000000" w:rsidRPr="00000000">
              <w:rPr>
                <w:rtl w:val="0"/>
              </w:rPr>
              <w:t xml:space="preserve">Synthesizer </w:t>
            </w:r>
          </w:p>
        </w:tc>
        <w:tc>
          <w:tcPr>
            <w:vAlign w:val="bottom"/>
          </w:tcPr>
          <w:p w:rsidR="00000000" w:rsidDel="00000000" w:rsidP="00000000" w:rsidRDefault="00000000" w:rsidRPr="00000000" w14:paraId="00000061">
            <w:pPr>
              <w:rPr/>
            </w:pPr>
            <w:r w:rsidDel="00000000" w:rsidR="00000000" w:rsidRPr="00000000">
              <w:rPr>
                <w:rtl w:val="0"/>
              </w:rPr>
              <w:t xml:space="preserve">an electronic musical instrument, typically operated by a keyboard, producing a wide variety of sounds by generating and combining signals of different frequencies</w:t>
            </w:r>
          </w:p>
        </w:tc>
      </w:tr>
    </w:tbl>
    <w:p w:rsidR="00000000" w:rsidDel="00000000" w:rsidP="00000000" w:rsidRDefault="00000000" w:rsidRPr="00000000" w14:paraId="00000062">
      <w:pPr>
        <w:spacing w:after="120" w:before="120" w:lineRule="auto"/>
        <w:rPr/>
      </w:pPr>
      <w:r w:rsidDel="00000000" w:rsidR="00000000" w:rsidRPr="00000000">
        <w:rPr>
          <w:rtl w:val="0"/>
        </w:rPr>
      </w:r>
    </w:p>
    <w:p w:rsidR="00000000" w:rsidDel="00000000" w:rsidP="00000000" w:rsidRDefault="00000000" w:rsidRPr="00000000" w14:paraId="00000063">
      <w:pPr>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numPr>
          <w:ilvl w:val="0"/>
          <w:numId w:val="1"/>
        </w:numPr>
        <w:ind w:left="432" w:hanging="432"/>
        <w:rPr/>
      </w:pPr>
      <w:bookmarkStart w:colFirst="0" w:colLast="0" w:name="_1fob9te" w:id="1"/>
      <w:bookmarkEnd w:id="1"/>
      <w:r w:rsidDel="00000000" w:rsidR="00000000" w:rsidRPr="00000000">
        <w:rPr>
          <w:rtl w:val="0"/>
        </w:rPr>
        <w:t xml:space="preserve">SERQET</w:t>
      </w:r>
      <w:r w:rsidDel="00000000" w:rsidR="00000000" w:rsidRPr="00000000">
        <w:rPr>
          <w:rtl w:val="0"/>
        </w:rPr>
      </w:r>
    </w:p>
    <w:p w:rsidR="00000000" w:rsidDel="00000000" w:rsidP="00000000" w:rsidRDefault="00000000" w:rsidRPr="00000000" w14:paraId="00000065">
      <w:pPr>
        <w:pStyle w:val="Heading2"/>
        <w:numPr>
          <w:ilvl w:val="1"/>
          <w:numId w:val="1"/>
        </w:numPr>
        <w:ind w:left="576" w:hanging="576"/>
        <w:rPr/>
      </w:pPr>
      <w:bookmarkStart w:colFirst="0" w:colLast="0" w:name="_3znysh7" w:id="2"/>
      <w:bookmarkEnd w:id="2"/>
      <w:r w:rsidDel="00000000" w:rsidR="00000000" w:rsidRPr="00000000">
        <w:rPr>
          <w:rtl w:val="0"/>
        </w:rPr>
        <w:t xml:space="preserve">Overview</w:t>
      </w:r>
    </w:p>
    <w:p w:rsidR="00000000" w:rsidDel="00000000" w:rsidP="00000000" w:rsidRDefault="00000000" w:rsidRPr="00000000" w14:paraId="00000066">
      <w:pPr>
        <w:rPr/>
      </w:pPr>
      <w:r w:rsidDel="00000000" w:rsidR="00000000" w:rsidRPr="00000000">
        <w:rPr>
          <w:rtl w:val="0"/>
        </w:rPr>
        <w:t xml:space="preserve">SERQET is an standalone Virtual Studio Instrument Synthesizer, </w:t>
      </w:r>
      <w:r w:rsidDel="00000000" w:rsidR="00000000" w:rsidRPr="00000000">
        <w:rPr>
          <w:color w:val="222222"/>
          <w:highlight w:val="white"/>
          <w:rtl w:val="0"/>
        </w:rPr>
        <w:t xml:space="preserve">in simpler terms, it is an electronic musical instrument that generates audio signals that may be converted to sound.</w:t>
      </w:r>
      <w:r w:rsidDel="00000000" w:rsidR="00000000" w:rsidRPr="00000000">
        <w:rPr>
          <w:rtl w:val="0"/>
        </w:rPr>
        <w:t xml:space="preserve"> SERQET produces waveforms and applies cutoff filters, resonance peak adjustments</w:t>
      </w:r>
      <w:r w:rsidDel="00000000" w:rsidR="00000000" w:rsidRPr="00000000">
        <w:rPr>
          <w:rtl w:val="0"/>
        </w:rPr>
        <w:t xml:space="preserve">, and effects to these waveforms.</w:t>
      </w:r>
      <w:r w:rsidDel="00000000" w:rsidR="00000000" w:rsidRPr="00000000">
        <w:rPr>
          <w:rtl w:val="0"/>
        </w:rPr>
      </w:r>
    </w:p>
    <w:p w:rsidR="00000000" w:rsidDel="00000000" w:rsidP="00000000" w:rsidRDefault="00000000" w:rsidRPr="00000000" w14:paraId="00000067">
      <w:pPr>
        <w:rPr>
          <w:color w:val="ff0000"/>
        </w:rPr>
      </w:pPr>
      <w:r w:rsidDel="00000000" w:rsidR="00000000" w:rsidRPr="00000000">
        <w:rPr>
          <w:rtl w:val="0"/>
        </w:rPr>
      </w:r>
    </w:p>
    <w:p w:rsidR="00000000" w:rsidDel="00000000" w:rsidP="00000000" w:rsidRDefault="00000000" w:rsidRPr="00000000" w14:paraId="00000068">
      <w:pPr>
        <w:pStyle w:val="Heading3"/>
        <w:numPr>
          <w:ilvl w:val="2"/>
          <w:numId w:val="1"/>
        </w:numPr>
        <w:ind w:left="720" w:hanging="720"/>
        <w:rPr/>
      </w:pPr>
      <w:bookmarkStart w:colFirst="0" w:colLast="0" w:name="_2et92p0" w:id="3"/>
      <w:bookmarkEnd w:id="3"/>
      <w:r w:rsidDel="00000000" w:rsidR="00000000" w:rsidRPr="00000000">
        <w:rPr>
          <w:rtl w:val="0"/>
        </w:rPr>
        <w:t xml:space="preserve">&lt;Waveforms&gt;</w:t>
      </w:r>
    </w:p>
    <w:p w:rsidR="00000000" w:rsidDel="00000000" w:rsidP="00000000" w:rsidRDefault="00000000" w:rsidRPr="00000000" w14:paraId="00000069">
      <w:pPr>
        <w:ind w:left="720" w:firstLine="0"/>
        <w:rPr/>
      </w:pPr>
      <w:r w:rsidDel="00000000" w:rsidR="00000000" w:rsidRPr="00000000">
        <w:rPr>
          <w:rtl w:val="0"/>
        </w:rPr>
        <w:t xml:space="preserve">Sounds are produced by vibrations that travel through a medium (water, air, ect.) in the form of waves. In a synthesizer, a wide variety of timbres can be produced by generating and combining signals of different waveforms at different frequencies, or rates of vibration. Our synthesizer can produce four fundamental wave forms used in sound synthesis/design. </w:t>
      </w:r>
    </w:p>
    <w:p w:rsidR="00000000" w:rsidDel="00000000" w:rsidP="00000000" w:rsidRDefault="00000000" w:rsidRPr="00000000" w14:paraId="0000006A">
      <w:pPr>
        <w:ind w:left="720" w:firstLine="0"/>
        <w:rPr/>
      </w:pPr>
      <w:r w:rsidDel="00000000" w:rsidR="00000000" w:rsidRPr="00000000">
        <w:rPr>
          <w:rtl w:val="0"/>
        </w:rPr>
        <w:t xml:space="preserve">This section of the VST Synthesizer Allows you to choose a specific waveform for use.</w:t>
      </w:r>
      <w:r w:rsidDel="00000000" w:rsidR="00000000" w:rsidRPr="00000000">
        <w:rPr/>
        <w:drawing>
          <wp:inline distB="114300" distT="114300" distL="114300" distR="114300">
            <wp:extent cx="3862388" cy="295144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62388" cy="295144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4"/>
        <w:numPr>
          <w:ilvl w:val="3"/>
          <w:numId w:val="1"/>
        </w:numPr>
        <w:ind w:left="864" w:hanging="864"/>
        <w:rPr/>
      </w:pPr>
      <w:r w:rsidDel="00000000" w:rsidR="00000000" w:rsidRPr="00000000">
        <w:rPr>
          <w:rtl w:val="0"/>
        </w:rPr>
        <w:t xml:space="preserve">&lt;</w:t>
      </w:r>
      <w:r w:rsidDel="00000000" w:rsidR="00000000" w:rsidRPr="00000000">
        <w:rPr>
          <w:b w:val="1"/>
          <w:rtl w:val="0"/>
        </w:rPr>
        <w:t xml:space="preserve">Sine</w:t>
      </w:r>
      <w:r w:rsidDel="00000000" w:rsidR="00000000" w:rsidRPr="00000000">
        <w:rPr>
          <w:rtl w:val="0"/>
        </w:rPr>
        <w:t xml:space="preserve">&gt;</w:t>
      </w:r>
    </w:p>
    <w:p w:rsidR="00000000" w:rsidDel="00000000" w:rsidP="00000000" w:rsidRDefault="00000000" w:rsidRPr="00000000" w14:paraId="0000006C">
      <w:pPr>
        <w:ind w:left="720"/>
        <w:rPr/>
      </w:pPr>
      <w:r w:rsidDel="00000000" w:rsidR="00000000" w:rsidRPr="00000000">
        <w:rPr>
          <w:rtl w:val="0"/>
        </w:rPr>
        <w:t xml:space="preserve">A single frequency, pure sounding tone. </w:t>
      </w:r>
    </w:p>
    <w:p w:rsidR="00000000" w:rsidDel="00000000" w:rsidP="00000000" w:rsidRDefault="00000000" w:rsidRPr="00000000" w14:paraId="0000006D">
      <w:pPr>
        <w:pStyle w:val="Heading4"/>
        <w:numPr>
          <w:ilvl w:val="3"/>
          <w:numId w:val="1"/>
        </w:numPr>
        <w:ind w:left="864" w:hanging="864"/>
        <w:rPr/>
      </w:pPr>
      <w:r w:rsidDel="00000000" w:rsidR="00000000" w:rsidRPr="00000000">
        <w:rPr>
          <w:rtl w:val="0"/>
        </w:rPr>
        <w:t xml:space="preserve">&lt;</w:t>
      </w:r>
      <w:r w:rsidDel="00000000" w:rsidR="00000000" w:rsidRPr="00000000">
        <w:rPr>
          <w:b w:val="1"/>
          <w:rtl w:val="0"/>
        </w:rPr>
        <w:t xml:space="preserve">Saw</w:t>
      </w:r>
      <w:r w:rsidDel="00000000" w:rsidR="00000000" w:rsidRPr="00000000">
        <w:rPr>
          <w:rtl w:val="0"/>
        </w:rPr>
        <w:t xml:space="preserve">&gt;</w:t>
      </w:r>
    </w:p>
    <w:p w:rsidR="00000000" w:rsidDel="00000000" w:rsidP="00000000" w:rsidRDefault="00000000" w:rsidRPr="00000000" w14:paraId="0000006E">
      <w:pPr>
        <w:spacing w:after="0" w:line="240" w:lineRule="auto"/>
        <w:rPr/>
      </w:pPr>
      <w:r w:rsidDel="00000000" w:rsidR="00000000" w:rsidRPr="00000000">
        <w:rPr>
          <w:rtl w:val="0"/>
        </w:rPr>
        <w:t xml:space="preserve">Produces a harsh and clear sound, contains both even and odd </w:t>
      </w:r>
      <w:r w:rsidDel="00000000" w:rsidR="00000000" w:rsidRPr="00000000">
        <w:rPr>
          <w:rtl w:val="0"/>
        </w:rPr>
        <w:t xml:space="preserve">harmonics</w:t>
      </w:r>
      <w:r w:rsidDel="00000000" w:rsidR="00000000" w:rsidRPr="00000000">
        <w:rPr>
          <w:rtl w:val="0"/>
        </w:rPr>
        <w:t xml:space="preserve"> of the fundamental frequency.</w:t>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ind w:left="720"/>
        <w:rPr/>
      </w:pPr>
      <w:r w:rsidDel="00000000" w:rsidR="00000000" w:rsidRPr="00000000">
        <w:rPr>
          <w:rtl w:val="0"/>
        </w:rPr>
        <w:t xml:space="preserve">2.1.1.3</w:t>
        <w:tab/>
        <w:t xml:space="preserve">&lt;</w:t>
      </w:r>
      <w:r w:rsidDel="00000000" w:rsidR="00000000" w:rsidRPr="00000000">
        <w:rPr>
          <w:b w:val="1"/>
          <w:rtl w:val="0"/>
        </w:rPr>
        <w:t xml:space="preserve">Square</w:t>
      </w:r>
      <w:r w:rsidDel="00000000" w:rsidR="00000000" w:rsidRPr="00000000">
        <w:rPr>
          <w:rtl w:val="0"/>
        </w:rPr>
        <w:t xml:space="preserve">&gt;</w:t>
      </w:r>
    </w:p>
    <w:p w:rsidR="00000000" w:rsidDel="00000000" w:rsidP="00000000" w:rsidRDefault="00000000" w:rsidRPr="00000000" w14:paraId="00000071">
      <w:pPr>
        <w:ind w:left="720"/>
        <w:rPr/>
      </w:pPr>
      <w:r w:rsidDel="00000000" w:rsidR="00000000" w:rsidRPr="00000000">
        <w:rPr>
          <w:rtl w:val="0"/>
        </w:rPr>
        <w:t xml:space="preserve">A square </w:t>
      </w:r>
      <w:r w:rsidDel="00000000" w:rsidR="00000000" w:rsidRPr="00000000">
        <w:rPr>
          <w:rtl w:val="0"/>
        </w:rPr>
        <w:t xml:space="preserve">wave</w:t>
      </w:r>
      <w:r w:rsidDel="00000000" w:rsidR="00000000" w:rsidRPr="00000000">
        <w:rPr>
          <w:rtl w:val="0"/>
        </w:rPr>
        <w:t xml:space="preserve"> is constructed from only odd </w:t>
      </w:r>
      <w:r w:rsidDel="00000000" w:rsidR="00000000" w:rsidRPr="00000000">
        <w:rPr>
          <w:rtl w:val="0"/>
        </w:rPr>
        <w:t xml:space="preserve">harmonics</w:t>
      </w:r>
      <w:r w:rsidDel="00000000" w:rsidR="00000000" w:rsidRPr="00000000">
        <w:rPr>
          <w:rtl w:val="0"/>
        </w:rPr>
      </w:r>
    </w:p>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pStyle w:val="Heading3"/>
        <w:numPr>
          <w:ilvl w:val="2"/>
          <w:numId w:val="1"/>
        </w:numPr>
        <w:ind w:left="720" w:hanging="720"/>
        <w:rPr/>
      </w:pPr>
      <w:bookmarkStart w:colFirst="0" w:colLast="0" w:name="_tyjcwt" w:id="4"/>
      <w:bookmarkEnd w:id="4"/>
      <w:r w:rsidDel="00000000" w:rsidR="00000000" w:rsidRPr="00000000">
        <w:rPr>
          <w:rtl w:val="0"/>
        </w:rPr>
        <w:t xml:space="preserve">&lt;Cut-off filter&gt;</w:t>
      </w:r>
    </w:p>
    <w:p w:rsidR="00000000" w:rsidDel="00000000" w:rsidP="00000000" w:rsidRDefault="00000000" w:rsidRPr="00000000" w14:paraId="00000074">
      <w:pPr>
        <w:ind w:left="0" w:firstLine="0"/>
        <w:rPr/>
      </w:pPr>
      <w:r w:rsidDel="00000000" w:rsidR="00000000" w:rsidRPr="00000000">
        <w:rPr>
          <w:rtl w:val="0"/>
        </w:rPr>
        <w:t xml:space="preserve">This section allows you to select filter type and cutoff frequency.</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2</w:t>
      </w:r>
      <w:r w:rsidDel="00000000" w:rsidR="00000000" w:rsidRPr="00000000">
        <w:rPr>
          <w:rtl w:val="0"/>
        </w:rPr>
        <w:t xml:space="preserve">.1.2.1 &lt;</w:t>
      </w:r>
      <w:r w:rsidDel="00000000" w:rsidR="00000000" w:rsidRPr="00000000">
        <w:rPr>
          <w:b w:val="1"/>
          <w:rtl w:val="0"/>
        </w:rPr>
        <w:t xml:space="preserve">Lowpass</w:t>
      </w:r>
      <w:r w:rsidDel="00000000" w:rsidR="00000000" w:rsidRPr="00000000">
        <w:rPr>
          <w:rtl w:val="0"/>
        </w:rPr>
        <w:t xml:space="preserve">&gt;</w:t>
      </w:r>
    </w:p>
    <w:p w:rsidR="00000000" w:rsidDel="00000000" w:rsidP="00000000" w:rsidRDefault="00000000" w:rsidRPr="00000000" w14:paraId="00000076">
      <w:pPr>
        <w:rPr/>
      </w:pPr>
      <w:r w:rsidDel="00000000" w:rsidR="00000000" w:rsidRPr="00000000">
        <w:rPr>
          <w:rtl w:val="0"/>
        </w:rPr>
        <w:t xml:space="preserve">Allows only frequencies up to a specific cutoff point to pass.</w:t>
      </w:r>
    </w:p>
    <w:p w:rsidR="00000000" w:rsidDel="00000000" w:rsidP="00000000" w:rsidRDefault="00000000" w:rsidRPr="00000000" w14:paraId="00000077">
      <w:pPr>
        <w:rPr/>
      </w:pPr>
      <w:r w:rsidDel="00000000" w:rsidR="00000000" w:rsidRPr="00000000">
        <w:rPr>
          <w:rtl w:val="0"/>
        </w:rPr>
        <w:t xml:space="preserve">2.1.2.2 &lt;</w:t>
      </w:r>
      <w:r w:rsidDel="00000000" w:rsidR="00000000" w:rsidRPr="00000000">
        <w:rPr>
          <w:b w:val="1"/>
          <w:rtl w:val="0"/>
        </w:rPr>
        <w:t xml:space="preserve">Highpass</w:t>
      </w:r>
      <w:r w:rsidDel="00000000" w:rsidR="00000000" w:rsidRPr="00000000">
        <w:rPr>
          <w:rtl w:val="0"/>
        </w:rPr>
        <w:t xml:space="preserve">&gt;</w:t>
      </w:r>
    </w:p>
    <w:p w:rsidR="00000000" w:rsidDel="00000000" w:rsidP="00000000" w:rsidRDefault="00000000" w:rsidRPr="00000000" w14:paraId="00000078">
      <w:pPr>
        <w:rPr/>
      </w:pPr>
      <w:r w:rsidDel="00000000" w:rsidR="00000000" w:rsidRPr="00000000">
        <w:rPr>
          <w:rtl w:val="0"/>
        </w:rPr>
        <w:t xml:space="preserve">Allows only frequencies past a specific cutoff point to pass.</w:t>
      </w:r>
    </w:p>
    <w:p w:rsidR="00000000" w:rsidDel="00000000" w:rsidP="00000000" w:rsidRDefault="00000000" w:rsidRPr="00000000" w14:paraId="00000079">
      <w:pPr>
        <w:rPr/>
      </w:pPr>
      <w:r w:rsidDel="00000000" w:rsidR="00000000" w:rsidRPr="00000000">
        <w:rPr>
          <w:rtl w:val="0"/>
        </w:rPr>
        <w:t xml:space="preserve">2.1.2.3 &lt;</w:t>
      </w:r>
      <w:r w:rsidDel="00000000" w:rsidR="00000000" w:rsidRPr="00000000">
        <w:rPr>
          <w:b w:val="1"/>
          <w:rtl w:val="0"/>
        </w:rPr>
        <w:t xml:space="preserve">Resonance</w:t>
      </w:r>
      <w:r w:rsidDel="00000000" w:rsidR="00000000" w:rsidRPr="00000000">
        <w:rPr>
          <w:rtl w:val="0"/>
        </w:rPr>
        <w:t xml:space="preserve">&gt;</w:t>
      </w:r>
    </w:p>
    <w:p w:rsidR="00000000" w:rsidDel="00000000" w:rsidP="00000000" w:rsidRDefault="00000000" w:rsidRPr="00000000" w14:paraId="0000007A">
      <w:pPr>
        <w:rPr/>
      </w:pPr>
      <w:r w:rsidDel="00000000" w:rsidR="00000000" w:rsidRPr="00000000">
        <w:rPr>
          <w:rtl w:val="0"/>
        </w:rPr>
        <w:t xml:space="preserve">Adjusts the naturally occurring resonant peak of the filter.</w:t>
      </w:r>
    </w:p>
    <w:p w:rsidR="00000000" w:rsidDel="00000000" w:rsidP="00000000" w:rsidRDefault="00000000" w:rsidRPr="00000000" w14:paraId="0000007B">
      <w:pPr>
        <w:numPr>
          <w:ilvl w:val="2"/>
          <w:numId w:val="1"/>
        </w:numPr>
        <w:ind w:left="720"/>
        <w:rPr>
          <w:b w:val="1"/>
        </w:rPr>
      </w:pPr>
      <w:r w:rsidDel="00000000" w:rsidR="00000000" w:rsidRPr="00000000">
        <w:rPr>
          <w:b w:val="1"/>
          <w:rtl w:val="0"/>
        </w:rPr>
        <w:t xml:space="preserve">&lt;Midi Operation&gt;</w:t>
      </w:r>
    </w:p>
    <w:p w:rsidR="00000000" w:rsidDel="00000000" w:rsidP="00000000" w:rsidRDefault="00000000" w:rsidRPr="00000000" w14:paraId="0000007C">
      <w:pPr>
        <w:ind w:left="720" w:firstLine="0"/>
        <w:rPr/>
      </w:pPr>
      <w:r w:rsidDel="00000000" w:rsidR="00000000" w:rsidRPr="00000000">
        <w:rPr>
          <w:rtl w:val="0"/>
        </w:rPr>
        <w:t xml:space="preserve">Insert any MIDI 1.0 compliant device into USB port. Select device in drop down window. Play device.</w:t>
      </w:r>
    </w:p>
    <w:p w:rsidR="00000000" w:rsidDel="00000000" w:rsidP="00000000" w:rsidRDefault="00000000" w:rsidRPr="00000000" w14:paraId="0000007D">
      <w:pPr>
        <w:numPr>
          <w:ilvl w:val="2"/>
          <w:numId w:val="1"/>
        </w:numPr>
        <w:ind w:left="720"/>
        <w:rPr>
          <w:b w:val="1"/>
          <w:u w:val="none"/>
        </w:rPr>
      </w:pPr>
      <w:r w:rsidDel="00000000" w:rsidR="00000000" w:rsidRPr="00000000">
        <w:rPr>
          <w:b w:val="1"/>
          <w:rtl w:val="0"/>
        </w:rPr>
        <w:t xml:space="preserve">&lt;Setup and Installation&gt;</w:t>
      </w:r>
    </w:p>
    <w:p w:rsidR="00000000" w:rsidDel="00000000" w:rsidP="00000000" w:rsidRDefault="00000000" w:rsidRPr="00000000" w14:paraId="0000007E">
      <w:pPr>
        <w:ind w:left="720" w:firstLine="0"/>
        <w:rPr/>
      </w:pPr>
      <w:r w:rsidDel="00000000" w:rsidR="00000000" w:rsidRPr="00000000">
        <w:rPr>
          <w:rtl w:val="0"/>
        </w:rPr>
        <w:t xml:space="preserve">Unzip zipped packed click on SERQET.EXE file. Plug in any available midi device and enjoy.</w:t>
      </w:r>
    </w:p>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Guidelines</w:t>
      </w:r>
    </w:p>
    <w:p w:rsidR="00000000" w:rsidDel="00000000" w:rsidP="00000000" w:rsidRDefault="00000000" w:rsidRPr="00000000" w14:paraId="00000082">
      <w:pPr>
        <w:rPr/>
      </w:pPr>
      <w:r w:rsidDel="00000000" w:rsidR="00000000" w:rsidRPr="00000000">
        <w:rPr>
          <w:b w:val="1"/>
          <w:rtl w:val="0"/>
        </w:rPr>
        <w:t xml:space="preserve">Setup and installation - </w:t>
      </w:r>
      <w:r w:rsidDel="00000000" w:rsidR="00000000" w:rsidRPr="00000000">
        <w:rPr>
          <w:rtl w:val="0"/>
        </w:rPr>
        <w:t xml:space="preserve">Unzip and click on executable file.</w:t>
      </w:r>
    </w:p>
    <w:p w:rsidR="00000000" w:rsidDel="00000000" w:rsidP="00000000" w:rsidRDefault="00000000" w:rsidRPr="00000000" w14:paraId="00000083">
      <w:pPr>
        <w:rPr/>
      </w:pPr>
      <w:bookmarkStart w:colFirst="0" w:colLast="0" w:name="_3ou7nhwxa9fo" w:id="5"/>
      <w:bookmarkEnd w:id="5"/>
      <w:r w:rsidDel="00000000" w:rsidR="00000000" w:rsidRPr="00000000">
        <w:rPr>
          <w:b w:val="1"/>
          <w:rtl w:val="0"/>
        </w:rPr>
        <w:t xml:space="preserve">Midi setup - </w:t>
      </w:r>
      <w:r w:rsidDel="00000000" w:rsidR="00000000" w:rsidRPr="00000000">
        <w:rPr>
          <w:rtl w:val="0"/>
        </w:rPr>
        <w:t xml:space="preserve">Connect any midi 1.0 compliant device into your computer usb port. Select device on device dropdown menu.</w:t>
      </w:r>
    </w:p>
    <w:p w:rsidR="00000000" w:rsidDel="00000000" w:rsidP="00000000" w:rsidRDefault="00000000" w:rsidRPr="00000000" w14:paraId="00000084">
      <w:pPr>
        <w:rPr/>
      </w:pPr>
      <w:bookmarkStart w:colFirst="0" w:colLast="0" w:name="_4bpncu2yx34q" w:id="6"/>
      <w:bookmarkEnd w:id="6"/>
      <w:r w:rsidDel="00000000" w:rsidR="00000000" w:rsidRPr="00000000">
        <w:rPr>
          <w:b w:val="1"/>
          <w:rtl w:val="0"/>
        </w:rPr>
        <w:t xml:space="preserve">Play notes </w:t>
      </w:r>
      <w:r w:rsidDel="00000000" w:rsidR="00000000" w:rsidRPr="00000000">
        <w:rPr>
          <w:rtl w:val="0"/>
        </w:rPr>
        <w:t xml:space="preserve">- Using the midi keyboard, computer keyboard, or on-screen keyboard, generate synth sound monophonically (one note at a time).</w:t>
      </w:r>
      <w:r w:rsidDel="00000000" w:rsidR="00000000" w:rsidRPr="00000000">
        <w:rPr>
          <w:rtl w:val="0"/>
        </w:rPr>
      </w:r>
    </w:p>
    <w:p w:rsidR="00000000" w:rsidDel="00000000" w:rsidP="00000000" w:rsidRDefault="00000000" w:rsidRPr="00000000" w14:paraId="00000085">
      <w:pPr>
        <w:rPr/>
      </w:pPr>
      <w:bookmarkStart w:colFirst="0" w:colLast="0" w:name="_fwno9t8htq44" w:id="7"/>
      <w:bookmarkEnd w:id="7"/>
      <w:r w:rsidDel="00000000" w:rsidR="00000000" w:rsidRPr="00000000">
        <w:rPr>
          <w:b w:val="1"/>
          <w:rtl w:val="0"/>
        </w:rPr>
        <w:t xml:space="preserve">Waveform</w:t>
      </w:r>
      <w:r w:rsidDel="00000000" w:rsidR="00000000" w:rsidRPr="00000000">
        <w:rPr>
          <w:b w:val="1"/>
          <w:rtl w:val="0"/>
        </w:rPr>
        <w:t xml:space="preserve"> selection</w:t>
      </w:r>
      <w:r w:rsidDel="00000000" w:rsidR="00000000" w:rsidRPr="00000000">
        <w:rPr>
          <w:rtl w:val="0"/>
        </w:rPr>
        <w:t xml:space="preserve"> - turn waveform knob to desired waveform.</w:t>
      </w:r>
    </w:p>
    <w:p w:rsidR="00000000" w:rsidDel="00000000" w:rsidP="00000000" w:rsidRDefault="00000000" w:rsidRPr="00000000" w14:paraId="00000086">
      <w:pPr>
        <w:rPr/>
      </w:pPr>
      <w:bookmarkStart w:colFirst="0" w:colLast="0" w:name="_s5ryvgw1fru7" w:id="8"/>
      <w:bookmarkEnd w:id="8"/>
      <w:r w:rsidDel="00000000" w:rsidR="00000000" w:rsidRPr="00000000">
        <w:rPr>
          <w:b w:val="1"/>
          <w:rtl w:val="0"/>
        </w:rPr>
        <w:t xml:space="preserve">Cutoff filter selection</w:t>
      </w:r>
      <w:r w:rsidDel="00000000" w:rsidR="00000000" w:rsidRPr="00000000">
        <w:rPr>
          <w:rtl w:val="0"/>
        </w:rPr>
        <w:t xml:space="preserve"> - select desired cutoff filter adjust cutoff slide and resonance to taste.</w:t>
      </w:r>
    </w:p>
    <w:p w:rsidR="00000000" w:rsidDel="00000000" w:rsidP="00000000" w:rsidRDefault="00000000" w:rsidRPr="00000000" w14:paraId="00000087">
      <w:pPr>
        <w:rPr/>
      </w:pPr>
      <w:bookmarkStart w:colFirst="0" w:colLast="0" w:name="_mb2u3eyk89a6" w:id="9"/>
      <w:bookmarkEnd w:id="9"/>
      <w:r w:rsidDel="00000000" w:rsidR="00000000" w:rsidRPr="00000000">
        <w:rPr>
          <w:rtl w:val="0"/>
        </w:rPr>
      </w:r>
    </w:p>
    <w:p w:rsidR="00000000" w:rsidDel="00000000" w:rsidP="00000000" w:rsidRDefault="00000000" w:rsidRPr="00000000" w14:paraId="00000088">
      <w:pPr>
        <w:rPr/>
      </w:pPr>
      <w:bookmarkStart w:colFirst="0" w:colLast="0" w:name="_38zi59d6pdls" w:id="10"/>
      <w:bookmarkEnd w:id="10"/>
      <w:r w:rsidDel="00000000" w:rsidR="00000000" w:rsidRPr="00000000">
        <w:rPr>
          <w:b w:val="1"/>
          <w:rtl w:val="0"/>
        </w:rPr>
        <w:t xml:space="preserve">RID-001 </w:t>
      </w: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accept input from any external MIDI compliant device, or the on-screen keyboard.</w:t>
      </w:r>
    </w:p>
    <w:p w:rsidR="00000000" w:rsidDel="00000000" w:rsidP="00000000" w:rsidRDefault="00000000" w:rsidRPr="00000000" w14:paraId="00000089">
      <w:pPr>
        <w:rPr/>
      </w:pPr>
      <w:bookmarkStart w:colFirst="0" w:colLast="0" w:name="_a60f1mknymyi" w:id="11"/>
      <w:bookmarkEnd w:id="11"/>
      <w:r w:rsidDel="00000000" w:rsidR="00000000" w:rsidRPr="00000000">
        <w:rPr>
          <w:b w:val="1"/>
          <w:rtl w:val="0"/>
        </w:rPr>
        <w:t xml:space="preserve">RID-002 </w:t>
      </w: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produce a note of the frequency corresponding to the MIDI note played.</w:t>
      </w:r>
    </w:p>
    <w:p w:rsidR="00000000" w:rsidDel="00000000" w:rsidP="00000000" w:rsidRDefault="00000000" w:rsidRPr="00000000" w14:paraId="0000008A">
      <w:pPr>
        <w:rPr/>
      </w:pPr>
      <w:bookmarkStart w:colFirst="0" w:colLast="0" w:name="_oimxnhhanl6x" w:id="12"/>
      <w:bookmarkEnd w:id="12"/>
      <w:r w:rsidDel="00000000" w:rsidR="00000000" w:rsidRPr="00000000">
        <w:rPr>
          <w:b w:val="1"/>
          <w:rtl w:val="0"/>
        </w:rPr>
        <w:t xml:space="preserve">RID-003 </w:t>
      </w: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accept one note at a time, with new input overriding the previous note played.</w:t>
      </w:r>
    </w:p>
    <w:p w:rsidR="00000000" w:rsidDel="00000000" w:rsidP="00000000" w:rsidRDefault="00000000" w:rsidRPr="00000000" w14:paraId="0000008B">
      <w:pPr>
        <w:rPr/>
      </w:pPr>
      <w:bookmarkStart w:colFirst="0" w:colLast="0" w:name="_g2iuikhk2kn1" w:id="13"/>
      <w:bookmarkEnd w:id="13"/>
      <w:r w:rsidDel="00000000" w:rsidR="00000000" w:rsidRPr="00000000">
        <w:rPr>
          <w:b w:val="1"/>
          <w:rtl w:val="0"/>
        </w:rPr>
        <w:t xml:space="preserve">RID-004 </w:t>
      </w: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the user to select from 3 waveforms for the synthesizer.</w:t>
      </w:r>
    </w:p>
    <w:p w:rsidR="00000000" w:rsidDel="00000000" w:rsidP="00000000" w:rsidRDefault="00000000" w:rsidRPr="00000000" w14:paraId="0000008C">
      <w:pPr>
        <w:rPr/>
      </w:pPr>
      <w:bookmarkStart w:colFirst="0" w:colLast="0" w:name="_7626th4bwdu7" w:id="14"/>
      <w:bookmarkEnd w:id="14"/>
      <w:r w:rsidDel="00000000" w:rsidR="00000000" w:rsidRPr="00000000">
        <w:rPr>
          <w:b w:val="1"/>
          <w:rtl w:val="0"/>
        </w:rPr>
        <w:t xml:space="preserve">RID-005 </w:t>
      </w: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allow 3 simultaneous waveforms, of varying types, to be mixed.</w:t>
      </w:r>
    </w:p>
    <w:p w:rsidR="00000000" w:rsidDel="00000000" w:rsidP="00000000" w:rsidRDefault="00000000" w:rsidRPr="00000000" w14:paraId="0000008D">
      <w:pPr>
        <w:rPr/>
      </w:pPr>
      <w:bookmarkStart w:colFirst="0" w:colLast="0" w:name="_oq0q65doc9wy" w:id="15"/>
      <w:bookmarkEnd w:id="15"/>
      <w:r w:rsidDel="00000000" w:rsidR="00000000" w:rsidRPr="00000000">
        <w:rPr>
          <w:b w:val="1"/>
          <w:rtl w:val="0"/>
        </w:rPr>
        <w:t xml:space="preserve">RID-006 </w:t>
      </w: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 have a cutoff filter, selectable from low or high pass, with cutoff frequency, resonance, and drive adjustable by the user</w:t>
      </w:r>
    </w:p>
    <w:p w:rsidR="00000000" w:rsidDel="00000000" w:rsidP="00000000" w:rsidRDefault="00000000" w:rsidRPr="00000000" w14:paraId="0000008E">
      <w:pPr>
        <w:rPr/>
      </w:pPr>
      <w:bookmarkStart w:colFirst="0" w:colLast="0" w:name="_kz32u2da26ye" w:id="16"/>
      <w:bookmarkEnd w:id="16"/>
      <w:r w:rsidDel="00000000" w:rsidR="00000000" w:rsidRPr="00000000">
        <w:rPr>
          <w:b w:val="1"/>
          <w:rtl w:val="0"/>
        </w:rPr>
        <w:t xml:space="preserve">RID-007 </w:t>
      </w: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have a toggleable reverb effect, with an adjustable range for wet/dry mix, room size, and damping.</w:t>
      </w:r>
    </w:p>
    <w:p w:rsidR="00000000" w:rsidDel="00000000" w:rsidP="00000000" w:rsidRDefault="00000000" w:rsidRPr="00000000" w14:paraId="0000008F">
      <w:pPr>
        <w:rPr/>
      </w:pPr>
      <w:bookmarkStart w:colFirst="0" w:colLast="0" w:name="_768bkw6ckn90" w:id="17"/>
      <w:bookmarkEnd w:id="17"/>
      <w:r w:rsidDel="00000000" w:rsidR="00000000" w:rsidRPr="00000000">
        <w:rPr>
          <w:b w:val="1"/>
          <w:rtl w:val="0"/>
        </w:rPr>
        <w:t xml:space="preserve">RID-008 </w:t>
      </w: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have a toggleable delay effect, with an adjustable range for wet/dry mix, feedback, and delay time.</w:t>
      </w:r>
    </w:p>
    <w:p w:rsidR="00000000" w:rsidDel="00000000" w:rsidP="00000000" w:rsidRDefault="00000000" w:rsidRPr="00000000" w14:paraId="00000090">
      <w:pPr>
        <w:rPr/>
      </w:pPr>
      <w:bookmarkStart w:colFirst="0" w:colLast="0" w:name="_qcoi3h377xcj" w:id="18"/>
      <w:bookmarkEnd w:id="18"/>
      <w:r w:rsidDel="00000000" w:rsidR="00000000" w:rsidRPr="00000000">
        <w:rPr>
          <w:b w:val="1"/>
          <w:rtl w:val="0"/>
        </w:rPr>
        <w:t xml:space="preserve">RID-009 </w:t>
      </w: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run as a standalone application on a Windows operating system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Note: We know SERQET will have these features: Switching waveforms, switching filter types, adding reverb, including delay.</w:t>
      </w:r>
    </w:p>
    <w:p w:rsidR="00000000" w:rsidDel="00000000" w:rsidP="00000000" w:rsidRDefault="00000000" w:rsidRPr="00000000" w14:paraId="00000093">
      <w:pPr>
        <w:rPr/>
      </w:pPr>
      <w:bookmarkStart w:colFirst="0" w:colLast="0" w:name="_gd3mljs1duwo" w:id="19"/>
      <w:bookmarkEnd w:id="19"/>
      <w:r w:rsidDel="00000000" w:rsidR="00000000" w:rsidRPr="00000000">
        <w:rPr>
          <w:rtl w:val="0"/>
        </w:rPr>
      </w:r>
    </w:p>
    <w:p w:rsidR="00000000" w:rsidDel="00000000" w:rsidP="00000000" w:rsidRDefault="00000000" w:rsidRPr="00000000" w14:paraId="00000094">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Your system will be tested according to these requirements.  </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2019               </w:t>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Written Requirements</w:t>
      <w:tab/>
      <w:t xml:space="preserve">                                                                                          </w:t>
    </w:r>
    <w:r w:rsidDel="00000000" w:rsidR="00000000" w:rsidRPr="00000000">
      <w:rPr>
        <w:rtl w:val="0"/>
      </w:rPr>
      <w:t xml:space="preserve">The Audio Programmers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Rev 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pPr>
    <w:rPr>
      <w:rFonts w:ascii="Cambria" w:cs="Cambria" w:eastAsia="Cambria" w:hAnsi="Cambria"/>
      <w:b w:val="1"/>
    </w:rPr>
  </w:style>
  <w:style w:type="paragraph" w:styleId="Heading4">
    <w:name w:val="heading 4"/>
    <w:basedOn w:val="Normal"/>
    <w:next w:val="Normal"/>
    <w:pPr>
      <w:spacing w:after="0" w:before="200" w:lineRule="auto"/>
      <w:ind w:left="864" w:hanging="864"/>
    </w:pPr>
    <w:rPr>
      <w:rFonts w:ascii="Cambria" w:cs="Cambria" w:eastAsia="Cambria" w:hAnsi="Cambria"/>
    </w:rPr>
  </w:style>
  <w:style w:type="paragraph" w:styleId="Heading5">
    <w:name w:val="heading 5"/>
    <w:basedOn w:val="Normal"/>
    <w:next w:val="Normal"/>
    <w:pPr>
      <w:spacing w:after="0" w:before="200" w:lineRule="auto"/>
      <w:ind w:left="1008" w:hanging="1008"/>
    </w:pPr>
    <w:rPr>
      <w:rFonts w:ascii="Cambria" w:cs="Cambria" w:eastAsia="Cambria" w:hAnsi="Cambria"/>
      <w:b w:val="1"/>
      <w:color w:val="7f7f7f"/>
    </w:rPr>
  </w:style>
  <w:style w:type="paragraph" w:styleId="Heading6">
    <w:name w:val="heading 6"/>
    <w:basedOn w:val="Normal"/>
    <w:next w:val="Normal"/>
    <w:pPr>
      <w:spacing w:after="0" w:line="271" w:lineRule="auto"/>
      <w:ind w:left="1152" w:hanging="1152"/>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