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The Audio Programmers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SERQET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Procedure</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bookmarkStart w:colFirst="0" w:colLast="0" w:name="_gjdgxs" w:id="0"/>
      <w:bookmarkEnd w:id="0"/>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Rearranged components, added delay timer and reverb damping sliders</w:t>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Identification</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Procedures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Boot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MIDI Input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Tuning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27">
          <w:pPr>
            <w:tabs>
              <w:tab w:val="left" w:pos="880"/>
              <w:tab w:val="right" w:pos="12950"/>
            </w:tabs>
            <w:spacing w:after="100" w:lineRule="auto"/>
            <w:ind w:left="220"/>
            <w:rPr/>
          </w:pPr>
          <w:hyperlink w:anchor="_1t3h5sf">
            <w:r w:rsidDel="00000000" w:rsidR="00000000" w:rsidRPr="00000000">
              <w:rPr>
                <w:rtl w:val="0"/>
              </w:rPr>
              <w:t xml:space="preserve">3.4</w:t>
              <w:tab/>
              <w:t xml:space="preserve">Waveform Parameter Test</w:t>
              <w:tab/>
            </w:r>
          </w:hyperlink>
          <w:r w:rsidDel="00000000" w:rsidR="00000000" w:rsidRPr="00000000">
            <w:rPr>
              <w:rtl w:val="0"/>
            </w:rPr>
            <w:t xml:space="preserve">6</w:t>
          </w:r>
        </w:p>
        <w:p w:rsidR="00000000" w:rsidDel="00000000" w:rsidP="00000000" w:rsidRDefault="00000000" w:rsidRPr="00000000" w14:paraId="00000028">
          <w:pPr>
            <w:tabs>
              <w:tab w:val="left" w:pos="880"/>
              <w:tab w:val="right" w:pos="12950"/>
            </w:tabs>
            <w:spacing w:after="100" w:lineRule="auto"/>
            <w:ind w:left="220"/>
            <w:rPr/>
          </w:pPr>
          <w:hyperlink w:anchor="_1t3h5sf">
            <w:r w:rsidDel="00000000" w:rsidR="00000000" w:rsidRPr="00000000">
              <w:rPr>
                <w:rtl w:val="0"/>
              </w:rPr>
              <w:t xml:space="preserve">3.5</w:t>
              <w:tab/>
              <w:t xml:space="preserve">Filter Parameter Test</w:t>
              <w:tab/>
            </w:r>
          </w:hyperlink>
          <w:r w:rsidDel="00000000" w:rsidR="00000000" w:rsidRPr="00000000">
            <w:rPr>
              <w:rtl w:val="0"/>
            </w:rPr>
            <w:t xml:space="preserve">7</w:t>
          </w:r>
        </w:p>
        <w:p w:rsidR="00000000" w:rsidDel="00000000" w:rsidP="00000000" w:rsidRDefault="00000000" w:rsidRPr="00000000" w14:paraId="00000029">
          <w:pPr>
            <w:tabs>
              <w:tab w:val="left" w:pos="880"/>
              <w:tab w:val="right" w:pos="12950"/>
            </w:tabs>
            <w:spacing w:after="100" w:lineRule="auto"/>
            <w:ind w:left="220"/>
            <w:rPr/>
          </w:pPr>
          <w:hyperlink w:anchor="_1t3h5sf">
            <w:r w:rsidDel="00000000" w:rsidR="00000000" w:rsidRPr="00000000">
              <w:rPr>
                <w:rtl w:val="0"/>
              </w:rPr>
              <w:t xml:space="preserve">3.6</w:t>
              <w:tab/>
              <w:t xml:space="preserve">Reverb Parameter Test</w:t>
              <w:tab/>
            </w:r>
          </w:hyperlink>
          <w:r w:rsidDel="00000000" w:rsidR="00000000" w:rsidRPr="00000000">
            <w:rPr>
              <w:rtl w:val="0"/>
            </w:rPr>
            <w:t xml:space="preserve"> 7</w:t>
          </w:r>
        </w:p>
        <w:p w:rsidR="00000000" w:rsidDel="00000000" w:rsidP="00000000" w:rsidRDefault="00000000" w:rsidRPr="00000000" w14:paraId="0000002A">
          <w:pPr>
            <w:tabs>
              <w:tab w:val="left" w:pos="880"/>
              <w:tab w:val="right" w:pos="12950"/>
            </w:tabs>
            <w:spacing w:after="100" w:lineRule="auto"/>
            <w:ind w:left="220"/>
            <w:rPr/>
          </w:pPr>
          <w:hyperlink w:anchor="_1t3h5sf">
            <w:r w:rsidDel="00000000" w:rsidR="00000000" w:rsidRPr="00000000">
              <w:rPr>
                <w:rtl w:val="0"/>
              </w:rPr>
              <w:t xml:space="preserve">3.7</w:t>
              <w:tab/>
              <w:t xml:space="preserve">Delay Parameter Test</w:t>
              <w:tab/>
            </w:r>
          </w:hyperlink>
          <w:r w:rsidDel="00000000" w:rsidR="00000000" w:rsidRPr="00000000">
            <w:rPr>
              <w:rtl w:val="0"/>
            </w:rPr>
            <w:t xml:space="preserve">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Verification Cross Reference Matrix</w:t>
              <w:tab/>
              <w:t xml:space="preserve">8</w:t>
            </w:r>
          </w:hyperlink>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2F">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0">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31">
            <w:pPr>
              <w:spacing w:after="120" w:before="12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32">
            <w:pPr>
              <w:spacing w:after="120" w:before="120" w:lineRule="auto"/>
              <w:rPr/>
            </w:pPr>
            <w:r w:rsidDel="00000000" w:rsidR="00000000" w:rsidRPr="00000000">
              <w:rPr>
                <w:rtl w:val="0"/>
              </w:rPr>
              <w:t xml:space="preserve">Alexander Feldman</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feldman0007@csu.fullerton.edu</w:t>
            </w:r>
          </w:p>
        </w:tc>
      </w:tr>
      <w:tr>
        <w:tc>
          <w:tcPr/>
          <w:p w:rsidR="00000000" w:rsidDel="00000000" w:rsidP="00000000" w:rsidRDefault="00000000" w:rsidRPr="00000000" w14:paraId="00000034">
            <w:pPr>
              <w:spacing w:after="120" w:before="120" w:lineRule="auto"/>
              <w:rPr/>
            </w:pPr>
            <w:r w:rsidDel="00000000" w:rsidR="00000000" w:rsidRPr="00000000">
              <w:rPr>
                <w:rtl w:val="0"/>
              </w:rPr>
              <w:t xml:space="preserve">James Dobson</w:t>
            </w:r>
          </w:p>
        </w:tc>
        <w:tc>
          <w:tcPr/>
          <w:p w:rsidR="00000000" w:rsidDel="00000000" w:rsidP="00000000" w:rsidRDefault="00000000" w:rsidRPr="00000000" w14:paraId="00000035">
            <w:pPr>
              <w:spacing w:after="120" w:before="120" w:lineRule="auto"/>
              <w:rPr/>
            </w:pPr>
            <w:r w:rsidDel="00000000" w:rsidR="00000000" w:rsidRPr="00000000">
              <w:rPr>
                <w:rtl w:val="0"/>
              </w:rPr>
              <w:t xml:space="preserve">bobberino98@csu.fullerton.edu</w:t>
            </w:r>
          </w:p>
        </w:tc>
      </w:tr>
      <w:tr>
        <w:tc>
          <w:tcPr/>
          <w:p w:rsidR="00000000" w:rsidDel="00000000" w:rsidP="00000000" w:rsidRDefault="00000000" w:rsidRPr="00000000" w14:paraId="00000036">
            <w:pPr>
              <w:spacing w:after="120" w:before="120" w:lineRule="auto"/>
              <w:rPr/>
            </w:pPr>
            <w:r w:rsidDel="00000000" w:rsidR="00000000" w:rsidRPr="00000000">
              <w:rPr>
                <w:rFonts w:ascii="Arial" w:cs="Arial" w:eastAsia="Arial" w:hAnsi="Arial"/>
                <w:sz w:val="20"/>
                <w:szCs w:val="20"/>
                <w:highlight w:val="white"/>
                <w:rtl w:val="0"/>
              </w:rPr>
              <w:t xml:space="preserve">Elias Jackson</w:t>
            </w:r>
            <w:r w:rsidDel="00000000" w:rsidR="00000000" w:rsidRPr="00000000">
              <w:rPr>
                <w:rtl w:val="0"/>
              </w:rPr>
            </w:r>
          </w:p>
        </w:tc>
        <w:tc>
          <w:tcPr/>
          <w:p w:rsidR="00000000" w:rsidDel="00000000" w:rsidP="00000000" w:rsidRDefault="00000000" w:rsidRPr="00000000" w14:paraId="00000037">
            <w:pPr>
              <w:spacing w:after="120" w:before="120" w:lineRule="auto"/>
              <w:rPr/>
            </w:pPr>
            <w:r w:rsidDel="00000000" w:rsidR="00000000" w:rsidRPr="00000000">
              <w:rPr>
                <w:rFonts w:ascii="Arial" w:cs="Arial" w:eastAsia="Arial" w:hAnsi="Arial"/>
                <w:sz w:val="20"/>
                <w:szCs w:val="20"/>
                <w:highlight w:val="white"/>
                <w:rtl w:val="0"/>
              </w:rPr>
              <w:t xml:space="preserve">eliasthemusician@csu.fullerton.edu</w:t>
            </w:r>
            <w:r w:rsidDel="00000000" w:rsidR="00000000" w:rsidRPr="00000000">
              <w:rPr>
                <w:rtl w:val="0"/>
              </w:rPr>
            </w:r>
          </w:p>
        </w:tc>
      </w:tr>
      <w:tr>
        <w:tc>
          <w:tcPr/>
          <w:p w:rsidR="00000000" w:rsidDel="00000000" w:rsidP="00000000" w:rsidRDefault="00000000" w:rsidRPr="00000000" w14:paraId="00000038">
            <w:pPr>
              <w:spacing w:after="120" w:before="120" w:lineRule="auto"/>
              <w:rPr/>
            </w:pPr>
            <w:r w:rsidDel="00000000" w:rsidR="00000000" w:rsidRPr="00000000">
              <w:rPr>
                <w:rtl w:val="0"/>
              </w:rPr>
              <w:t xml:space="preserve">Robert Rivas</w:t>
            </w:r>
          </w:p>
        </w:tc>
        <w:tc>
          <w:tcPr/>
          <w:p w:rsidR="00000000" w:rsidDel="00000000" w:rsidP="00000000" w:rsidRDefault="00000000" w:rsidRPr="00000000" w14:paraId="00000039">
            <w:pPr>
              <w:spacing w:after="120" w:before="120" w:lineRule="auto"/>
              <w:rPr/>
            </w:pPr>
            <w:r w:rsidDel="00000000" w:rsidR="00000000" w:rsidRPr="00000000">
              <w:rPr>
                <w:rFonts w:ascii="Arial" w:cs="Arial" w:eastAsia="Arial" w:hAnsi="Arial"/>
                <w:sz w:val="20"/>
                <w:szCs w:val="20"/>
                <w:highlight w:val="white"/>
                <w:rtl w:val="0"/>
              </w:rPr>
              <w:t xml:space="preserve">r_rivas@csu.fullerton.edu</w:t>
            </w:r>
            <w:r w:rsidDel="00000000" w:rsidR="00000000" w:rsidRPr="00000000">
              <w:rPr>
                <w:rtl w:val="0"/>
              </w:rPr>
            </w:r>
          </w:p>
        </w:tc>
      </w:tr>
    </w:tbl>
    <w:p w:rsidR="00000000" w:rsidDel="00000000" w:rsidP="00000000" w:rsidRDefault="00000000" w:rsidRPr="00000000" w14:paraId="0000003A">
      <w:pPr>
        <w:spacing w:after="120" w:before="120" w:lineRule="auto"/>
        <w:rPr/>
      </w:pPr>
      <w:r w:rsidDel="00000000" w:rsidR="00000000" w:rsidRPr="00000000">
        <w:rPr>
          <w:rtl w:val="0"/>
        </w:rPr>
        <w:t xml:space="preserve">   </w:t>
      </w:r>
    </w:p>
    <w:p w:rsidR="00000000" w:rsidDel="00000000" w:rsidP="00000000" w:rsidRDefault="00000000" w:rsidRPr="00000000" w14:paraId="0000003B">
      <w:pPr>
        <w:pStyle w:val="Heading1"/>
        <w:numPr>
          <w:ilvl w:val="0"/>
          <w:numId w:val="1"/>
        </w:numPr>
        <w:ind w:left="432" w:hanging="43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C">
      <w:pPr>
        <w:spacing w:after="160" w:line="259" w:lineRule="auto"/>
        <w:rPr/>
      </w:pPr>
      <w:r w:rsidDel="00000000" w:rsidR="00000000" w:rsidRPr="00000000">
        <w:rPr>
          <w:rtl w:val="0"/>
        </w:rPr>
        <w:t xml:space="preserve">This document will outline the procedural steps taken in order to test whether the written requirements for SERQET have been successfully implemented.</w:t>
      </w:r>
    </w:p>
    <w:p w:rsidR="00000000" w:rsidDel="00000000" w:rsidP="00000000" w:rsidRDefault="00000000" w:rsidRPr="00000000" w14:paraId="0000003D">
      <w:pPr>
        <w:pStyle w:val="Heading2"/>
        <w:numPr>
          <w:ilvl w:val="1"/>
          <w:numId w:val="1"/>
        </w:numPr>
        <w:ind w:left="576" w:hanging="576"/>
        <w:rPr/>
      </w:pPr>
      <w:bookmarkStart w:colFirst="0" w:colLast="0" w:name="_3znysh7" w:id="3"/>
      <w:bookmarkEnd w:id="3"/>
      <w:r w:rsidDel="00000000" w:rsidR="00000000" w:rsidRPr="00000000">
        <w:rPr>
          <w:rtl w:val="0"/>
        </w:rPr>
        <w:t xml:space="preserve">Identification</w:t>
      </w:r>
    </w:p>
    <w:p w:rsidR="00000000" w:rsidDel="00000000" w:rsidP="00000000" w:rsidRDefault="00000000" w:rsidRPr="00000000" w14:paraId="0000003E">
      <w:pPr>
        <w:rPr/>
      </w:pPr>
      <w:r w:rsidDel="00000000" w:rsidR="00000000" w:rsidRPr="00000000">
        <w:rPr>
          <w:rtl w:val="0"/>
        </w:rPr>
        <w:t xml:space="preserve">  </w:t>
      </w:r>
    </w:p>
    <w:tbl>
      <w:tblPr>
        <w:tblStyle w:val="Table3"/>
        <w:tblW w:w="789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7"/>
        <w:gridCol w:w="4590"/>
        <w:tblGridChange w:id="0">
          <w:tblGrid>
            <w:gridCol w:w="3307"/>
            <w:gridCol w:w="4590"/>
          </w:tblGrid>
        </w:tblGridChange>
      </w:tblGrid>
      <w:tr>
        <w:tc>
          <w:tcPr/>
          <w:p w:rsidR="00000000" w:rsidDel="00000000" w:rsidP="00000000" w:rsidRDefault="00000000" w:rsidRPr="00000000" w14:paraId="0000003F">
            <w:pPr>
              <w:spacing w:after="120" w:before="120" w:lineRule="auto"/>
              <w:rPr>
                <w:b w:val="1"/>
              </w:rPr>
            </w:pPr>
            <w:r w:rsidDel="00000000" w:rsidR="00000000" w:rsidRPr="00000000">
              <w:rPr>
                <w:b w:val="1"/>
                <w:rtl w:val="0"/>
              </w:rPr>
              <w:t xml:space="preserve">Requirement Document Tested:</w:t>
            </w:r>
          </w:p>
        </w:tc>
        <w:tc>
          <w:tcPr/>
          <w:p w:rsidR="00000000" w:rsidDel="00000000" w:rsidP="00000000" w:rsidRDefault="00000000" w:rsidRPr="00000000" w14:paraId="00000040">
            <w:pPr>
              <w:spacing w:after="120" w:before="120" w:lineRule="auto"/>
              <w:rPr>
                <w:i w:val="1"/>
              </w:rPr>
            </w:pPr>
            <w:r w:rsidDel="00000000" w:rsidR="00000000" w:rsidRPr="00000000">
              <w:rPr>
                <w:i w:val="1"/>
                <w:rtl w:val="0"/>
              </w:rPr>
              <w:t xml:space="preserve">SERQET Written Requirements</w:t>
            </w:r>
          </w:p>
        </w:tc>
      </w:tr>
      <w:tr>
        <w:tc>
          <w:tcPr/>
          <w:p w:rsidR="00000000" w:rsidDel="00000000" w:rsidP="00000000" w:rsidRDefault="00000000" w:rsidRPr="00000000" w14:paraId="00000041">
            <w:pPr>
              <w:spacing w:after="120" w:before="120" w:lineRule="auto"/>
              <w:rPr>
                <w:b w:val="1"/>
              </w:rPr>
            </w:pPr>
            <w:r w:rsidDel="00000000" w:rsidR="00000000" w:rsidRPr="00000000">
              <w:rPr>
                <w:b w:val="1"/>
                <w:rtl w:val="0"/>
              </w:rPr>
              <w:t xml:space="preserve">Requirement Document Revision:</w:t>
            </w:r>
          </w:p>
        </w:tc>
        <w:tc>
          <w:tcPr/>
          <w:p w:rsidR="00000000" w:rsidDel="00000000" w:rsidP="00000000" w:rsidRDefault="00000000" w:rsidRPr="00000000" w14:paraId="00000042">
            <w:pPr>
              <w:tabs>
                <w:tab w:val="center" w:pos="4680"/>
                <w:tab w:val="right" w:pos="9360"/>
              </w:tabs>
              <w:rPr/>
            </w:pPr>
            <w:r w:rsidDel="00000000" w:rsidR="00000000" w:rsidRPr="00000000">
              <w:rPr>
                <w:rtl w:val="0"/>
              </w:rPr>
              <w:t xml:space="preserve">Rev O</w:t>
            </w:r>
          </w:p>
        </w:tc>
      </w:tr>
      <w:tr>
        <w:tc>
          <w:tcPr/>
          <w:p w:rsidR="00000000" w:rsidDel="00000000" w:rsidP="00000000" w:rsidRDefault="00000000" w:rsidRPr="00000000" w14:paraId="00000043">
            <w:pPr>
              <w:spacing w:after="120" w:before="120" w:lineRule="auto"/>
              <w:rPr>
                <w:b w:val="1"/>
              </w:rPr>
            </w:pPr>
            <w:r w:rsidDel="00000000" w:rsidR="00000000" w:rsidRPr="00000000">
              <w:rPr>
                <w:b w:val="1"/>
                <w:rtl w:val="0"/>
              </w:rPr>
              <w:t xml:space="preserve">Revision Release Date:</w:t>
            </w:r>
          </w:p>
        </w:tc>
        <w:tc>
          <w:tcPr/>
          <w:p w:rsidR="00000000" w:rsidDel="00000000" w:rsidP="00000000" w:rsidRDefault="00000000" w:rsidRPr="00000000" w14:paraId="00000044">
            <w:pPr>
              <w:spacing w:after="120" w:before="120" w:lineRule="auto"/>
              <w:rPr/>
            </w:pPr>
            <w:r w:rsidDel="00000000" w:rsidR="00000000" w:rsidRPr="00000000">
              <w:rPr>
                <w:rtl w:val="0"/>
              </w:rPr>
              <w:t xml:space="preserve">Spring 2019</w:t>
            </w:r>
          </w:p>
        </w:tc>
      </w:tr>
    </w:tbl>
    <w:p w:rsidR="00000000" w:rsidDel="00000000" w:rsidP="00000000" w:rsidRDefault="00000000" w:rsidRPr="00000000" w14:paraId="00000045">
      <w:pPr>
        <w:pStyle w:val="Heading1"/>
        <w:ind w:left="0" w:firstLine="0"/>
        <w:rPr/>
      </w:pPr>
      <w:bookmarkStart w:colFirst="0" w:colLast="0" w:name="_79smpxjh8wvf" w:id="4"/>
      <w:bookmarkEnd w:id="4"/>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1"/>
        </w:numPr>
        <w:ind w:left="432" w:hanging="432"/>
        <w:rPr/>
      </w:pPr>
      <w:bookmarkStart w:colFirst="0" w:colLast="0" w:name="_89d07fp8uco6" w:id="5"/>
      <w:bookmarkEnd w:id="5"/>
      <w:r w:rsidDel="00000000" w:rsidR="00000000" w:rsidRPr="00000000">
        <w:rPr>
          <w:rtl w:val="0"/>
        </w:rPr>
        <w:t xml:space="preserve">Test Procedures</w:t>
      </w:r>
    </w:p>
    <w:p w:rsidR="00000000" w:rsidDel="00000000" w:rsidP="00000000" w:rsidRDefault="00000000" w:rsidRPr="00000000" w14:paraId="00000050">
      <w:pPr>
        <w:ind w:left="432" w:firstLine="0"/>
        <w:rPr/>
      </w:pPr>
      <w:r w:rsidDel="00000000" w:rsidR="00000000" w:rsidRPr="00000000">
        <w:rPr>
          <w:rtl w:val="0"/>
        </w:rPr>
      </w:r>
    </w:p>
    <w:p w:rsidR="00000000" w:rsidDel="00000000" w:rsidP="00000000" w:rsidRDefault="00000000" w:rsidRPr="00000000" w14:paraId="00000051">
      <w:pPr>
        <w:pStyle w:val="Heading2"/>
        <w:numPr>
          <w:ilvl w:val="1"/>
          <w:numId w:val="1"/>
        </w:numPr>
        <w:ind w:left="576" w:hanging="576"/>
        <w:rPr/>
      </w:pPr>
      <w:bookmarkStart w:colFirst="0" w:colLast="0" w:name="_tyjcwt" w:id="6"/>
      <w:bookmarkEnd w:id="6"/>
      <w:r w:rsidDel="00000000" w:rsidR="00000000" w:rsidRPr="00000000">
        <w:rPr>
          <w:rtl w:val="0"/>
        </w:rPr>
        <w:t xml:space="preserve">Boot Test</w:t>
      </w:r>
    </w:p>
    <w:p w:rsidR="00000000" w:rsidDel="00000000" w:rsidP="00000000" w:rsidRDefault="00000000" w:rsidRPr="00000000" w14:paraId="00000052">
      <w:pPr>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Description:  Will test whether SERQET boots correctly from an executable file, and loads the basic UI. This is simply done by running the SERQET.exe file on a Windows system.</w:t>
      </w:r>
    </w:p>
    <w:p w:rsidR="00000000" w:rsidDel="00000000" w:rsidP="00000000" w:rsidRDefault="00000000" w:rsidRPr="00000000" w14:paraId="00000054">
      <w:pPr>
        <w:rPr/>
      </w:pPr>
      <w:r w:rsidDel="00000000" w:rsidR="00000000" w:rsidRPr="00000000">
        <w:rPr>
          <w:rtl w:val="0"/>
        </w:rPr>
        <w:t xml:space="preserve">Precondition:</w:t>
      </w:r>
    </w:p>
    <w:p w:rsidR="00000000" w:rsidDel="00000000" w:rsidP="00000000" w:rsidRDefault="00000000" w:rsidRPr="00000000" w14:paraId="00000055">
      <w:pPr>
        <w:rPr/>
      </w:pPr>
      <w:r w:rsidDel="00000000" w:rsidR="00000000" w:rsidRPr="00000000">
        <w:rPr>
          <w:rtl w:val="0"/>
        </w:rPr>
        <w:tab/>
        <w:t xml:space="preserve">1) Program has successfully compiled on windows</w:t>
      </w:r>
    </w:p>
    <w:p w:rsidR="00000000" w:rsidDel="00000000" w:rsidP="00000000" w:rsidRDefault="00000000" w:rsidRPr="00000000" w14:paraId="00000056">
      <w:pPr>
        <w:rPr/>
      </w:pPr>
      <w:r w:rsidDel="00000000" w:rsidR="00000000" w:rsidRPr="00000000">
        <w:rPr>
          <w:rtl w:val="0"/>
        </w:rPr>
      </w:r>
    </w:p>
    <w:tbl>
      <w:tblPr>
        <w:tblStyle w:val="Table4"/>
        <w:tblW w:w="129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875"/>
        <w:gridCol w:w="4785"/>
        <w:gridCol w:w="2505"/>
        <w:tblGridChange w:id="0">
          <w:tblGrid>
            <w:gridCol w:w="795"/>
            <w:gridCol w:w="4875"/>
            <w:gridCol w:w="4785"/>
            <w:gridCol w:w="2505"/>
          </w:tblGrid>
        </w:tblGridChange>
      </w:tblGrid>
      <w:tr>
        <w:tc>
          <w:tcPr>
            <w:shd w:fill="8db3e2" w:val="clear"/>
          </w:tcPr>
          <w:p w:rsidR="00000000" w:rsidDel="00000000" w:rsidP="00000000" w:rsidRDefault="00000000" w:rsidRPr="00000000" w14:paraId="00000057">
            <w:pPr>
              <w:jc w:val="center"/>
              <w:rPr>
                <w:b w:val="1"/>
              </w:rPr>
            </w:pPr>
            <w:r w:rsidDel="00000000" w:rsidR="00000000" w:rsidRPr="00000000">
              <w:rPr>
                <w:b w:val="1"/>
                <w:rtl w:val="0"/>
              </w:rPr>
              <w:t xml:space="preserve">Step #</w:t>
            </w:r>
          </w:p>
        </w:tc>
        <w:tc>
          <w:tcPr>
            <w:shd w:fill="8db3e2" w:val="clear"/>
          </w:tcPr>
          <w:p w:rsidR="00000000" w:rsidDel="00000000" w:rsidP="00000000" w:rsidRDefault="00000000" w:rsidRPr="00000000" w14:paraId="00000058">
            <w:pPr>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59">
            <w:pPr>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5A">
            <w:pPr>
              <w:jc w:val="center"/>
              <w:rPr>
                <w:b w:val="1"/>
              </w:rPr>
            </w:pPr>
            <w:r w:rsidDel="00000000" w:rsidR="00000000" w:rsidRPr="00000000">
              <w:rPr>
                <w:b w:val="1"/>
                <w:rtl w:val="0"/>
              </w:rPr>
              <w:t xml:space="preserve">Requirement Tested </w:t>
            </w:r>
          </w:p>
          <w:p w:rsidR="00000000" w:rsidDel="00000000" w:rsidP="00000000" w:rsidRDefault="00000000" w:rsidRPr="00000000" w14:paraId="0000005B">
            <w:pPr>
              <w:jc w:val="center"/>
              <w:rPr>
                <w:b w:val="1"/>
              </w:rPr>
            </w:pPr>
            <w:r w:rsidDel="00000000" w:rsidR="00000000" w:rsidRPr="00000000">
              <w:rPr>
                <w:b w:val="1"/>
                <w:rtl w:val="0"/>
              </w:rPr>
              <w:t xml:space="preserve">(if applicable)</w:t>
            </w:r>
          </w:p>
        </w:tc>
      </w:tr>
      <w:tr>
        <w:trPr>
          <w:trHeight w:val="300" w:hRule="atLeast"/>
        </w:trPr>
        <w:tc>
          <w:tcPr/>
          <w:p w:rsidR="00000000" w:rsidDel="00000000" w:rsidP="00000000" w:rsidRDefault="00000000" w:rsidRPr="00000000" w14:paraId="0000005C">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5D">
            <w:pPr>
              <w:spacing w:after="200" w:line="276" w:lineRule="auto"/>
              <w:rPr>
                <w:rFonts w:ascii="Calibri" w:cs="Calibri" w:eastAsia="Calibri" w:hAnsi="Calibri"/>
                <w:color w:val="000000"/>
              </w:rPr>
            </w:pPr>
            <w:r w:rsidDel="00000000" w:rsidR="00000000" w:rsidRPr="00000000">
              <w:rPr>
                <w:rtl w:val="0"/>
              </w:rPr>
              <w:t xml:space="preserve">Click executable file</w:t>
            </w:r>
            <w:r w:rsidDel="00000000" w:rsidR="00000000" w:rsidRPr="00000000">
              <w:rPr>
                <w:rtl w:val="0"/>
              </w:rPr>
            </w:r>
          </w:p>
        </w:tc>
        <w:tc>
          <w:tcPr/>
          <w:p w:rsidR="00000000" w:rsidDel="00000000" w:rsidP="00000000" w:rsidRDefault="00000000" w:rsidRPr="00000000" w14:paraId="0000005E">
            <w:pPr>
              <w:rPr>
                <w:rFonts w:ascii="Calibri" w:cs="Calibri" w:eastAsia="Calibri" w:hAnsi="Calibri"/>
                <w:color w:val="000000"/>
              </w:rPr>
            </w:pPr>
            <w:r w:rsidDel="00000000" w:rsidR="00000000" w:rsidRPr="00000000">
              <w:rPr>
                <w:rtl w:val="0"/>
              </w:rPr>
              <w:t xml:space="preserve">User interface appears on screen with knobs and sliders set to default state.</w:t>
            </w:r>
            <w:r w:rsidDel="00000000" w:rsidR="00000000" w:rsidRPr="00000000">
              <w:rPr>
                <w:rtl w:val="0"/>
              </w:rPr>
            </w:r>
          </w:p>
        </w:tc>
        <w:tc>
          <w:tcPr/>
          <w:p w:rsidR="00000000" w:rsidDel="00000000" w:rsidP="00000000" w:rsidRDefault="00000000" w:rsidRPr="00000000" w14:paraId="0000005F">
            <w:pPr>
              <w:spacing w:after="200" w:line="276" w:lineRule="auto"/>
              <w:rPr>
                <w:rFonts w:ascii="Calibri" w:cs="Calibri" w:eastAsia="Calibri" w:hAnsi="Calibri"/>
                <w:color w:val="000000"/>
              </w:rPr>
            </w:pPr>
            <w:r w:rsidDel="00000000" w:rsidR="00000000" w:rsidRPr="00000000">
              <w:rPr>
                <w:rtl w:val="0"/>
              </w:rPr>
              <w:t xml:space="preserve">RID-009</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
        </w:numPr>
        <w:ind w:left="576" w:hanging="576"/>
        <w:rPr/>
      </w:pPr>
      <w:bookmarkStart w:colFirst="0" w:colLast="0" w:name="_3dy6vkm" w:id="7"/>
      <w:bookmarkEnd w:id="7"/>
      <w:r w:rsidDel="00000000" w:rsidR="00000000" w:rsidRPr="00000000">
        <w:rPr>
          <w:rtl w:val="0"/>
        </w:rPr>
        <w:t xml:space="preserve">MIDI Input Test</w:t>
      </w:r>
    </w:p>
    <w:p w:rsidR="00000000" w:rsidDel="00000000" w:rsidP="00000000" w:rsidRDefault="00000000" w:rsidRPr="00000000" w14:paraId="00000063">
      <w:pPr>
        <w:ind w:left="576"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Description:  Will test MIDI input from external MIDI 1.0 compliant devices. This test will be to plug in a variety of MIDI devices, and test whether SERQET properly receives the input from each of the devices. It will also test that the program will accept 1 note at a time, with new notes overriding old notes.</w:t>
      </w:r>
    </w:p>
    <w:p w:rsidR="00000000" w:rsidDel="00000000" w:rsidP="00000000" w:rsidRDefault="00000000" w:rsidRPr="00000000" w14:paraId="00000065">
      <w:pPr>
        <w:rPr/>
      </w:pPr>
      <w:r w:rsidDel="00000000" w:rsidR="00000000" w:rsidRPr="00000000">
        <w:rPr>
          <w:rtl w:val="0"/>
        </w:rPr>
        <w:t xml:space="preserve">Precondition:</w:t>
      </w:r>
    </w:p>
    <w:p w:rsidR="00000000" w:rsidDel="00000000" w:rsidP="00000000" w:rsidRDefault="00000000" w:rsidRPr="00000000" w14:paraId="00000066">
      <w:pPr>
        <w:rPr/>
      </w:pPr>
      <w:r w:rsidDel="00000000" w:rsidR="00000000" w:rsidRPr="00000000">
        <w:rPr>
          <w:rtl w:val="0"/>
        </w:rPr>
        <w:tab/>
        <w:t xml:space="preserve">1) Midi device plugged in before booting Serqet</w:t>
      </w:r>
    </w:p>
    <w:tbl>
      <w:tblPr>
        <w:tblStyle w:val="Table5"/>
        <w:tblW w:w="129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4530"/>
        <w:gridCol w:w="4591"/>
        <w:gridCol w:w="2695"/>
        <w:tblGridChange w:id="0">
          <w:tblGrid>
            <w:gridCol w:w="1140"/>
            <w:gridCol w:w="4530"/>
            <w:gridCol w:w="4591"/>
            <w:gridCol w:w="2695"/>
          </w:tblGrid>
        </w:tblGridChange>
      </w:tblGrid>
      <w:tr>
        <w:tc>
          <w:tcPr>
            <w:shd w:fill="8db3e2" w:val="clear"/>
          </w:tcPr>
          <w:p w:rsidR="00000000" w:rsidDel="00000000" w:rsidP="00000000" w:rsidRDefault="00000000" w:rsidRPr="00000000" w14:paraId="00000067">
            <w:pPr>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68">
            <w:pPr>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69">
            <w:pPr>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6A">
            <w:pPr>
              <w:jc w:val="center"/>
              <w:rPr>
                <w:b w:val="1"/>
              </w:rPr>
            </w:pPr>
            <w:r w:rsidDel="00000000" w:rsidR="00000000" w:rsidRPr="00000000">
              <w:rPr>
                <w:b w:val="1"/>
                <w:rtl w:val="0"/>
              </w:rPr>
              <w:t xml:space="preserve">Requirement Tested </w:t>
            </w:r>
          </w:p>
          <w:p w:rsidR="00000000" w:rsidDel="00000000" w:rsidP="00000000" w:rsidRDefault="00000000" w:rsidRPr="00000000" w14:paraId="0000006B">
            <w:pPr>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6C">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D">
            <w:pPr>
              <w:spacing w:after="200" w:line="276" w:lineRule="auto"/>
              <w:rPr/>
            </w:pPr>
            <w:r w:rsidDel="00000000" w:rsidR="00000000" w:rsidRPr="00000000">
              <w:rPr>
                <w:rtl w:val="0"/>
              </w:rPr>
              <w:t xml:space="preserve">Verify that midi devices appear in midi input list.</w:t>
            </w:r>
          </w:p>
        </w:tc>
        <w:tc>
          <w:tcPr/>
          <w:p w:rsidR="00000000" w:rsidDel="00000000" w:rsidP="00000000" w:rsidRDefault="00000000" w:rsidRPr="00000000" w14:paraId="0000006E">
            <w:pPr>
              <w:rPr/>
            </w:pPr>
            <w:r w:rsidDel="00000000" w:rsidR="00000000" w:rsidRPr="00000000">
              <w:rPr>
                <w:rtl w:val="0"/>
              </w:rPr>
              <w:t xml:space="preserve">Serqet shall provide drop down list showing names of plugged in devices.</w:t>
            </w:r>
          </w:p>
        </w:tc>
        <w:tc>
          <w:tcPr/>
          <w:p w:rsidR="00000000" w:rsidDel="00000000" w:rsidP="00000000" w:rsidRDefault="00000000" w:rsidRPr="00000000" w14:paraId="0000006F">
            <w:pPr>
              <w:spacing w:after="200" w:line="276" w:lineRule="auto"/>
              <w:rPr>
                <w:rFonts w:ascii="Calibri" w:cs="Calibri" w:eastAsia="Calibri" w:hAnsi="Calibri"/>
                <w:color w:val="000000"/>
              </w:rPr>
            </w:pPr>
            <w:r w:rsidDel="00000000" w:rsidR="00000000" w:rsidRPr="00000000">
              <w:rPr>
                <w:rtl w:val="0"/>
              </w:rPr>
              <w:t xml:space="preserve">RID-001</w:t>
            </w:r>
            <w:r w:rsidDel="00000000" w:rsidR="00000000" w:rsidRPr="00000000">
              <w:rPr>
                <w:rtl w:val="0"/>
              </w:rPr>
            </w:r>
          </w:p>
        </w:tc>
      </w:tr>
      <w:tr>
        <w:tc>
          <w:tcPr/>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71">
            <w:pPr>
              <w:rPr/>
            </w:pPr>
            <w:r w:rsidDel="00000000" w:rsidR="00000000" w:rsidRPr="00000000">
              <w:rPr>
                <w:rtl w:val="0"/>
              </w:rPr>
              <w:t xml:space="preserve">Select Midi device</w:t>
            </w:r>
          </w:p>
        </w:tc>
        <w:tc>
          <w:tcPr/>
          <w:p w:rsidR="00000000" w:rsidDel="00000000" w:rsidP="00000000" w:rsidRDefault="00000000" w:rsidRPr="00000000" w14:paraId="00000072">
            <w:pPr>
              <w:rPr/>
            </w:pPr>
            <w:r w:rsidDel="00000000" w:rsidR="00000000" w:rsidRPr="00000000">
              <w:rPr>
                <w:rtl w:val="0"/>
              </w:rPr>
              <w:t xml:space="preserve">That selection will remain in input box. Serqet will now receive MIDI input from that device.</w:t>
            </w:r>
          </w:p>
        </w:tc>
        <w:tc>
          <w:tcPr/>
          <w:p w:rsidR="00000000" w:rsidDel="00000000" w:rsidP="00000000" w:rsidRDefault="00000000" w:rsidRPr="00000000" w14:paraId="00000073">
            <w:pPr>
              <w:spacing w:after="200" w:line="276" w:lineRule="auto"/>
              <w:rPr>
                <w:rFonts w:ascii="Calibri" w:cs="Calibri" w:eastAsia="Calibri" w:hAnsi="Calibri"/>
                <w:color w:val="000000"/>
              </w:rPr>
            </w:pPr>
            <w:r w:rsidDel="00000000" w:rsidR="00000000" w:rsidRPr="00000000">
              <w:rPr>
                <w:rtl w:val="0"/>
              </w:rPr>
              <w:t xml:space="preserve">RID-001</w:t>
            </w:r>
            <w:r w:rsidDel="00000000" w:rsidR="00000000" w:rsidRPr="00000000">
              <w:rPr>
                <w:rtl w:val="0"/>
              </w:rPr>
            </w:r>
          </w:p>
        </w:tc>
      </w:tr>
      <w:tr>
        <w:trPr>
          <w:trHeight w:val="240" w:hRule="atLeast"/>
        </w:trPr>
        <w:tc>
          <w:tcPr/>
          <w:p w:rsidR="00000000" w:rsidDel="00000000" w:rsidP="00000000" w:rsidRDefault="00000000" w:rsidRPr="00000000" w14:paraId="00000074">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75">
            <w:pPr>
              <w:rPr>
                <w:rFonts w:ascii="Calibri" w:cs="Calibri" w:eastAsia="Calibri" w:hAnsi="Calibri"/>
                <w:color w:val="000000"/>
              </w:rPr>
            </w:pPr>
            <w:r w:rsidDel="00000000" w:rsidR="00000000" w:rsidRPr="00000000">
              <w:rPr>
                <w:rtl w:val="0"/>
              </w:rPr>
              <w:t xml:space="preserve">Play note</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color w:val="000000"/>
              </w:rPr>
            </w:pPr>
            <w:r w:rsidDel="00000000" w:rsidR="00000000" w:rsidRPr="00000000">
              <w:rPr>
                <w:rtl w:val="0"/>
              </w:rPr>
              <w:t xml:space="preserve">Note amplitudes appear in audio visualizer. Audible sound produced.</w:t>
            </w:r>
            <w:r w:rsidDel="00000000" w:rsidR="00000000" w:rsidRPr="00000000">
              <w:rPr>
                <w:rtl w:val="0"/>
              </w:rPr>
            </w:r>
          </w:p>
        </w:tc>
        <w:tc>
          <w:tcPr/>
          <w:p w:rsidR="00000000" w:rsidDel="00000000" w:rsidP="00000000" w:rsidRDefault="00000000" w:rsidRPr="00000000" w14:paraId="00000077">
            <w:pPr>
              <w:spacing w:after="200" w:line="276" w:lineRule="auto"/>
              <w:rPr>
                <w:rFonts w:ascii="Calibri" w:cs="Calibri" w:eastAsia="Calibri" w:hAnsi="Calibri"/>
                <w:color w:val="000000"/>
              </w:rPr>
            </w:pPr>
            <w:r w:rsidDel="00000000" w:rsidR="00000000" w:rsidRPr="00000000">
              <w:rPr>
                <w:rtl w:val="0"/>
              </w:rPr>
              <w:t xml:space="preserve">RID-003</w:t>
            </w:r>
            <w:r w:rsidDel="00000000" w:rsidR="00000000" w:rsidRPr="00000000">
              <w:rPr>
                <w:rtl w:val="0"/>
              </w:rPr>
            </w:r>
          </w:p>
        </w:tc>
      </w:tr>
      <w:tr>
        <w:tc>
          <w:tcPr/>
          <w:p w:rsidR="00000000" w:rsidDel="00000000" w:rsidP="00000000" w:rsidRDefault="00000000" w:rsidRPr="00000000" w14:paraId="00000078">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79">
            <w:pPr>
              <w:rPr>
                <w:rFonts w:ascii="Calibri" w:cs="Calibri" w:eastAsia="Calibri" w:hAnsi="Calibri"/>
                <w:color w:val="000000"/>
              </w:rPr>
            </w:pPr>
            <w:r w:rsidDel="00000000" w:rsidR="00000000" w:rsidRPr="00000000">
              <w:rPr>
                <w:rtl w:val="0"/>
              </w:rPr>
              <w:t xml:space="preserve">Play multiple notes concurrently</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color w:val="000000"/>
              </w:rPr>
            </w:pPr>
            <w:r w:rsidDel="00000000" w:rsidR="00000000" w:rsidRPr="00000000">
              <w:rPr>
                <w:rtl w:val="0"/>
              </w:rPr>
              <w:t xml:space="preserve">Program should accept 1 note at a time, with new notes overriding old notes.</w:t>
            </w:r>
            <w:r w:rsidDel="00000000" w:rsidR="00000000" w:rsidRPr="00000000">
              <w:rPr>
                <w:rtl w:val="0"/>
              </w:rPr>
            </w:r>
          </w:p>
        </w:tc>
        <w:tc>
          <w:tcPr/>
          <w:p w:rsidR="00000000" w:rsidDel="00000000" w:rsidP="00000000" w:rsidRDefault="00000000" w:rsidRPr="00000000" w14:paraId="0000007B">
            <w:pPr>
              <w:spacing w:after="200" w:line="276" w:lineRule="auto"/>
              <w:rPr>
                <w:rFonts w:ascii="Calibri" w:cs="Calibri" w:eastAsia="Calibri" w:hAnsi="Calibri"/>
                <w:color w:val="000000"/>
              </w:rPr>
            </w:pPr>
            <w:r w:rsidDel="00000000" w:rsidR="00000000" w:rsidRPr="00000000">
              <w:rPr>
                <w:rtl w:val="0"/>
              </w:rPr>
              <w:t xml:space="preserve">RID-003</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rPr/>
      </w:pPr>
      <w:bookmarkStart w:colFirst="0" w:colLast="0" w:name="_1t3h5sf" w:id="8"/>
      <w:bookmarkEnd w:id="8"/>
      <w:r w:rsidDel="00000000" w:rsidR="00000000" w:rsidRPr="00000000">
        <w:rPr>
          <w:rtl w:val="0"/>
        </w:rPr>
        <w:t xml:space="preserve">Tuning Test</w:t>
      </w:r>
    </w:p>
    <w:p w:rsidR="00000000" w:rsidDel="00000000" w:rsidP="00000000" w:rsidRDefault="00000000" w:rsidRPr="00000000" w14:paraId="0000007E">
      <w:pPr>
        <w:pStyle w:val="Heading3"/>
        <w:ind w:left="0" w:firstLine="0"/>
        <w:rPr/>
      </w:pPr>
      <w:bookmarkStart w:colFirst="0" w:colLast="0" w:name="_po8ygagzydaj" w:id="9"/>
      <w:bookmarkEnd w:id="9"/>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Description:  This test will determine whether SERQET is producing the correct note for the MIDI input. This will be accomplished by running SERQET through  tuner, or comparing it to a sample note of the desired frequency.</w:t>
      </w:r>
    </w:p>
    <w:p w:rsidR="00000000" w:rsidDel="00000000" w:rsidP="00000000" w:rsidRDefault="00000000" w:rsidRPr="00000000" w14:paraId="00000080">
      <w:pPr>
        <w:rPr/>
      </w:pPr>
      <w:r w:rsidDel="00000000" w:rsidR="00000000" w:rsidRPr="00000000">
        <w:rPr>
          <w:rtl w:val="0"/>
        </w:rPr>
        <w:t xml:space="preserve">Precondition:</w:t>
      </w:r>
    </w:p>
    <w:p w:rsidR="00000000" w:rsidDel="00000000" w:rsidP="00000000" w:rsidRDefault="00000000" w:rsidRPr="00000000" w14:paraId="00000081">
      <w:pPr>
        <w:rPr/>
      </w:pPr>
      <w:r w:rsidDel="00000000" w:rsidR="00000000" w:rsidRPr="00000000">
        <w:rPr>
          <w:rtl w:val="0"/>
        </w:rPr>
        <w:tab/>
        <w:t xml:space="preserve">1) Program is running and notes are playing as expected from the input MIDI device.</w:t>
      </w:r>
    </w:p>
    <w:p w:rsidR="00000000" w:rsidDel="00000000" w:rsidP="00000000" w:rsidRDefault="00000000" w:rsidRPr="00000000" w14:paraId="00000082">
      <w:pPr>
        <w:rPr/>
      </w:pPr>
      <w:r w:rsidDel="00000000" w:rsidR="00000000" w:rsidRPr="00000000">
        <w:rPr>
          <w:rtl w:val="0"/>
        </w:rPr>
      </w:r>
    </w:p>
    <w:tbl>
      <w:tblPr>
        <w:tblStyle w:val="Table6"/>
        <w:tblW w:w="129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3945"/>
        <w:gridCol w:w="3345"/>
        <w:tblGridChange w:id="0">
          <w:tblGrid>
            <w:gridCol w:w="1976"/>
            <w:gridCol w:w="3693"/>
            <w:gridCol w:w="3945"/>
            <w:gridCol w:w="3345"/>
          </w:tblGrid>
        </w:tblGridChange>
      </w:tblGrid>
      <w:tr>
        <w:tc>
          <w:tcPr>
            <w:shd w:fill="8db3e2" w:val="clear"/>
          </w:tcPr>
          <w:p w:rsidR="00000000" w:rsidDel="00000000" w:rsidP="00000000" w:rsidRDefault="00000000" w:rsidRPr="00000000" w14:paraId="00000083">
            <w:pPr>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84">
            <w:pPr>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85">
            <w:pPr>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86">
            <w:pPr>
              <w:jc w:val="center"/>
              <w:rPr>
                <w:b w:val="1"/>
              </w:rPr>
            </w:pPr>
            <w:r w:rsidDel="00000000" w:rsidR="00000000" w:rsidRPr="00000000">
              <w:rPr>
                <w:b w:val="1"/>
                <w:rtl w:val="0"/>
              </w:rPr>
              <w:t xml:space="preserve">Requirement Tested </w:t>
            </w:r>
          </w:p>
          <w:p w:rsidR="00000000" w:rsidDel="00000000" w:rsidP="00000000" w:rsidRDefault="00000000" w:rsidRPr="00000000" w14:paraId="00000087">
            <w:pPr>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89">
            <w:pPr>
              <w:rPr>
                <w:rFonts w:ascii="Calibri" w:cs="Calibri" w:eastAsia="Calibri" w:hAnsi="Calibri"/>
                <w:color w:val="000000"/>
              </w:rPr>
            </w:pPr>
            <w:r w:rsidDel="00000000" w:rsidR="00000000" w:rsidRPr="00000000">
              <w:rPr>
                <w:rtl w:val="0"/>
              </w:rPr>
              <w:t xml:space="preserve">Play an A4 note with an external tuner app open.</w:t>
            </w:r>
            <w:r w:rsidDel="00000000" w:rsidR="00000000" w:rsidRPr="00000000">
              <w:rPr>
                <w:rtl w:val="0"/>
              </w:rPr>
            </w:r>
          </w:p>
        </w:tc>
        <w:tc>
          <w:tcPr/>
          <w:p w:rsidR="00000000" w:rsidDel="00000000" w:rsidP="00000000" w:rsidRDefault="00000000" w:rsidRPr="00000000" w14:paraId="0000008A">
            <w:pPr>
              <w:rPr>
                <w:rFonts w:ascii="Calibri" w:cs="Calibri" w:eastAsia="Calibri" w:hAnsi="Calibri"/>
                <w:color w:val="000000"/>
              </w:rPr>
            </w:pPr>
            <w:r w:rsidDel="00000000" w:rsidR="00000000" w:rsidRPr="00000000">
              <w:rPr>
                <w:rtl w:val="0"/>
              </w:rPr>
              <w:t xml:space="preserve">External tuner should say that the note is 440 Hz.</w:t>
            </w:r>
            <w:r w:rsidDel="00000000" w:rsidR="00000000" w:rsidRPr="00000000">
              <w:rPr>
                <w:rtl w:val="0"/>
              </w:rPr>
            </w:r>
          </w:p>
        </w:tc>
        <w:tc>
          <w:tcPr/>
          <w:p w:rsidR="00000000" w:rsidDel="00000000" w:rsidP="00000000" w:rsidRDefault="00000000" w:rsidRPr="00000000" w14:paraId="0000008B">
            <w:pPr>
              <w:spacing w:after="200" w:line="276" w:lineRule="auto"/>
              <w:rPr>
                <w:rFonts w:ascii="Calibri" w:cs="Calibri" w:eastAsia="Calibri" w:hAnsi="Calibri"/>
                <w:color w:val="000000"/>
              </w:rPr>
            </w:pPr>
            <w:bookmarkStart w:colFirst="0" w:colLast="0" w:name="_a60f1mknymyi" w:id="10"/>
            <w:bookmarkEnd w:id="10"/>
            <w:r w:rsidDel="00000000" w:rsidR="00000000" w:rsidRPr="00000000">
              <w:rPr>
                <w:rtl w:val="0"/>
              </w:rPr>
              <w:t xml:space="preserve">RID-002</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1"/>
        </w:numPr>
        <w:rPr>
          <w:rFonts w:ascii="Cambria" w:cs="Cambria" w:eastAsia="Cambria" w:hAnsi="Cambria"/>
          <w:b w:val="1"/>
          <w:sz w:val="26"/>
          <w:szCs w:val="26"/>
        </w:rPr>
      </w:pPr>
      <w:bookmarkStart w:colFirst="0" w:colLast="0" w:name="_svu58pv8ij23" w:id="11"/>
      <w:bookmarkEnd w:id="11"/>
      <w:r w:rsidDel="00000000" w:rsidR="00000000" w:rsidRPr="00000000">
        <w:rPr>
          <w:rtl w:val="0"/>
        </w:rPr>
        <w:t xml:space="preserve">Waveform Parameter Test</w:t>
      </w:r>
    </w:p>
    <w:p w:rsidR="00000000" w:rsidDel="00000000" w:rsidP="00000000" w:rsidRDefault="00000000" w:rsidRPr="00000000" w14:paraId="0000008E">
      <w:pPr>
        <w:ind w:left="576"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Description:  This will test SERQET’s waveform controls, and whether the waveforms are being adjusted and produced properly, and are producing the desired timbres. This will be done by selecting each waveform type, on each waveform channel, and adjusting the volumes of the channels, while playing a note, to determine whether they are being adjusted and mixed together correctly.</w:t>
      </w:r>
    </w:p>
    <w:p w:rsidR="00000000" w:rsidDel="00000000" w:rsidP="00000000" w:rsidRDefault="00000000" w:rsidRPr="00000000" w14:paraId="00000090">
      <w:pPr>
        <w:rPr/>
      </w:pPr>
      <w:r w:rsidDel="00000000" w:rsidR="00000000" w:rsidRPr="00000000">
        <w:rPr>
          <w:rtl w:val="0"/>
        </w:rPr>
        <w:t xml:space="preserve">Precondition:</w:t>
      </w:r>
    </w:p>
    <w:p w:rsidR="00000000" w:rsidDel="00000000" w:rsidP="00000000" w:rsidRDefault="00000000" w:rsidRPr="00000000" w14:paraId="00000091">
      <w:pPr>
        <w:rPr/>
      </w:pPr>
      <w:r w:rsidDel="00000000" w:rsidR="00000000" w:rsidRPr="00000000">
        <w:rPr>
          <w:rtl w:val="0"/>
        </w:rPr>
        <w:tab/>
        <w:t xml:space="preserve">1) Program successfully booted, and knobs and sliders successfully loaded in.</w:t>
      </w:r>
    </w:p>
    <w:p w:rsidR="00000000" w:rsidDel="00000000" w:rsidP="00000000" w:rsidRDefault="00000000" w:rsidRPr="00000000" w14:paraId="00000092">
      <w:pPr>
        <w:rPr/>
      </w:pPr>
      <w:r w:rsidDel="00000000" w:rsidR="00000000" w:rsidRPr="00000000">
        <w:rPr>
          <w:rtl w:val="0"/>
        </w:rPr>
      </w:r>
    </w:p>
    <w:tbl>
      <w:tblPr>
        <w:tblStyle w:val="Table7"/>
        <w:tblW w:w="109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3120"/>
        <w:gridCol w:w="3860"/>
        <w:gridCol w:w="2280"/>
        <w:tblGridChange w:id="0">
          <w:tblGrid>
            <w:gridCol w:w="1660"/>
            <w:gridCol w:w="3120"/>
            <w:gridCol w:w="3860"/>
            <w:gridCol w:w="2280"/>
          </w:tblGrid>
        </w:tblGridChange>
      </w:tblGrid>
      <w:tr>
        <w:tc>
          <w:tcPr>
            <w:shd w:fill="8db3e2" w:val="clear"/>
          </w:tcPr>
          <w:p w:rsidR="00000000" w:rsidDel="00000000" w:rsidP="00000000" w:rsidRDefault="00000000" w:rsidRPr="00000000" w14:paraId="00000093">
            <w:pPr>
              <w:spacing w:after="0" w:line="240" w:lineRule="auto"/>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94">
            <w:pPr>
              <w:spacing w:after="0" w:line="240" w:lineRule="auto"/>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95">
            <w:pPr>
              <w:spacing w:after="0" w:line="240" w:lineRule="auto"/>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96">
            <w:pPr>
              <w:spacing w:after="0" w:line="240" w:lineRule="auto"/>
              <w:jc w:val="center"/>
              <w:rPr>
                <w:b w:val="1"/>
              </w:rPr>
            </w:pPr>
            <w:r w:rsidDel="00000000" w:rsidR="00000000" w:rsidRPr="00000000">
              <w:rPr>
                <w:b w:val="1"/>
                <w:rtl w:val="0"/>
              </w:rPr>
              <w:t xml:space="preserve">Requirement Tested </w:t>
            </w:r>
          </w:p>
          <w:p w:rsidR="00000000" w:rsidDel="00000000" w:rsidP="00000000" w:rsidRDefault="00000000" w:rsidRPr="00000000" w14:paraId="00000097">
            <w:pPr>
              <w:spacing w:after="0" w:line="240" w:lineRule="auto"/>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98">
            <w:pPr>
              <w:spacing w:after="0" w:line="240" w:lineRule="auto"/>
              <w:rPr/>
            </w:pPr>
            <w:r w:rsidDel="00000000" w:rsidR="00000000" w:rsidRPr="00000000">
              <w:rPr>
                <w:rtl w:val="0"/>
              </w:rPr>
              <w:t xml:space="preserve">1</w:t>
            </w:r>
          </w:p>
        </w:tc>
        <w:tc>
          <w:tcPr>
            <w:vAlign w:val="bottom"/>
          </w:tcPr>
          <w:p w:rsidR="00000000" w:rsidDel="00000000" w:rsidP="00000000" w:rsidRDefault="00000000" w:rsidRPr="00000000" w14:paraId="00000099">
            <w:pPr>
              <w:rPr/>
            </w:pPr>
            <w:r w:rsidDel="00000000" w:rsidR="00000000" w:rsidRPr="00000000">
              <w:rPr>
                <w:rtl w:val="0"/>
              </w:rPr>
              <w:t xml:space="preserve">User selects wave type using oscillator button and adjusts channel volume</w:t>
            </w:r>
          </w:p>
        </w:tc>
        <w:tc>
          <w:tcPr/>
          <w:p w:rsidR="00000000" w:rsidDel="00000000" w:rsidP="00000000" w:rsidRDefault="00000000" w:rsidRPr="00000000" w14:paraId="0000009A">
            <w:pPr>
              <w:spacing w:after="200" w:line="276" w:lineRule="auto"/>
              <w:rPr/>
            </w:pPr>
            <w:r w:rsidDel="00000000" w:rsidR="00000000" w:rsidRPr="00000000">
              <w:rPr>
                <w:rtl w:val="0"/>
              </w:rPr>
              <w:t xml:space="preserve">Waveform is adjusted and mixed properly, and produces the desired timbres.</w:t>
            </w:r>
          </w:p>
        </w:tc>
        <w:tc>
          <w:tcPr/>
          <w:p w:rsidR="00000000" w:rsidDel="00000000" w:rsidP="00000000" w:rsidRDefault="00000000" w:rsidRPr="00000000" w14:paraId="0000009B">
            <w:pPr>
              <w:spacing w:after="200" w:line="276" w:lineRule="auto"/>
              <w:rPr/>
            </w:pPr>
            <w:bookmarkStart w:colFirst="0" w:colLast="0" w:name="_g2iuikhk2kn1" w:id="12"/>
            <w:bookmarkEnd w:id="12"/>
            <w:r w:rsidDel="00000000" w:rsidR="00000000" w:rsidRPr="00000000">
              <w:rPr>
                <w:rtl w:val="0"/>
              </w:rPr>
              <w:t xml:space="preserve">RID-004 </w:t>
            </w:r>
          </w:p>
        </w:tc>
      </w:tr>
    </w:tbl>
    <w:p w:rsidR="00000000" w:rsidDel="00000000" w:rsidP="00000000" w:rsidRDefault="00000000" w:rsidRPr="00000000" w14:paraId="0000009C">
      <w:pPr>
        <w:pStyle w:val="Heading3"/>
        <w:rPr/>
      </w:pPr>
      <w:bookmarkStart w:colFirst="0" w:colLast="0" w:name="_eij5htrmim6x" w:id="13"/>
      <w:bookmarkEnd w:id="13"/>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1"/>
        </w:numPr>
        <w:rPr>
          <w:rFonts w:ascii="Cambria" w:cs="Cambria" w:eastAsia="Cambria" w:hAnsi="Cambria"/>
          <w:b w:val="1"/>
          <w:sz w:val="26"/>
          <w:szCs w:val="26"/>
        </w:rPr>
      </w:pPr>
      <w:bookmarkStart w:colFirst="0" w:colLast="0" w:name="_655plfeto9bs" w:id="14"/>
      <w:bookmarkEnd w:id="14"/>
      <w:r w:rsidDel="00000000" w:rsidR="00000000" w:rsidRPr="00000000">
        <w:rPr>
          <w:rtl w:val="0"/>
        </w:rPr>
        <w:t xml:space="preserve">Filter Parameter Test</w:t>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Description:  This will test SERQET’s filter controls, and whether they are properly changing the frequency response and timbre of the synthesizer. This will be done by adjusting the controls of the filter while playing a note, in order to see whether it properly affects the sound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Precondition:</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SERQET note plays.</w:t>
      </w:r>
    </w:p>
    <w:p w:rsidR="00000000" w:rsidDel="00000000" w:rsidP="00000000" w:rsidRDefault="00000000" w:rsidRPr="00000000" w14:paraId="000000A6">
      <w:pPr>
        <w:rPr/>
      </w:pPr>
      <w:r w:rsidDel="00000000" w:rsidR="00000000" w:rsidRPr="00000000">
        <w:rPr>
          <w:rtl w:val="0"/>
        </w:rPr>
      </w:r>
    </w:p>
    <w:tbl>
      <w:tblPr>
        <w:tblStyle w:val="Table8"/>
        <w:tblW w:w="109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3120"/>
        <w:gridCol w:w="3860"/>
        <w:gridCol w:w="2280"/>
        <w:tblGridChange w:id="0">
          <w:tblGrid>
            <w:gridCol w:w="1660"/>
            <w:gridCol w:w="3120"/>
            <w:gridCol w:w="3860"/>
            <w:gridCol w:w="2280"/>
          </w:tblGrid>
        </w:tblGridChange>
      </w:tblGrid>
      <w:tr>
        <w:tc>
          <w:tcPr>
            <w:shd w:fill="8db3e2" w:val="clear"/>
          </w:tcPr>
          <w:p w:rsidR="00000000" w:rsidDel="00000000" w:rsidP="00000000" w:rsidRDefault="00000000" w:rsidRPr="00000000" w14:paraId="000000A7">
            <w:pPr>
              <w:spacing w:after="0" w:line="240" w:lineRule="auto"/>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A8">
            <w:pPr>
              <w:spacing w:after="0" w:line="240" w:lineRule="auto"/>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A9">
            <w:pPr>
              <w:spacing w:after="0" w:line="240" w:lineRule="auto"/>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AA">
            <w:pPr>
              <w:spacing w:after="0" w:line="240" w:lineRule="auto"/>
              <w:ind w:right="-105"/>
              <w:jc w:val="center"/>
              <w:rPr>
                <w:b w:val="1"/>
              </w:rPr>
            </w:pPr>
            <w:r w:rsidDel="00000000" w:rsidR="00000000" w:rsidRPr="00000000">
              <w:rPr>
                <w:b w:val="1"/>
                <w:rtl w:val="0"/>
              </w:rPr>
              <w:t xml:space="preserve">Requirement Tested </w:t>
            </w:r>
          </w:p>
          <w:p w:rsidR="00000000" w:rsidDel="00000000" w:rsidP="00000000" w:rsidRDefault="00000000" w:rsidRPr="00000000" w14:paraId="000000AB">
            <w:pPr>
              <w:spacing w:after="0" w:line="240" w:lineRule="auto"/>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AC">
            <w:pPr>
              <w:spacing w:after="0" w:line="240" w:lineRule="auto"/>
              <w:rPr/>
            </w:pPr>
            <w:r w:rsidDel="00000000" w:rsidR="00000000" w:rsidRPr="00000000">
              <w:rPr>
                <w:rtl w:val="0"/>
              </w:rPr>
              <w:t xml:space="preserve">1</w:t>
            </w:r>
          </w:p>
        </w:tc>
        <w:tc>
          <w:tcPr>
            <w:vAlign w:val="bottom"/>
          </w:tcPr>
          <w:p w:rsidR="00000000" w:rsidDel="00000000" w:rsidP="00000000" w:rsidRDefault="00000000" w:rsidRPr="00000000" w14:paraId="000000AD">
            <w:pPr>
              <w:spacing w:after="0" w:line="240" w:lineRule="auto"/>
              <w:rPr/>
            </w:pPr>
            <w:r w:rsidDel="00000000" w:rsidR="00000000" w:rsidRPr="00000000">
              <w:rPr>
                <w:rtl w:val="0"/>
              </w:rPr>
              <w:t xml:space="preserve">While note is playing, user modifies filter cutoff and resonance.</w:t>
            </w:r>
          </w:p>
        </w:tc>
        <w:tc>
          <w:tcPr/>
          <w:p w:rsidR="00000000" w:rsidDel="00000000" w:rsidP="00000000" w:rsidRDefault="00000000" w:rsidRPr="00000000" w14:paraId="000000AE">
            <w:pPr>
              <w:spacing w:after="0" w:line="240" w:lineRule="auto"/>
              <w:rPr/>
            </w:pPr>
            <w:r w:rsidDel="00000000" w:rsidR="00000000" w:rsidRPr="00000000">
              <w:rPr>
                <w:rtl w:val="0"/>
              </w:rPr>
              <w:t xml:space="preserve"> Frequency response and timbre change according to filter type</w:t>
            </w:r>
          </w:p>
        </w:tc>
        <w:tc>
          <w:tcPr/>
          <w:p w:rsidR="00000000" w:rsidDel="00000000" w:rsidP="00000000" w:rsidRDefault="00000000" w:rsidRPr="00000000" w14:paraId="000000AF">
            <w:pPr>
              <w:rPr/>
            </w:pPr>
            <w:r w:rsidDel="00000000" w:rsidR="00000000" w:rsidRPr="00000000">
              <w:rPr>
                <w:rtl w:val="0"/>
              </w:rPr>
              <w:t xml:space="preserve">RID-006</w:t>
            </w:r>
          </w:p>
          <w:p w:rsidR="00000000" w:rsidDel="00000000" w:rsidP="00000000" w:rsidRDefault="00000000" w:rsidRPr="00000000" w14:paraId="000000B0">
            <w:pPr>
              <w:spacing w:after="0" w:line="240" w:lineRule="auto"/>
              <w:rPr/>
            </w:pPr>
            <w:r w:rsidDel="00000000" w:rsidR="00000000" w:rsidRPr="00000000">
              <w:rPr>
                <w:rtl w:val="0"/>
              </w:rPr>
            </w:r>
          </w:p>
        </w:tc>
      </w:tr>
    </w:tbl>
    <w:p w:rsidR="00000000" w:rsidDel="00000000" w:rsidP="00000000" w:rsidRDefault="00000000" w:rsidRPr="00000000" w14:paraId="000000B1">
      <w:pPr>
        <w:pStyle w:val="Heading3"/>
        <w:rPr/>
      </w:pPr>
      <w:bookmarkStart w:colFirst="0" w:colLast="0" w:name="_4gs7jhxdj1uc" w:id="15"/>
      <w:bookmarkEnd w:id="15"/>
      <w:r w:rsidDel="00000000" w:rsidR="00000000" w:rsidRPr="00000000">
        <w:rPr>
          <w:rtl w:val="0"/>
        </w:rPr>
      </w:r>
    </w:p>
    <w:p w:rsidR="00000000" w:rsidDel="00000000" w:rsidP="00000000" w:rsidRDefault="00000000" w:rsidRPr="00000000" w14:paraId="000000B2">
      <w:pPr>
        <w:pStyle w:val="Heading2"/>
        <w:numPr>
          <w:ilvl w:val="1"/>
          <w:numId w:val="1"/>
        </w:numPr>
        <w:rPr>
          <w:rFonts w:ascii="Cambria" w:cs="Cambria" w:eastAsia="Cambria" w:hAnsi="Cambria"/>
          <w:b w:val="1"/>
          <w:sz w:val="26"/>
          <w:szCs w:val="26"/>
        </w:rPr>
      </w:pPr>
      <w:bookmarkStart w:colFirst="0" w:colLast="0" w:name="_xe5oksm59gv1" w:id="16"/>
      <w:bookmarkEnd w:id="16"/>
      <w:r w:rsidDel="00000000" w:rsidR="00000000" w:rsidRPr="00000000">
        <w:rPr>
          <w:rtl w:val="0"/>
        </w:rPr>
        <w:t xml:space="preserve">Reverb Parameter Test</w:t>
      </w:r>
    </w:p>
    <w:p w:rsidR="00000000" w:rsidDel="00000000" w:rsidP="00000000" w:rsidRDefault="00000000" w:rsidRPr="00000000" w14:paraId="000000B3">
      <w:pPr>
        <w:ind w:left="576"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Description:  This will test SERQET’s reverb effect, and its individual parameters. This will be done by changing the value of the mix, room size, and damping parameters then playing a note, to see if the desired reverb sound is being produced. This will be repeated for multiple different values. The toggle switch for the reverb will also be tested, to see if it properly disables and enables the effect.</w:t>
      </w:r>
    </w:p>
    <w:p w:rsidR="00000000" w:rsidDel="00000000" w:rsidP="00000000" w:rsidRDefault="00000000" w:rsidRPr="00000000" w14:paraId="000000B5">
      <w:pPr>
        <w:rPr/>
      </w:pPr>
      <w:r w:rsidDel="00000000" w:rsidR="00000000" w:rsidRPr="00000000">
        <w:rPr>
          <w:rtl w:val="0"/>
        </w:rPr>
        <w:t xml:space="preserve">Precondition:</w:t>
      </w:r>
    </w:p>
    <w:p w:rsidR="00000000" w:rsidDel="00000000" w:rsidP="00000000" w:rsidRDefault="00000000" w:rsidRPr="00000000" w14:paraId="000000B6">
      <w:pPr>
        <w:rPr/>
      </w:pPr>
      <w:r w:rsidDel="00000000" w:rsidR="00000000" w:rsidRPr="00000000">
        <w:rPr>
          <w:rtl w:val="0"/>
        </w:rPr>
        <w:tab/>
        <w:t xml:space="preserve">1) notes playing properly</w:t>
      </w:r>
    </w:p>
    <w:p w:rsidR="00000000" w:rsidDel="00000000" w:rsidP="00000000" w:rsidRDefault="00000000" w:rsidRPr="00000000" w14:paraId="000000B7">
      <w:pPr>
        <w:rPr/>
      </w:pPr>
      <w:r w:rsidDel="00000000" w:rsidR="00000000" w:rsidRPr="00000000">
        <w:rPr>
          <w:rtl w:val="0"/>
        </w:rPr>
      </w:r>
    </w:p>
    <w:tbl>
      <w:tblPr>
        <w:tblStyle w:val="Table9"/>
        <w:tblW w:w="109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3120"/>
        <w:gridCol w:w="3860"/>
        <w:gridCol w:w="2280"/>
        <w:tblGridChange w:id="0">
          <w:tblGrid>
            <w:gridCol w:w="1660"/>
            <w:gridCol w:w="3120"/>
            <w:gridCol w:w="3860"/>
            <w:gridCol w:w="2280"/>
          </w:tblGrid>
        </w:tblGridChange>
      </w:tblGrid>
      <w:tr>
        <w:tc>
          <w:tcPr>
            <w:shd w:fill="8db3e2" w:val="clear"/>
          </w:tcPr>
          <w:p w:rsidR="00000000" w:rsidDel="00000000" w:rsidP="00000000" w:rsidRDefault="00000000" w:rsidRPr="00000000" w14:paraId="000000B8">
            <w:pPr>
              <w:spacing w:after="0" w:line="240" w:lineRule="auto"/>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B9">
            <w:pPr>
              <w:spacing w:after="0" w:line="240" w:lineRule="auto"/>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BA">
            <w:pPr>
              <w:spacing w:after="0" w:line="240" w:lineRule="auto"/>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BB">
            <w:pPr>
              <w:spacing w:after="0" w:line="240" w:lineRule="auto"/>
              <w:jc w:val="center"/>
              <w:rPr>
                <w:b w:val="1"/>
              </w:rPr>
            </w:pPr>
            <w:r w:rsidDel="00000000" w:rsidR="00000000" w:rsidRPr="00000000">
              <w:rPr>
                <w:b w:val="1"/>
                <w:rtl w:val="0"/>
              </w:rPr>
              <w:t xml:space="preserve">Requirement Tested </w:t>
            </w:r>
          </w:p>
          <w:p w:rsidR="00000000" w:rsidDel="00000000" w:rsidP="00000000" w:rsidRDefault="00000000" w:rsidRPr="00000000" w14:paraId="000000BC">
            <w:pPr>
              <w:spacing w:after="0" w:line="240" w:lineRule="auto"/>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BD">
            <w:pPr>
              <w:spacing w:after="0" w:line="240" w:lineRule="auto"/>
              <w:rPr/>
            </w:pPr>
            <w:r w:rsidDel="00000000" w:rsidR="00000000" w:rsidRPr="00000000">
              <w:rPr>
                <w:rtl w:val="0"/>
              </w:rPr>
              <w:t xml:space="preserve">1</w:t>
            </w:r>
          </w:p>
        </w:tc>
        <w:tc>
          <w:tcPr>
            <w:vAlign w:val="bottom"/>
          </w:tcPr>
          <w:p w:rsidR="00000000" w:rsidDel="00000000" w:rsidP="00000000" w:rsidRDefault="00000000" w:rsidRPr="00000000" w14:paraId="000000BE">
            <w:pPr>
              <w:spacing w:after="200" w:line="276" w:lineRule="auto"/>
              <w:rPr/>
            </w:pPr>
            <w:r w:rsidDel="00000000" w:rsidR="00000000" w:rsidRPr="00000000">
              <w:rPr>
                <w:rtl w:val="0"/>
              </w:rPr>
              <w:t xml:space="preserve">Reverb toggled on by user</w:t>
            </w:r>
          </w:p>
        </w:tc>
        <w:tc>
          <w:tcPr/>
          <w:p w:rsidR="00000000" w:rsidDel="00000000" w:rsidP="00000000" w:rsidRDefault="00000000" w:rsidRPr="00000000" w14:paraId="000000BF">
            <w:pPr>
              <w:spacing w:after="0" w:line="240" w:lineRule="auto"/>
              <w:rPr/>
            </w:pPr>
            <w:r w:rsidDel="00000000" w:rsidR="00000000" w:rsidRPr="00000000">
              <w:rPr>
                <w:rtl w:val="0"/>
              </w:rPr>
              <w:t xml:space="preserve">Reverb will change tone of output.</w:t>
            </w:r>
          </w:p>
        </w:tc>
        <w:tc>
          <w:tcPr/>
          <w:p w:rsidR="00000000" w:rsidDel="00000000" w:rsidP="00000000" w:rsidRDefault="00000000" w:rsidRPr="00000000" w14:paraId="000000C0">
            <w:pPr>
              <w:rPr/>
            </w:pPr>
            <w:r w:rsidDel="00000000" w:rsidR="00000000" w:rsidRPr="00000000">
              <w:rPr>
                <w:rtl w:val="0"/>
              </w:rPr>
              <w:t xml:space="preserve">RID-007</w:t>
            </w:r>
          </w:p>
        </w:tc>
      </w:tr>
      <w:tr>
        <w:tc>
          <w:tcPr/>
          <w:p w:rsidR="00000000" w:rsidDel="00000000" w:rsidP="00000000" w:rsidRDefault="00000000" w:rsidRPr="00000000" w14:paraId="000000C1">
            <w:pPr>
              <w:spacing w:after="0" w:line="240" w:lineRule="auto"/>
              <w:rPr/>
            </w:pPr>
            <w:r w:rsidDel="00000000" w:rsidR="00000000" w:rsidRPr="00000000">
              <w:rPr>
                <w:rtl w:val="0"/>
              </w:rPr>
              <w:t xml:space="preserve">2</w:t>
            </w:r>
          </w:p>
        </w:tc>
        <w:tc>
          <w:tcPr>
            <w:vAlign w:val="bottom"/>
          </w:tcPr>
          <w:p w:rsidR="00000000" w:rsidDel="00000000" w:rsidP="00000000" w:rsidRDefault="00000000" w:rsidRPr="00000000" w14:paraId="000000C2">
            <w:pPr>
              <w:spacing w:after="0" w:line="240" w:lineRule="auto"/>
              <w:rPr/>
            </w:pPr>
            <w:r w:rsidDel="00000000" w:rsidR="00000000" w:rsidRPr="00000000">
              <w:rPr>
                <w:rtl w:val="0"/>
              </w:rPr>
              <w:t xml:space="preserve">User modifies wet/dry slider</w:t>
            </w:r>
          </w:p>
        </w:tc>
        <w:tc>
          <w:tcPr/>
          <w:p w:rsidR="00000000" w:rsidDel="00000000" w:rsidP="00000000" w:rsidRDefault="00000000" w:rsidRPr="00000000" w14:paraId="000000C3">
            <w:pPr>
              <w:spacing w:after="0" w:line="240" w:lineRule="auto"/>
              <w:rPr/>
            </w:pPr>
            <w:r w:rsidDel="00000000" w:rsidR="00000000" w:rsidRPr="00000000">
              <w:rPr>
                <w:rtl w:val="0"/>
              </w:rPr>
              <w:t xml:space="preserve">Dry signal will be mixed with reverb effect on output.</w:t>
            </w:r>
          </w:p>
        </w:tc>
        <w:tc>
          <w:tcPr/>
          <w:p w:rsidR="00000000" w:rsidDel="00000000" w:rsidP="00000000" w:rsidRDefault="00000000" w:rsidRPr="00000000" w14:paraId="000000C4">
            <w:pPr>
              <w:rPr/>
            </w:pPr>
            <w:r w:rsidDel="00000000" w:rsidR="00000000" w:rsidRPr="00000000">
              <w:rPr>
                <w:rtl w:val="0"/>
              </w:rPr>
              <w:t xml:space="preserve">RID-007</w:t>
            </w:r>
          </w:p>
        </w:tc>
      </w:tr>
      <w:tr>
        <w:tc>
          <w:tcPr/>
          <w:p w:rsidR="00000000" w:rsidDel="00000000" w:rsidP="00000000" w:rsidRDefault="00000000" w:rsidRPr="00000000" w14:paraId="000000C5">
            <w:pPr>
              <w:spacing w:after="0" w:line="240" w:lineRule="auto"/>
              <w:rPr/>
            </w:pPr>
            <w:r w:rsidDel="00000000" w:rsidR="00000000" w:rsidRPr="00000000">
              <w:rPr>
                <w:rtl w:val="0"/>
              </w:rPr>
              <w:t xml:space="preserve">3</w:t>
            </w:r>
          </w:p>
        </w:tc>
        <w:tc>
          <w:tcPr>
            <w:vAlign w:val="bottom"/>
          </w:tcPr>
          <w:p w:rsidR="00000000" w:rsidDel="00000000" w:rsidP="00000000" w:rsidRDefault="00000000" w:rsidRPr="00000000" w14:paraId="000000C6">
            <w:pPr>
              <w:spacing w:after="0" w:line="240" w:lineRule="auto"/>
              <w:rPr/>
            </w:pPr>
            <w:r w:rsidDel="00000000" w:rsidR="00000000" w:rsidRPr="00000000">
              <w:rPr>
                <w:rtl w:val="0"/>
              </w:rPr>
              <w:t xml:space="preserve">User modifies damping slider</w:t>
            </w:r>
          </w:p>
        </w:tc>
        <w:tc>
          <w:tcPr/>
          <w:p w:rsidR="00000000" w:rsidDel="00000000" w:rsidP="00000000" w:rsidRDefault="00000000" w:rsidRPr="00000000" w14:paraId="000000C7">
            <w:pPr>
              <w:spacing w:after="0" w:line="240" w:lineRule="auto"/>
              <w:rPr/>
            </w:pPr>
            <w:r w:rsidDel="00000000" w:rsidR="00000000" w:rsidRPr="00000000">
              <w:rPr>
                <w:rtl w:val="0"/>
              </w:rPr>
              <w:t xml:space="preserve">Reverb frequency spectrum will change.</w:t>
            </w:r>
          </w:p>
        </w:tc>
        <w:tc>
          <w:tcPr/>
          <w:p w:rsidR="00000000" w:rsidDel="00000000" w:rsidP="00000000" w:rsidRDefault="00000000" w:rsidRPr="00000000" w14:paraId="000000C8">
            <w:pPr>
              <w:rPr/>
            </w:pPr>
            <w:r w:rsidDel="00000000" w:rsidR="00000000" w:rsidRPr="00000000">
              <w:rPr>
                <w:rtl w:val="0"/>
              </w:rPr>
              <w:t xml:space="preserve">RID-007</w:t>
            </w:r>
          </w:p>
        </w:tc>
      </w:tr>
      <w:tr>
        <w:tc>
          <w:tcPr/>
          <w:p w:rsidR="00000000" w:rsidDel="00000000" w:rsidP="00000000" w:rsidRDefault="00000000" w:rsidRPr="00000000" w14:paraId="000000C9">
            <w:pPr>
              <w:spacing w:after="0" w:line="240" w:lineRule="auto"/>
              <w:rPr/>
            </w:pPr>
            <w:r w:rsidDel="00000000" w:rsidR="00000000" w:rsidRPr="00000000">
              <w:rPr>
                <w:rtl w:val="0"/>
              </w:rPr>
              <w:t xml:space="preserve">4</w:t>
            </w:r>
          </w:p>
        </w:tc>
        <w:tc>
          <w:tcPr>
            <w:vAlign w:val="bottom"/>
          </w:tcPr>
          <w:p w:rsidR="00000000" w:rsidDel="00000000" w:rsidP="00000000" w:rsidRDefault="00000000" w:rsidRPr="00000000" w14:paraId="000000CA">
            <w:pPr>
              <w:spacing w:after="0" w:line="240" w:lineRule="auto"/>
              <w:rPr/>
            </w:pPr>
            <w:r w:rsidDel="00000000" w:rsidR="00000000" w:rsidRPr="00000000">
              <w:rPr>
                <w:rtl w:val="0"/>
              </w:rPr>
              <w:t xml:space="preserve">User modifies room size</w:t>
            </w:r>
          </w:p>
        </w:tc>
        <w:tc>
          <w:tcPr/>
          <w:p w:rsidR="00000000" w:rsidDel="00000000" w:rsidP="00000000" w:rsidRDefault="00000000" w:rsidRPr="00000000" w14:paraId="000000CB">
            <w:pPr>
              <w:spacing w:after="0" w:line="240" w:lineRule="auto"/>
              <w:rPr/>
            </w:pPr>
            <w:r w:rsidDel="00000000" w:rsidR="00000000" w:rsidRPr="00000000">
              <w:rPr>
                <w:rtl w:val="0"/>
              </w:rPr>
              <w:t xml:space="preserve">Length of reverb will change.</w:t>
            </w:r>
          </w:p>
        </w:tc>
        <w:tc>
          <w:tcPr/>
          <w:p w:rsidR="00000000" w:rsidDel="00000000" w:rsidP="00000000" w:rsidRDefault="00000000" w:rsidRPr="00000000" w14:paraId="000000CC">
            <w:pPr>
              <w:rPr/>
            </w:pPr>
            <w:r w:rsidDel="00000000" w:rsidR="00000000" w:rsidRPr="00000000">
              <w:rPr>
                <w:rtl w:val="0"/>
              </w:rPr>
              <w:t xml:space="preserve">RID-007</w:t>
            </w:r>
          </w:p>
        </w:tc>
      </w:tr>
    </w:tbl>
    <w:p w:rsidR="00000000" w:rsidDel="00000000" w:rsidP="00000000" w:rsidRDefault="00000000" w:rsidRPr="00000000" w14:paraId="000000CD">
      <w:pPr>
        <w:pStyle w:val="Heading2"/>
        <w:ind w:left="0" w:firstLine="0"/>
        <w:rPr/>
      </w:pPr>
      <w:bookmarkStart w:colFirst="0" w:colLast="0" w:name="_nehmj1acnuv6" w:id="17"/>
      <w:bookmarkEnd w:id="17"/>
      <w:r w:rsidDel="00000000" w:rsidR="00000000" w:rsidRPr="00000000">
        <w:rPr>
          <w:rtl w:val="0"/>
        </w:rPr>
      </w:r>
    </w:p>
    <w:p w:rsidR="00000000" w:rsidDel="00000000" w:rsidP="00000000" w:rsidRDefault="00000000" w:rsidRPr="00000000" w14:paraId="000000CE">
      <w:pPr>
        <w:pStyle w:val="Heading2"/>
        <w:numPr>
          <w:ilvl w:val="1"/>
          <w:numId w:val="1"/>
        </w:numPr>
        <w:rPr>
          <w:rFonts w:ascii="Cambria" w:cs="Cambria" w:eastAsia="Cambria" w:hAnsi="Cambria"/>
          <w:b w:val="1"/>
          <w:sz w:val="26"/>
          <w:szCs w:val="26"/>
        </w:rPr>
      </w:pPr>
      <w:bookmarkStart w:colFirst="0" w:colLast="0" w:name="_a9ix6luy9ly3" w:id="18"/>
      <w:bookmarkEnd w:id="18"/>
      <w:r w:rsidDel="00000000" w:rsidR="00000000" w:rsidRPr="00000000">
        <w:rPr>
          <w:rtl w:val="0"/>
        </w:rPr>
        <w:t xml:space="preserve">Delay Parameter Test</w:t>
      </w:r>
    </w:p>
    <w:p w:rsidR="00000000" w:rsidDel="00000000" w:rsidP="00000000" w:rsidRDefault="00000000" w:rsidRPr="00000000" w14:paraId="000000CF">
      <w:pPr>
        <w:pStyle w:val="Heading3"/>
        <w:ind w:left="0" w:firstLine="0"/>
        <w:rPr/>
      </w:pPr>
      <w:bookmarkStart w:colFirst="0" w:colLast="0" w:name="_s8b17eof821h" w:id="19"/>
      <w:bookmarkEnd w:id="19"/>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Description:  This will test SERQET’s delay effect, and all of its parameters. This will be done by adjusting the delay time, mix, and feedback parameters, and then playing a note, to see if the delay sounds as desired. The delay time will be compared against a metronome to determine if the timing is correct. The feedback and mix will be adjusted to produce the desired amount, and tested as such.</w:t>
      </w:r>
    </w:p>
    <w:p w:rsidR="00000000" w:rsidDel="00000000" w:rsidP="00000000" w:rsidRDefault="00000000" w:rsidRPr="00000000" w14:paraId="000000D1">
      <w:pPr>
        <w:rPr/>
      </w:pPr>
      <w:r w:rsidDel="00000000" w:rsidR="00000000" w:rsidRPr="00000000">
        <w:rPr>
          <w:rtl w:val="0"/>
        </w:rPr>
        <w:t xml:space="preserve">Precondition:</w:t>
      </w:r>
    </w:p>
    <w:p w:rsidR="00000000" w:rsidDel="00000000" w:rsidP="00000000" w:rsidRDefault="00000000" w:rsidRPr="00000000" w14:paraId="000000D2">
      <w:pPr>
        <w:rPr/>
      </w:pPr>
      <w:r w:rsidDel="00000000" w:rsidR="00000000" w:rsidRPr="00000000">
        <w:rPr>
          <w:rtl w:val="0"/>
        </w:rPr>
        <w:tab/>
        <w:t xml:space="preserve">1) note playing properly</w:t>
      </w:r>
    </w:p>
    <w:p w:rsidR="00000000" w:rsidDel="00000000" w:rsidP="00000000" w:rsidRDefault="00000000" w:rsidRPr="00000000" w14:paraId="000000D3">
      <w:pPr>
        <w:rPr/>
      </w:pPr>
      <w:r w:rsidDel="00000000" w:rsidR="00000000" w:rsidRPr="00000000">
        <w:rPr>
          <w:rtl w:val="0"/>
        </w:rPr>
      </w:r>
    </w:p>
    <w:tbl>
      <w:tblPr>
        <w:tblStyle w:val="Table10"/>
        <w:tblW w:w="109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3120"/>
        <w:gridCol w:w="3860"/>
        <w:gridCol w:w="2280"/>
        <w:tblGridChange w:id="0">
          <w:tblGrid>
            <w:gridCol w:w="1660"/>
            <w:gridCol w:w="3120"/>
            <w:gridCol w:w="3860"/>
            <w:gridCol w:w="2280"/>
          </w:tblGrid>
        </w:tblGridChange>
      </w:tblGrid>
      <w:tr>
        <w:tc>
          <w:tcPr>
            <w:shd w:fill="8db3e2" w:val="clear"/>
          </w:tcPr>
          <w:p w:rsidR="00000000" w:rsidDel="00000000" w:rsidP="00000000" w:rsidRDefault="00000000" w:rsidRPr="00000000" w14:paraId="000000D4">
            <w:pPr>
              <w:spacing w:after="0" w:line="240" w:lineRule="auto"/>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D5">
            <w:pPr>
              <w:spacing w:after="0" w:line="240" w:lineRule="auto"/>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D6">
            <w:pPr>
              <w:spacing w:after="0" w:line="240" w:lineRule="auto"/>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D7">
            <w:pPr>
              <w:spacing w:after="0" w:line="240" w:lineRule="auto"/>
              <w:jc w:val="center"/>
              <w:rPr>
                <w:b w:val="1"/>
              </w:rPr>
            </w:pPr>
            <w:r w:rsidDel="00000000" w:rsidR="00000000" w:rsidRPr="00000000">
              <w:rPr>
                <w:b w:val="1"/>
                <w:rtl w:val="0"/>
              </w:rPr>
              <w:t xml:space="preserve">Requirement Tested </w:t>
            </w:r>
          </w:p>
          <w:p w:rsidR="00000000" w:rsidDel="00000000" w:rsidP="00000000" w:rsidRDefault="00000000" w:rsidRPr="00000000" w14:paraId="000000D8">
            <w:pPr>
              <w:spacing w:after="0" w:line="240" w:lineRule="auto"/>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D9">
            <w:pPr>
              <w:spacing w:after="0" w:line="240" w:lineRule="auto"/>
              <w:rPr/>
            </w:pPr>
            <w:r w:rsidDel="00000000" w:rsidR="00000000" w:rsidRPr="00000000">
              <w:rPr>
                <w:rtl w:val="0"/>
              </w:rPr>
              <w:t xml:space="preserve">1</w:t>
            </w:r>
          </w:p>
        </w:tc>
        <w:tc>
          <w:tcPr>
            <w:vAlign w:val="bottom"/>
          </w:tcPr>
          <w:p w:rsidR="00000000" w:rsidDel="00000000" w:rsidP="00000000" w:rsidRDefault="00000000" w:rsidRPr="00000000" w14:paraId="000000DA">
            <w:pPr>
              <w:spacing w:after="200" w:line="276" w:lineRule="auto"/>
              <w:rPr/>
            </w:pPr>
            <w:r w:rsidDel="00000000" w:rsidR="00000000" w:rsidRPr="00000000">
              <w:rPr>
                <w:rtl w:val="0"/>
              </w:rPr>
              <w:t xml:space="preserve"> Delay toggled on by user</w:t>
            </w:r>
          </w:p>
        </w:tc>
        <w:tc>
          <w:tcPr/>
          <w:p w:rsidR="00000000" w:rsidDel="00000000" w:rsidP="00000000" w:rsidRDefault="00000000" w:rsidRPr="00000000" w14:paraId="000000DB">
            <w:pPr>
              <w:spacing w:after="0" w:line="240" w:lineRule="auto"/>
              <w:rPr/>
            </w:pPr>
            <w:r w:rsidDel="00000000" w:rsidR="00000000" w:rsidRPr="00000000">
              <w:rPr>
                <w:rtl w:val="0"/>
              </w:rPr>
              <w:t xml:space="preserve">Delay will repeat notes according to user settings.</w:t>
            </w:r>
          </w:p>
        </w:tc>
        <w:tc>
          <w:tcPr/>
          <w:p w:rsidR="00000000" w:rsidDel="00000000" w:rsidP="00000000" w:rsidRDefault="00000000" w:rsidRPr="00000000" w14:paraId="000000DC">
            <w:pPr>
              <w:rPr/>
            </w:pPr>
            <w:r w:rsidDel="00000000" w:rsidR="00000000" w:rsidRPr="00000000">
              <w:rPr>
                <w:rtl w:val="0"/>
              </w:rPr>
              <w:t xml:space="preserve">RID-008</w:t>
            </w:r>
          </w:p>
        </w:tc>
      </w:tr>
      <w:tr>
        <w:tc>
          <w:tcPr/>
          <w:p w:rsidR="00000000" w:rsidDel="00000000" w:rsidP="00000000" w:rsidRDefault="00000000" w:rsidRPr="00000000" w14:paraId="000000DD">
            <w:pPr>
              <w:spacing w:after="0" w:line="240" w:lineRule="auto"/>
              <w:rPr/>
            </w:pPr>
            <w:r w:rsidDel="00000000" w:rsidR="00000000" w:rsidRPr="00000000">
              <w:rPr>
                <w:rtl w:val="0"/>
              </w:rPr>
              <w:t xml:space="preserve">2</w:t>
            </w:r>
          </w:p>
        </w:tc>
        <w:tc>
          <w:tcPr>
            <w:vAlign w:val="bottom"/>
          </w:tcPr>
          <w:p w:rsidR="00000000" w:rsidDel="00000000" w:rsidP="00000000" w:rsidRDefault="00000000" w:rsidRPr="00000000" w14:paraId="000000DE">
            <w:pPr>
              <w:spacing w:after="0" w:line="240" w:lineRule="auto"/>
              <w:rPr/>
            </w:pPr>
            <w:r w:rsidDel="00000000" w:rsidR="00000000" w:rsidRPr="00000000">
              <w:rPr>
                <w:rtl w:val="0"/>
              </w:rPr>
              <w:t xml:space="preserve">User modifies delay to time</w:t>
            </w:r>
          </w:p>
        </w:tc>
        <w:tc>
          <w:tcPr/>
          <w:p w:rsidR="00000000" w:rsidDel="00000000" w:rsidP="00000000" w:rsidRDefault="00000000" w:rsidRPr="00000000" w14:paraId="000000DF">
            <w:pPr>
              <w:spacing w:after="0" w:line="240" w:lineRule="auto"/>
              <w:rPr/>
            </w:pPr>
            <w:r w:rsidDel="00000000" w:rsidR="00000000" w:rsidRPr="00000000">
              <w:rPr>
                <w:rtl w:val="0"/>
              </w:rPr>
              <w:t xml:space="preserve">repeats in increments of seconds.</w:t>
            </w:r>
          </w:p>
        </w:tc>
        <w:tc>
          <w:tcPr/>
          <w:p w:rsidR="00000000" w:rsidDel="00000000" w:rsidP="00000000" w:rsidRDefault="00000000" w:rsidRPr="00000000" w14:paraId="000000E0">
            <w:pPr>
              <w:rPr/>
            </w:pPr>
            <w:r w:rsidDel="00000000" w:rsidR="00000000" w:rsidRPr="00000000">
              <w:rPr>
                <w:rtl w:val="0"/>
              </w:rPr>
              <w:t xml:space="preserve">RID-008</w:t>
            </w:r>
          </w:p>
        </w:tc>
      </w:tr>
      <w:tr>
        <w:tc>
          <w:tcPr/>
          <w:p w:rsidR="00000000" w:rsidDel="00000000" w:rsidP="00000000" w:rsidRDefault="00000000" w:rsidRPr="00000000" w14:paraId="000000E1">
            <w:pPr>
              <w:spacing w:after="0" w:line="240" w:lineRule="auto"/>
              <w:rPr/>
            </w:pPr>
            <w:r w:rsidDel="00000000" w:rsidR="00000000" w:rsidRPr="00000000">
              <w:rPr>
                <w:rtl w:val="0"/>
              </w:rPr>
              <w:t xml:space="preserve">3</w:t>
            </w:r>
          </w:p>
        </w:tc>
        <w:tc>
          <w:tcPr>
            <w:vAlign w:val="bottom"/>
          </w:tcPr>
          <w:p w:rsidR="00000000" w:rsidDel="00000000" w:rsidP="00000000" w:rsidRDefault="00000000" w:rsidRPr="00000000" w14:paraId="000000E2">
            <w:pPr>
              <w:spacing w:after="0" w:line="240" w:lineRule="auto"/>
              <w:rPr/>
            </w:pPr>
            <w:r w:rsidDel="00000000" w:rsidR="00000000" w:rsidRPr="00000000">
              <w:rPr>
                <w:rtl w:val="0"/>
              </w:rPr>
              <w:t xml:space="preserve">User modifies level</w:t>
            </w:r>
          </w:p>
        </w:tc>
        <w:tc>
          <w:tcPr/>
          <w:p w:rsidR="00000000" w:rsidDel="00000000" w:rsidP="00000000" w:rsidRDefault="00000000" w:rsidRPr="00000000" w14:paraId="000000E3">
            <w:pPr>
              <w:spacing w:after="0" w:line="240" w:lineRule="auto"/>
              <w:rPr/>
            </w:pPr>
            <w:r w:rsidDel="00000000" w:rsidR="00000000" w:rsidRPr="00000000">
              <w:rPr>
                <w:rtl w:val="0"/>
              </w:rPr>
              <w:t xml:space="preserve">volume of repetitions</w:t>
            </w:r>
          </w:p>
        </w:tc>
        <w:tc>
          <w:tcPr/>
          <w:p w:rsidR="00000000" w:rsidDel="00000000" w:rsidP="00000000" w:rsidRDefault="00000000" w:rsidRPr="00000000" w14:paraId="000000E4">
            <w:pPr>
              <w:rPr/>
            </w:pPr>
            <w:r w:rsidDel="00000000" w:rsidR="00000000" w:rsidRPr="00000000">
              <w:rPr>
                <w:rtl w:val="0"/>
              </w:rPr>
              <w:t xml:space="preserve">RID-008</w:t>
            </w:r>
          </w:p>
        </w:tc>
      </w:tr>
      <w:tr>
        <w:tc>
          <w:tcPr/>
          <w:p w:rsidR="00000000" w:rsidDel="00000000" w:rsidP="00000000" w:rsidRDefault="00000000" w:rsidRPr="00000000" w14:paraId="000000E5">
            <w:pPr>
              <w:spacing w:after="0" w:line="240" w:lineRule="auto"/>
              <w:rPr/>
            </w:pPr>
            <w:r w:rsidDel="00000000" w:rsidR="00000000" w:rsidRPr="00000000">
              <w:rPr>
                <w:rtl w:val="0"/>
              </w:rPr>
              <w:t xml:space="preserve">4</w:t>
            </w:r>
          </w:p>
        </w:tc>
        <w:tc>
          <w:tcPr>
            <w:vAlign w:val="bottom"/>
          </w:tcPr>
          <w:p w:rsidR="00000000" w:rsidDel="00000000" w:rsidP="00000000" w:rsidRDefault="00000000" w:rsidRPr="00000000" w14:paraId="000000E6">
            <w:pPr>
              <w:spacing w:after="0" w:line="240" w:lineRule="auto"/>
              <w:rPr/>
            </w:pPr>
            <w:r w:rsidDel="00000000" w:rsidR="00000000" w:rsidRPr="00000000">
              <w:rPr>
                <w:rtl w:val="0"/>
              </w:rPr>
              <w:t xml:space="preserve">User modifies feedback</w:t>
            </w:r>
          </w:p>
        </w:tc>
        <w:tc>
          <w:tcPr/>
          <w:p w:rsidR="00000000" w:rsidDel="00000000" w:rsidP="00000000" w:rsidRDefault="00000000" w:rsidRPr="00000000" w14:paraId="000000E7">
            <w:pPr>
              <w:spacing w:after="0" w:line="240" w:lineRule="auto"/>
              <w:rPr/>
            </w:pPr>
            <w:r w:rsidDel="00000000" w:rsidR="00000000" w:rsidRPr="00000000">
              <w:rPr>
                <w:rtl w:val="0"/>
              </w:rPr>
              <w:t xml:space="preserve">amount of times the note repeats.</w:t>
            </w:r>
          </w:p>
        </w:tc>
        <w:tc>
          <w:tcPr/>
          <w:p w:rsidR="00000000" w:rsidDel="00000000" w:rsidP="00000000" w:rsidRDefault="00000000" w:rsidRPr="00000000" w14:paraId="000000E8">
            <w:pPr>
              <w:rPr/>
            </w:pPr>
            <w:r w:rsidDel="00000000" w:rsidR="00000000" w:rsidRPr="00000000">
              <w:rPr>
                <w:rtl w:val="0"/>
              </w:rPr>
              <w:t xml:space="preserve">RID-008</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numPr>
          <w:ilvl w:val="0"/>
          <w:numId w:val="1"/>
        </w:numPr>
        <w:ind w:left="432" w:hanging="432"/>
        <w:rPr/>
      </w:pPr>
      <w:bookmarkStart w:colFirst="0" w:colLast="0" w:name="_4d34og8" w:id="20"/>
      <w:bookmarkEnd w:id="20"/>
      <w:r w:rsidDel="00000000" w:rsidR="00000000" w:rsidRPr="00000000">
        <w:rPr>
          <w:rtl w:val="0"/>
        </w:rPr>
        <w:t xml:space="preserve">Verification Cross Reference Matrix</w:t>
      </w:r>
    </w:p>
    <w:p w:rsidR="00000000" w:rsidDel="00000000" w:rsidP="00000000" w:rsidRDefault="00000000" w:rsidRPr="00000000" w14:paraId="000000ED">
      <w:pPr>
        <w:rPr/>
      </w:pPr>
      <w:r w:rsidDel="00000000" w:rsidR="00000000" w:rsidRPr="00000000">
        <w:rPr>
          <w:rtl w:val="0"/>
        </w:rPr>
      </w:r>
    </w:p>
    <w:tbl>
      <w:tblPr>
        <w:tblStyle w:val="Table11"/>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0EE">
            <w:pPr>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0EF">
            <w:pPr>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0F0">
            <w:pPr>
              <w:rPr/>
            </w:pPr>
            <w:r w:rsidDel="00000000" w:rsidR="00000000" w:rsidRPr="00000000">
              <w:rPr>
                <w:rtl w:val="0"/>
              </w:rPr>
              <w:t xml:space="preserve">RID-009</w:t>
            </w:r>
          </w:p>
        </w:tc>
        <w:tc>
          <w:tcPr>
            <w:vAlign w:val="bottom"/>
          </w:tcPr>
          <w:p w:rsidR="00000000" w:rsidDel="00000000" w:rsidP="00000000" w:rsidRDefault="00000000" w:rsidRPr="00000000" w14:paraId="000000F1">
            <w:pPr>
              <w:rPr>
                <w:rFonts w:ascii="Calibri" w:cs="Calibri" w:eastAsia="Calibri" w:hAnsi="Calibri"/>
                <w:color w:val="000000"/>
              </w:rPr>
            </w:pPr>
            <w:r w:rsidDel="00000000" w:rsidR="00000000" w:rsidRPr="00000000">
              <w:rPr>
                <w:rtl w:val="0"/>
              </w:rPr>
              <w:t xml:space="preserve">3.1</w:t>
            </w:r>
            <w:r w:rsidDel="00000000" w:rsidR="00000000" w:rsidRPr="00000000">
              <w:rPr>
                <w:rtl w:val="0"/>
              </w:rPr>
            </w:r>
          </w:p>
        </w:tc>
      </w:tr>
      <w:tr>
        <w:tc>
          <w:tcPr/>
          <w:p w:rsidR="00000000" w:rsidDel="00000000" w:rsidP="00000000" w:rsidRDefault="00000000" w:rsidRPr="00000000" w14:paraId="000000F2">
            <w:pPr>
              <w:rPr/>
            </w:pPr>
            <w:r w:rsidDel="00000000" w:rsidR="00000000" w:rsidRPr="00000000">
              <w:rPr>
                <w:rtl w:val="0"/>
              </w:rPr>
              <w:t xml:space="preserve">RID-001</w:t>
            </w:r>
          </w:p>
        </w:tc>
        <w:tc>
          <w:tcPr>
            <w:vAlign w:val="bottom"/>
          </w:tcPr>
          <w:p w:rsidR="00000000" w:rsidDel="00000000" w:rsidP="00000000" w:rsidRDefault="00000000" w:rsidRPr="00000000" w14:paraId="000000F3">
            <w:pPr>
              <w:rPr>
                <w:rFonts w:ascii="Calibri" w:cs="Calibri" w:eastAsia="Calibri" w:hAnsi="Calibri"/>
                <w:color w:val="000000"/>
              </w:rPr>
            </w:pPr>
            <w:r w:rsidDel="00000000" w:rsidR="00000000" w:rsidRPr="00000000">
              <w:rPr>
                <w:rtl w:val="0"/>
              </w:rPr>
              <w:t xml:space="preserve">3.2</w:t>
            </w:r>
            <w:r w:rsidDel="00000000" w:rsidR="00000000" w:rsidRPr="00000000">
              <w:rPr>
                <w:rtl w:val="0"/>
              </w:rPr>
            </w:r>
          </w:p>
        </w:tc>
      </w:tr>
      <w:tr>
        <w:tc>
          <w:tcPr/>
          <w:p w:rsidR="00000000" w:rsidDel="00000000" w:rsidP="00000000" w:rsidRDefault="00000000" w:rsidRPr="00000000" w14:paraId="000000F4">
            <w:pPr>
              <w:rPr/>
            </w:pPr>
            <w:r w:rsidDel="00000000" w:rsidR="00000000" w:rsidRPr="00000000">
              <w:rPr>
                <w:rtl w:val="0"/>
              </w:rPr>
              <w:t xml:space="preserve">RID-003</w:t>
            </w:r>
          </w:p>
        </w:tc>
        <w:tc>
          <w:tcPr>
            <w:vAlign w:val="bottom"/>
          </w:tcPr>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t xml:space="preserve">3.2</w:t>
            </w:r>
            <w:r w:rsidDel="00000000" w:rsidR="00000000" w:rsidRPr="00000000">
              <w:rPr>
                <w:rtl w:val="0"/>
              </w:rPr>
            </w:r>
          </w:p>
        </w:tc>
      </w:tr>
      <w:tr>
        <w:tc>
          <w:tcPr/>
          <w:p w:rsidR="00000000" w:rsidDel="00000000" w:rsidP="00000000" w:rsidRDefault="00000000" w:rsidRPr="00000000" w14:paraId="000000F6">
            <w:pPr>
              <w:rPr/>
            </w:pPr>
            <w:r w:rsidDel="00000000" w:rsidR="00000000" w:rsidRPr="00000000">
              <w:rPr>
                <w:rtl w:val="0"/>
              </w:rPr>
              <w:t xml:space="preserve">RID-004</w:t>
            </w:r>
          </w:p>
        </w:tc>
        <w:tc>
          <w:tcPr>
            <w:vAlign w:val="bottom"/>
          </w:tcPr>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t xml:space="preserve">3.4</w:t>
            </w:r>
            <w:r w:rsidDel="00000000" w:rsidR="00000000" w:rsidRPr="00000000">
              <w:rPr>
                <w:rtl w:val="0"/>
              </w:rPr>
            </w:r>
          </w:p>
        </w:tc>
      </w:tr>
      <w:tr>
        <w:tc>
          <w:tcPr/>
          <w:p w:rsidR="00000000" w:rsidDel="00000000" w:rsidP="00000000" w:rsidRDefault="00000000" w:rsidRPr="00000000" w14:paraId="000000F8">
            <w:pPr>
              <w:rPr/>
            </w:pPr>
            <w:r w:rsidDel="00000000" w:rsidR="00000000" w:rsidRPr="00000000">
              <w:rPr>
                <w:rtl w:val="0"/>
              </w:rPr>
              <w:t xml:space="preserve">RID-005</w:t>
            </w:r>
          </w:p>
        </w:tc>
        <w:tc>
          <w:tcPr>
            <w:vAlign w:val="bottom"/>
          </w:tcPr>
          <w:p w:rsidR="00000000" w:rsidDel="00000000" w:rsidP="00000000" w:rsidRDefault="00000000" w:rsidRPr="00000000" w14:paraId="000000F9">
            <w:pPr>
              <w:rPr/>
            </w:pPr>
            <w:r w:rsidDel="00000000" w:rsidR="00000000" w:rsidRPr="00000000">
              <w:rPr>
                <w:rtl w:val="0"/>
              </w:rPr>
              <w:t xml:space="preserve">3.4</w:t>
            </w:r>
          </w:p>
        </w:tc>
      </w:tr>
      <w:tr>
        <w:tc>
          <w:tcPr/>
          <w:p w:rsidR="00000000" w:rsidDel="00000000" w:rsidP="00000000" w:rsidRDefault="00000000" w:rsidRPr="00000000" w14:paraId="000000FA">
            <w:pPr>
              <w:rPr/>
            </w:pPr>
            <w:r w:rsidDel="00000000" w:rsidR="00000000" w:rsidRPr="00000000">
              <w:rPr>
                <w:rtl w:val="0"/>
              </w:rPr>
              <w:t xml:space="preserve">RID-002</w:t>
            </w:r>
          </w:p>
        </w:tc>
        <w:tc>
          <w:tcPr>
            <w:vAlign w:val="bottom"/>
          </w:tcPr>
          <w:p w:rsidR="00000000" w:rsidDel="00000000" w:rsidP="00000000" w:rsidRDefault="00000000" w:rsidRPr="00000000" w14:paraId="000000FB">
            <w:pPr>
              <w:rPr>
                <w:rFonts w:ascii="Calibri" w:cs="Calibri" w:eastAsia="Calibri" w:hAnsi="Calibri"/>
                <w:color w:val="000000"/>
              </w:rPr>
            </w:pPr>
            <w:r w:rsidDel="00000000" w:rsidR="00000000" w:rsidRPr="00000000">
              <w:rPr>
                <w:rtl w:val="0"/>
              </w:rPr>
              <w:t xml:space="preserve">3.3</w:t>
            </w:r>
            <w:r w:rsidDel="00000000" w:rsidR="00000000" w:rsidRPr="00000000">
              <w:rPr>
                <w:rtl w:val="0"/>
              </w:rPr>
            </w:r>
          </w:p>
        </w:tc>
      </w:tr>
      <w:tr>
        <w:tc>
          <w:tcPr/>
          <w:p w:rsidR="00000000" w:rsidDel="00000000" w:rsidP="00000000" w:rsidRDefault="00000000" w:rsidRPr="00000000" w14:paraId="000000FC">
            <w:pPr>
              <w:rPr/>
            </w:pPr>
            <w:r w:rsidDel="00000000" w:rsidR="00000000" w:rsidRPr="00000000">
              <w:rPr>
                <w:rtl w:val="0"/>
              </w:rPr>
              <w:t xml:space="preserve">RID-006</w:t>
            </w:r>
          </w:p>
        </w:tc>
        <w:tc>
          <w:tcPr>
            <w:vAlign w:val="bottom"/>
          </w:tcPr>
          <w:p w:rsidR="00000000" w:rsidDel="00000000" w:rsidP="00000000" w:rsidRDefault="00000000" w:rsidRPr="00000000" w14:paraId="000000FD">
            <w:pPr>
              <w:rPr>
                <w:rFonts w:ascii="Calibri" w:cs="Calibri" w:eastAsia="Calibri" w:hAnsi="Calibri"/>
                <w:color w:val="000000"/>
              </w:rPr>
            </w:pPr>
            <w:r w:rsidDel="00000000" w:rsidR="00000000" w:rsidRPr="00000000">
              <w:rPr>
                <w:rtl w:val="0"/>
              </w:rPr>
              <w:t xml:space="preserve">3.5</w:t>
            </w:r>
            <w:r w:rsidDel="00000000" w:rsidR="00000000" w:rsidRPr="00000000">
              <w:rPr>
                <w:rtl w:val="0"/>
              </w:rPr>
            </w:r>
          </w:p>
        </w:tc>
      </w:tr>
      <w:tr>
        <w:tc>
          <w:tcPr/>
          <w:p w:rsidR="00000000" w:rsidDel="00000000" w:rsidP="00000000" w:rsidRDefault="00000000" w:rsidRPr="00000000" w14:paraId="000000FE">
            <w:pPr>
              <w:rPr/>
            </w:pPr>
            <w:r w:rsidDel="00000000" w:rsidR="00000000" w:rsidRPr="00000000">
              <w:rPr>
                <w:rtl w:val="0"/>
              </w:rPr>
              <w:t xml:space="preserve">RID-007</w:t>
            </w:r>
          </w:p>
        </w:tc>
        <w:tc>
          <w:tcPr>
            <w:vAlign w:val="bottom"/>
          </w:tcPr>
          <w:p w:rsidR="00000000" w:rsidDel="00000000" w:rsidP="00000000" w:rsidRDefault="00000000" w:rsidRPr="00000000" w14:paraId="000000FF">
            <w:pPr>
              <w:rPr>
                <w:rFonts w:ascii="Calibri" w:cs="Calibri" w:eastAsia="Calibri" w:hAnsi="Calibri"/>
                <w:color w:val="000000"/>
              </w:rPr>
            </w:pPr>
            <w:r w:rsidDel="00000000" w:rsidR="00000000" w:rsidRPr="00000000">
              <w:rPr>
                <w:rtl w:val="0"/>
              </w:rPr>
              <w:t xml:space="preserve">3.6</w:t>
            </w:r>
            <w:r w:rsidDel="00000000" w:rsidR="00000000" w:rsidRPr="00000000">
              <w:rPr>
                <w:rtl w:val="0"/>
              </w:rPr>
            </w:r>
          </w:p>
        </w:tc>
      </w:tr>
      <w:tr>
        <w:tc>
          <w:tcPr/>
          <w:p w:rsidR="00000000" w:rsidDel="00000000" w:rsidP="00000000" w:rsidRDefault="00000000" w:rsidRPr="00000000" w14:paraId="00000100">
            <w:pPr>
              <w:rPr/>
            </w:pPr>
            <w:r w:rsidDel="00000000" w:rsidR="00000000" w:rsidRPr="00000000">
              <w:rPr>
                <w:rtl w:val="0"/>
              </w:rPr>
              <w:t xml:space="preserve">RID-008</w:t>
            </w:r>
          </w:p>
        </w:tc>
        <w:tc>
          <w:tcPr>
            <w:vAlign w:val="bottom"/>
          </w:tcPr>
          <w:p w:rsidR="00000000" w:rsidDel="00000000" w:rsidP="00000000" w:rsidRDefault="00000000" w:rsidRPr="00000000" w14:paraId="00000101">
            <w:pPr>
              <w:rPr>
                <w:rFonts w:ascii="Calibri" w:cs="Calibri" w:eastAsia="Calibri" w:hAnsi="Calibri"/>
                <w:color w:val="000000"/>
              </w:rPr>
            </w:pPr>
            <w:r w:rsidDel="00000000" w:rsidR="00000000" w:rsidRPr="00000000">
              <w:rPr>
                <w:rtl w:val="0"/>
              </w:rPr>
              <w:t xml:space="preserve">3.7</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Procedure</w:t>
      <w:tab/>
      <w:t xml:space="preserve">                                                                                             &lt;</w:t>
    </w:r>
    <w:r w:rsidDel="00000000" w:rsidR="00000000" w:rsidRPr="00000000">
      <w:rPr>
        <w:rtl w:val="0"/>
      </w:rPr>
      <w:t xml:space="preserve">The Audio 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