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3">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4">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The Audio Programmers</w:t>
      </w:r>
    </w:p>
    <w:p w:rsidR="00000000" w:rsidDel="00000000" w:rsidP="00000000" w:rsidRDefault="00000000" w:rsidRPr="00000000" w14:paraId="00000006">
      <w:pPr>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SERQET </w:t>
      </w:r>
    </w:p>
    <w:p w:rsidR="00000000" w:rsidDel="00000000" w:rsidP="00000000" w:rsidRDefault="00000000" w:rsidRPr="00000000" w14:paraId="00000007">
      <w:pPr>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Test Report</w:t>
      </w:r>
    </w:p>
    <w:p w:rsidR="00000000" w:rsidDel="00000000" w:rsidP="00000000" w:rsidRDefault="00000000" w:rsidRPr="00000000" w14:paraId="00000008">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9">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A">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B">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C">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D">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E">
      <w:pPr>
        <w:rPr>
          <w:rFonts w:ascii="Arial" w:cs="Arial" w:eastAsia="Arial" w:hAnsi="Arial"/>
          <w:b w:val="1"/>
          <w:color w:val="000000"/>
          <w:sz w:val="45"/>
          <w:szCs w:val="45"/>
        </w:rPr>
      </w:pPr>
      <w:bookmarkStart w:colFirst="0" w:colLast="0" w:name="_gjdgxs" w:id="0"/>
      <w:bookmarkEnd w:id="0"/>
      <w:r w:rsidDel="00000000" w:rsidR="00000000" w:rsidRPr="00000000">
        <w:rPr>
          <w:rtl w:val="0"/>
        </w:rPr>
      </w:r>
    </w:p>
    <w:p w:rsidR="00000000" w:rsidDel="00000000" w:rsidP="00000000" w:rsidRDefault="00000000" w:rsidRPr="00000000" w14:paraId="0000000F">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0">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b w:val="1"/>
          <w:sz w:val="32"/>
          <w:szCs w:val="32"/>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Team Description</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hyperlink w:anchor="_3znysh7">
            <w:r w:rsidDel="00000000" w:rsidR="00000000" w:rsidRPr="00000000">
              <w:rPr>
                <w:rtl w:val="0"/>
              </w:rPr>
              <w:t xml:space="preserve">       </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Identification</w:t>
              <w:tab/>
              <w:t xml:space="preserve">3</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Test Results</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r>
          </w:hyperlink>
          <w:r w:rsidDel="00000000" w:rsidR="00000000" w:rsidRPr="00000000">
            <w:fldChar w:fldCharType="begin"/>
            <w:instrText xml:space="preserve"> PAGEREF _3dy6vkm \h </w:instrText>
            <w:fldChar w:fldCharType="separate"/>
          </w:r>
          <w:r w:rsidDel="00000000" w:rsidR="00000000" w:rsidRPr="00000000">
            <w:rPr>
              <w:rtl w:val="0"/>
            </w:rPr>
            <w:t xml:space="preserve">Boot Test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Results</w:t>
            <w:tab/>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MIDI Input Test Results</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jc w:val="left"/>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Tuning Test Results</w:t>
              <w:tab/>
            </w:r>
          </w:hyperlink>
          <w:r w:rsidDel="00000000" w:rsidR="00000000" w:rsidRPr="00000000">
            <w:rPr>
              <w:rtl w:val="0"/>
            </w:rPr>
            <w:t xml:space="preserve">4</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jc w:val="left"/>
            <w:rPr/>
          </w:pPr>
          <w:r w:rsidDel="00000000" w:rsidR="00000000" w:rsidRPr="00000000">
            <w:rPr>
              <w:rtl w:val="0"/>
            </w:rPr>
            <w:t xml:space="preserve">3.4 </w:t>
            <w:tab/>
            <w:t xml:space="preserve">Waveform Parameter Test Results</w:t>
            <w:tab/>
            <w:t xml:space="preserve">  4</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jc w:val="left"/>
            <w:rPr/>
          </w:pPr>
          <w:r w:rsidDel="00000000" w:rsidR="00000000" w:rsidRPr="00000000">
            <w:rPr>
              <w:rtl w:val="0"/>
            </w:rPr>
            <w:t xml:space="preserve">3.5</w:t>
            <w:tab/>
            <w:t xml:space="preserve">Filter Parameter Test Results</w:t>
            <w:tab/>
            <w:t xml:space="preserve">5</w:t>
          </w:r>
        </w:p>
        <w:p w:rsidR="00000000" w:rsidDel="00000000" w:rsidP="00000000" w:rsidRDefault="00000000" w:rsidRPr="00000000" w14:paraId="0000001B">
          <w:pPr>
            <w:tabs>
              <w:tab w:val="left" w:pos="880"/>
              <w:tab w:val="right" w:pos="12950"/>
            </w:tabs>
            <w:spacing w:after="100" w:lineRule="auto"/>
            <w:ind w:left="220"/>
            <w:rPr/>
          </w:pPr>
          <w:r w:rsidDel="00000000" w:rsidR="00000000" w:rsidRPr="00000000">
            <w:rPr>
              <w:rtl w:val="0"/>
            </w:rPr>
            <w:t xml:space="preserve">3.6</w:t>
            <w:tab/>
            <w:t xml:space="preserve">Reverb Parameter Test Results</w:t>
            <w:tab/>
            <w:t xml:space="preserve">5</w:t>
          </w:r>
        </w:p>
        <w:p w:rsidR="00000000" w:rsidDel="00000000" w:rsidP="00000000" w:rsidRDefault="00000000" w:rsidRPr="00000000" w14:paraId="0000001C">
          <w:pPr>
            <w:tabs>
              <w:tab w:val="left" w:pos="880"/>
              <w:tab w:val="right" w:pos="12950"/>
            </w:tabs>
            <w:spacing w:after="100" w:lineRule="auto"/>
            <w:ind w:left="0" w:firstLine="0"/>
            <w:rPr>
              <w:sz w:val="32"/>
              <w:szCs w:val="32"/>
            </w:rPr>
          </w:pPr>
          <w:r w:rsidDel="00000000" w:rsidR="00000000" w:rsidRPr="00000000">
            <w:rPr>
              <w:rtl w:val="0"/>
            </w:rPr>
            <w:t xml:space="preserve">3.7 </w:t>
            <w:tab/>
            <w:t xml:space="preserve">Delay Parameter Test Results</w:t>
            <w:tab/>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1"/>
        </w:numPr>
        <w:ind w:left="432" w:hanging="432"/>
        <w:rPr/>
      </w:pPr>
      <w:bookmarkStart w:colFirst="0" w:colLast="0" w:name="_30j0zll" w:id="1"/>
      <w:bookmarkEnd w:id="1"/>
      <w:r w:rsidDel="00000000" w:rsidR="00000000" w:rsidRPr="00000000">
        <w:rPr>
          <w:rtl w:val="0"/>
        </w:rPr>
        <w:t xml:space="preserve">Team Description</w:t>
      </w:r>
    </w:p>
    <w:p w:rsidR="00000000" w:rsidDel="00000000" w:rsidP="00000000" w:rsidRDefault="00000000" w:rsidRPr="00000000" w14:paraId="0000001F">
      <w:pPr>
        <w:spacing w:after="120" w:before="120" w:lineRule="auto"/>
        <w:rPr/>
      </w:pPr>
      <w:r w:rsidDel="00000000" w:rsidR="00000000" w:rsidRPr="00000000">
        <w:rPr>
          <w:rtl w:val="0"/>
        </w:rPr>
      </w:r>
    </w:p>
    <w:tbl>
      <w:tblPr>
        <w:tblStyle w:val="Table1"/>
        <w:tblW w:w="9337.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0"/>
        <w:gridCol w:w="4707"/>
        <w:tblGridChange w:id="0">
          <w:tblGrid>
            <w:gridCol w:w="4630"/>
            <w:gridCol w:w="4707"/>
          </w:tblGrid>
        </w:tblGridChange>
      </w:tblGrid>
      <w:tr>
        <w:tc>
          <w:tcPr/>
          <w:p w:rsidR="00000000" w:rsidDel="00000000" w:rsidP="00000000" w:rsidRDefault="00000000" w:rsidRPr="00000000" w14:paraId="00000020">
            <w:pPr>
              <w:spacing w:after="120" w:before="120" w:lineRule="auto"/>
              <w:rPr>
                <w:b w:val="1"/>
              </w:rPr>
            </w:pPr>
            <w:r w:rsidDel="00000000" w:rsidR="00000000" w:rsidRPr="00000000">
              <w:rPr>
                <w:b w:val="1"/>
                <w:rtl w:val="0"/>
              </w:rPr>
              <w:t xml:space="preserve">Team Member Name</w:t>
            </w:r>
          </w:p>
        </w:tc>
        <w:tc>
          <w:tcPr/>
          <w:p w:rsidR="00000000" w:rsidDel="00000000" w:rsidP="00000000" w:rsidRDefault="00000000" w:rsidRPr="00000000" w14:paraId="00000021">
            <w:pPr>
              <w:spacing w:after="120" w:before="120" w:lineRule="auto"/>
              <w:rPr>
                <w:b w:val="1"/>
              </w:rPr>
            </w:pPr>
            <w:r w:rsidDel="00000000" w:rsidR="00000000" w:rsidRPr="00000000">
              <w:rPr>
                <w:b w:val="1"/>
                <w:rtl w:val="0"/>
              </w:rPr>
              <w:t xml:space="preserve">Email Address</w:t>
            </w:r>
          </w:p>
        </w:tc>
      </w:tr>
      <w:tr>
        <w:tc>
          <w:tcPr/>
          <w:p w:rsidR="00000000" w:rsidDel="00000000" w:rsidP="00000000" w:rsidRDefault="00000000" w:rsidRPr="00000000" w14:paraId="00000022">
            <w:pPr>
              <w:spacing w:after="120" w:before="120" w:lineRule="auto"/>
              <w:rPr/>
            </w:pPr>
            <w:r w:rsidDel="00000000" w:rsidR="00000000" w:rsidRPr="00000000">
              <w:rPr>
                <w:rtl w:val="0"/>
              </w:rPr>
              <w:t xml:space="preserve">Alexander Feldman</w:t>
            </w:r>
          </w:p>
        </w:tc>
        <w:tc>
          <w:tcPr/>
          <w:p w:rsidR="00000000" w:rsidDel="00000000" w:rsidP="00000000" w:rsidRDefault="00000000" w:rsidRPr="00000000" w14:paraId="00000023">
            <w:pPr>
              <w:spacing w:after="120" w:before="120" w:lineRule="auto"/>
              <w:rPr/>
            </w:pPr>
            <w:r w:rsidDel="00000000" w:rsidR="00000000" w:rsidRPr="00000000">
              <w:rPr>
                <w:rtl w:val="0"/>
              </w:rPr>
              <w:t xml:space="preserve">feldman0007@csu.fullerton.edu</w:t>
            </w:r>
          </w:p>
        </w:tc>
      </w:tr>
      <w:tr>
        <w:tc>
          <w:tcPr/>
          <w:p w:rsidR="00000000" w:rsidDel="00000000" w:rsidP="00000000" w:rsidRDefault="00000000" w:rsidRPr="00000000" w14:paraId="00000024">
            <w:pPr>
              <w:spacing w:after="120" w:before="120" w:lineRule="auto"/>
              <w:rPr/>
            </w:pPr>
            <w:r w:rsidDel="00000000" w:rsidR="00000000" w:rsidRPr="00000000">
              <w:rPr>
                <w:rtl w:val="0"/>
              </w:rPr>
              <w:t xml:space="preserve">James Dobson</w:t>
            </w:r>
          </w:p>
        </w:tc>
        <w:tc>
          <w:tcPr/>
          <w:p w:rsidR="00000000" w:rsidDel="00000000" w:rsidP="00000000" w:rsidRDefault="00000000" w:rsidRPr="00000000" w14:paraId="00000025">
            <w:pPr>
              <w:spacing w:after="120" w:before="120" w:lineRule="auto"/>
              <w:rPr/>
            </w:pPr>
            <w:r w:rsidDel="00000000" w:rsidR="00000000" w:rsidRPr="00000000">
              <w:rPr>
                <w:rtl w:val="0"/>
              </w:rPr>
              <w:t xml:space="preserve">bobberino98@csu.fullerton.edu</w:t>
            </w:r>
          </w:p>
        </w:tc>
      </w:tr>
      <w:tr>
        <w:tc>
          <w:tcPr/>
          <w:p w:rsidR="00000000" w:rsidDel="00000000" w:rsidP="00000000" w:rsidRDefault="00000000" w:rsidRPr="00000000" w14:paraId="00000026">
            <w:pPr>
              <w:spacing w:after="120" w:before="120" w:lineRule="auto"/>
              <w:rPr/>
            </w:pPr>
            <w:r w:rsidDel="00000000" w:rsidR="00000000" w:rsidRPr="00000000">
              <w:rPr>
                <w:rFonts w:ascii="Arial" w:cs="Arial" w:eastAsia="Arial" w:hAnsi="Arial"/>
                <w:sz w:val="20"/>
                <w:szCs w:val="20"/>
                <w:highlight w:val="white"/>
                <w:rtl w:val="0"/>
              </w:rPr>
              <w:t xml:space="preserve">Elias Jackson</w:t>
            </w:r>
            <w:r w:rsidDel="00000000" w:rsidR="00000000" w:rsidRPr="00000000">
              <w:rPr>
                <w:rtl w:val="0"/>
              </w:rPr>
            </w:r>
          </w:p>
        </w:tc>
        <w:tc>
          <w:tcPr/>
          <w:p w:rsidR="00000000" w:rsidDel="00000000" w:rsidP="00000000" w:rsidRDefault="00000000" w:rsidRPr="00000000" w14:paraId="00000027">
            <w:pPr>
              <w:spacing w:after="120" w:before="120" w:lineRule="auto"/>
              <w:rPr/>
            </w:pPr>
            <w:r w:rsidDel="00000000" w:rsidR="00000000" w:rsidRPr="00000000">
              <w:rPr>
                <w:rFonts w:ascii="Arial" w:cs="Arial" w:eastAsia="Arial" w:hAnsi="Arial"/>
                <w:sz w:val="20"/>
                <w:szCs w:val="20"/>
                <w:highlight w:val="white"/>
                <w:rtl w:val="0"/>
              </w:rPr>
              <w:t xml:space="preserve">eliasthemusician@csu.fullerton.edu</w:t>
            </w:r>
            <w:r w:rsidDel="00000000" w:rsidR="00000000" w:rsidRPr="00000000">
              <w:rPr>
                <w:rtl w:val="0"/>
              </w:rPr>
            </w:r>
          </w:p>
        </w:tc>
      </w:tr>
      <w:tr>
        <w:tc>
          <w:tcPr/>
          <w:p w:rsidR="00000000" w:rsidDel="00000000" w:rsidP="00000000" w:rsidRDefault="00000000" w:rsidRPr="00000000" w14:paraId="00000028">
            <w:pPr>
              <w:spacing w:after="120" w:before="120" w:lineRule="auto"/>
              <w:rPr/>
            </w:pPr>
            <w:r w:rsidDel="00000000" w:rsidR="00000000" w:rsidRPr="00000000">
              <w:rPr>
                <w:rtl w:val="0"/>
              </w:rPr>
              <w:t xml:space="preserve">Robert Rivas</w:t>
            </w:r>
          </w:p>
        </w:tc>
        <w:tc>
          <w:tcPr/>
          <w:p w:rsidR="00000000" w:rsidDel="00000000" w:rsidP="00000000" w:rsidRDefault="00000000" w:rsidRPr="00000000" w14:paraId="00000029">
            <w:pPr>
              <w:spacing w:after="120" w:before="120" w:lineRule="auto"/>
              <w:rPr/>
            </w:pPr>
            <w:r w:rsidDel="00000000" w:rsidR="00000000" w:rsidRPr="00000000">
              <w:rPr>
                <w:rFonts w:ascii="Arial" w:cs="Arial" w:eastAsia="Arial" w:hAnsi="Arial"/>
                <w:sz w:val="20"/>
                <w:szCs w:val="20"/>
                <w:highlight w:val="white"/>
                <w:rtl w:val="0"/>
              </w:rPr>
              <w:t xml:space="preserve">r_rivas@csu.fullerton.edu</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ind w:left="0" w:firstLine="0"/>
        <w:rPr/>
      </w:pPr>
      <w:bookmarkStart w:colFirst="0" w:colLast="0" w:name="_3znysh7" w:id="2"/>
      <w:bookmarkEnd w:id="2"/>
      <w:r w:rsidDel="00000000" w:rsidR="00000000" w:rsidRPr="00000000">
        <w:rPr>
          <w:rtl w:val="0"/>
        </w:rPr>
        <w:t xml:space="preserve">2     Identification</w:t>
      </w:r>
    </w:p>
    <w:p w:rsidR="00000000" w:rsidDel="00000000" w:rsidP="00000000" w:rsidRDefault="00000000" w:rsidRPr="00000000" w14:paraId="0000002C">
      <w:pPr>
        <w:rPr/>
      </w:pPr>
      <w:r w:rsidDel="00000000" w:rsidR="00000000" w:rsidRPr="00000000">
        <w:rPr>
          <w:rtl w:val="0"/>
        </w:rPr>
      </w:r>
    </w:p>
    <w:tbl>
      <w:tblPr>
        <w:tblStyle w:val="Table2"/>
        <w:tblW w:w="558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0"/>
        <w:gridCol w:w="2610"/>
        <w:tblGridChange w:id="0">
          <w:tblGrid>
            <w:gridCol w:w="2970"/>
            <w:gridCol w:w="2610"/>
          </w:tblGrid>
        </w:tblGridChange>
      </w:tblGrid>
      <w:tr>
        <w:tc>
          <w:tcPr/>
          <w:p w:rsidR="00000000" w:rsidDel="00000000" w:rsidP="00000000" w:rsidRDefault="00000000" w:rsidRPr="00000000" w14:paraId="0000002D">
            <w:pPr>
              <w:spacing w:after="120" w:before="120" w:lineRule="auto"/>
              <w:rPr>
                <w:b w:val="1"/>
              </w:rPr>
            </w:pPr>
            <w:bookmarkStart w:colFirst="0" w:colLast="0" w:name="_2et92p0" w:id="3"/>
            <w:bookmarkEnd w:id="3"/>
            <w:r w:rsidDel="00000000" w:rsidR="00000000" w:rsidRPr="00000000">
              <w:rPr>
                <w:b w:val="1"/>
                <w:rtl w:val="0"/>
              </w:rPr>
              <w:t xml:space="preserve">Software Revision Tested:</w:t>
            </w:r>
          </w:p>
        </w:tc>
        <w:tc>
          <w:tcPr/>
          <w:p w:rsidR="00000000" w:rsidDel="00000000" w:rsidP="00000000" w:rsidRDefault="00000000" w:rsidRPr="00000000" w14:paraId="0000002E">
            <w:pPr>
              <w:tabs>
                <w:tab w:val="center" w:pos="4680"/>
                <w:tab w:val="right" w:pos="9360"/>
              </w:tabs>
              <w:rPr/>
            </w:pPr>
            <w:r w:rsidDel="00000000" w:rsidR="00000000" w:rsidRPr="00000000">
              <w:rPr>
                <w:rtl w:val="0"/>
              </w:rPr>
              <w:t xml:space="preserve">Rev O</w:t>
            </w:r>
          </w:p>
        </w:tc>
      </w:tr>
      <w:tr>
        <w:tc>
          <w:tcPr/>
          <w:p w:rsidR="00000000" w:rsidDel="00000000" w:rsidP="00000000" w:rsidRDefault="00000000" w:rsidRPr="00000000" w14:paraId="0000002F">
            <w:pPr>
              <w:spacing w:after="120" w:before="120" w:lineRule="auto"/>
              <w:rPr>
                <w:b w:val="1"/>
              </w:rPr>
            </w:pPr>
            <w:r w:rsidDel="00000000" w:rsidR="00000000" w:rsidRPr="00000000">
              <w:rPr>
                <w:b w:val="1"/>
                <w:rtl w:val="0"/>
              </w:rPr>
              <w:t xml:space="preserve">Revision Release Date:</w:t>
            </w:r>
          </w:p>
        </w:tc>
        <w:tc>
          <w:tcPr/>
          <w:p w:rsidR="00000000" w:rsidDel="00000000" w:rsidP="00000000" w:rsidRDefault="00000000" w:rsidRPr="00000000" w14:paraId="00000030">
            <w:pPr>
              <w:spacing w:after="120" w:before="120" w:lineRule="auto"/>
              <w:rPr/>
            </w:pPr>
            <w:r w:rsidDel="00000000" w:rsidR="00000000" w:rsidRPr="00000000">
              <w:rPr>
                <w:rtl w:val="0"/>
              </w:rPr>
              <w:t xml:space="preserve">Spring 2019</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ind w:left="0" w:firstLine="0"/>
        <w:rPr/>
      </w:pPr>
      <w:bookmarkStart w:colFirst="0" w:colLast="0" w:name="_tyjcwt" w:id="4"/>
      <w:bookmarkEnd w:id="4"/>
      <w:r w:rsidDel="00000000" w:rsidR="00000000" w:rsidRPr="00000000">
        <w:rPr>
          <w:rtl w:val="0"/>
        </w:rPr>
        <w:t xml:space="preserve">3    Test Results</w:t>
      </w:r>
    </w:p>
    <w:p w:rsidR="00000000" w:rsidDel="00000000" w:rsidP="00000000" w:rsidRDefault="00000000" w:rsidRPr="00000000" w14:paraId="00000033">
      <w:pPr>
        <w:rPr/>
      </w:pPr>
      <w:r w:rsidDel="00000000" w:rsidR="00000000" w:rsidRPr="00000000">
        <w:rPr>
          <w:rtl w:val="0"/>
        </w:rPr>
        <w:t xml:space="preserve">The following section outlines the results after executing our test procedures. </w:t>
      </w:r>
    </w:p>
    <w:p w:rsidR="00000000" w:rsidDel="00000000" w:rsidP="00000000" w:rsidRDefault="00000000" w:rsidRPr="00000000" w14:paraId="00000034">
      <w:pPr>
        <w:rPr>
          <w:rFonts w:ascii="Cambria" w:cs="Cambria" w:eastAsia="Cambria" w:hAnsi="Cambria"/>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36">
      <w:pPr>
        <w:pStyle w:val="Heading2"/>
        <w:ind w:left="0" w:firstLine="0"/>
        <w:rPr/>
      </w:pPr>
      <w:bookmarkStart w:colFirst="0" w:colLast="0" w:name="_3dy6vkm" w:id="5"/>
      <w:bookmarkEnd w:id="5"/>
      <w:r w:rsidDel="00000000" w:rsidR="00000000" w:rsidRPr="00000000">
        <w:rPr>
          <w:rtl w:val="0"/>
        </w:rPr>
        <w:t xml:space="preserve">3.1   Boot Test Results</w:t>
      </w:r>
    </w:p>
    <w:p w:rsidR="00000000" w:rsidDel="00000000" w:rsidP="00000000" w:rsidRDefault="00000000" w:rsidRPr="00000000" w14:paraId="00000037">
      <w:pPr>
        <w:ind w:left="576"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Description: User clicked executable file and SERQET successfully initialized on screen with knobs and sliders set to default state</w:t>
      </w:r>
    </w:p>
    <w:p w:rsidR="00000000" w:rsidDel="00000000" w:rsidP="00000000" w:rsidRDefault="00000000" w:rsidRPr="00000000" w14:paraId="00000039">
      <w:pPr>
        <w:rPr/>
      </w:pPr>
      <w:r w:rsidDel="00000000" w:rsidR="00000000" w:rsidRPr="00000000">
        <w:rPr>
          <w:rtl w:val="0"/>
        </w:rPr>
        <w:t xml:space="preserve">No Bugs Found.</w:t>
      </w:r>
    </w:p>
    <w:p w:rsidR="00000000" w:rsidDel="00000000" w:rsidP="00000000" w:rsidRDefault="00000000" w:rsidRPr="00000000" w14:paraId="0000003A">
      <w:pPr>
        <w:pStyle w:val="Heading2"/>
        <w:ind w:left="0" w:firstLine="0"/>
        <w:rPr/>
      </w:pPr>
      <w:bookmarkStart w:colFirst="0" w:colLast="0" w:name="_4r6yflyhwt46" w:id="6"/>
      <w:bookmarkEnd w:id="6"/>
      <w:r w:rsidDel="00000000" w:rsidR="00000000" w:rsidRPr="00000000">
        <w:rPr>
          <w:rtl w:val="0"/>
        </w:rPr>
        <w:t xml:space="preserve">3.2   MIDI Input Test Results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Description: User plugged in variety of MIDI devices before booting, and once launched, SERQET properly displayed drop down list showing names of plugged in devices. When the user selected a Midi device, the selection remained in the in input box, and application successfully used input from that device. When note played, amplitudes appeared in audio visualizer and sounds were produced. When user attempts to play notes concurrently, program successfully accepted 1 note at a time, overriding old notes.</w:t>
      </w:r>
    </w:p>
    <w:p w:rsidR="00000000" w:rsidDel="00000000" w:rsidP="00000000" w:rsidRDefault="00000000" w:rsidRPr="00000000" w14:paraId="0000003D">
      <w:pPr>
        <w:rPr/>
      </w:pPr>
      <w:r w:rsidDel="00000000" w:rsidR="00000000" w:rsidRPr="00000000">
        <w:rPr>
          <w:rtl w:val="0"/>
        </w:rPr>
        <w:t xml:space="preserve">No Bugs Found.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ind w:left="0" w:firstLine="0"/>
        <w:rPr/>
      </w:pPr>
      <w:bookmarkStart w:colFirst="0" w:colLast="0" w:name="_td1n65p5jnkz" w:id="7"/>
      <w:bookmarkEnd w:id="7"/>
      <w:r w:rsidDel="00000000" w:rsidR="00000000" w:rsidRPr="00000000">
        <w:rPr>
          <w:rtl w:val="0"/>
        </w:rPr>
        <w:t xml:space="preserve">3.3 Tuning Test Results</w:t>
      </w:r>
    </w:p>
    <w:p w:rsidR="00000000" w:rsidDel="00000000" w:rsidP="00000000" w:rsidRDefault="00000000" w:rsidRPr="00000000" w14:paraId="00000040">
      <w:pPr>
        <w:pStyle w:val="Heading3"/>
        <w:ind w:left="0"/>
        <w:rPr/>
      </w:pPr>
      <w:bookmarkStart w:colFirst="0" w:colLast="0" w:name="_po8ygagzydaj" w:id="8"/>
      <w:bookmarkEnd w:id="8"/>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Description:  User input SERQETS output to a tuner set at 440hz, and the tuner read back that the output was perfectly in tune.</w:t>
      </w:r>
    </w:p>
    <w:p w:rsidR="00000000" w:rsidDel="00000000" w:rsidP="00000000" w:rsidRDefault="00000000" w:rsidRPr="00000000" w14:paraId="00000042">
      <w:pPr>
        <w:rPr/>
      </w:pPr>
      <w:r w:rsidDel="00000000" w:rsidR="00000000" w:rsidRPr="00000000">
        <w:rPr>
          <w:rtl w:val="0"/>
        </w:rPr>
        <w:t xml:space="preserve">No Bugs Found.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ind w:left="0" w:firstLine="0"/>
        <w:rPr/>
      </w:pPr>
      <w:bookmarkStart w:colFirst="0" w:colLast="0" w:name="_svu58pv8ij23" w:id="9"/>
      <w:bookmarkEnd w:id="9"/>
      <w:r w:rsidDel="00000000" w:rsidR="00000000" w:rsidRPr="00000000">
        <w:rPr>
          <w:rtl w:val="0"/>
        </w:rPr>
        <w:t xml:space="preserve">3.4 Waveform Parameter Test Results</w:t>
      </w:r>
    </w:p>
    <w:p w:rsidR="00000000" w:rsidDel="00000000" w:rsidP="00000000" w:rsidRDefault="00000000" w:rsidRPr="00000000" w14:paraId="00000045">
      <w:pPr>
        <w:ind w:left="576"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Description:  After selecting wave type, we listened to the output wave form to reference waveform for timbre differences. User adjusted volume slider and volume level adjusted in correspondence to slider.</w:t>
      </w:r>
    </w:p>
    <w:p w:rsidR="00000000" w:rsidDel="00000000" w:rsidP="00000000" w:rsidRDefault="00000000" w:rsidRPr="00000000" w14:paraId="00000047">
      <w:pPr>
        <w:rPr/>
      </w:pPr>
      <w:r w:rsidDel="00000000" w:rsidR="00000000" w:rsidRPr="00000000">
        <w:rPr>
          <w:rtl w:val="0"/>
        </w:rPr>
        <w:t xml:space="preserve">No Bugs Found.</w:t>
      </w:r>
    </w:p>
    <w:p w:rsidR="00000000" w:rsidDel="00000000" w:rsidP="00000000" w:rsidRDefault="00000000" w:rsidRPr="00000000" w14:paraId="00000048">
      <w:pPr>
        <w:pStyle w:val="Heading3"/>
        <w:rPr/>
      </w:pPr>
      <w:bookmarkStart w:colFirst="0" w:colLast="0" w:name="_eij5htrmim6x" w:id="10"/>
      <w:bookmarkEnd w:id="10"/>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ind w:left="0" w:firstLine="0"/>
        <w:rPr/>
      </w:pPr>
      <w:bookmarkStart w:colFirst="0" w:colLast="0" w:name="_655plfeto9bs" w:id="11"/>
      <w:bookmarkEnd w:id="11"/>
      <w:r w:rsidDel="00000000" w:rsidR="00000000" w:rsidRPr="00000000">
        <w:rPr>
          <w:rtl w:val="0"/>
        </w:rPr>
        <w:t xml:space="preserve">3.5 Filter Parameter Test Results</w:t>
      </w:r>
    </w:p>
    <w:p w:rsidR="00000000" w:rsidDel="00000000" w:rsidP="00000000" w:rsidRDefault="00000000" w:rsidRPr="00000000" w14:paraId="0000004C">
      <w:pPr>
        <w:ind w:left="576"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Description:  User modified filter cutoff and resonance while playing a note, and there was a frequency response and timbre change according to the filter type.</w:t>
      </w:r>
    </w:p>
    <w:p w:rsidR="00000000" w:rsidDel="00000000" w:rsidP="00000000" w:rsidRDefault="00000000" w:rsidRPr="00000000" w14:paraId="0000004E">
      <w:pPr>
        <w:rPr/>
      </w:pPr>
      <w:r w:rsidDel="00000000" w:rsidR="00000000" w:rsidRPr="00000000">
        <w:rPr>
          <w:rtl w:val="0"/>
        </w:rPr>
        <w:t xml:space="preserve">No Bugs Found.</w:t>
      </w:r>
    </w:p>
    <w:p w:rsidR="00000000" w:rsidDel="00000000" w:rsidP="00000000" w:rsidRDefault="00000000" w:rsidRPr="00000000" w14:paraId="0000004F">
      <w:pPr>
        <w:pStyle w:val="Heading3"/>
        <w:rPr/>
      </w:pPr>
      <w:bookmarkStart w:colFirst="0" w:colLast="0" w:name="_4gs7jhxdj1uc" w:id="12"/>
      <w:bookmarkEnd w:id="12"/>
      <w:r w:rsidDel="00000000" w:rsidR="00000000" w:rsidRPr="00000000">
        <w:rPr>
          <w:rtl w:val="0"/>
        </w:rPr>
      </w:r>
    </w:p>
    <w:p w:rsidR="00000000" w:rsidDel="00000000" w:rsidP="00000000" w:rsidRDefault="00000000" w:rsidRPr="00000000" w14:paraId="00000050">
      <w:pPr>
        <w:pStyle w:val="Heading2"/>
        <w:ind w:left="0" w:firstLine="0"/>
        <w:rPr/>
      </w:pPr>
      <w:bookmarkStart w:colFirst="0" w:colLast="0" w:name="_xe5oksm59gv1" w:id="13"/>
      <w:bookmarkEnd w:id="13"/>
      <w:r w:rsidDel="00000000" w:rsidR="00000000" w:rsidRPr="00000000">
        <w:rPr>
          <w:rtl w:val="0"/>
        </w:rPr>
        <w:t xml:space="preserve">3.6 Reverb Parameter Test Results</w:t>
      </w:r>
    </w:p>
    <w:p w:rsidR="00000000" w:rsidDel="00000000" w:rsidP="00000000" w:rsidRDefault="00000000" w:rsidRPr="00000000" w14:paraId="00000051">
      <w:pPr>
        <w:ind w:left="576" w:firstLine="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Description:  User modified reverb toggle to engage reverb effect. Reverb was engaged. User modified wet/dry slider and reverb level was adjusted according to slider value. User modified dampening slider and frequency response was adjusted according to slider value. User modified room size slider and reverb ambience was adjusted according to slider value.</w:t>
      </w:r>
    </w:p>
    <w:p w:rsidR="00000000" w:rsidDel="00000000" w:rsidP="00000000" w:rsidRDefault="00000000" w:rsidRPr="00000000" w14:paraId="00000053">
      <w:pPr>
        <w:rPr/>
      </w:pPr>
      <w:r w:rsidDel="00000000" w:rsidR="00000000" w:rsidRPr="00000000">
        <w:rPr>
          <w:rtl w:val="0"/>
        </w:rPr>
        <w:t xml:space="preserve">No Bugs Found.</w:t>
      </w:r>
    </w:p>
    <w:p w:rsidR="00000000" w:rsidDel="00000000" w:rsidP="00000000" w:rsidRDefault="00000000" w:rsidRPr="00000000" w14:paraId="00000054">
      <w:pPr>
        <w:pStyle w:val="Heading3"/>
        <w:rPr/>
      </w:pPr>
      <w:bookmarkStart w:colFirst="0" w:colLast="0" w:name="_7gpy0g5irfu1" w:id="14"/>
      <w:bookmarkEnd w:id="14"/>
      <w:r w:rsidDel="00000000" w:rsidR="00000000" w:rsidRPr="00000000">
        <w:rPr>
          <w:rtl w:val="0"/>
        </w:rPr>
      </w:r>
    </w:p>
    <w:p w:rsidR="00000000" w:rsidDel="00000000" w:rsidP="00000000" w:rsidRDefault="00000000" w:rsidRPr="00000000" w14:paraId="00000055">
      <w:pPr>
        <w:pStyle w:val="Heading2"/>
        <w:ind w:left="0" w:firstLine="0"/>
        <w:rPr/>
      </w:pPr>
      <w:bookmarkStart w:colFirst="0" w:colLast="0" w:name="_nehmj1acnuv6" w:id="15"/>
      <w:bookmarkEnd w:id="15"/>
      <w:r w:rsidDel="00000000" w:rsidR="00000000" w:rsidRPr="00000000">
        <w:rPr>
          <w:rtl w:val="0"/>
        </w:rPr>
        <w:t xml:space="preserve">3.7 Delay Parameter Test Results</w:t>
      </w:r>
    </w:p>
    <w:p w:rsidR="00000000" w:rsidDel="00000000" w:rsidP="00000000" w:rsidRDefault="00000000" w:rsidRPr="00000000" w14:paraId="00000056">
      <w:pPr>
        <w:pStyle w:val="Heading3"/>
        <w:ind w:left="0"/>
        <w:rPr/>
      </w:pPr>
      <w:bookmarkStart w:colFirst="0" w:colLast="0" w:name="_s8b17eof821h" w:id="16"/>
      <w:bookmarkEnd w:id="16"/>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Description: User toggled delay and modified delay time. Delay was engaged and influenced by delay time. User modified wet/dry slider and delay level was adjusted according to slider value. User modified delay time and the delay effect increased/decreased speed as expected. User changed feedback rate to 0.0 and there was only one delay repetition. User increased feedback rate and the delayed sound increasingly fed back into this effect, creating further repeats.</w:t>
      </w:r>
    </w:p>
    <w:p w:rsidR="00000000" w:rsidDel="00000000" w:rsidP="00000000" w:rsidRDefault="00000000" w:rsidRPr="00000000" w14:paraId="00000058">
      <w:pPr>
        <w:rPr/>
      </w:pPr>
      <w:r w:rsidDel="00000000" w:rsidR="00000000" w:rsidRPr="00000000">
        <w:rPr>
          <w:rtl w:val="0"/>
        </w:rPr>
        <w:t xml:space="preserve">No Bugs Found.</w:t>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CSPC362 Spring 2019               </w:t>
      <w:tab/>
      <w:tab/>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Report</w:t>
      <w:tab/>
      <w:t xml:space="preserve">                                                                                             &lt;</w:t>
    </w:r>
    <w:r w:rsidDel="00000000" w:rsidR="00000000" w:rsidRPr="00000000">
      <w:rPr>
        <w:rtl w:val="0"/>
      </w:rPr>
      <w:t xml:space="preserve">The Audio Programmers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 / Rev 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ind w:left="432" w:hanging="432"/>
    </w:pPr>
    <w:rPr>
      <w:rFonts w:ascii="Cambria" w:cs="Cambria" w:eastAsia="Cambria" w:hAnsi="Cambria"/>
      <w:b w:val="1"/>
      <w:sz w:val="28"/>
      <w:szCs w:val="28"/>
    </w:rPr>
  </w:style>
  <w:style w:type="paragraph" w:styleId="Heading2">
    <w:name w:val="heading 2"/>
    <w:basedOn w:val="Normal"/>
    <w:next w:val="Normal"/>
    <w:pPr>
      <w:spacing w:after="0" w:before="200" w:lineRule="auto"/>
      <w:ind w:left="576" w:hanging="576"/>
    </w:pPr>
    <w:rPr>
      <w:rFonts w:ascii="Cambria" w:cs="Cambria" w:eastAsia="Cambria" w:hAnsi="Cambria"/>
      <w:b w:val="1"/>
      <w:sz w:val="26"/>
      <w:szCs w:val="26"/>
    </w:rPr>
  </w:style>
  <w:style w:type="paragraph" w:styleId="Heading3">
    <w:name w:val="heading 3"/>
    <w:basedOn w:val="Normal"/>
    <w:next w:val="Normal"/>
    <w:pPr>
      <w:spacing w:after="120" w:before="200" w:line="240" w:lineRule="auto"/>
      <w:ind w:left="720" w:hanging="720"/>
    </w:pPr>
    <w:rPr>
      <w:rFonts w:ascii="Cambria" w:cs="Cambria" w:eastAsia="Cambria" w:hAnsi="Cambria"/>
      <w:b w:val="1"/>
    </w:rPr>
  </w:style>
  <w:style w:type="paragraph" w:styleId="Heading4">
    <w:name w:val="heading 4"/>
    <w:basedOn w:val="Normal"/>
    <w:next w:val="Normal"/>
    <w:pPr>
      <w:spacing w:after="0" w:before="200" w:lineRule="auto"/>
      <w:ind w:left="864" w:hanging="864"/>
    </w:pPr>
    <w:rPr>
      <w:rFonts w:ascii="Cambria" w:cs="Cambria" w:eastAsia="Cambria" w:hAnsi="Cambria"/>
    </w:rPr>
  </w:style>
  <w:style w:type="paragraph" w:styleId="Heading5">
    <w:name w:val="heading 5"/>
    <w:basedOn w:val="Normal"/>
    <w:next w:val="Normal"/>
    <w:pPr>
      <w:spacing w:after="0" w:before="200" w:lineRule="auto"/>
      <w:ind w:left="1008" w:hanging="1008"/>
    </w:pPr>
    <w:rPr>
      <w:rFonts w:ascii="Cambria" w:cs="Cambria" w:eastAsia="Cambria" w:hAnsi="Cambria"/>
      <w:b w:val="1"/>
      <w:color w:val="7f7f7f"/>
    </w:rPr>
  </w:style>
  <w:style w:type="paragraph" w:styleId="Heading6">
    <w:name w:val="heading 6"/>
    <w:basedOn w:val="Normal"/>
    <w:next w:val="Normal"/>
    <w:pPr>
      <w:spacing w:after="0" w:line="271" w:lineRule="auto"/>
      <w:ind w:left="1152" w:hanging="1152"/>
    </w:pPr>
    <w:rPr>
      <w:rFonts w:ascii="Cambria" w:cs="Cambria" w:eastAsia="Cambria" w:hAnsi="Cambria"/>
      <w:b w:val="1"/>
      <w:i w:val="1"/>
      <w:color w:val="7f7f7f"/>
    </w:rPr>
  </w:style>
  <w:style w:type="paragraph" w:styleId="Title">
    <w:name w:val="Title"/>
    <w:basedOn w:val="Normal"/>
    <w:next w:val="Normal"/>
    <w:pPr>
      <w:pBdr>
        <w:bottom w:color="000000" w:space="1" w:sz="4" w:val="single"/>
      </w:pBdr>
      <w:spacing w:line="240" w:lineRule="auto"/>
    </w:pPr>
    <w:rPr>
      <w:rFonts w:ascii="Cambria" w:cs="Cambria" w:eastAsia="Cambria" w:hAnsi="Cambria"/>
      <w:sz w:val="52"/>
      <w:szCs w:val="52"/>
    </w:rPr>
  </w:style>
  <w:style w:type="paragraph" w:styleId="Subtitle">
    <w:name w:val="Subtitle"/>
    <w:basedOn w:val="Normal"/>
    <w:next w:val="Normal"/>
    <w:pPr>
      <w:spacing w:after="600" w:lineRule="auto"/>
    </w:pPr>
    <w:rPr>
      <w:rFonts w:ascii="Cambria" w:cs="Cambria" w:eastAsia="Cambria" w:hAnsi="Cambria"/>
      <w:i w:val="1"/>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