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Spring PetClinic EKS — Troubleshooting Guide</w:t>
      </w:r>
    </w:p>
    <w:p>
      <w:r>
        <w:rPr>
          <w:b/>
        </w:rPr>
        <w:t>Author:</w:t>
      </w:r>
      <w:r>
        <w:t xml:space="preserve"> Deployment Team</w:t>
      </w:r>
    </w:p>
    <w:p>
      <w:r>
        <w:rPr>
          <w:b/>
        </w:rPr>
        <w:t>Last Updated:</w:t>
      </w:r>
      <w:r>
        <w:t xml:space="preserve"> 13 May 2026</w:t>
      </w:r>
    </w:p>
    <w:p>
      <w:r>
        <w:rPr>
          <w:b/>
        </w:rPr>
        <w:t>Cluster:</w:t>
      </w:r>
      <w:r>
        <w:t xml:space="preserve"> </w:t>
      </w:r>
      <w:r>
        <w:rPr>
          <w:rFonts w:ascii="Courier New" w:hAnsi="Courier New"/>
          <w:color w:val="C7254E"/>
          <w:sz w:val="18"/>
        </w:rPr>
        <w:t>spring-petclinic-ireland-eks</w:t>
      </w:r>
      <w:r>
        <w:t xml:space="preserve"> | </w:t>
      </w:r>
      <w:r>
        <w:rPr>
          <w:b/>
        </w:rPr>
        <w:t>Region:</w:t>
      </w:r>
      <w:r>
        <w:t xml:space="preserve"> </w:t>
      </w:r>
      <w:r>
        <w:rPr>
          <w:rFonts w:ascii="Courier New" w:hAnsi="Courier New"/>
          <w:color w:val="C7254E"/>
          <w:sz w:val="18"/>
        </w:rPr>
        <w:t>eu-west-1</w:t>
      </w:r>
      <w:r>
        <w:t xml:space="preserve"> | </w:t>
      </w:r>
      <w:r>
        <w:rPr>
          <w:b/>
        </w:rPr>
        <w:t>Namespace:</w:t>
      </w:r>
      <w:r>
        <w:t xml:space="preserve"> </w:t>
      </w:r>
      <w:r>
        <w:rPr>
          <w:rFonts w:ascii="Courier New" w:hAnsi="Courier New"/>
          <w:color w:val="C7254E"/>
          <w:sz w:val="18"/>
        </w:rPr>
        <w:t>spring-petclinic-ireland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Table of Contents</w:t>
      </w:r>
    </w:p>
    <w:p>
      <w:pPr>
        <w:pStyle w:val="ListNumber"/>
      </w:pPr>
      <w:r>
        <w:t>[RDS / Database Connectivity](#1-rds--database-connectivity)</w:t>
      </w:r>
    </w:p>
    <w:p>
      <w:pPr>
        <w:pStyle w:val="ListNumber"/>
      </w:pPr>
      <w:r>
        <w:t>[Pod CrashLoopBackOff or OOMKilled](#2-pod-crashloopbackoff-or-oomkilled)</w:t>
      </w:r>
    </w:p>
    <w:p>
      <w:pPr>
        <w:pStyle w:val="ListNumber"/>
      </w:pPr>
      <w:r>
        <w:t>[Service Startup Order / initContainer Stuck](#3-service-startup-order--initcontainer-stuck)</w:t>
      </w:r>
    </w:p>
    <w:p>
      <w:pPr>
        <w:pStyle w:val="ListNumber"/>
      </w:pPr>
      <w:r>
        <w:t>[Terraform State Lock](#4-terraform-state-lock)</w:t>
      </w:r>
    </w:p>
    <w:p>
      <w:pPr>
        <w:pStyle w:val="ListNumber"/>
      </w:pPr>
      <w:r>
        <w:t>[Terraform Pipeline 403 on S3 State](#5-terraform-pipeline-403-on-s3-state)</w:t>
      </w:r>
    </w:p>
    <w:p>
      <w:pPr>
        <w:pStyle w:val="ListNumber"/>
      </w:pPr>
      <w:r>
        <w:t>[GitHub Actions AWS Auth Failures](#6-github-actions-aws-auth-failures)</w:t>
      </w:r>
    </w:p>
    <w:p>
      <w:pPr>
        <w:pStyle w:val="ListNumber"/>
      </w:pPr>
      <w:r>
        <w:t>[ECR Authentication Expired](#7-ecr-authentication-expired)</w:t>
      </w:r>
    </w:p>
    <w:p>
      <w:pPr>
        <w:pStyle w:val="ListNumber"/>
      </w:pPr>
      <w:r>
        <w:t>[ALB / Ingress Not Provisioning](#8-alb--ingress-not-provisioning)</w:t>
      </w:r>
    </w:p>
    <w:p>
      <w:pPr>
        <w:pStyle w:val="ListNumber"/>
      </w:pPr>
      <w:r>
        <w:t>[MySQL Schema Not Initialised](#9-mysql-schema-not-initialised)</w:t>
      </w:r>
    </w:p>
    <w:p>
      <w:pPr>
        <w:pStyle w:val="ListNumber"/>
      </w:pPr>
      <w:r>
        <w:t>[GenAI Service Non-Functional](#10-genai-service-non-functional)</w:t>
      </w:r>
    </w:p>
    <w:p>
      <w:pPr>
        <w:pStyle w:val="ListNumber"/>
      </w:pPr>
      <w:r>
        <w:t>[kubectl: Wrong Context or No Access](#11-kubectl-wrong-context-or-no-access)</w:t>
      </w:r>
    </w:p>
    <w:p>
      <w:pPr>
        <w:pStyle w:val="ListNumber"/>
      </w:pPr>
      <w:r>
        <w:t>[Monitoring Stack Destroyed by Terraform](#12-monitoring-stack-destroyed-by-terraform)</w:t>
      </w:r>
    </w:p>
    <w:p>
      <w:pPr>
        <w:pStyle w:val="ListNumber"/>
      </w:pPr>
      <w:r>
        <w:t>[General Diagnostic Commands](#13-general-diagnostic-commands)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RDS / Database Connectivity</w:t>
      </w:r>
    </w:p>
    <w:p>
      <w:r>
        <w:rPr>
          <w:b/>
        </w:rPr>
        <w:t>Symptom:</w:t>
      </w:r>
    </w:p>
    <w:p>
      <w:r>
        <w:rPr>
          <w:rFonts w:ascii="Courier New" w:hAnsi="Courier New"/>
          <w:color w:val="C7254E"/>
          <w:sz w:val="18"/>
        </w:rPr>
        <w:t>customers-service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vets-service</w:t>
      </w:r>
      <w:r>
        <w:t xml:space="preserve">, or </w:t>
      </w:r>
      <w:r>
        <w:rPr>
          <w:rFonts w:ascii="Courier New" w:hAnsi="Courier New"/>
          <w:color w:val="C7254E"/>
          <w:sz w:val="18"/>
        </w:rPr>
        <w:t>visits-service</w:t>
      </w:r>
      <w:r>
        <w:t xml:space="preserve"> pods enter </w:t>
      </w:r>
      <w:r>
        <w:rPr>
          <w:rFonts w:ascii="Courier New" w:hAnsi="Courier New"/>
          <w:color w:val="C7254E"/>
          <w:sz w:val="18"/>
        </w:rPr>
        <w:t>CrashLoopBackOff</w:t>
      </w:r>
      <w:r>
        <w:t>. Logs show: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com.mysql.cj.jdbc.exceptions.CommunicationsException: Communications link failure</w:t>
        <w:br/>
      </w:r>
    </w:p>
    <w:p>
      <w:r>
        <w:rPr>
          <w:b/>
        </w:rPr>
        <w:t>Root Cause:</w:t>
      </w:r>
    </w:p>
    <w:p>
      <w:r>
        <w:t xml:space="preserve">EKS worker nodes have only </w:t>
      </w:r>
      <w:r>
        <w:rPr>
          <w:rFonts w:ascii="Courier New" w:hAnsi="Courier New"/>
          <w:color w:val="C7254E"/>
          <w:sz w:val="18"/>
        </w:rPr>
        <w:t>sg-026585940528ba244</w:t>
      </w:r>
      <w:r>
        <w:t xml:space="preserve"> (</w:t>
      </w:r>
      <w:r>
        <w:rPr>
          <w:rFonts w:ascii="Courier New" w:hAnsi="Courier New"/>
          <w:color w:val="C7254E"/>
          <w:sz w:val="18"/>
        </w:rPr>
        <w:t>spring-petclinic-ireland-eks-nodes-sg</w:t>
      </w:r>
      <w:r>
        <w:t>) on their ENIs. The EKS *cluster* shared security group (</w:t>
      </w:r>
      <w:r>
        <w:rPr>
          <w:rFonts w:ascii="Courier New" w:hAnsi="Courier New"/>
          <w:color w:val="C7254E"/>
          <w:sz w:val="18"/>
        </w:rPr>
        <w:t>sg-0fbb55c0b61b06485</w:t>
      </w:r>
      <w:r>
        <w:t xml:space="preserve">) is NOT attached to node ENIs despite being returned by </w:t>
      </w:r>
      <w:r>
        <w:rPr>
          <w:rFonts w:ascii="Courier New" w:hAnsi="Courier New"/>
          <w:color w:val="C7254E"/>
          <w:sz w:val="18"/>
        </w:rPr>
        <w:t>vpc_config[0].cluster_security_group_id</w:t>
      </w:r>
      <w:r>
        <w:t>. If Terraform runs without the correct node SG in the RDS ingress rule, connectivity is silently broken.</w:t>
      </w:r>
    </w:p>
    <w:p>
      <w:r>
        <w:rPr>
          <w:b/>
        </w:rPr>
        <w:t>Fix:</w:t>
      </w:r>
    </w:p>
    <w:p>
      <w:r>
        <w:t>Check the current RDS security group rules: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ec2 describe-security-group-rules \</w:t>
        <w:br/>
      </w:r>
      <w:r>
        <w:rPr>
          <w:rFonts w:ascii="Courier New" w:hAnsi="Courier New"/>
          <w:color w:val="1A1A1A"/>
          <w:sz w:val="17"/>
        </w:rPr>
        <w:t xml:space="preserve">  --filters Name=group-id,Values=sg-0d1143f7fa984a496 \</w:t>
        <w:br/>
      </w:r>
      <w:r>
        <w:rPr>
          <w:rFonts w:ascii="Courier New" w:hAnsi="Courier New"/>
          <w:color w:val="1A1A1A"/>
          <w:sz w:val="17"/>
        </w:rPr>
        <w:t xml:space="preserve">  --query 'SecurityGroupRules[?IsEgress==`false`].[SourceSecurityGroupId,FromPort,Description]' \</w:t>
        <w:br/>
      </w:r>
      <w:r>
        <w:rPr>
          <w:rFonts w:ascii="Courier New" w:hAnsi="Courier New"/>
          <w:color w:val="1A1A1A"/>
          <w:sz w:val="17"/>
        </w:rPr>
        <w:t xml:space="preserve">  --output table --region eu-west-1</w:t>
        <w:br/>
      </w:r>
    </w:p>
    <w:p>
      <w:r>
        <w:t xml:space="preserve">If </w:t>
      </w:r>
      <w:r>
        <w:rPr>
          <w:rFonts w:ascii="Courier New" w:hAnsi="Courier New"/>
          <w:color w:val="C7254E"/>
          <w:sz w:val="18"/>
        </w:rPr>
        <w:t>sg-026585940528ba244</w:t>
      </w:r>
      <w:r>
        <w:t xml:space="preserve"> is missing from the ingress rules, add it manually: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ec2 authorize-security-group-ingress \</w:t>
        <w:br/>
      </w:r>
      <w:r>
        <w:rPr>
          <w:rFonts w:ascii="Courier New" w:hAnsi="Courier New"/>
          <w:color w:val="1A1A1A"/>
          <w:sz w:val="17"/>
        </w:rPr>
        <w:t xml:space="preserve">  --group-id sg-0d1143f7fa984a496 \</w:t>
        <w:br/>
      </w:r>
      <w:r>
        <w:rPr>
          <w:rFonts w:ascii="Courier New" w:hAnsi="Courier New"/>
          <w:color w:val="1A1A1A"/>
          <w:sz w:val="17"/>
        </w:rPr>
        <w:t xml:space="preserve">  --protocol tcp --port 3306 \</w:t>
        <w:br/>
      </w:r>
      <w:r>
        <w:rPr>
          <w:rFonts w:ascii="Courier New" w:hAnsi="Courier New"/>
          <w:color w:val="1A1A1A"/>
          <w:sz w:val="17"/>
        </w:rPr>
        <w:t xml:space="preserve">  --source-group sg-026585940528ba244 \</w:t>
        <w:br/>
      </w:r>
      <w:r>
        <w:rPr>
          <w:rFonts w:ascii="Courier New" w:hAnsi="Courier New"/>
          <w:color w:val="1A1A1A"/>
          <w:sz w:val="17"/>
        </w:rPr>
        <w:t xml:space="preserve">  --region eu-west-1</w:t>
        <w:br/>
      </w:r>
    </w:p>
    <w:p>
      <w:r>
        <w:t>Then restart the affected services: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rollout restart deployment/customers-service -n spring-petclinic-ireland</w:t>
        <w:br/>
      </w:r>
      <w:r>
        <w:rPr>
          <w:rFonts w:ascii="Courier New" w:hAnsi="Courier New"/>
          <w:color w:val="1A1A1A"/>
          <w:sz w:val="17"/>
        </w:rPr>
        <w:t>kubectl rollout restart deployment/vets-service -n spring-petclinic-ireland</w:t>
        <w:br/>
      </w:r>
      <w:r>
        <w:rPr>
          <w:rFonts w:ascii="Courier New" w:hAnsi="Courier New"/>
          <w:color w:val="1A1A1A"/>
          <w:sz w:val="17"/>
        </w:rPr>
        <w:t>kubectl rollout restart deployment/visits-service -n spring-petclinic-ireland</w:t>
        <w:br/>
      </w:r>
    </w:p>
    <w:p>
      <w:r>
        <w:rPr>
          <w:b/>
        </w:rPr>
        <w:t>Long-term fix:</w:t>
      </w:r>
    </w:p>
    <w:p>
      <w:r>
        <w:t xml:space="preserve">This rule is codified in </w:t>
      </w:r>
      <w:r>
        <w:rPr>
          <w:rFonts w:ascii="Courier New" w:hAnsi="Courier New"/>
          <w:color w:val="C7254E"/>
          <w:sz w:val="18"/>
        </w:rPr>
        <w:t>terraform/rds/main.tf</w:t>
      </w:r>
      <w:r>
        <w:t xml:space="preserve"> as </w:t>
      </w:r>
      <w:r>
        <w:rPr>
          <w:rFonts w:ascii="Courier New" w:hAnsi="Courier New"/>
          <w:color w:val="C7254E"/>
          <w:sz w:val="18"/>
        </w:rPr>
        <w:t>aws_security_group_rule.rds_from_eks_nodes</w:t>
      </w:r>
      <w:r>
        <w:t xml:space="preserve"> using </w:t>
      </w:r>
      <w:r>
        <w:rPr>
          <w:rFonts w:ascii="Courier New" w:hAnsi="Courier New"/>
          <w:color w:val="C7254E"/>
          <w:sz w:val="18"/>
        </w:rPr>
        <w:t>var.eks_node_security_group_id</w:t>
      </w:r>
      <w:r>
        <w:t xml:space="preserve">. If it disappears after a </w:t>
      </w:r>
      <w:r>
        <w:rPr>
          <w:rFonts w:ascii="Courier New" w:hAnsi="Courier New"/>
          <w:color w:val="C7254E"/>
          <w:sz w:val="18"/>
        </w:rPr>
        <w:t>terraform apply</w:t>
      </w:r>
      <w:r>
        <w:t xml:space="preserve">, check that </w:t>
      </w:r>
      <w:r>
        <w:rPr>
          <w:rFonts w:ascii="Courier New" w:hAnsi="Courier New"/>
          <w:color w:val="C7254E"/>
          <w:sz w:val="18"/>
        </w:rPr>
        <w:t>module.rds.eks_node_security_group_id</w:t>
      </w:r>
      <w:r>
        <w:t xml:space="preserve"> maps to </w:t>
      </w:r>
      <w:r>
        <w:rPr>
          <w:rFonts w:ascii="Courier New" w:hAnsi="Courier New"/>
          <w:color w:val="C7254E"/>
          <w:sz w:val="18"/>
        </w:rPr>
        <w:t>module.eks.node_security_group_id</w:t>
      </w:r>
      <w:r>
        <w:t xml:space="preserve"> in </w:t>
      </w:r>
      <w:r>
        <w:rPr>
          <w:rFonts w:ascii="Courier New" w:hAnsi="Courier New"/>
          <w:color w:val="C7254E"/>
          <w:sz w:val="18"/>
        </w:rPr>
        <w:t>terraform/main.tf</w:t>
      </w:r>
      <w:r>
        <w:t xml:space="preserve"> — NOT </w:t>
      </w:r>
      <w:r>
        <w:rPr>
          <w:rFonts w:ascii="Courier New" w:hAnsi="Courier New"/>
          <w:color w:val="C7254E"/>
          <w:sz w:val="18"/>
        </w:rPr>
        <w:t>module.eks.cluster_security_group_id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Pod CrashLoopBackOff or OOMKilled</w:t>
      </w:r>
    </w:p>
    <w:p>
      <w:r>
        <w:rPr>
          <w:b/>
        </w:rPr>
        <w:t>Symptom:</w:t>
      </w:r>
    </w:p>
    <w:p>
      <w:r>
        <w:t xml:space="preserve">A pod shows </w:t>
      </w:r>
      <w:r>
        <w:rPr>
          <w:rFonts w:ascii="Courier New" w:hAnsi="Courier New"/>
          <w:color w:val="C7254E"/>
          <w:sz w:val="18"/>
        </w:rPr>
        <w:t>CrashLoopBackOff</w:t>
      </w:r>
      <w:r>
        <w:t xml:space="preserve"> or </w:t>
      </w:r>
      <w:r>
        <w:rPr>
          <w:rFonts w:ascii="Courier New" w:hAnsi="Courier New"/>
          <w:color w:val="C7254E"/>
          <w:sz w:val="18"/>
        </w:rPr>
        <w:t>OOMKilled</w:t>
      </w:r>
      <w:r>
        <w:t xml:space="preserve"> in </w:t>
      </w:r>
      <w:r>
        <w:rPr>
          <w:rFonts w:ascii="Courier New" w:hAnsi="Courier New"/>
          <w:color w:val="C7254E"/>
          <w:sz w:val="18"/>
        </w:rPr>
        <w:t>kubectl get pods</w:t>
      </w:r>
      <w:r>
        <w:t>.</w:t>
      </w:r>
    </w:p>
    <w:p>
      <w:r>
        <w:rPr>
          <w:b/>
        </w:rPr>
        <w:t>Diagnosis: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Check pod status and recent events</w:t>
        <w:br/>
      </w:r>
      <w:r>
        <w:rPr>
          <w:rFonts w:ascii="Courier New" w:hAnsi="Courier New"/>
          <w:color w:val="1A1A1A"/>
          <w:sz w:val="17"/>
        </w:rPr>
        <w:t>kubectl describe pod &lt;pod-name&gt;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logs from the failing container</w:t>
        <w:br/>
      </w:r>
      <w:r>
        <w:rPr>
          <w:rFonts w:ascii="Courier New" w:hAnsi="Courier New"/>
          <w:color w:val="1A1A1A"/>
          <w:sz w:val="17"/>
        </w:rPr>
        <w:t>kubectl logs &lt;pod-name&gt; -n spring-petclinic-ireland --previous</w:t>
        <w:br/>
      </w:r>
    </w:p>
    <w:p>
      <w:r>
        <w:rPr>
          <w:b/>
        </w:rPr>
        <w:t>Common causes and fixes: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Cause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How to Identify</w:t>
            </w:r>
          </w:p>
        </w:tc>
        <w:tc>
          <w:tcPr>
            <w:tcW w:type="dxa" w:w="2928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928"/>
          </w:tcPr>
          <w:p>
            <w:r/>
            <w:r>
              <w:t>Missing Kubernetes secret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secret "openai-secret" not found</w:t>
            </w:r>
            <w:r>
              <w:t xml:space="preserve"> in describe output</w:t>
            </w:r>
          </w:p>
        </w:tc>
        <w:tc>
          <w:tcPr>
            <w:tcW w:type="dxa" w:w="2928"/>
          </w:tcPr>
          <w:p>
            <w:r/>
            <w:r>
              <w:t>Create the secret (see Section 10)</w:t>
            </w:r>
          </w:p>
        </w:tc>
      </w:tr>
      <w:tr>
        <w:tc>
          <w:tcPr>
            <w:tcW w:type="dxa" w:w="2928"/>
          </w:tcPr>
          <w:p>
            <w:r/>
            <w:r>
              <w:t>RDS unreachable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Communications link failure</w:t>
            </w:r>
            <w:r>
              <w:t xml:space="preserve"> in logs</w:t>
            </w:r>
          </w:p>
        </w:tc>
        <w:tc>
          <w:tcPr>
            <w:tcW w:type="dxa" w:w="2928"/>
          </w:tcPr>
          <w:p>
            <w:r/>
            <w:r>
              <w:t>See Section 1</w:t>
            </w:r>
          </w:p>
        </w:tc>
      </w:tr>
      <w:tr>
        <w:tc>
          <w:tcPr>
            <w:tcW w:type="dxa" w:w="2928"/>
          </w:tcPr>
          <w:p>
            <w:r/>
            <w:r>
              <w:t>Memory limit too low (OOMKilled)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OOMKilled</w:t>
            </w:r>
            <w:r>
              <w:t xml:space="preserve"> in pod status</w:t>
            </w:r>
          </w:p>
        </w:tc>
        <w:tc>
          <w:tcPr>
            <w:tcW w:type="dxa" w:w="2928"/>
          </w:tcPr>
          <w:p>
            <w:r/>
            <w:r>
              <w:t xml:space="preserve">Increase </w:t>
            </w:r>
            <w:r>
              <w:rPr>
                <w:rFonts w:ascii="Courier New" w:hAnsi="Courier New"/>
                <w:color w:val="C7254E"/>
                <w:sz w:val="18"/>
              </w:rPr>
              <w:t>resources.limits.memory</w:t>
            </w:r>
            <w:r>
              <w:t xml:space="preserve"> in the deployment manifest and re-apply</w:t>
            </w:r>
          </w:p>
        </w:tc>
      </w:tr>
      <w:tr>
        <w:tc>
          <w:tcPr>
            <w:tcW w:type="dxa" w:w="2928"/>
          </w:tcPr>
          <w:p>
            <w:r/>
            <w:r>
              <w:t>Wrong ECR image URI</w:t>
            </w:r>
          </w:p>
        </w:tc>
        <w:tc>
          <w:tcPr>
            <w:tcW w:type="dxa" w:w="2928"/>
          </w:tcPr>
          <w:p>
            <w:r/>
            <w:r>
              <w:rPr>
                <w:rFonts w:ascii="Courier New" w:hAnsi="Courier New"/>
                <w:color w:val="C7254E"/>
                <w:sz w:val="18"/>
              </w:rPr>
              <w:t>ErrImagePull</w:t>
            </w:r>
            <w:r>
              <w:t xml:space="preserve"> or </w:t>
            </w:r>
            <w:r>
              <w:rPr>
                <w:rFonts w:ascii="Courier New" w:hAnsi="Courier New"/>
                <w:color w:val="C7254E"/>
                <w:sz w:val="18"/>
              </w:rPr>
              <w:t>ImagePullBackOff</w:t>
            </w:r>
          </w:p>
        </w:tc>
        <w:tc>
          <w:tcPr>
            <w:tcW w:type="dxa" w:w="2928"/>
          </w:tcPr>
          <w:p>
            <w:r/>
            <w:r>
              <w:t>Verify image tag exists in ECR; re-run CI/CD pipeline</w:t>
            </w:r>
          </w:p>
        </w:tc>
      </w:tr>
      <w:tr>
        <w:tc>
          <w:tcPr>
            <w:tcW w:type="dxa" w:w="2928"/>
          </w:tcPr>
          <w:p>
            <w:r/>
            <w:r>
              <w:t>initContainer waiting</w:t>
            </w:r>
          </w:p>
        </w:tc>
        <w:tc>
          <w:tcPr>
            <w:tcW w:type="dxa" w:w="2928"/>
          </w:tcPr>
          <w:p>
            <w:r/>
            <w:r>
              <w:t xml:space="preserve">Pod stuck in </w:t>
            </w:r>
            <w:r>
              <w:rPr>
                <w:rFonts w:ascii="Courier New" w:hAnsi="Courier New"/>
                <w:color w:val="C7254E"/>
                <w:sz w:val="18"/>
              </w:rPr>
              <w:t>Init:0/1</w:t>
            </w:r>
          </w:p>
        </w:tc>
        <w:tc>
          <w:tcPr>
            <w:tcW w:type="dxa" w:w="2928"/>
          </w:tcPr>
          <w:p>
            <w:r/>
            <w:r>
              <w:t>See Section 3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3. Service Startup Order / initContainer Stuck</w:t>
      </w:r>
    </w:p>
    <w:p>
      <w:r>
        <w:rPr>
          <w:b/>
        </w:rPr>
        <w:t>Symptom:</w:t>
      </w:r>
    </w:p>
    <w:p>
      <w:r>
        <w:t xml:space="preserve">A pod is stuck in </w:t>
      </w:r>
      <w:r>
        <w:rPr>
          <w:rFonts w:ascii="Courier New" w:hAnsi="Courier New"/>
          <w:color w:val="C7254E"/>
          <w:sz w:val="18"/>
        </w:rPr>
        <w:t>Init:0/1</w:t>
      </w:r>
      <w:r>
        <w:t xml:space="preserve"> and never starts.</w:t>
      </w:r>
    </w:p>
    <w:p>
      <w:r>
        <w:rPr>
          <w:b/>
        </w:rPr>
        <w:t>Root Cause:</w:t>
      </w:r>
    </w:p>
    <w:p>
      <w:r>
        <w:t xml:space="preserve">Every service has an </w:t>
      </w:r>
      <w:r>
        <w:rPr>
          <w:rFonts w:ascii="Courier New" w:hAnsi="Courier New"/>
          <w:color w:val="C7254E"/>
          <w:sz w:val="18"/>
        </w:rPr>
        <w:t>initContainer</w:t>
      </w:r>
      <w:r>
        <w:t xml:space="preserve"> that polls </w:t>
      </w:r>
      <w:r>
        <w:rPr>
          <w:rFonts w:ascii="Courier New" w:hAnsi="Courier New"/>
          <w:color w:val="C7254E"/>
          <w:sz w:val="18"/>
        </w:rPr>
        <w:t>/actuator/health</w:t>
      </w:r>
      <w:r>
        <w:t xml:space="preserve"> on its upstream dependency before the main container is allowed to start. If the dependency is down, the init container loops indefinitely.</w:t>
      </w:r>
    </w:p>
    <w:p>
      <w:r>
        <w:rPr>
          <w:b/>
        </w:rPr>
        <w:t>Startup dependency chain: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config-server → discovery-server → api-gateway → customers/vets/visits/genai/admin</w:t>
        <w:br/>
      </w:r>
    </w:p>
    <w:p>
      <w:r>
        <w:rPr>
          <w:b/>
        </w:rPr>
        <w:t>Diagnosis: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Check which init container is waiting</w:t>
        <w:br/>
      </w:r>
      <w:r>
        <w:rPr>
          <w:rFonts w:ascii="Courier New" w:hAnsi="Courier New"/>
          <w:color w:val="1A1A1A"/>
          <w:sz w:val="17"/>
        </w:rPr>
        <w:t>kubectl describe pod &lt;pod-name&gt; -n spring-petclinic-ireland | grep -A5 "Init Containers"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logs of the init container</w:t>
        <w:br/>
      </w:r>
      <w:r>
        <w:rPr>
          <w:rFonts w:ascii="Courier New" w:hAnsi="Courier New"/>
          <w:color w:val="1A1A1A"/>
          <w:sz w:val="17"/>
        </w:rPr>
        <w:t>kubectl logs &lt;pod-name&gt; -n spring-petclinic-ireland -c wait-for-config-server</w:t>
        <w:br/>
      </w:r>
      <w:r>
        <w:rPr>
          <w:rFonts w:ascii="Courier New" w:hAnsi="Courier New"/>
          <w:color w:val="1A1A1A"/>
          <w:sz w:val="17"/>
        </w:rPr>
        <w:t># (replace container name with the actual init container name shown in describe)</w:t>
        <w:br/>
      </w:r>
    </w:p>
    <w:p>
      <w:r>
        <w:rPr>
          <w:b/>
        </w:rPr>
        <w:t>Fix:</w:t>
      </w:r>
    </w:p>
    <w:p>
      <w:pPr>
        <w:pStyle w:val="ListNumber"/>
      </w:pPr>
      <w:r>
        <w:t>Identify which upstream service is unhealthy: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get pods -n spring-petclinic-ireland</w:t>
        <w:br/>
      </w:r>
    </w:p>
    <w:p>
      <w:pPr>
        <w:pStyle w:val="ListNumber"/>
      </w:pPr>
      <w:r>
        <w:t xml:space="preserve">Fix the upstream service first (work back up the chain to </w:t>
      </w:r>
      <w:r>
        <w:rPr>
          <w:rFonts w:ascii="Courier New" w:hAnsi="Courier New"/>
          <w:color w:val="C7254E"/>
          <w:sz w:val="18"/>
        </w:rPr>
        <w:t>config-server</w:t>
      </w:r>
      <w:r>
        <w:t>).</w:t>
      </w:r>
    </w:p>
    <w:p>
      <w:pPr>
        <w:pStyle w:val="ListNumber"/>
      </w:pPr>
      <w:r>
        <w:t xml:space="preserve">Once the upstream pod is </w:t>
      </w:r>
      <w:r>
        <w:rPr>
          <w:rFonts w:ascii="Courier New" w:hAnsi="Courier New"/>
          <w:color w:val="C7254E"/>
          <w:sz w:val="18"/>
        </w:rPr>
        <w:t>Running</w:t>
      </w:r>
      <w:r>
        <w:t xml:space="preserve"> and </w:t>
      </w:r>
      <w:r>
        <w:rPr>
          <w:rFonts w:ascii="Courier New" w:hAnsi="Courier New"/>
          <w:color w:val="C7254E"/>
          <w:sz w:val="18"/>
        </w:rPr>
        <w:t>1/1 Ready</w:t>
      </w:r>
      <w:r>
        <w:t>, the downstream init container will proceed automatically within its next poll interval (~10s).</w:t>
      </w:r>
    </w:p>
    <w:p>
      <w:r>
        <w:rPr>
          <w:b/>
        </w:rPr>
        <w:t>Always apply manifests in this order: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apply -f k8s/config-server/</w:t>
        <w:br/>
      </w:r>
      <w:r>
        <w:rPr>
          <w:rFonts w:ascii="Courier New" w:hAnsi="Courier New"/>
          <w:color w:val="1A1A1A"/>
          <w:sz w:val="17"/>
        </w:rPr>
        <w:t>kubectl apply -f k8s/discovery-server/</w:t>
        <w:br/>
      </w:r>
      <w:r>
        <w:rPr>
          <w:rFonts w:ascii="Courier New" w:hAnsi="Courier New"/>
          <w:color w:val="1A1A1A"/>
          <w:sz w:val="17"/>
        </w:rPr>
        <w:t>kubectl apply -f k8s/api-gateway/</w:t>
        <w:br/>
      </w:r>
      <w:r>
        <w:rPr>
          <w:rFonts w:ascii="Courier New" w:hAnsi="Courier New"/>
          <w:color w:val="1A1A1A"/>
          <w:sz w:val="17"/>
        </w:rPr>
        <w:t>kubectl apply -f k8s/customers-service/</w:t>
        <w:br/>
      </w:r>
      <w:r>
        <w:rPr>
          <w:rFonts w:ascii="Courier New" w:hAnsi="Courier New"/>
          <w:color w:val="1A1A1A"/>
          <w:sz w:val="17"/>
        </w:rPr>
        <w:t>kubectl apply -f k8s/vets-service/</w:t>
        <w:br/>
      </w:r>
      <w:r>
        <w:rPr>
          <w:rFonts w:ascii="Courier New" w:hAnsi="Courier New"/>
          <w:color w:val="1A1A1A"/>
          <w:sz w:val="17"/>
        </w:rPr>
        <w:t>kubectl apply -f k8s/visits-service/</w:t>
        <w:br/>
      </w:r>
      <w:r>
        <w:rPr>
          <w:rFonts w:ascii="Courier New" w:hAnsi="Courier New"/>
          <w:color w:val="1A1A1A"/>
          <w:sz w:val="17"/>
        </w:rPr>
        <w:t>kubectl apply -f k8s/genai-service/</w:t>
        <w:br/>
      </w:r>
      <w:r>
        <w:rPr>
          <w:rFonts w:ascii="Courier New" w:hAnsi="Courier New"/>
          <w:color w:val="1A1A1A"/>
          <w:sz w:val="17"/>
        </w:rPr>
        <w:t>kubectl apply -f k8s/admin-server/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Terraform State Lock</w:t>
      </w:r>
    </w:p>
    <w:p>
      <w:r>
        <w:rPr>
          <w:b/>
        </w:rPr>
        <w:t>Symptom:</w:t>
      </w:r>
    </w:p>
    <w:p>
      <w:r>
        <w:rPr>
          <w:rFonts w:ascii="Courier New" w:hAnsi="Courier New"/>
          <w:color w:val="C7254E"/>
          <w:sz w:val="18"/>
        </w:rPr>
        <w:t>terraform apply</w:t>
      </w:r>
      <w:r>
        <w:t xml:space="preserve"> or </w:t>
      </w:r>
      <w:r>
        <w:rPr>
          <w:rFonts w:ascii="Courier New" w:hAnsi="Courier New"/>
          <w:color w:val="C7254E"/>
          <w:sz w:val="18"/>
        </w:rPr>
        <w:t>terraform init</w:t>
      </w:r>
      <w:r>
        <w:t xml:space="preserve"> fails with: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Error acquiring the state lock</w:t>
        <w:br/>
      </w:r>
      <w:r>
        <w:rPr>
          <w:rFonts w:ascii="Courier New" w:hAnsi="Courier New"/>
          <w:color w:val="1A1A1A"/>
          <w:sz w:val="17"/>
        </w:rPr>
        <w:t>Lock Info:</w:t>
        <w:br/>
      </w:r>
      <w:r>
        <w:rPr>
          <w:rFonts w:ascii="Courier New" w:hAnsi="Courier New"/>
          <w:color w:val="1A1A1A"/>
          <w:sz w:val="17"/>
        </w:rPr>
        <w:t xml:space="preserve">  ID: 20e6efde-67dc-4546-d775-e6ce6c98423f</w:t>
        <w:br/>
      </w:r>
    </w:p>
    <w:p>
      <w:r>
        <w:rPr>
          <w:b/>
        </w:rPr>
        <w:t>Root Cause:</w:t>
      </w:r>
    </w:p>
    <w:p>
      <w:r>
        <w:t>A previous Terraform run (pipeline or local) was cancelled or crashed without releasing the DynamoDB lock.</w:t>
      </w:r>
    </w:p>
    <w:p>
      <w:r>
        <w:rPr>
          <w:b/>
        </w:rPr>
        <w:t>Fix: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cd terraform/</w:t>
        <w:br/>
      </w:r>
      <w:r>
        <w:rPr>
          <w:rFonts w:ascii="Courier New" w:hAnsi="Courier New"/>
          <w:color w:val="1A1A1A"/>
          <w:sz w:val="17"/>
        </w:rPr>
        <w:t>terraform init  # ensure backend is configured</w:t>
        <w:br/>
      </w:r>
      <w:r>
        <w:rPr>
          <w:rFonts w:ascii="Courier New" w:hAnsi="Courier New"/>
          <w:color w:val="1A1A1A"/>
          <w:sz w:val="17"/>
        </w:rPr>
        <w:t>terraform force-unlock -force &lt;LOCK-ID&gt;</w:t>
        <w:br/>
      </w:r>
    </w:p>
    <w:p>
      <w:r>
        <w:t xml:space="preserve">Replace </w:t>
      </w:r>
      <w:r>
        <w:rPr>
          <w:rFonts w:ascii="Courier New" w:hAnsi="Courier New"/>
          <w:color w:val="C7254E"/>
          <w:sz w:val="18"/>
        </w:rPr>
        <w:t>&lt;LOCK-ID&gt;</w:t>
      </w:r>
      <w:r>
        <w:t xml:space="preserve"> with the ID shown in the error (e.g. </w:t>
      </w:r>
      <w:r>
        <w:rPr>
          <w:rFonts w:ascii="Courier New" w:hAnsi="Courier New"/>
          <w:color w:val="C7254E"/>
          <w:sz w:val="18"/>
        </w:rPr>
        <w:t>20e6efde-67dc-4546-d775-e6ce6c98423f</w:t>
      </w:r>
      <w:r>
        <w:t>).</w:t>
      </w:r>
    </w:p>
    <w:p>
      <w:r>
        <w:rPr>
          <w:b/>
        </w:rPr>
        <w:t>Prevention:</w:t>
      </w:r>
      <w:r>
        <w:t xml:space="preserve"> Never cancel a running Terraform pipeline mid-apply. If you must, wait for the current step to finish or the lock will need to be force-released.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Terraform Pipeline 403 on S3 State</w:t>
      </w:r>
    </w:p>
    <w:p>
      <w:r>
        <w:rPr>
          <w:b/>
        </w:rPr>
        <w:t>Symptom:</w:t>
      </w:r>
    </w:p>
    <w:p>
      <w:r>
        <w:t xml:space="preserve">GitHub Actions </w:t>
      </w:r>
      <w:r>
        <w:rPr>
          <w:rFonts w:ascii="Courier New" w:hAnsi="Courier New"/>
          <w:color w:val="C7254E"/>
          <w:sz w:val="18"/>
        </w:rPr>
        <w:t>Terraform Init</w:t>
      </w:r>
      <w:r>
        <w:t xml:space="preserve"> step fails with: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Error refreshing state: Unable to access object "root/terraform.tfstate" in S3 bucket</w:t>
        <w:br/>
      </w:r>
      <w:r>
        <w:rPr>
          <w:rFonts w:ascii="Courier New" w:hAnsi="Courier New"/>
          <w:color w:val="1A1A1A"/>
          <w:sz w:val="17"/>
        </w:rPr>
        <w:t>"petclinic-tfstate-rj79q8aw": operation error S3: HeadObject, StatusCode: 403, Forbidden</w:t>
        <w:br/>
      </w:r>
    </w:p>
    <w:p>
      <w:r>
        <w:rPr>
          <w:b/>
        </w:rPr>
        <w:t>Root Cause:</w:t>
      </w:r>
    </w:p>
    <w:p>
      <w:r>
        <w:t>The GitHub Actions OIDC role (</w:t>
      </w:r>
      <w:r>
        <w:rPr>
          <w:rFonts w:ascii="Courier New" w:hAnsi="Courier New"/>
          <w:color w:val="C7254E"/>
          <w:sz w:val="18"/>
        </w:rPr>
        <w:t>spring-petclinic-github-actions-role</w:t>
      </w:r>
      <w:r>
        <w:t>) is missing S3 or DynamoDB permissions for the Terraform state backend.</w:t>
      </w:r>
    </w:p>
    <w:p>
      <w:r>
        <w:rPr>
          <w:b/>
        </w:rPr>
        <w:t>Fix:</w:t>
      </w:r>
    </w:p>
    <w:p>
      <w:r>
        <w:t xml:space="preserve">Verify the </w:t>
      </w:r>
      <w:r>
        <w:rPr>
          <w:rFonts w:ascii="Courier New" w:hAnsi="Courier New"/>
          <w:color w:val="C7254E"/>
          <w:sz w:val="18"/>
        </w:rPr>
        <w:t>spring-petclinic-terraform-execution-policy</w:t>
      </w:r>
      <w:r>
        <w:t xml:space="preserve"> is attached to the role: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iam list-attached-role-policies \</w:t>
        <w:br/>
      </w:r>
      <w:r>
        <w:rPr>
          <w:rFonts w:ascii="Courier New" w:hAnsi="Courier New"/>
          <w:color w:val="1A1A1A"/>
          <w:sz w:val="17"/>
        </w:rPr>
        <w:t xml:space="preserve">  --role-name spring-petclinic-github-actions-role \</w:t>
        <w:br/>
      </w:r>
      <w:r>
        <w:rPr>
          <w:rFonts w:ascii="Courier New" w:hAnsi="Courier New"/>
          <w:color w:val="1A1A1A"/>
          <w:sz w:val="17"/>
        </w:rPr>
        <w:t xml:space="preserve">  --query 'AttachedPolicies[].PolicyName' \</w:t>
        <w:br/>
      </w:r>
      <w:r>
        <w:rPr>
          <w:rFonts w:ascii="Courier New" w:hAnsi="Courier New"/>
          <w:color w:val="1A1A1A"/>
          <w:sz w:val="17"/>
        </w:rPr>
        <w:t xml:space="preserve">  --output table</w:t>
        <w:br/>
      </w:r>
    </w:p>
    <w:p>
      <w:r>
        <w:t xml:space="preserve">If </w:t>
      </w:r>
      <w:r>
        <w:rPr>
          <w:rFonts w:ascii="Courier New" w:hAnsi="Courier New"/>
          <w:color w:val="C7254E"/>
          <w:sz w:val="18"/>
        </w:rPr>
        <w:t>spring-petclinic-terraform-execution-policy</w:t>
      </w:r>
      <w:r>
        <w:t xml:space="preserve"> is missing, attach it: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iam attach-role-policy \</w:t>
        <w:br/>
      </w:r>
      <w:r>
        <w:rPr>
          <w:rFonts w:ascii="Courier New" w:hAnsi="Courier New"/>
          <w:color w:val="1A1A1A"/>
          <w:sz w:val="17"/>
        </w:rPr>
        <w:t xml:space="preserve">  --role-name spring-petclinic-github-actions-role \</w:t>
        <w:br/>
      </w:r>
      <w:r>
        <w:rPr>
          <w:rFonts w:ascii="Courier New" w:hAnsi="Courier New"/>
          <w:color w:val="1A1A1A"/>
          <w:sz w:val="17"/>
        </w:rPr>
        <w:t xml:space="preserve">  --policy-arn arn:aws:iam::135728714831:policy/spring-petclinic-terraform-execution-policy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GitHub Actions AWS Auth Failures</w:t>
      </w:r>
    </w:p>
    <w:p>
      <w:r>
        <w:rPr>
          <w:b/>
        </w:rPr>
        <w:t>Symptom:</w:t>
      </w:r>
    </w:p>
    <w:p>
      <w:r>
        <w:t xml:space="preserve">GitHub Actions pipeline fails at the </w:t>
      </w:r>
      <w:r>
        <w:rPr>
          <w:rFonts w:ascii="Courier New" w:hAnsi="Courier New"/>
          <w:color w:val="C7254E"/>
          <w:sz w:val="18"/>
        </w:rPr>
        <w:t>Configure AWS credentials</w:t>
      </w:r>
      <w:r>
        <w:t xml:space="preserve"> step, typically within 30 seconds. Error references missing </w:t>
      </w:r>
      <w:r>
        <w:rPr>
          <w:rFonts w:ascii="Courier New" w:hAnsi="Courier New"/>
          <w:color w:val="C7254E"/>
          <w:sz w:val="18"/>
        </w:rPr>
        <w:t>AWS_ACCESS_KEY_ID</w:t>
      </w:r>
      <w:r>
        <w:t xml:space="preserve"> or OIDC token errors.</w:t>
      </w:r>
    </w:p>
    <w:p>
      <w:r>
        <w:rPr>
          <w:b/>
        </w:rPr>
        <w:t>Root Cause:</w:t>
      </w:r>
    </w:p>
    <w:p>
      <w:r>
        <w:t>The static credentials (</w:t>
      </w:r>
      <w:r>
        <w:rPr>
          <w:rFonts w:ascii="Courier New" w:hAnsi="Courier New"/>
          <w:color w:val="C7254E"/>
          <w:sz w:val="18"/>
        </w:rPr>
        <w:t>AWS_ACCESS_KEY_ID</w:t>
      </w:r>
      <w:r>
        <w:t xml:space="preserve">, </w:t>
      </w:r>
      <w:r>
        <w:rPr>
          <w:rFonts w:ascii="Courier New" w:hAnsi="Courier New"/>
          <w:color w:val="C7254E"/>
          <w:sz w:val="18"/>
        </w:rPr>
        <w:t>AWS_SECRET_ACCESS_KEY</w:t>
      </w:r>
      <w:r>
        <w:t>) were removed from GitHub secrets on 10 May 2026. Both pipelines now use OIDC (</w:t>
      </w:r>
      <w:r>
        <w:rPr>
          <w:rFonts w:ascii="Courier New" w:hAnsi="Courier New"/>
          <w:color w:val="C7254E"/>
          <w:sz w:val="18"/>
        </w:rPr>
        <w:t>AWS_ROLE_ARN</w:t>
      </w:r>
      <w:r>
        <w:t>). If a workflow file still references the old secrets, it will fail.</w:t>
      </w:r>
    </w:p>
    <w:p>
      <w:r>
        <w:rPr>
          <w:b/>
        </w:rPr>
        <w:t>Fix:</w:t>
      </w:r>
    </w:p>
    <w:p>
      <w:r>
        <w:t xml:space="preserve">Ensure the workflow uses OIDC authentication and has </w:t>
      </w:r>
      <w:r>
        <w:rPr>
          <w:rFonts w:ascii="Courier New" w:hAnsi="Courier New"/>
          <w:color w:val="C7254E"/>
          <w:sz w:val="18"/>
        </w:rPr>
        <w:t>id-token: write</w:t>
      </w:r>
      <w:r>
        <w:t xml:space="preserve"> permission: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permissions:</w:t>
        <w:br/>
      </w:r>
      <w:r>
        <w:rPr>
          <w:rFonts w:ascii="Courier New" w:hAnsi="Courier New"/>
          <w:color w:val="1A1A1A"/>
          <w:sz w:val="17"/>
        </w:rPr>
        <w:t xml:space="preserve">  contents: read</w:t>
        <w:br/>
      </w:r>
      <w:r>
        <w:rPr>
          <w:rFonts w:ascii="Courier New" w:hAnsi="Courier New"/>
          <w:color w:val="1A1A1A"/>
          <w:sz w:val="17"/>
        </w:rPr>
        <w:t xml:space="preserve">  id-token: write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- name: Configure AWS credentials</w:t>
        <w:br/>
      </w:r>
      <w:r>
        <w:rPr>
          <w:rFonts w:ascii="Courier New" w:hAnsi="Courier New"/>
          <w:color w:val="1A1A1A"/>
          <w:sz w:val="17"/>
        </w:rPr>
        <w:t xml:space="preserve">  uses: aws-actions/configure-aws-credentials@v4</w:t>
        <w:br/>
      </w:r>
      <w:r>
        <w:rPr>
          <w:rFonts w:ascii="Courier New" w:hAnsi="Courier New"/>
          <w:color w:val="1A1A1A"/>
          <w:sz w:val="17"/>
        </w:rPr>
        <w:t xml:space="preserve">  with:</w:t>
        <w:br/>
      </w:r>
      <w:r>
        <w:rPr>
          <w:rFonts w:ascii="Courier New" w:hAnsi="Courier New"/>
          <w:color w:val="1A1A1A"/>
          <w:sz w:val="17"/>
        </w:rPr>
        <w:t xml:space="preserve">    role-to-assume: ${{ secrets.AWS_ROLE_ARN }}</w:t>
        <w:br/>
      </w:r>
      <w:r>
        <w:rPr>
          <w:rFonts w:ascii="Courier New" w:hAnsi="Courier New"/>
          <w:color w:val="1A1A1A"/>
          <w:sz w:val="17"/>
        </w:rPr>
        <w:t xml:space="preserve">    aws-region: ${{ env.AWS_REGION }}</w:t>
        <w:br/>
      </w:r>
    </w:p>
    <w:p>
      <w:r>
        <w:t>Verify the required GitHub secrets are set on the deployment repo: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gh secret list --repo spring-pet-clinic/spring-pet-clinic-deployment</w:t>
        <w:br/>
      </w:r>
    </w:p>
    <w:p>
      <w:r>
        <w:t xml:space="preserve">Required secrets: </w:t>
      </w:r>
      <w:r>
        <w:rPr>
          <w:rFonts w:ascii="Courier New" w:hAnsi="Courier New"/>
          <w:color w:val="C7254E"/>
          <w:sz w:val="18"/>
        </w:rPr>
        <w:t>AWS_ROLE_ARN</w:t>
      </w:r>
      <w:r>
        <w:t xml:space="preserve">, </w:t>
      </w:r>
      <w:r>
        <w:rPr>
          <w:rFonts w:ascii="Courier New" w:hAnsi="Courier New"/>
          <w:color w:val="C7254E"/>
          <w:sz w:val="18"/>
        </w:rPr>
        <w:t>AWS_ACCOUNT_ID</w:t>
      </w:r>
      <w:r>
        <w:t xml:space="preserve">, </w:t>
      </w:r>
      <w:r>
        <w:rPr>
          <w:rFonts w:ascii="Courier New" w:hAnsi="Courier New"/>
          <w:color w:val="C7254E"/>
          <w:sz w:val="18"/>
        </w:rPr>
        <w:t>AWS_REGION</w:t>
      </w:r>
      <w:r>
        <w:t xml:space="preserve">, </w:t>
      </w:r>
      <w:r>
        <w:rPr>
          <w:rFonts w:ascii="Courier New" w:hAnsi="Courier New"/>
          <w:color w:val="C7254E"/>
          <w:sz w:val="18"/>
        </w:rPr>
        <w:t>CLUSTER_NAME</w:t>
      </w:r>
      <w:r>
        <w:t xml:space="preserve">, </w:t>
      </w:r>
      <w:r>
        <w:rPr>
          <w:rFonts w:ascii="Courier New" w:hAnsi="Courier New"/>
          <w:color w:val="C7254E"/>
          <w:sz w:val="18"/>
        </w:rPr>
        <w:t>NAMESPACE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7. ECR Authentication Expired</w:t>
      </w:r>
    </w:p>
    <w:p>
      <w:r>
        <w:rPr>
          <w:b/>
        </w:rPr>
        <w:t>Symptom:</w:t>
      </w:r>
    </w:p>
    <w:p>
      <w:r>
        <w:t xml:space="preserve">Docker push fails with </w:t>
      </w:r>
      <w:r>
        <w:rPr>
          <w:rFonts w:ascii="Courier New" w:hAnsi="Courier New"/>
          <w:color w:val="C7254E"/>
          <w:sz w:val="18"/>
        </w:rPr>
        <w:t>no basic auth credentials</w:t>
      </w:r>
      <w:r>
        <w:t xml:space="preserve"> or </w:t>
      </w:r>
      <w:r>
        <w:rPr>
          <w:rFonts w:ascii="Courier New" w:hAnsi="Courier New"/>
          <w:color w:val="C7254E"/>
          <w:sz w:val="18"/>
        </w:rPr>
        <w:t>unauthorized: authentication required</w:t>
      </w:r>
      <w:r>
        <w:t>. Typically happens when running local builds more than 12 hours after the last login.</w:t>
      </w:r>
    </w:p>
    <w:p>
      <w:r>
        <w:rPr>
          <w:b/>
        </w:rPr>
        <w:t>Fix:</w:t>
      </w:r>
    </w:p>
    <w:p>
      <w:r>
        <w:t>Re-authenticate Docker to ECR: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ecr get-login-password --region eu-west-1 | \</w:t>
        <w:br/>
      </w:r>
      <w:r>
        <w:rPr>
          <w:rFonts w:ascii="Courier New" w:hAnsi="Courier New"/>
          <w:color w:val="1A1A1A"/>
          <w:sz w:val="17"/>
        </w:rPr>
        <w:t xml:space="preserve">  docker login --username AWS --password-stdin \</w:t>
        <w:br/>
      </w:r>
      <w:r>
        <w:rPr>
          <w:rFonts w:ascii="Courier New" w:hAnsi="Courier New"/>
          <w:color w:val="1A1A1A"/>
          <w:sz w:val="17"/>
        </w:rPr>
        <w:t xml:space="preserve">  135728714831.dkr.ecr.eu-west-1.amazonaws.com</w:t>
        <w:br/>
      </w:r>
    </w:p>
    <w:p>
      <w:r>
        <w:t>ECR tokens are valid for 12 hours. The CI/CD pipeline handles this automatically on every run.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8. ALB / Ingress Not Provisioning</w:t>
      </w:r>
    </w:p>
    <w:p>
      <w:r>
        <w:rPr>
          <w:b/>
        </w:rPr>
        <w:t>Symptom:</w:t>
      </w:r>
    </w:p>
    <w:p>
      <w:r>
        <w:rPr>
          <w:rFonts w:ascii="Courier New" w:hAnsi="Courier New"/>
          <w:color w:val="C7254E"/>
          <w:sz w:val="18"/>
        </w:rPr>
        <w:t>kubectl get ingress -n spring-petclinic-ireland</w:t>
      </w:r>
      <w:r>
        <w:t xml:space="preserve"> shows no ADDRESS after several minutes, or the AWS Load Balancer Controller pod logs show permission errors.</w:t>
      </w:r>
    </w:p>
    <w:p>
      <w:r>
        <w:rPr>
          <w:b/>
        </w:rPr>
        <w:t>Common causes:</w:t>
      </w:r>
    </w:p>
    <w:p>
      <w:r>
        <w:rPr>
          <w:b/>
        </w:rPr>
        <w:t>a) IAM policy using wrong action prefix</w:t>
      </w:r>
    </w:p>
    <w:p>
      <w:r>
        <w:t xml:space="preserve">The AWS Load Balancer Controller IAM policy must use </w:t>
      </w:r>
      <w:r>
        <w:rPr>
          <w:rFonts w:ascii="Courier New" w:hAnsi="Courier New"/>
          <w:color w:val="C7254E"/>
          <w:sz w:val="18"/>
        </w:rPr>
        <w:t>elasticloadbalancing:*</w:t>
      </w:r>
      <w:r>
        <w:t xml:space="preserve">, not </w:t>
      </w:r>
      <w:r>
        <w:rPr>
          <w:rFonts w:ascii="Courier New" w:hAnsi="Courier New"/>
          <w:color w:val="C7254E"/>
          <w:sz w:val="18"/>
        </w:rPr>
        <w:t>elbv2:*</w:t>
      </w:r>
      <w:r>
        <w:t xml:space="preserve">. If you see </w:t>
      </w:r>
      <w:r>
        <w:rPr>
          <w:rFonts w:ascii="Courier New" w:hAnsi="Courier New"/>
          <w:color w:val="C7254E"/>
          <w:sz w:val="18"/>
        </w:rPr>
        <w:t>AccessDenied</w:t>
      </w:r>
      <w:r>
        <w:t xml:space="preserve"> for </w:t>
      </w:r>
      <w:r>
        <w:rPr>
          <w:rFonts w:ascii="Courier New" w:hAnsi="Courier New"/>
          <w:color w:val="C7254E"/>
          <w:sz w:val="18"/>
        </w:rPr>
        <w:t>elbv2:</w:t>
      </w:r>
      <w:r>
        <w:t xml:space="preserve"> actions in the controller logs, the policy is wrong.</w:t>
      </w:r>
    </w:p>
    <w:p>
      <w:r>
        <w:rPr>
          <w:b/>
        </w:rPr>
        <w:t>b) IRSA annotation missing or incorrect</w:t>
      </w:r>
    </w:p>
    <w:p>
      <w:r>
        <w:t xml:space="preserve">The controller's service account must have the correct </w:t>
      </w:r>
      <w:r>
        <w:rPr>
          <w:rFonts w:ascii="Courier New" w:hAnsi="Courier New"/>
          <w:color w:val="C7254E"/>
          <w:sz w:val="18"/>
        </w:rPr>
        <w:t>eks.amazonaws.com/role-arn</w:t>
      </w:r>
      <w:r>
        <w:t xml:space="preserve"> annotation pointing to the LBC IAM role.</w:t>
      </w:r>
    </w:p>
    <w:p>
      <w:r>
        <w:rPr>
          <w:b/>
        </w:rPr>
        <w:t>Diagnosis: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Check controller pod logs</w:t>
        <w:br/>
      </w:r>
      <w:r>
        <w:rPr>
          <w:rFonts w:ascii="Courier New" w:hAnsi="Courier New"/>
          <w:color w:val="1A1A1A"/>
          <w:sz w:val="17"/>
        </w:rPr>
        <w:t>kubectl logs -n kube-system \</w:t>
        <w:br/>
      </w:r>
      <w:r>
        <w:rPr>
          <w:rFonts w:ascii="Courier New" w:hAnsi="Courier New"/>
          <w:color w:val="1A1A1A"/>
          <w:sz w:val="17"/>
        </w:rPr>
        <w:t xml:space="preserve">  $(kubectl get pods -n kube-system -l app.kubernetes.io/name=aws-load-balancer-controller \</w:t>
        <w:br/>
      </w:r>
      <w:r>
        <w:rPr>
          <w:rFonts w:ascii="Courier New" w:hAnsi="Courier New"/>
          <w:color w:val="1A1A1A"/>
          <w:sz w:val="17"/>
        </w:rPr>
        <w:t xml:space="preserve">    -o jsonpath='{.items[0].metadata.name}') --tail=50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ingress events</w:t>
        <w:br/>
      </w:r>
      <w:r>
        <w:rPr>
          <w:rFonts w:ascii="Courier New" w:hAnsi="Courier New"/>
          <w:color w:val="1A1A1A"/>
          <w:sz w:val="17"/>
        </w:rPr>
        <w:t>kubectl describe ingress -n spring-petclinic-ireland</w:t>
        <w:br/>
      </w:r>
    </w:p>
    <w:p>
      <w:r>
        <w:rPr>
          <w:b/>
        </w:rPr>
        <w:t>Fix:</w:t>
      </w:r>
    </w:p>
    <w:p>
      <w:r>
        <w:t>If the IAM policy is wrong, update it via Terraform (</w:t>
      </w:r>
      <w:r>
        <w:rPr>
          <w:rFonts w:ascii="Courier New" w:hAnsi="Courier New"/>
          <w:color w:val="C7254E"/>
          <w:sz w:val="18"/>
        </w:rPr>
        <w:t>terraform/ingress/irsa.tf</w:t>
      </w:r>
      <w:r>
        <w:t>) and re-apply. Do not edit the policy manually — Terraform will overwrite the change.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9. MySQL Schema Not Initialised</w:t>
      </w:r>
    </w:p>
    <w:p>
      <w:r>
        <w:rPr>
          <w:b/>
        </w:rPr>
        <w:t>Symptom:</w:t>
      </w:r>
    </w:p>
    <w:p>
      <w:r>
        <w:rPr>
          <w:rFonts w:ascii="Courier New" w:hAnsi="Courier New"/>
          <w:color w:val="C7254E"/>
          <w:sz w:val="18"/>
        </w:rPr>
        <w:t>customers-service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vets-service</w:t>
      </w:r>
      <w:r>
        <w:t xml:space="preserve">, or </w:t>
      </w:r>
      <w:r>
        <w:rPr>
          <w:rFonts w:ascii="Courier New" w:hAnsi="Courier New"/>
          <w:color w:val="C7254E"/>
          <w:sz w:val="18"/>
        </w:rPr>
        <w:t>visits-service</w:t>
      </w:r>
      <w:r>
        <w:t xml:space="preserve"> start successfully but API calls return empty results or SQL errors. The application logs may show </w:t>
      </w:r>
      <w:r>
        <w:rPr>
          <w:rFonts w:ascii="Courier New" w:hAnsi="Courier New"/>
          <w:color w:val="C7254E"/>
          <w:sz w:val="18"/>
        </w:rPr>
        <w:t>Table 'petclinic_customers.owners' doesn't exist</w:t>
      </w:r>
      <w:r>
        <w:t>.</w:t>
      </w:r>
    </w:p>
    <w:p>
      <w:r>
        <w:rPr>
          <w:b/>
        </w:rPr>
        <w:t>Root Cause:</w:t>
      </w:r>
    </w:p>
    <w:p>
      <w:r>
        <w:t xml:space="preserve">The Spring PetClinic SQL initialisation scripts target a single </w:t>
      </w:r>
      <w:r>
        <w:rPr>
          <w:rFonts w:ascii="Courier New" w:hAnsi="Courier New"/>
          <w:color w:val="C7254E"/>
          <w:sz w:val="18"/>
        </w:rPr>
        <w:t>petclinic</w:t>
      </w:r>
      <w:r>
        <w:t xml:space="preserve"> database. This deployment uses three separate databases (</w:t>
      </w:r>
      <w:r>
        <w:rPr>
          <w:rFonts w:ascii="Courier New" w:hAnsi="Courier New"/>
          <w:color w:val="C7254E"/>
          <w:sz w:val="18"/>
        </w:rPr>
        <w:t>petclinic_customers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petclinic_vets</w:t>
      </w:r>
      <w:r>
        <w:t xml:space="preserve">, </w:t>
      </w:r>
      <w:r>
        <w:rPr>
          <w:rFonts w:ascii="Courier New" w:hAnsi="Courier New"/>
          <w:color w:val="C7254E"/>
          <w:sz w:val="18"/>
        </w:rPr>
        <w:t>petclinic_visits</w:t>
      </w:r>
      <w:r>
        <w:t>). The schema must be initialised manually on first deployment.</w:t>
      </w:r>
    </w:p>
    <w:p>
      <w:r>
        <w:rPr>
          <w:b/>
        </w:rPr>
        <w:t>Fix:</w:t>
      </w:r>
    </w:p>
    <w:p>
      <w:r>
        <w:t>Apply the database initialisation job: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apply -f k8s/db-schema-init-job.yaml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Wait for completion</w:t>
        <w:br/>
      </w:r>
      <w:r>
        <w:rPr>
          <w:rFonts w:ascii="Courier New" w:hAnsi="Courier New"/>
          <w:color w:val="1A1A1A"/>
          <w:sz w:val="17"/>
        </w:rPr>
        <w:t>kubectl wait --for=condition=complete job/db-schema-init \</w:t>
        <w:br/>
      </w:r>
      <w:r>
        <w:rPr>
          <w:rFonts w:ascii="Courier New" w:hAnsi="Courier New"/>
          <w:color w:val="1A1A1A"/>
          <w:sz w:val="17"/>
        </w:rPr>
        <w:t xml:space="preserve">  -n spring-petclinic-ireland --timeout=120s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logs if it fails</w:t>
        <w:br/>
      </w:r>
      <w:r>
        <w:rPr>
          <w:rFonts w:ascii="Courier New" w:hAnsi="Courier New"/>
          <w:color w:val="1A1A1A"/>
          <w:sz w:val="17"/>
        </w:rPr>
        <w:t>kubectl logs job/db-schema-init -n spring-petclinic-ireland</w:t>
        <w:br/>
      </w:r>
    </w:p>
    <w:p>
      <w:r>
        <w:t>This job only needs to be run once per fresh RDS instance. Do not re-run it on an existing populated database.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10. GenAI Service Non-Functional</w:t>
      </w:r>
    </w:p>
    <w:p>
      <w:r>
        <w:rPr>
          <w:b/>
        </w:rPr>
        <w:t>Symptom:</w:t>
      </w:r>
    </w:p>
    <w:p>
      <w:r>
        <w:t xml:space="preserve">The AI chatbot in the PetClinic UI does not respond. The </w:t>
      </w:r>
      <w:r>
        <w:rPr>
          <w:rFonts w:ascii="Courier New" w:hAnsi="Courier New"/>
          <w:color w:val="C7254E"/>
          <w:sz w:val="18"/>
        </w:rPr>
        <w:t>genai-service</w:t>
      </w:r>
      <w:r>
        <w:t xml:space="preserve"> logs show one of the following: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HTTP 401 Unauthorized</w:t>
      </w:r>
      <w:r>
        <w:t xml:space="preserve"> — invalid or expired API key</w:t>
      </w:r>
    </w:p>
    <w:p>
      <w:pPr>
        <w:pStyle w:val="ListBullet"/>
        <w:ind w:left="360"/>
      </w:pPr>
      <w:r>
        <w:rPr>
          <w:rFonts w:ascii="Courier New" w:hAnsi="Courier New"/>
          <w:color w:val="C7254E"/>
          <w:sz w:val="18"/>
        </w:rPr>
        <w:t>HTTP 429 Too Many Requests</w:t>
      </w:r>
      <w:r>
        <w:t xml:space="preserve"> — valid key but account has exceeded its quota or has no billing credit</w:t>
      </w:r>
    </w:p>
    <w:p>
      <w:r>
        <w:rPr>
          <w:b/>
        </w:rPr>
        <w:t>Root Cause:</w:t>
      </w:r>
    </w:p>
    <w:p>
      <w:r>
        <w:t xml:space="preserve">The </w:t>
      </w:r>
      <w:r>
        <w:rPr>
          <w:rFonts w:ascii="Courier New" w:hAnsi="Courier New"/>
          <w:color w:val="C7254E"/>
          <w:sz w:val="18"/>
        </w:rPr>
        <w:t>openai-secret</w:t>
      </w:r>
      <w:r>
        <w:t xml:space="preserve"> Kubernetes secret is configured with </w:t>
      </w:r>
      <w:r>
        <w:rPr>
          <w:rFonts w:ascii="Courier New" w:hAnsi="Courier New"/>
          <w:color w:val="C7254E"/>
          <w:sz w:val="18"/>
        </w:rPr>
        <w:t>OPENAI_API_KEY=demo</w:t>
      </w:r>
      <w:r>
        <w:t xml:space="preserve">. The </w:t>
      </w:r>
      <w:r>
        <w:rPr>
          <w:rFonts w:ascii="Courier New" w:hAnsi="Courier New"/>
          <w:color w:val="C7254E"/>
          <w:sz w:val="18"/>
        </w:rPr>
        <w:t>demo</w:t>
      </w:r>
      <w:r>
        <w:t xml:space="preserve"> key was referenced in the upstream Spring PetClinic README but is no longer accepted by OpenAI.</w:t>
      </w:r>
    </w:p>
    <w:p>
      <w:r>
        <w:rPr>
          <w:b/>
        </w:rPr>
        <w:t>Impact:</w:t>
      </w:r>
    </w:p>
    <w:p>
      <w:r>
        <w:t>All other PetClinic functionality (owners, pets, vets, visits) is unaffected. Only the AI chatbot is non-functional.</w:t>
      </w:r>
    </w:p>
    <w:p>
      <w:r>
        <w:rPr>
          <w:b/>
        </w:rPr>
        <w:t>Workaround:</w:t>
      </w:r>
    </w:p>
    <w:p>
      <w:r>
        <w:t>If a valid OpenAI API key is available, update the secret: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delete secret openai-secret -n spring-petclinic-ireland</w:t>
        <w:br/>
      </w:r>
      <w:r>
        <w:rPr>
          <w:rFonts w:ascii="Courier New" w:hAnsi="Courier New"/>
          <w:color w:val="1A1A1A"/>
          <w:sz w:val="17"/>
        </w:rPr>
        <w:t>kubectl create secret generic openai-secret \</w:t>
        <w:br/>
      </w:r>
      <w:r>
        <w:rPr>
          <w:rFonts w:ascii="Courier New" w:hAnsi="Courier New"/>
          <w:color w:val="1A1A1A"/>
          <w:sz w:val="17"/>
        </w:rPr>
        <w:t xml:space="preserve">  --from-literal=OPENAI_API_KEY=&lt;valid-key&gt; \</w:t>
        <w:br/>
      </w:r>
      <w:r>
        <w:rPr>
          <w:rFonts w:ascii="Courier New" w:hAnsi="Courier New"/>
          <w:color w:val="1A1A1A"/>
          <w:sz w:val="17"/>
        </w:rPr>
        <w:t xml:space="preserve"> 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kubectl rollout restart deployment/genai-service -n spring-petclinic-ireland</w:t>
        <w:br/>
      </w:r>
    </w:p>
    <w:p>
      <w:r>
        <w:t>If no key is available, accept this as a known limitation. The rest of the application is fully operational.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11. kubectl: Wrong Context or No Access</w:t>
      </w:r>
    </w:p>
    <w:p>
      <w:r>
        <w:rPr>
          <w:b/>
        </w:rPr>
        <w:t>Symptom:</w:t>
      </w:r>
    </w:p>
    <w:p>
      <w:r>
        <w:rPr>
          <w:rFonts w:ascii="Courier New" w:hAnsi="Courier New"/>
          <w:color w:val="C7254E"/>
          <w:sz w:val="18"/>
        </w:rPr>
        <w:t>kubectl</w:t>
      </w:r>
      <w:r>
        <w:t xml:space="preserve"> commands fail with </w:t>
      </w:r>
      <w:r>
        <w:rPr>
          <w:rFonts w:ascii="Courier New" w:hAnsi="Courier New"/>
          <w:color w:val="C7254E"/>
          <w:sz w:val="18"/>
        </w:rPr>
        <w:t>error: You must be logged in to the server</w:t>
      </w:r>
      <w:r>
        <w:t xml:space="preserve"> or connect to the wrong cluster.</w:t>
      </w:r>
    </w:p>
    <w:p>
      <w:r>
        <w:rPr>
          <w:b/>
        </w:rPr>
        <w:t>Fix:</w:t>
      </w:r>
    </w:p>
    <w:p>
      <w:r>
        <w:t>Update your kubeconfig to point to the EKS cluster: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aws eks update-kubeconfig \</w:t>
        <w:br/>
      </w:r>
      <w:r>
        <w:rPr>
          <w:rFonts w:ascii="Courier New" w:hAnsi="Courier New"/>
          <w:color w:val="1A1A1A"/>
          <w:sz w:val="17"/>
        </w:rPr>
        <w:t xml:space="preserve">  --name spring-petclinic-ireland-eks \</w:t>
        <w:br/>
      </w:r>
      <w:r>
        <w:rPr>
          <w:rFonts w:ascii="Courier New" w:hAnsi="Courier New"/>
          <w:color w:val="1A1A1A"/>
          <w:sz w:val="17"/>
        </w:rPr>
        <w:t xml:space="preserve">  --region eu-west-1</w:t>
        <w:br/>
      </w:r>
    </w:p>
    <w:p>
      <w:r>
        <w:t>Verify the correct context is active: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kubectl config current-context</w:t>
        <w:br/>
      </w:r>
      <w:r>
        <w:rPr>
          <w:rFonts w:ascii="Courier New" w:hAnsi="Courier New"/>
          <w:color w:val="1A1A1A"/>
          <w:sz w:val="17"/>
        </w:rPr>
        <w:t># Expected: arn:aws:eks:eu-west-1:135728714831:cluster/spring-petclinic-ireland-eks</w:t>
        <w:br/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12. Monitoring Stack Destroyed by Terraform</w:t>
      </w:r>
    </w:p>
    <w:p>
      <w:r>
        <w:rPr>
          <w:b/>
        </w:rPr>
        <w:t>Symptom:</w:t>
      </w:r>
    </w:p>
    <w:p>
      <w:r>
        <w:t xml:space="preserve">Grafana, Prometheus, or Zipkin pods are missing from the </w:t>
      </w:r>
      <w:r>
        <w:rPr>
          <w:rFonts w:ascii="Courier New" w:hAnsi="Courier New"/>
          <w:color w:val="C7254E"/>
          <w:sz w:val="18"/>
        </w:rPr>
        <w:t>monitoring</w:t>
      </w:r>
      <w:r>
        <w:t xml:space="preserve"> namespace after a </w:t>
      </w:r>
      <w:r>
        <w:rPr>
          <w:rFonts w:ascii="Courier New" w:hAnsi="Courier New"/>
          <w:color w:val="C7254E"/>
          <w:sz w:val="18"/>
        </w:rPr>
        <w:t>terraform apply</w:t>
      </w:r>
      <w:r>
        <w:t>.</w:t>
      </w:r>
    </w:p>
    <w:p>
      <w:r>
        <w:rPr>
          <w:b/>
        </w:rPr>
        <w:t>Root Cause:</w:t>
      </w:r>
    </w:p>
    <w:p>
      <w:r>
        <w:t xml:space="preserve">Running </w:t>
      </w:r>
      <w:r>
        <w:rPr>
          <w:rFonts w:ascii="Courier New" w:hAnsi="Courier New"/>
          <w:color w:val="C7254E"/>
          <w:sz w:val="18"/>
        </w:rPr>
        <w:t>terraform apply</w:t>
      </w:r>
      <w:r>
        <w:t xml:space="preserve"> without </w:t>
      </w:r>
      <w:r>
        <w:rPr>
          <w:rFonts w:ascii="Courier New" w:hAnsi="Courier New"/>
          <w:color w:val="C7254E"/>
          <w:sz w:val="18"/>
        </w:rPr>
        <w:t>-target</w:t>
      </w:r>
      <w:r>
        <w:t xml:space="preserve"> flags can destroy and recreate Helm releases if state has drifted. The monitoring Helm releases (</w:t>
      </w:r>
      <w:r>
        <w:rPr>
          <w:rFonts w:ascii="Courier New" w:hAnsi="Courier New"/>
          <w:color w:val="C7254E"/>
          <w:sz w:val="18"/>
        </w:rPr>
        <w:t>kube-prometheus-stack</w:t>
      </w:r>
      <w:r>
        <w:t xml:space="preserve">, </w:t>
      </w:r>
      <w:r>
        <w:rPr>
          <w:rFonts w:ascii="Courier New" w:hAnsi="Courier New"/>
          <w:color w:val="C7254E"/>
          <w:sz w:val="18"/>
        </w:rPr>
        <w:t>zipkin</w:t>
      </w:r>
      <w:r>
        <w:t xml:space="preserve">) are managed by Terraform in </w:t>
      </w:r>
      <w:r>
        <w:rPr>
          <w:rFonts w:ascii="Courier New" w:hAnsi="Courier New"/>
          <w:color w:val="C7254E"/>
          <w:sz w:val="18"/>
        </w:rPr>
        <w:t>terraform/monitoring/</w:t>
      </w:r>
      <w:r>
        <w:t>.</w:t>
      </w:r>
    </w:p>
    <w:p>
      <w:r>
        <w:rPr>
          <w:b/>
        </w:rPr>
        <w:t>Fix:</w:t>
      </w:r>
    </w:p>
    <w:p>
      <w:r>
        <w:t>Re-apply the monitoring module: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cd terraform/</w:t>
        <w:br/>
      </w:r>
      <w:r>
        <w:rPr>
          <w:rFonts w:ascii="Courier New" w:hAnsi="Courier New"/>
          <w:color w:val="1A1A1A"/>
          <w:sz w:val="17"/>
        </w:rPr>
        <w:t># Apply CRDs first (ServiceMonitor must exist before the rest)</w:t>
        <w:br/>
      </w:r>
      <w:r>
        <w:rPr>
          <w:rFonts w:ascii="Courier New" w:hAnsi="Courier New"/>
          <w:color w:val="1A1A1A"/>
          <w:sz w:val="17"/>
        </w:rPr>
        <w:t>terraform apply -auto-approve \</w:t>
        <w:br/>
      </w:r>
      <w:r>
        <w:rPr>
          <w:rFonts w:ascii="Courier New" w:hAnsi="Courier New"/>
          <w:color w:val="1A1A1A"/>
          <w:sz w:val="17"/>
        </w:rPr>
        <w:t xml:space="preserve">  -target=module.monitoring.helm_release.kube_prometheus_stack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Then apply the full monitoring module</w:t>
        <w:br/>
      </w:r>
      <w:r>
        <w:rPr>
          <w:rFonts w:ascii="Courier New" w:hAnsi="Courier New"/>
          <w:color w:val="1A1A1A"/>
          <w:sz w:val="17"/>
        </w:rPr>
        <w:t>terraform apply -auto-approve -target=module.monitoring</w:t>
        <w:br/>
      </w:r>
    </w:p>
    <w:p>
      <w:r>
        <w:rPr>
          <w:b/>
        </w:rPr>
        <w:t>Note:</w:t>
      </w:r>
      <w:r>
        <w:t xml:space="preserve"> After monitoring is re-deployed, </w:t>
      </w:r>
      <w:r>
        <w:rPr>
          <w:rFonts w:ascii="Courier New" w:hAnsi="Courier New"/>
          <w:color w:val="C7254E"/>
          <w:sz w:val="18"/>
        </w:rPr>
        <w:t>ServiceMonitor</w:t>
      </w:r>
      <w:r>
        <w:t xml:space="preserve"> resources are recreated and Prometheus resumes scraping all services automatically. No service restarts are required.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13. General Diagnostic Commands</w:t>
      </w:r>
    </w:p>
    <w:p>
      <w:pPr>
        <w:pStyle w:val="NoSpacing"/>
        <w:shd w:val="clear" w:color="auto" w:fill="F4F4F4"/>
      </w:pPr>
      <w:r>
        <w:rPr>
          <w:rFonts w:ascii="Courier New" w:hAnsi="Courier New"/>
          <w:color w:val="1A1A1A"/>
          <w:sz w:val="17"/>
        </w:rPr>
        <w:t># All pods in the application namespace</w:t>
        <w:br/>
      </w:r>
      <w:r>
        <w:rPr>
          <w:rFonts w:ascii="Courier New" w:hAnsi="Courier New"/>
          <w:color w:val="1A1A1A"/>
          <w:sz w:val="17"/>
        </w:rPr>
        <w:t>kubectl get pods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All pods in the monitoring namespace</w:t>
        <w:br/>
      </w:r>
      <w:r>
        <w:rPr>
          <w:rFonts w:ascii="Courier New" w:hAnsi="Courier New"/>
          <w:color w:val="1A1A1A"/>
          <w:sz w:val="17"/>
        </w:rPr>
        <w:t>kubectl get pods -n monitoring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Pod logs (live)</w:t>
        <w:br/>
      </w:r>
      <w:r>
        <w:rPr>
          <w:rFonts w:ascii="Courier New" w:hAnsi="Courier New"/>
          <w:color w:val="1A1A1A"/>
          <w:sz w:val="17"/>
        </w:rPr>
        <w:t>kubectl logs -f deployment/&lt;service-name&gt;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Pod logs (previous crash)</w:t>
        <w:br/>
      </w:r>
      <w:r>
        <w:rPr>
          <w:rFonts w:ascii="Courier New" w:hAnsi="Courier New"/>
          <w:color w:val="1A1A1A"/>
          <w:sz w:val="17"/>
        </w:rPr>
        <w:t>kubectl logs deployment/&lt;service-name&gt; -n spring-petclinic-ireland --previous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Describe a pod (events, resource usage, probe status)</w:t>
        <w:br/>
      </w:r>
      <w:r>
        <w:rPr>
          <w:rFonts w:ascii="Courier New" w:hAnsi="Courier New"/>
          <w:color w:val="1A1A1A"/>
          <w:sz w:val="17"/>
        </w:rPr>
        <w:t>kubectl describe pod &lt;pod-name&gt;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resource usage (requires metrics-server)</w:t>
        <w:br/>
      </w:r>
      <w:r>
        <w:rPr>
          <w:rFonts w:ascii="Courier New" w:hAnsi="Courier New"/>
          <w:color w:val="1A1A1A"/>
          <w:sz w:val="17"/>
        </w:rPr>
        <w:t>kubectl top pods -n spring-petclinic-ireland</w:t>
        <w:br/>
      </w:r>
      <w:r>
        <w:rPr>
          <w:rFonts w:ascii="Courier New" w:hAnsi="Courier New"/>
          <w:color w:val="1A1A1A"/>
          <w:sz w:val="17"/>
        </w:rPr>
        <w:t>kubectl top nodes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HPA status</w:t>
        <w:br/>
      </w:r>
      <w:r>
        <w:rPr>
          <w:rFonts w:ascii="Courier New" w:hAnsi="Courier New"/>
          <w:color w:val="1A1A1A"/>
          <w:sz w:val="17"/>
        </w:rPr>
        <w:t>kubectl get hpa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ingress and ALB address</w:t>
        <w:br/>
      </w:r>
      <w:r>
        <w:rPr>
          <w:rFonts w:ascii="Courier New" w:hAnsi="Courier New"/>
          <w:color w:val="1A1A1A"/>
          <w:sz w:val="17"/>
        </w:rPr>
        <w:t>kubectl get ingress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Check all services</w:t>
        <w:br/>
      </w:r>
      <w:r>
        <w:rPr>
          <w:rFonts w:ascii="Courier New" w:hAnsi="Courier New"/>
          <w:color w:val="1A1A1A"/>
          <w:sz w:val="17"/>
        </w:rPr>
        <w:t>kubectl get svc -n spring-petclinic-ireland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Health check via api-gateway (replace with your ALB DNS)</w:t>
        <w:br/>
      </w:r>
      <w:r>
        <w:rPr>
          <w:rFonts w:ascii="Courier New" w:hAnsi="Courier New"/>
          <w:color w:val="1A1A1A"/>
          <w:sz w:val="17"/>
        </w:rPr>
        <w:t>curl http://spring-petclinic-alb-611357354.eu-west-1.elb.amazonaws.com/actuator/health</w:t>
        <w:br/>
      </w:r>
      <w:r>
        <w:rPr>
          <w:rFonts w:ascii="Courier New" w:hAnsi="Courier New"/>
          <w:color w:val="1A1A1A"/>
          <w:sz w:val="17"/>
        </w:rPr>
        <w:br/>
      </w:r>
      <w:r>
        <w:rPr>
          <w:rFonts w:ascii="Courier New" w:hAnsi="Courier New"/>
          <w:color w:val="1A1A1A"/>
          <w:sz w:val="17"/>
        </w:rPr>
        <w:t># Port-forward monitoring tools</w:t>
        <w:br/>
      </w:r>
      <w:r>
        <w:rPr>
          <w:rFonts w:ascii="Courier New" w:hAnsi="Courier New"/>
          <w:color w:val="1A1A1A"/>
          <w:sz w:val="17"/>
        </w:rPr>
        <w:t>kubectl port-forward svc/kube-prometheus-stack-grafana 3000:80 -n monitoring</w:t>
        <w:br/>
      </w:r>
      <w:r>
        <w:rPr>
          <w:rFonts w:ascii="Courier New" w:hAnsi="Courier New"/>
          <w:color w:val="1A1A1A"/>
          <w:sz w:val="17"/>
        </w:rPr>
        <w:t>kubectl port-forward svc/kube-prometheus-stack-prometheus 9090:9090 -n monitoring</w:t>
        <w:br/>
      </w:r>
      <w:r>
        <w:rPr>
          <w:rFonts w:ascii="Courier New" w:hAnsi="Courier New"/>
          <w:color w:val="1A1A1A"/>
          <w:sz w:val="17"/>
        </w:rPr>
        <w:t>kubectl port-forward svc/zipkin 9411:9411 -n monitoring</w:t>
        <w:br/>
      </w:r>
    </w:p>
    <w:p>
      <w:pPr>
        <w:pBdr>
          <w:bottom w:val="single" w:sz="6" w:space="1" w:color="AAAAAA"/>
        </w:pBdr>
      </w:pPr>
    </w:p>
    <w:p>
      <w:r>
        <w:t>*Deployment Team | Spring PetClinic EKS Deployment | May 2026*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