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EA21" w14:textId="5C694C80" w:rsidR="005A2C9B" w:rsidRPr="0015465A" w:rsidRDefault="005A2C9B" w:rsidP="005A2C9B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6F72FB"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04/1</w:t>
      </w:r>
      <w:r w:rsidR="006053B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/2022</w:t>
      </w:r>
    </w:p>
    <w:p w14:paraId="7319D77E" w14:textId="77777777" w:rsidR="005A2C9B" w:rsidRPr="0015465A" w:rsidRDefault="005A2C9B" w:rsidP="005A2C9B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16CDF01" w14:textId="741BF549" w:rsidR="005A2C9B" w:rsidRPr="0015465A" w:rsidRDefault="005A2C9B" w:rsidP="005A2C9B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08B4084D" w14:textId="77777777" w:rsidR="005A2C9B" w:rsidRPr="0015465A" w:rsidRDefault="005A2C9B" w:rsidP="005A2C9B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DAF2AC4" w14:textId="77777777" w:rsidR="005A2C9B" w:rsidRDefault="005A2C9B" w:rsidP="005A2C9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13:</w:t>
      </w:r>
    </w:p>
    <w:p w14:paraId="44089544" w14:textId="77777777" w:rsidR="005A2C9B" w:rsidRDefault="005A2C9B" w:rsidP="005A2C9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Ah’yanna Hart, Collin James, Bella Sheprow</w:t>
      </w:r>
    </w:p>
    <w:p w14:paraId="1853397B" w14:textId="77777777" w:rsidR="005A2C9B" w:rsidRDefault="005A2C9B" w:rsidP="005A2C9B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BD0ED1D" w14:textId="7EFE2145" w:rsidR="005A2C9B" w:rsidRPr="006A0DD5" w:rsidRDefault="005A2C9B" w:rsidP="005A2C9B">
      <w:pPr>
        <w:tabs>
          <w:tab w:val="left" w:pos="3285"/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053B9">
        <w:rPr>
          <w:rFonts w:ascii="Arial" w:hAnsi="Arial" w:cs="Arial"/>
          <w:b/>
          <w:bCs/>
          <w:sz w:val="22"/>
          <w:szCs w:val="22"/>
        </w:rPr>
        <w:t>90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053B9">
        <w:rPr>
          <w:rFonts w:ascii="Arial" w:hAnsi="Arial" w:cs="Arial"/>
          <w:b/>
          <w:bCs/>
          <w:sz w:val="22"/>
          <w:szCs w:val="22"/>
        </w:rPr>
        <w:t>90</w:t>
      </w:r>
    </w:p>
    <w:bookmarkEnd w:id="0"/>
    <w:p w14:paraId="29254BAD" w14:textId="77777777" w:rsidR="005A2C9B" w:rsidRPr="004E7ED0" w:rsidRDefault="005A2C9B" w:rsidP="005A2C9B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6D4F308" w14:textId="77777777" w:rsidR="005A2C9B" w:rsidRPr="004E7ED0" w:rsidRDefault="005A2C9B" w:rsidP="005A2C9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75B68BF" w14:textId="2305EE29" w:rsidR="00FD3911" w:rsidRDefault="00FD3911" w:rsidP="00FD3911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36E36D35" w:rsidR="00CC659D" w:rsidRPr="00D125A7" w:rsidRDefault="00FD3911" w:rsidP="00FD391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(04/1</w:t>
            </w:r>
            <w:r w:rsidR="006053B9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047F5BBB" w:rsidR="00CC659D" w:rsidRPr="00D125A7" w:rsidRDefault="005A1B15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24EECF88" w:rsidR="00CC659D" w:rsidRPr="00D125A7" w:rsidRDefault="005A1B15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1E28850D" w:rsidR="00BC16D3" w:rsidRPr="00254140" w:rsidRDefault="006053B9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1DF7C761" w:rsidR="006B332F" w:rsidRPr="00D125A7" w:rsidRDefault="006053B9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45A89FB1" w:rsidR="00780EB0" w:rsidRPr="00D125A7" w:rsidRDefault="006053B9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71031FC4" w:rsidR="00780EB0" w:rsidRPr="00D125A7" w:rsidRDefault="006053B9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6BB81B22" w:rsidR="00BC16D3" w:rsidRPr="00D125A7" w:rsidRDefault="006053B9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138505F6" w:rsidR="00780EB0" w:rsidRPr="00254140" w:rsidRDefault="006053B9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4EC8E281" w:rsidR="00CD4245" w:rsidRPr="004E7ED0" w:rsidRDefault="005A1B1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56BA93E7" w:rsidR="00CD4245" w:rsidRPr="004E7ED0" w:rsidRDefault="005A1B1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25FF85BE" w:rsidR="00CD4245" w:rsidRPr="004E7ED0" w:rsidRDefault="005A1B1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2AA20DFE" w:rsidR="00CD4245" w:rsidRPr="004E7ED0" w:rsidRDefault="005A1B1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0BA643B0" w:rsidR="000F6FA3" w:rsidRPr="004E7ED0" w:rsidRDefault="005A1B1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53BA3C24" w:rsidR="008D442E" w:rsidRPr="004E7ED0" w:rsidRDefault="005A1B15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41880960" w:rsidR="00F21EEB" w:rsidRPr="00D125A7" w:rsidRDefault="006053B9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3870D2A1" w:rsidR="00280CDD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5B4D4779" w:rsidR="00780EB0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47F0E0D7" w:rsidR="00780EB0" w:rsidRPr="00254140" w:rsidRDefault="006053B9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47D259C2" w:rsidR="00780EB0" w:rsidRPr="00254140" w:rsidRDefault="006053B9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3EBBD6C2" w:rsidR="00280CDD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7EEE7AEF" w:rsidR="00280CDD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1DEF1312" w:rsidR="00280CDD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77BB50E8" w:rsidR="00280CDD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10097B7B" w:rsidR="00280CDD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56D2E6F6" w:rsidR="00280CDD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73F35DEE" w:rsidR="00280CDD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4C3D8468" w:rsidR="00280CDD" w:rsidRPr="00254140" w:rsidRDefault="006053B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7504DD40" w:rsidR="00F21EEB" w:rsidRDefault="00F21EEB" w:rsidP="00280CDD">
      <w:pPr>
        <w:rPr>
          <w:rFonts w:ascii="Arial" w:hAnsi="Arial" w:cs="Arial"/>
          <w:sz w:val="22"/>
        </w:rPr>
      </w:pPr>
    </w:p>
    <w:p w14:paraId="0E730DC8" w14:textId="77777777" w:rsidR="00772665" w:rsidRDefault="00772665" w:rsidP="00772665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6EE46D4C" w14:textId="70C127C2" w:rsidR="00772665" w:rsidRDefault="005A1B15" w:rsidP="0077266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</w:t>
      </w:r>
      <w:r w:rsidR="00772665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>Check the page numbers match the items on the table-of-contents. The UCD belongs in Section 2—look at Sprint 6 grade sheet to see the document order.</w:t>
      </w:r>
    </w:p>
    <w:p w14:paraId="4A2CCB3C" w14:textId="0CFE9861" w:rsidR="00772665" w:rsidRDefault="00772665" w:rsidP="0077266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See all comments about DFD, </w:t>
      </w:r>
      <w:r w:rsidR="006053B9">
        <w:rPr>
          <w:rFonts w:ascii="Arial" w:hAnsi="Arial" w:cs="Arial"/>
          <w:sz w:val="22"/>
        </w:rPr>
        <w:t xml:space="preserve">NAV, </w:t>
      </w:r>
      <w:r>
        <w:rPr>
          <w:rFonts w:ascii="Arial" w:hAnsi="Arial" w:cs="Arial"/>
          <w:sz w:val="22"/>
        </w:rPr>
        <w:t>ERD, IPO below in the PRESENTATION section</w:t>
      </w:r>
    </w:p>
    <w:p w14:paraId="337DAA91" w14:textId="77777777" w:rsidR="00772665" w:rsidRDefault="00772665" w:rsidP="0077266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7055A7C" w14:textId="55811D78" w:rsidR="00772665" w:rsidRDefault="00772665" w:rsidP="00772665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5A1B15">
        <w:rPr>
          <w:rFonts w:ascii="Arial" w:hAnsi="Arial" w:cs="Arial"/>
          <w:sz w:val="22"/>
        </w:rPr>
        <w:t>okay—what about user requirements of the project being populated on the system product backlog?</w:t>
      </w:r>
    </w:p>
    <w:p w14:paraId="236D30C6" w14:textId="77777777" w:rsidR="00772665" w:rsidRDefault="00772665" w:rsidP="00772665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2EF4DACC" w14:textId="2FC41C4A" w:rsidR="00772665" w:rsidRDefault="00772665" w:rsidP="00772665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</w:t>
      </w:r>
      <w:r w:rsidR="005A1B15">
        <w:rPr>
          <w:rFonts w:ascii="Arial" w:hAnsi="Arial" w:cs="Arial"/>
          <w:sz w:val="22"/>
        </w:rPr>
        <w:t>fine</w:t>
      </w:r>
      <w:r>
        <w:rPr>
          <w:rFonts w:ascii="Arial" w:hAnsi="Arial" w:cs="Arial"/>
          <w:sz w:val="22"/>
        </w:rPr>
        <w:t>.</w:t>
      </w:r>
    </w:p>
    <w:p w14:paraId="027A86CD" w14:textId="77777777" w:rsidR="00772665" w:rsidRDefault="00772665" w:rsidP="00772665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3 Team Evaluation is very good. Have you gotten the DB connected?</w:t>
      </w:r>
    </w:p>
    <w:p w14:paraId="31920CE9" w14:textId="630BB8B7" w:rsidR="00772665" w:rsidRDefault="00772665" w:rsidP="0077266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5A1B15">
        <w:rPr>
          <w:rFonts w:ascii="Arial" w:hAnsi="Arial" w:cs="Arial"/>
          <w:sz w:val="22"/>
        </w:rPr>
        <w:t>is okay—please check your dates for correctness, especially sprint 6</w:t>
      </w:r>
    </w:p>
    <w:p w14:paraId="4B062774" w14:textId="77777777" w:rsidR="00772665" w:rsidRPr="002E35DC" w:rsidRDefault="00772665" w:rsidP="0077266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462471B2" w14:textId="77777777" w:rsidR="00772665" w:rsidRDefault="00772665" w:rsidP="00772665">
      <w:pPr>
        <w:rPr>
          <w:rFonts w:ascii="Arial" w:hAnsi="Arial" w:cs="Arial"/>
          <w:sz w:val="22"/>
        </w:rPr>
      </w:pPr>
    </w:p>
    <w:p w14:paraId="7F2A8A5C" w14:textId="77777777" w:rsidR="00772665" w:rsidRDefault="00772665" w:rsidP="0077266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E0ADD51" w14:textId="3D1F2F98" w:rsidR="00772665" w:rsidRDefault="00772665" w:rsidP="0077266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7F19E4B9" w14:textId="77777777" w:rsidR="00D25A1D" w:rsidRDefault="00D25A1D" w:rsidP="0077266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CD Feedback</w:t>
      </w:r>
    </w:p>
    <w:p w14:paraId="7071A645" w14:textId="64848932" w:rsidR="005A1B15" w:rsidRDefault="005A1B15" w:rsidP="00D25A1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the arrowhead going to Email Notification</w:t>
      </w:r>
      <w:r w:rsidR="00D25A1D">
        <w:rPr>
          <w:rFonts w:ascii="Arial" w:hAnsi="Arial" w:cs="Arial"/>
          <w:sz w:val="22"/>
        </w:rPr>
        <w:t xml:space="preserve"> from the system</w:t>
      </w:r>
    </w:p>
    <w:p w14:paraId="4B90410B" w14:textId="17BB9323" w:rsidR="00D25A1D" w:rsidRDefault="00D25A1D" w:rsidP="00D25A1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entities are to be squared corner rectangles</w:t>
      </w:r>
    </w:p>
    <w:p w14:paraId="12086422" w14:textId="36F3319A" w:rsidR="00D25A1D" w:rsidRDefault="00D25A1D" w:rsidP="00D25A1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system is Process 0 so it needs to look like a process</w:t>
      </w:r>
    </w:p>
    <w:p w14:paraId="21D92380" w14:textId="77777777" w:rsidR="00772665" w:rsidRDefault="00772665" w:rsidP="0077266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2233AC62" w14:textId="77777777" w:rsidR="00772665" w:rsidRDefault="00772665" w:rsidP="0077266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0AFA88E7" w14:textId="23647B42" w:rsidR="00D25A1D" w:rsidRDefault="00D25A1D" w:rsidP="0077266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What happens to the dataflow in Processes 1, 6, and 7 since they violate the syntax since there are not outflowing dataflows</w:t>
      </w:r>
    </w:p>
    <w:p w14:paraId="3368FEFF" w14:textId="0350C75C" w:rsidR="00772665" w:rsidRDefault="00772665" w:rsidP="0077266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</w:p>
    <w:p w14:paraId="4CFCC679" w14:textId="69C054A4" w:rsidR="00D25A1D" w:rsidRDefault="00D25A1D" w:rsidP="0077266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 shows 4 datastores, but you only have 3 tables—which is correct?</w:t>
      </w:r>
    </w:p>
    <w:p w14:paraId="127BFC5C" w14:textId="08B023AE" w:rsidR="00D25A1D" w:rsidRDefault="00D25A1D" w:rsidP="0077266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Why are there 2 arrowheads coming into Process 7.0 from D2?</w:t>
      </w:r>
    </w:p>
    <w:p w14:paraId="68557092" w14:textId="60D96ADE" w:rsidR="00D25A1D" w:rsidRDefault="00D25A1D" w:rsidP="0077266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 all dataflows have names</w:t>
      </w:r>
    </w:p>
    <w:p w14:paraId="0FE5A2F7" w14:textId="244A1CEF" w:rsidR="00D25A1D" w:rsidRDefault="00D25A1D" w:rsidP="0077266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Does Process 6.0 send a dataflow to D1?</w:t>
      </w:r>
    </w:p>
    <w:p w14:paraId="5E0B5CD8" w14:textId="488567A3" w:rsidR="00772665" w:rsidRDefault="00772665" w:rsidP="0077266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Level 1 DFD Process </w:t>
      </w:r>
      <w:r w:rsidR="00D25A1D"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>.0</w:t>
      </w:r>
    </w:p>
    <w:p w14:paraId="0FFAAD5F" w14:textId="15440C9C" w:rsidR="00772665" w:rsidRDefault="00D25A1D" w:rsidP="0077266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Each datastore needs its own individual dataflow going from itself to 7.2—you cannot combine lines</w:t>
      </w:r>
    </w:p>
    <w:p w14:paraId="6EA46E0C" w14:textId="416E05F1" w:rsidR="00D25A1D" w:rsidRDefault="00D25A1D" w:rsidP="0077266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Dataflows are missing their names</w:t>
      </w:r>
    </w:p>
    <w:p w14:paraId="446F2865" w14:textId="20BF81DC" w:rsidR="00D25A1D" w:rsidRDefault="00D25A1D" w:rsidP="00D25A1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Nav diagram </w:t>
      </w:r>
      <w:r>
        <w:rPr>
          <w:rFonts w:ascii="Arial" w:hAnsi="Arial" w:cs="Arial"/>
          <w:sz w:val="22"/>
        </w:rPr>
        <w:t>looks fine</w:t>
      </w:r>
    </w:p>
    <w:p w14:paraId="1ED9DD5F" w14:textId="2D769B80" w:rsidR="00772665" w:rsidRDefault="00772665" w:rsidP="0077266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 looks fine</w:t>
      </w:r>
      <w:r w:rsidRPr="00C85B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– DFD datastores do not match the ERD table names</w:t>
      </w:r>
      <w:r w:rsidR="00D25A1D">
        <w:rPr>
          <w:rFonts w:ascii="Arial" w:hAnsi="Arial" w:cs="Arial"/>
          <w:sz w:val="22"/>
        </w:rPr>
        <w:t xml:space="preserve"> &amp; the number of tables do not match the number of datastores</w:t>
      </w:r>
    </w:p>
    <w:p w14:paraId="270E4068" w14:textId="77777777" w:rsidR="00772665" w:rsidRDefault="00772665" w:rsidP="0077266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IPO chart is okay</w:t>
      </w:r>
    </w:p>
    <w:p w14:paraId="56A8E5FF" w14:textId="23783BCD" w:rsidR="00DF578B" w:rsidRDefault="00772665" w:rsidP="0077266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p w14:paraId="569AFCF7" w14:textId="2F3E3246" w:rsidR="00EE1957" w:rsidRPr="00EE1957" w:rsidRDefault="00EE1957" w:rsidP="00EE195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 w:rsidR="00D25A1D">
        <w:rPr>
          <w:rFonts w:ascii="Arial" w:hAnsi="Arial" w:cs="Arial"/>
          <w:sz w:val="22"/>
        </w:rPr>
        <w:t>2.72</w:t>
      </w:r>
      <w:r w:rsidRPr="00AD6797">
        <w:rPr>
          <w:rFonts w:ascii="Arial" w:hAnsi="Arial" w:cs="Arial"/>
          <w:sz w:val="22"/>
        </w:rPr>
        <w:t xml:space="preserve">/4 = </w:t>
      </w:r>
      <w:r w:rsidR="00D25A1D">
        <w:rPr>
          <w:rFonts w:ascii="Arial" w:hAnsi="Arial" w:cs="Arial"/>
          <w:sz w:val="22"/>
        </w:rPr>
        <w:t>68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6053B9">
        <w:rPr>
          <w:rFonts w:ascii="Arial" w:hAnsi="Arial" w:cs="Arial"/>
          <w:sz w:val="22"/>
        </w:rPr>
        <w:t>90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EE1957" w:rsidRPr="00EE1957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0F6FA3"/>
    <w:rsid w:val="00124DBF"/>
    <w:rsid w:val="0019565C"/>
    <w:rsid w:val="00214F9B"/>
    <w:rsid w:val="00234802"/>
    <w:rsid w:val="002459E8"/>
    <w:rsid w:val="00273075"/>
    <w:rsid w:val="00280CDD"/>
    <w:rsid w:val="002C3EE0"/>
    <w:rsid w:val="002E0B4C"/>
    <w:rsid w:val="0032323C"/>
    <w:rsid w:val="0038193F"/>
    <w:rsid w:val="003B5F1C"/>
    <w:rsid w:val="003D1A26"/>
    <w:rsid w:val="004311CD"/>
    <w:rsid w:val="004A7B29"/>
    <w:rsid w:val="004F7542"/>
    <w:rsid w:val="00575691"/>
    <w:rsid w:val="005A1B15"/>
    <w:rsid w:val="005A28E0"/>
    <w:rsid w:val="005A2C9B"/>
    <w:rsid w:val="005F16ED"/>
    <w:rsid w:val="006053B9"/>
    <w:rsid w:val="006735C1"/>
    <w:rsid w:val="006740DA"/>
    <w:rsid w:val="006B332F"/>
    <w:rsid w:val="006F6A2B"/>
    <w:rsid w:val="006F72FB"/>
    <w:rsid w:val="00763894"/>
    <w:rsid w:val="00772665"/>
    <w:rsid w:val="00780EB0"/>
    <w:rsid w:val="007C0A33"/>
    <w:rsid w:val="00834708"/>
    <w:rsid w:val="008607E6"/>
    <w:rsid w:val="00896166"/>
    <w:rsid w:val="008D442E"/>
    <w:rsid w:val="00966952"/>
    <w:rsid w:val="009D71AE"/>
    <w:rsid w:val="00A217C2"/>
    <w:rsid w:val="00BC16D3"/>
    <w:rsid w:val="00BF450A"/>
    <w:rsid w:val="00CC659D"/>
    <w:rsid w:val="00CD4245"/>
    <w:rsid w:val="00D125A7"/>
    <w:rsid w:val="00D25A1D"/>
    <w:rsid w:val="00D355A1"/>
    <w:rsid w:val="00D65495"/>
    <w:rsid w:val="00DF578B"/>
    <w:rsid w:val="00E4397F"/>
    <w:rsid w:val="00E73D39"/>
    <w:rsid w:val="00EC3777"/>
    <w:rsid w:val="00EE1957"/>
    <w:rsid w:val="00F21EEB"/>
    <w:rsid w:val="00F36BD6"/>
    <w:rsid w:val="00FD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DF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26</cp:revision>
  <dcterms:created xsi:type="dcterms:W3CDTF">2019-09-13T20:53:00Z</dcterms:created>
  <dcterms:modified xsi:type="dcterms:W3CDTF">2022-04-13T17:45:00Z</dcterms:modified>
</cp:coreProperties>
</file>