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HW #3: MQTT Raspberry Pi Introduction Group 8</w:t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pStyle w:val="Normal"/>
        <w:rPr>
          <w:b/>
          <w:b/>
          <w:bCs/>
          <w:smallCaps/>
          <w:lang w:val="en-US"/>
        </w:rPr>
      </w:pPr>
      <w:r>
        <w:rPr>
          <w:b/>
          <w:bCs/>
          <w:smallCaps/>
          <w:lang w:val="en-US"/>
        </w:rPr>
        <w:t>Team Members: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Stepan Kalinin</w:t>
      </w:r>
      <w:r>
        <w:rPr>
          <w:sz w:val="20"/>
          <w:szCs w:val="20"/>
          <w:lang w:val="en-US"/>
        </w:rPr>
        <w:tab/>
        <w:tab/>
        <w:tab/>
        <w:tab/>
        <w:t>skalini@ncsu.edu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Connor Smith</w:t>
      </w:r>
      <w:r>
        <w:rPr>
          <w:sz w:val="20"/>
          <w:szCs w:val="20"/>
          <w:lang w:val="en-US"/>
        </w:rPr>
        <w:tab/>
        <w:tab/>
        <w:tab/>
        <w:tab/>
        <w:t>cpsmith6@ncsu.edu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Sagar Hirenallur Prasannakumar</w:t>
        <w:tab/>
        <w:tab/>
        <w:t>shirena@ncsu.edu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Rishab Gujarathi</w:t>
        <w:tab/>
        <w:tab/>
        <w:tab/>
        <w:tab/>
        <w:t>rgujara@ncsu.edu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W w:w="43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05"/>
        <w:gridCol w:w="809"/>
      </w:tblGrid>
      <w:tr>
        <w:trPr>
          <w:trHeight w:val="432" w:hRule="atLeast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  <w:lang w:val="en-US"/>
              </w:rPr>
              <w:t>Percent Contribution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432" w:hRule="atLeast"/>
        </w:trPr>
        <w:tc>
          <w:tcPr>
            <w:tcW w:w="3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Stepan Kalinin</w:t>
            </w:r>
          </w:p>
        </w:tc>
        <w:tc>
          <w:tcPr>
            <w:tcW w:w="8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25%</w:t>
            </w:r>
          </w:p>
        </w:tc>
      </w:tr>
      <w:tr>
        <w:trPr>
          <w:trHeight w:val="432" w:hRule="atLeast"/>
        </w:trPr>
        <w:tc>
          <w:tcPr>
            <w:tcW w:w="3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Connor Smith</w:t>
            </w:r>
          </w:p>
        </w:tc>
        <w:tc>
          <w:tcPr>
            <w:tcW w:w="8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25%</w:t>
            </w:r>
          </w:p>
        </w:tc>
      </w:tr>
      <w:tr>
        <w:trPr>
          <w:trHeight w:val="432" w:hRule="atLeast"/>
        </w:trPr>
        <w:tc>
          <w:tcPr>
            <w:tcW w:w="3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Sagar Hirenallur Prasannakumar</w:t>
            </w:r>
          </w:p>
        </w:tc>
        <w:tc>
          <w:tcPr>
            <w:tcW w:w="8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25%</w:t>
            </w:r>
          </w:p>
        </w:tc>
      </w:tr>
      <w:tr>
        <w:trPr>
          <w:trHeight w:val="432" w:hRule="atLeast"/>
        </w:trPr>
        <w:tc>
          <w:tcPr>
            <w:tcW w:w="3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Rishab Gujarathi</w:t>
            </w:r>
          </w:p>
        </w:tc>
        <w:tc>
          <w:tcPr>
            <w:tcW w:w="80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25%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pPr w:bottomFromText="0" w:horzAnchor="margin" w:leftFromText="180" w:rightFromText="180" w:tblpX="0" w:tblpY="31" w:topFromText="0" w:vertAnchor="text"/>
        <w:tblW w:w="995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8"/>
        <w:gridCol w:w="1056"/>
        <w:gridCol w:w="8"/>
        <w:gridCol w:w="1925"/>
        <w:gridCol w:w="8"/>
        <w:gridCol w:w="1925"/>
        <w:gridCol w:w="8"/>
        <w:gridCol w:w="1926"/>
        <w:gridCol w:w="8"/>
        <w:gridCol w:w="1750"/>
        <w:gridCol w:w="236"/>
      </w:tblGrid>
      <w:tr>
        <w:trPr>
          <w:trHeight w:val="460" w:hRule="atLeast"/>
        </w:trPr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  <w:lang w:val="en-US"/>
              </w:rPr>
              <w:t>TASKS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Stepan Kalinin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Connor Smith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Sagar Hirenallur Prasannakumar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Rishab Gujarathi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MQTT Broker</w:t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17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Debug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Raspberry Pi A</w:t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Debug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Raspberry Pi B</w:t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7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Debug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7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7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Raspberry Pi C</w:t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Debug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3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Laptop 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Debug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Report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21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  <w:lang w:val="en-US"/>
              </w:rPr>
              <w:t>Report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93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93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98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25%</w:t>
            </w:r>
          </w:p>
        </w:tc>
      </w:tr>
    </w:tbl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>
        <w:rPr>
          <w:b/>
          <w:bCs/>
          <w:smallCaps/>
          <w:lang w:val="en-US"/>
        </w:rPr>
        <w:t>Objective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For this assignment, we are attempting to have 3 Raspberry Pi devices communicate with an MQTT broker to use the LDR output generated by Raspberry Pi A to illuminate a light on Raspberry Pi B. This is done by Raspberry Pi C receiving LDR and threshold values to publish whether the light should turn on or off for Raspberry Pi B. All the published messages across all Raspberry Pis are logged to a second laptop.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smallCaps/>
          <w:lang w:val="en-US"/>
        </w:rPr>
      </w:pPr>
      <w:r>
        <w:rPr>
          <w:b/>
          <w:bCs/>
          <w:lang w:val="en-US"/>
        </w:rPr>
        <w:t xml:space="preserve">2. </w:t>
      </w:r>
      <w:r>
        <w:rPr>
          <w:b/>
          <w:bCs/>
          <w:smallCaps/>
          <w:lang w:val="en-US"/>
        </w:rPr>
        <w:t>Description</w:t>
      </w:r>
    </w:p>
    <w:p>
      <w:pPr>
        <w:pStyle w:val="Normal"/>
        <w:jc w:val="both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2.1 Raspberry Pi A</w:t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  <w:sz w:val="20"/>
          <w:szCs w:val="20"/>
          <w:lang w:val="en-US"/>
        </w:rPr>
        <w:t>2.1.1 Circuit setup</w:t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1624330" cy="2022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Instead of an ADC we used an Arduino to read the analog values. The Arduino is running a Telemetrix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sketch for communication with Raspberry Pi. </w:t>
      </w:r>
      <w:r>
        <w:rPr>
          <w:sz w:val="20"/>
          <w:szCs w:val="20"/>
        </w:rPr>
        <w:t>The Arduino is connected to the Raspberry Pi via a USB cable.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2.1.2 Design decisions</w:t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As specified in the assignment, the sampling rate was set at 10 Hz. The values observed from the potentiometer were 0-1023 (the entire range), and the values observed from LDR were 0-1017. Because of that, no scaling was done, and the values were reported raw.</w:t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2.2 Broker</w:t>
      </w:r>
    </w:p>
    <w:p>
      <w:pPr>
        <w:pStyle w:val="Normal"/>
        <w:jc w:val="both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chose Mosquitto as our broker for its popularity and ease of setup. The installation instructions can be found in the </w:t>
      </w:r>
      <w:r>
        <w:rPr>
          <w:rFonts w:ascii="Courier New" w:hAnsi="Courier New"/>
          <w:sz w:val="16"/>
          <w:szCs w:val="16"/>
        </w:rPr>
        <w:t>broker/</w:t>
      </w:r>
      <w:r>
        <w:rPr>
          <w:sz w:val="20"/>
          <w:szCs w:val="20"/>
        </w:rPr>
        <w:t xml:space="preserve"> directory in the submission.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2.3 Schematic Diagram</w:t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2.3.1 Raspberry Pi B</w:t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/>
        <w:drawing>
          <wp:inline distT="0" distB="0" distL="0" distR="0">
            <wp:extent cx="2640965" cy="173545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2.3.2 Raspberry Pi A</w:t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/>
      </w:r>
    </w:p>
    <w:sectPr>
      <w:type w:val="continuous"/>
      <w:pgSz w:w="11906" w:h="16838"/>
      <w:pgMar w:left="1440" w:right="1440" w:gutter="0" w:header="0" w:top="1440" w:footer="0" w:bottom="1440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5ff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45ff0"/>
    <w:rPr>
      <w:color w:val="0563C1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045ff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LibreOffice/7.4.4.2$Linux_X86_64 LibreOffice_project/40$Build-2</Application>
  <AppVersion>15.0000</AppVersion>
  <Pages>2</Pages>
  <Words>316</Words>
  <Characters>1571</Characters>
  <CharactersWithSpaces>1813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2023-02-20T17:30:00Z</dcterms:created>
  <dc:creator>Gujarathi, Rishab</dc:creator>
  <dc:description/>
  <dc:language>en-US</dc:language>
  <cp:lastModifiedBy/>
  <dcterms:modified xsi:type="dcterms:W3CDTF">2023-03-12T14:58:01Z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