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rPr>
          <w:rFonts w:ascii="Times New Roman" w:hAnsi="Times New Roman"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Terminologies</w:t>
      </w:r>
    </w:p>
    <w:p>
      <w:pPr>
        <w:pStyle w:val="Heading3"/>
        <w:spacing w:before="360" w:after="80"/>
        <w:rPr>
          <w:rFonts w:ascii="Times New Roman" w:hAnsi="Times New Roman"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Core Terminology – Elasticsearch vs RDBMS</w:t>
      </w:r>
    </w:p>
    <w:p>
      <w:pPr>
        <w:pStyle w:val="Body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To bridge the gap between traditional relational databases (like MySQL) and Elasticsearch, here’s a quick comparison of common terms:</w:t>
      </w:r>
    </w:p>
    <w:tbl>
      <w:tblPr>
        <w:tblW w:w="608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26"/>
        <w:gridCol w:w="2880"/>
        <w:gridCol w:w="1376"/>
      </w:tblGrid>
      <w:tr>
        <w:trPr>
          <w:tblHeader w:val="true"/>
        </w:trPr>
        <w:tc>
          <w:tcPr>
            <w:tcW w:w="182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i w:val="false"/>
                <w:iCs w:val="false"/>
                <w:color w:val="000000"/>
                <w:sz w:val="24"/>
                <w:szCs w:val="24"/>
              </w:rPr>
              <w:t>Elasticsearch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i w:val="false"/>
                <w:iCs w:val="false"/>
                <w:color w:val="000000"/>
                <w:sz w:val="24"/>
                <w:szCs w:val="24"/>
              </w:rPr>
              <w:t>RDBMS (e.g., MySQL)</w:t>
            </w:r>
          </w:p>
        </w:tc>
        <w:tc>
          <w:tcPr>
            <w:tcW w:w="137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i w:val="false"/>
                <w:iCs w:val="false"/>
                <w:color w:val="000000"/>
                <w:sz w:val="24"/>
                <w:szCs w:val="24"/>
              </w:rPr>
              <w:t>MongoDB</w:t>
            </w:r>
          </w:p>
        </w:tc>
      </w:tr>
      <w:tr>
        <w:trPr/>
        <w:tc>
          <w:tcPr>
            <w:tcW w:w="182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Table</w:t>
            </w:r>
          </w:p>
        </w:tc>
        <w:tc>
          <w:tcPr>
            <w:tcW w:w="137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Collection</w:t>
            </w:r>
          </w:p>
        </w:tc>
      </w:tr>
      <w:tr>
        <w:trPr/>
        <w:tc>
          <w:tcPr>
            <w:tcW w:w="182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Document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Row / Record</w:t>
            </w:r>
          </w:p>
        </w:tc>
        <w:tc>
          <w:tcPr>
            <w:tcW w:w="137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Document</w:t>
            </w:r>
          </w:p>
        </w:tc>
      </w:tr>
      <w:tr>
        <w:trPr/>
        <w:tc>
          <w:tcPr>
            <w:tcW w:w="182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7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Field</w:t>
            </w:r>
          </w:p>
        </w:tc>
      </w:tr>
    </w:tbl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An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index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is a collection of related documents (think: a table in RDBMS).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A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document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is a single record (like a row).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A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field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is a data attribute within a document (similar to a column).</w:t>
      </w:r>
    </w:p>
    <w:p>
      <w:pPr>
        <w:pStyle w:val="BodyText"/>
        <w:rPr/>
      </w:pP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Note: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br/>
        <w:t xml:space="preserve">The term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"index"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is also used as a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verb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in Elasticsearch. For example, “index the documents” means to store and organize them for efficient searching.</w:t>
      </w:r>
    </w:p>
    <w:p>
      <w:pPr>
        <w:pStyle w:val="Body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Some people use "indices" (the correct plural) and others say "indexes"—both are commonly accepted.</w:t>
      </w:r>
    </w:p>
    <w:p>
      <w:pPr>
        <w:pStyle w:val="BodyText"/>
        <w:spacing w:before="360" w:after="80"/>
        <w:rPr>
          <w:rFonts w:ascii="Times New Roman" w:hAnsi="Times New Roman"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 xml:space="preserve">Open: </w:t>
      </w:r>
      <w:r>
        <w:rPr>
          <w:rStyle w:val="SourceText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http://localhost:5601/app/dev_tools</w:t>
      </w:r>
    </w:p>
    <w:p>
      <w:pPr>
        <w:pStyle w:val="Heading3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1.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Index – Create / Delete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# Create an index named "blog"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PUT /blog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# Delete the "blog" index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DELETE /blog</w:t>
      </w:r>
    </w:p>
    <w:p>
      <w:pPr>
        <w:pStyle w:val="Heading3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2.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CRUD – Adding Documents (Auto ID)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# Add a document without specifying an ID (auto-generated)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POST /blog/_doc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"title": "Getting started with Elasticsearch",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"author": "Samiun",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"tags": ["search", "elasticsearch"],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"published": "2025-07-04"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Heading3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3.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Source Meta Data Fields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# View internal metadata (_id, _index, etc.)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GET /blog/_search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"_source": false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Heading3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4.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CRUD – Adding Documents with ID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# Add a document with a custom ID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PUT /blog/_doc/1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"title": "Mastering Elasticsearch",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"author": "Samiun",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"tags": ["advanced", "lucene"],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"published": "2025-07-01"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Heading3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5.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CRUD – Querying Documents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# Match all query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GET /blog/_search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"query":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"match_all": {}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# Match query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GET /blog/_search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"query":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"match":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"title": "elasticsearch"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Heading3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6.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CRUD – Updating Documents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# Full document replacement (PUT)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PUT /blog/_doc/1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"title": "Updated Title",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"author": "Samiun",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"tags": ["update"],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"published": "2025-07-04"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Heading3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7.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CRUD – Patch (Partial Update)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# Update part of a document (PATCH-style with POST)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POST /blog/_update/1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"doc":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"tags": ["update", "patched"]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Heading3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8.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CRUD – Scripted Update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# Use a script to update field value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POST /blog/_update/1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"script":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"source": "ctx._source.views = params.count",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"lang": "painless",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"params":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"count": 150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Heading3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9.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CRUD – Delete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# Delete a document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DELETE /blog/_doc/1</w:t>
      </w:r>
    </w:p>
    <w:p>
      <w:pPr>
        <w:pStyle w:val="Heading3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10.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Inverted Index (Conceptual)</w:t>
      </w:r>
    </w:p>
    <w:p>
      <w:pPr>
        <w:pStyle w:val="BlockQuotation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Not a direct API, but you can view analysis results to see how text is tokenized (stored in the inverted index).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# Analyze a text field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POST /_analyze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"analyzer": "standard",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"text": "Elasticsearch is fast and scalable"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Heading3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11.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Term Dictionary / Term Frequency / Document Frequency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# Term vector API: show term frequency, positions, offsets, etc.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POST /blog/_termvectors/1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"fields": ["title"],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"term_statistics": true,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"field_statistics": true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Heading3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12.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OPTIONAL – Segments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# Show segment information for an index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GET /blog/_segments</w:t>
      </w:r>
    </w:p>
    <w:p>
      <w:pPr>
        <w:pStyle w:val="Heading3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13.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OPTIONAL – Refresh API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# Force refresh to make documents searchable immediately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POST /blog/_refresh</w:t>
      </w:r>
    </w:p>
    <w:p>
      <w:pPr>
        <w:pStyle w:val="Heading3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Tip:</w:t>
      </w:r>
    </w:p>
    <w:p>
      <w:pPr>
        <w:pStyle w:val="Body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If you want a fresh index for experimentation: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DELETE /blog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PUT /blog</w:t>
      </w:r>
    </w:p>
    <w:p>
      <w:pPr>
        <w:pStyle w:val="Heading2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Summary: Elasticsearch CRUD &amp; Internals via Kibana Dev Tools</w:t>
      </w:r>
    </w:p>
    <w:p>
      <w:pPr>
        <w:pStyle w:val="BodyText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This practical session covers core Elasticsearch operations using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Kibana Dev Tools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, including creating indexes, inserting documents, querying data, and understanding the inner workings of Elasticsearch like term dictionaries and segments.</w:t>
      </w:r>
    </w:p>
    <w:p>
      <w:pPr>
        <w:pStyle w:val="Heading3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Key Takeaways:</w:t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64"/>
        <w:gridCol w:w="6462"/>
      </w:tblGrid>
      <w:tr>
        <w:trPr>
          <w:tblHeader w:val="true"/>
        </w:trPr>
        <w:tc>
          <w:tcPr>
            <w:tcW w:w="2564" w:type="dxa"/>
            <w:tcBorders/>
            <w:vAlign w:val="center"/>
          </w:tcPr>
          <w:p>
            <w:pPr>
              <w:pStyle w:val="TableHeading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6462" w:type="dxa"/>
            <w:tcBorders/>
            <w:vAlign w:val="center"/>
          </w:tcPr>
          <w:p>
            <w:pPr>
              <w:pStyle w:val="TableHeading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What You Learned</w:t>
            </w:r>
          </w:p>
        </w:tc>
      </w:tr>
      <w:tr>
        <w:trPr/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Index Operations</w:t>
            </w:r>
          </w:p>
        </w:tc>
        <w:tc>
          <w:tcPr>
            <w:tcW w:w="646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How to create and delete an index</w:t>
            </w:r>
          </w:p>
        </w:tc>
      </w:tr>
      <w:tr>
        <w:trPr/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CRUD – Add</w:t>
            </w:r>
          </w:p>
        </w:tc>
        <w:tc>
          <w:tcPr>
            <w:tcW w:w="646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Adding documents with and without IDs</w:t>
            </w:r>
          </w:p>
        </w:tc>
      </w:tr>
      <w:tr>
        <w:trPr/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Metadata &amp; Querying</w:t>
            </w:r>
          </w:p>
        </w:tc>
        <w:tc>
          <w:tcPr>
            <w:tcW w:w="64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 xml:space="preserve">Accessing source fields and searching documents with </w:t>
            </w:r>
            <w:r>
              <w:rPr>
                <w:rStyle w:val="SourceText"/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match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 xml:space="preserve">, </w:t>
            </w:r>
            <w:r>
              <w:rPr>
                <w:rStyle w:val="SourceText"/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match_all</w:t>
            </w:r>
          </w:p>
        </w:tc>
      </w:tr>
      <w:tr>
        <w:trPr/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CRUD – Update</w:t>
            </w:r>
          </w:p>
        </w:tc>
        <w:tc>
          <w:tcPr>
            <w:tcW w:w="646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Updating documents completely, partially (patch), or via scripting</w:t>
            </w:r>
          </w:p>
        </w:tc>
      </w:tr>
      <w:tr>
        <w:trPr/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CRUD – Delete</w:t>
            </w:r>
          </w:p>
        </w:tc>
        <w:tc>
          <w:tcPr>
            <w:tcW w:w="646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How to remove a document</w:t>
            </w:r>
          </w:p>
        </w:tc>
      </w:tr>
      <w:tr>
        <w:trPr/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Inverted Index</w:t>
            </w:r>
          </w:p>
        </w:tc>
        <w:tc>
          <w:tcPr>
            <w:tcW w:w="64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 xml:space="preserve">Text analysis with the </w:t>
            </w:r>
            <w:r>
              <w:rPr>
                <w:rStyle w:val="SourceText"/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_analyze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 xml:space="preserve"> API showing how Elasticsearch tokenizes text</w:t>
            </w:r>
          </w:p>
        </w:tc>
      </w:tr>
      <w:tr>
        <w:trPr/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Term Stats</w:t>
            </w:r>
          </w:p>
        </w:tc>
        <w:tc>
          <w:tcPr>
            <w:tcW w:w="64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 xml:space="preserve">Use of </w:t>
            </w:r>
            <w:r>
              <w:rPr>
                <w:rStyle w:val="SourceText"/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_termvectors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 xml:space="preserve"> API to inspect term frequency, document frequency</w:t>
            </w:r>
          </w:p>
        </w:tc>
      </w:tr>
      <w:tr>
        <w:trPr/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Segments</w:t>
            </w:r>
          </w:p>
        </w:tc>
        <w:tc>
          <w:tcPr>
            <w:tcW w:w="64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 xml:space="preserve">Understanding segment structure using </w:t>
            </w:r>
            <w:r>
              <w:rPr>
                <w:rStyle w:val="SourceText"/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_segments</w:t>
            </w: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 xml:space="preserve"> API</w:t>
            </w:r>
          </w:p>
        </w:tc>
      </w:tr>
      <w:tr>
        <w:trPr/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Refresh API</w:t>
            </w:r>
          </w:p>
        </w:tc>
        <w:tc>
          <w:tcPr>
            <w:tcW w:w="646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4"/>
                <w:szCs w:val="24"/>
              </w:rPr>
              <w:t>Manually refreshing an index to make documents searchable immediately</w:t>
            </w:r>
          </w:p>
        </w:tc>
      </w:tr>
    </w:tbl>
    <w:p>
      <w:pPr>
        <w:pStyle w:val="Body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Real-world use case:</w:t>
      </w:r>
    </w:p>
    <w:p>
      <w:pPr>
        <w:pStyle w:val="BlockQuotation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You can imagine building a blog app where each blog post is indexed and searchable by tags, author, or title. You update view counts using scripted updates and monitor term frequencies for SEO optimization.</w:t>
      </w:r>
    </w:p>
    <w:p>
      <w:pPr>
        <w:pStyle w:val="Heading2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QUIZ – Test Your Knowledge</w:t>
      </w:r>
    </w:p>
    <w:p>
      <w:pPr>
        <w:pStyle w:val="Body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Choose the correct answers.</w:t>
      </w:r>
    </w:p>
    <w:p>
      <w:pPr>
        <w:pStyle w:val="BodyText"/>
        <w:rPr/>
      </w:pP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1. Which method is used to create an index?</w:t>
      </w:r>
    </w:p>
    <w:p>
      <w:pPr>
        <w:pStyle w:val="BodyText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a.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POST /index_name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br/>
        <w:t xml:space="preserve">b.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PUT /index_name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br/>
        <w:t xml:space="preserve">c.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GET /index_name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br/>
        <w:t xml:space="preserve">d.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PATCH /index_name</w:t>
      </w:r>
    </w:p>
    <w:p>
      <w:pPr>
        <w:pStyle w:val="BodyText"/>
        <w:rPr/>
      </w:pP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Correct Answer: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b.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PUT /index_name</w:t>
      </w:r>
    </w:p>
    <w:p>
      <w:pPr>
        <w:pStyle w:val="BodyText"/>
        <w:rPr/>
      </w:pP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2. Which API returns a breakdown of how Elasticsearch tokenizes and analyzes text?</w:t>
      </w:r>
    </w:p>
    <w:p>
      <w:pPr>
        <w:pStyle w:val="BodyText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a.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_doc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br/>
        <w:t xml:space="preserve">b.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_search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br/>
        <w:t xml:space="preserve">c.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_analyze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br/>
        <w:t xml:space="preserve">d.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_mapping</w:t>
      </w:r>
    </w:p>
    <w:p>
      <w:pPr>
        <w:pStyle w:val="BodyText"/>
        <w:rPr/>
      </w:pP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Correct Answer: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c.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_analyze</w:t>
      </w:r>
    </w:p>
    <w:p>
      <w:pPr>
        <w:pStyle w:val="BodyText"/>
        <w:rPr/>
      </w:pP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3. What will the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_source: false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setting do in a search query?</w:t>
      </w:r>
    </w:p>
    <w:p>
      <w:pPr>
        <w:pStyle w:val="BodyText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a. Return only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_id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br/>
        <w:t>b. Return all metadata fields only</w:t>
        <w:br/>
        <w:t>c. Hide original document content</w:t>
        <w:br/>
        <w:t>d. Disable indexing</w:t>
      </w:r>
    </w:p>
    <w:p>
      <w:pPr>
        <w:pStyle w:val="BodyText"/>
        <w:rPr/>
      </w:pP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Correct Answer: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c.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Hide original document content</w:t>
      </w:r>
    </w:p>
    <w:p>
      <w:pPr>
        <w:pStyle w:val="BodyText"/>
        <w:rPr/>
      </w:pP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4. What is the purpose of the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_termvectors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API?</w:t>
      </w:r>
    </w:p>
    <w:p>
      <w:pPr>
        <w:pStyle w:val="Body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a. Create a vector index</w:t>
        <w:br/>
        <w:t>b. Fetch term frequency and statistics</w:t>
        <w:br/>
        <w:t>c. Index vector documents</w:t>
        <w:br/>
        <w:t>d. Convert text into synonyms</w:t>
      </w:r>
    </w:p>
    <w:p>
      <w:pPr>
        <w:pStyle w:val="BodyText"/>
        <w:rPr/>
      </w:pP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Correct Answer: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b.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Fetch term frequency and statistics</w:t>
      </w:r>
    </w:p>
    <w:p>
      <w:pPr>
        <w:pStyle w:val="BodyText"/>
        <w:rPr/>
      </w:pP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5. Which field is updated in this script?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"script": {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"source": "ctx._source.views += 1"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}</w:t>
      </w:r>
    </w:p>
    <w:p>
      <w:pPr>
        <w:pStyle w:val="BodyText"/>
        <w:rPr/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a.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_id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br/>
        <w:t xml:space="preserve">b.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views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br/>
        <w:t xml:space="preserve">c.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title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br/>
        <w:t xml:space="preserve">d.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tags</w:t>
      </w:r>
    </w:p>
    <w:p>
      <w:pPr>
        <w:pStyle w:val="BodyText"/>
        <w:rPr/>
      </w:pP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Correct Answer: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b.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views</w:t>
      </w:r>
    </w:p>
    <w:p>
      <w:pPr>
        <w:pStyle w:val="BodyText"/>
        <w:rPr/>
      </w:pP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6. What does the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4"/>
          <w:szCs w:val="24"/>
        </w:rPr>
        <w:t>_refresh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API do?</w:t>
      </w:r>
    </w:p>
    <w:p>
      <w:pPr>
        <w:pStyle w:val="Body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>a. Deletes old documents</w:t>
        <w:br/>
        <w:t>b. Clears cache</w:t>
        <w:br/>
        <w:t>c. Makes recently indexed documents searchable immediately</w:t>
        <w:br/>
        <w:t>d. Optimizes query speed</w:t>
      </w:r>
    </w:p>
    <w:p>
      <w:pPr>
        <w:pStyle w:val="BodyText"/>
        <w:rPr/>
      </w:pP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Correct Answer: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</w:t>
      </w:r>
      <w:r>
        <w:rPr>
          <w:rStyle w:val="Strong"/>
          <w:rFonts w:ascii="Times New Roman" w:hAnsi="Times New Roman"/>
          <w:i w:val="false"/>
          <w:iCs w:val="false"/>
          <w:color w:val="000000"/>
          <w:sz w:val="24"/>
          <w:szCs w:val="24"/>
        </w:rPr>
        <w:t>c.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  <w:t xml:space="preserve"> Makes recently indexed documents searchable immediately</w:t>
      </w:r>
    </w:p>
    <w:p>
      <w:pPr>
        <w:pStyle w:val="Body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before="360" w:after="80"/>
        <w:rPr>
          <w:rFonts w:ascii="Times New Roman" w:hAnsi="Times New Roman"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1440" w:top="2185" w:footer="1440" w:bottom="220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0" w:after="160"/>
      <w:rPr>
        <w:rFonts w:ascii="Times New Roman" w:hAnsi="Times New Roman"/>
        <w:color w:val="CCCCCC"/>
        <w:sz w:val="28"/>
        <w:szCs w:val="28"/>
      </w:rPr>
    </w:pPr>
    <w:r>
      <w:rPr>
        <w:rStyle w:val="Strong"/>
        <w:rFonts w:ascii="Times New Roman" w:hAnsi="Times New Roman"/>
        <w:b w:val="false"/>
        <w:bCs w:val="false"/>
        <w:color w:val="CCCCCC"/>
        <w:sz w:val="28"/>
        <w:szCs w:val="28"/>
      </w:rPr>
      <w:t>Introduction to Elastic Search | Mohammad Rajaul Islam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1e14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e1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e1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e1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1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e1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e1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e1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e1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e1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c1e1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c1e1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c1e1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c1e1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c1e1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c1e1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c1e1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c1e1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c1e1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c1e1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c1e1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c1e1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c1e1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c1e1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c1e14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ec1e14"/>
    <w:rPr>
      <w:color w:themeColor="hyperlink" w:val="467886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c1e1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e1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e1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c1e1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c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er">
    <w:name w:val="Footer"/>
    <w:basedOn w:val="HeaderandFooter"/>
    <w:pPr>
      <w:suppressLineNumbers/>
      <w:tabs>
        <w:tab w:val="clear" w:pos="4513"/>
        <w:tab w:val="clear" w:pos="9026"/>
        <w:tab w:val="center" w:pos="5061" w:leader="none"/>
        <w:tab w:val="right" w:pos="10123" w:leader="none"/>
      </w:tabs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Application>LibreOffice/7.6.0.3$Windows_X86_64 LibreOffice_project/69edd8b8ebc41d00b4de3915dc82f8f0fc3b6265</Application>
  <AppVersion>15.0000</AppVersion>
  <Pages>7</Pages>
  <Words>820</Words>
  <Characters>4579</Characters>
  <CharactersWithSpaces>5333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Blair</dc:creator>
  <dc:description/>
  <dc:language>en-US</dc:language>
  <cp:lastModifiedBy/>
  <dcterms:modified xsi:type="dcterms:W3CDTF">2025-07-04T15:05:54Z</dcterms:modified>
  <cp:revision>288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