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E83" w:rsidRPr="00260E83" w:rsidRDefault="00260E83" w:rsidP="00260E83">
      <w:pPr>
        <w:shd w:val="clear" w:color="auto" w:fill="F6F6F6"/>
        <w:spacing w:after="0" w:line="240" w:lineRule="auto"/>
        <w:jc w:val="center"/>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Which of the following statements are true?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In socket-level programming, a client operation to send data requires a server operation to read it. The implementation of client and server at the socket-level is tightly synchronized.</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enables you to program at a higher level of abstraction. It hides the details of socket server, socket, connection, and sending or receiving data. It even implements a multithreading server under the hood, whereas with socket-level programming you have to explicitly implement threads for handling multiple clients.</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applications are scalable and easy to maintain. You can change the RMI server or move it to another machine without modifying the client program except for resetting the URL to locate the server.</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clients can directly invoke the server method, whereas socket-level programming is limited to passing values.</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To start an RMI registry, use ____________ from the command window.</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rmiregistry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rmiregistry </w:t>
      </w:r>
      <w:r w:rsidRPr="00260E83">
        <w:rPr>
          <w:rFonts w:ascii="Cambria" w:eastAsia="Times New Roman" w:hAnsi="Cambria" w:cs="Times New Roman"/>
          <w:i/>
          <w:iCs/>
          <w:color w:val="000000"/>
          <w:sz w:val="28"/>
          <w:szCs w:val="28"/>
          <w:lang/>
        </w:rPr>
        <w:t>7000</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start</w:t>
      </w:r>
      <w:r w:rsidRPr="00260E83">
        <w:rPr>
          <w:rFonts w:ascii="Cambria" w:eastAsia="Times New Roman" w:hAnsi="Cambria" w:cs="Times New Roman"/>
          <w:b/>
          <w:bCs/>
          <w:i/>
          <w:iCs/>
          <w:color w:val="000000"/>
          <w:sz w:val="28"/>
          <w:lang/>
        </w:rPr>
        <w:t> rmiregistry </w:t>
      </w:r>
      <w:r w:rsidRPr="00260E83">
        <w:rPr>
          <w:rFonts w:ascii="Cambria" w:eastAsia="Times New Roman" w:hAnsi="Cambria" w:cs="Times New Roman"/>
          <w:b/>
          <w:bCs/>
          <w:i/>
          <w:iCs/>
          <w:color w:val="000000"/>
          <w:sz w:val="28"/>
          <w:szCs w:val="28"/>
          <w:lang/>
        </w:rPr>
        <w:t>7000</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start</w:t>
      </w:r>
      <w:r w:rsidRPr="00260E83">
        <w:rPr>
          <w:rFonts w:ascii="Cambria" w:eastAsia="Times New Roman" w:hAnsi="Cambria" w:cs="Times New Roman"/>
          <w:b/>
          <w:bCs/>
          <w:i/>
          <w:iCs/>
          <w:color w:val="000000"/>
          <w:sz w:val="28"/>
          <w:lang/>
        </w:rPr>
        <w:t> rmiregistry</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To locate a remote object with a name t at port 7000 on host panda.armstrong.edu, use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Remote</w:t>
      </w:r>
      <w:r w:rsidRPr="00260E83">
        <w:rPr>
          <w:rFonts w:ascii="Cambria" w:eastAsia="Times New Roman" w:hAnsi="Cambria" w:cs="Times New Roman"/>
          <w:i/>
          <w:iCs/>
          <w:color w:val="000000"/>
          <w:sz w:val="28"/>
          <w:lang/>
        </w:rPr>
        <w:t> remoteObj </w:t>
      </w:r>
      <w:r w:rsidRPr="00260E83">
        <w:rPr>
          <w:rFonts w:ascii="Cambria" w:eastAsia="Times New Roman" w:hAnsi="Cambria" w:cs="Times New Roman"/>
          <w:i/>
          <w:iCs/>
          <w:color w:val="000000"/>
          <w:sz w:val="28"/>
          <w:szCs w:val="28"/>
          <w:lang/>
        </w:rPr>
        <w:t>=</w:t>
      </w:r>
      <w:r w:rsidRPr="00260E83">
        <w:rPr>
          <w:rFonts w:ascii="Cambria" w:eastAsia="Times New Roman" w:hAnsi="Cambria" w:cs="Times New Roman"/>
          <w:i/>
          <w:iCs/>
          <w:color w:val="000000"/>
          <w:sz w:val="28"/>
          <w:lang/>
        </w:rPr>
        <w:t> Name.lookup</w:t>
      </w:r>
      <w:r w:rsidRPr="00260E83">
        <w:rPr>
          <w:rFonts w:ascii="Cambria" w:eastAsia="Times New Roman" w:hAnsi="Cambria" w:cs="Times New Roman"/>
          <w:i/>
          <w:iCs/>
          <w:color w:val="000000"/>
          <w:sz w:val="28"/>
          <w:szCs w:val="28"/>
          <w:lang/>
        </w:rPr>
        <w:t>("//panda.armstrong.edu:7000/t");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Remote</w:t>
      </w:r>
      <w:r w:rsidRPr="00260E83">
        <w:rPr>
          <w:rFonts w:ascii="Cambria" w:eastAsia="Times New Roman" w:hAnsi="Cambria" w:cs="Times New Roman"/>
          <w:i/>
          <w:iCs/>
          <w:color w:val="000000"/>
          <w:sz w:val="28"/>
          <w:lang/>
        </w:rPr>
        <w:t> remoteObj </w:t>
      </w:r>
      <w:r w:rsidRPr="00260E83">
        <w:rPr>
          <w:rFonts w:ascii="Cambria" w:eastAsia="Times New Roman" w:hAnsi="Cambria" w:cs="Times New Roman"/>
          <w:i/>
          <w:iCs/>
          <w:color w:val="000000"/>
          <w:sz w:val="28"/>
          <w:szCs w:val="28"/>
          <w:lang/>
        </w:rPr>
        <w:t>=</w:t>
      </w:r>
      <w:r w:rsidRPr="00260E83">
        <w:rPr>
          <w:rFonts w:ascii="Cambria" w:eastAsia="Times New Roman" w:hAnsi="Cambria" w:cs="Times New Roman"/>
          <w:i/>
          <w:iCs/>
          <w:color w:val="000000"/>
          <w:sz w:val="28"/>
          <w:lang/>
        </w:rPr>
        <w:t> Name.lookup</w:t>
      </w:r>
      <w:r w:rsidRPr="00260E83">
        <w:rPr>
          <w:rFonts w:ascii="Cambria" w:eastAsia="Times New Roman" w:hAnsi="Cambria" w:cs="Times New Roman"/>
          <w:i/>
          <w:iCs/>
          <w:color w:val="000000"/>
          <w:sz w:val="28"/>
          <w:szCs w:val="28"/>
          <w:lang/>
        </w:rPr>
        <w:t>("rmi://panda.armstrong.edu:7000/t");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Remote</w:t>
      </w:r>
      <w:r w:rsidRPr="00260E83">
        <w:rPr>
          <w:rFonts w:ascii="Cambria" w:eastAsia="Times New Roman" w:hAnsi="Cambria" w:cs="Times New Roman"/>
          <w:b/>
          <w:bCs/>
          <w:i/>
          <w:iCs/>
          <w:color w:val="000000"/>
          <w:sz w:val="28"/>
          <w:lang/>
        </w:rPr>
        <w:t> remoteObj </w:t>
      </w:r>
      <w:r w:rsidRPr="00260E83">
        <w:rPr>
          <w:rFonts w:ascii="Cambria" w:eastAsia="Times New Roman" w:hAnsi="Cambria" w:cs="Times New Roman"/>
          <w:b/>
          <w:bCs/>
          <w:i/>
          <w:iCs/>
          <w:color w:val="000000"/>
          <w:sz w:val="28"/>
          <w:szCs w:val="28"/>
          <w:lang/>
        </w:rPr>
        <w:t>=</w:t>
      </w:r>
      <w:r w:rsidRPr="00260E83">
        <w:rPr>
          <w:rFonts w:ascii="Cambria" w:eastAsia="Times New Roman" w:hAnsi="Cambria" w:cs="Times New Roman"/>
          <w:b/>
          <w:bCs/>
          <w:i/>
          <w:iCs/>
          <w:color w:val="000000"/>
          <w:sz w:val="28"/>
          <w:lang/>
        </w:rPr>
        <w:t> Naming.lookup</w:t>
      </w:r>
      <w:r w:rsidRPr="00260E83">
        <w:rPr>
          <w:rFonts w:ascii="Cambria" w:eastAsia="Times New Roman" w:hAnsi="Cambria" w:cs="Times New Roman"/>
          <w:b/>
          <w:bCs/>
          <w:i/>
          <w:iCs/>
          <w:color w:val="000000"/>
          <w:sz w:val="28"/>
          <w:szCs w:val="28"/>
          <w:lang/>
        </w:rPr>
        <w:t>("rmi://panda.armstrong.edu:7000/t");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Remote</w:t>
      </w:r>
      <w:r w:rsidRPr="00260E83">
        <w:rPr>
          <w:rFonts w:ascii="Cambria" w:eastAsia="Times New Roman" w:hAnsi="Cambria" w:cs="Times New Roman"/>
          <w:i/>
          <w:iCs/>
          <w:color w:val="000000"/>
          <w:sz w:val="28"/>
          <w:lang/>
        </w:rPr>
        <w:t> remoteObj </w:t>
      </w:r>
      <w:r w:rsidRPr="00260E83">
        <w:rPr>
          <w:rFonts w:ascii="Cambria" w:eastAsia="Times New Roman" w:hAnsi="Cambria" w:cs="Times New Roman"/>
          <w:i/>
          <w:iCs/>
          <w:color w:val="000000"/>
          <w:sz w:val="28"/>
          <w:szCs w:val="28"/>
          <w:lang/>
        </w:rPr>
        <w:t>=</w:t>
      </w:r>
      <w:r w:rsidRPr="00260E83">
        <w:rPr>
          <w:rFonts w:ascii="Cambria" w:eastAsia="Times New Roman" w:hAnsi="Cambria" w:cs="Times New Roman"/>
          <w:i/>
          <w:iCs/>
          <w:color w:val="000000"/>
          <w:sz w:val="28"/>
          <w:lang/>
        </w:rPr>
        <w:t> Name.lookup</w:t>
      </w:r>
      <w:r w:rsidRPr="00260E83">
        <w:rPr>
          <w:rFonts w:ascii="Cambria" w:eastAsia="Times New Roman" w:hAnsi="Cambria" w:cs="Times New Roman"/>
          <w:i/>
          <w:iCs/>
          <w:color w:val="000000"/>
          <w:sz w:val="28"/>
          <w:szCs w:val="28"/>
          <w:lang/>
        </w:rPr>
        <w:t>("http://panda.armstrong.edu:7000/t");</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RMI is about _______________.</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 </w:t>
      </w:r>
      <w:r w:rsidRPr="00260E83">
        <w:rPr>
          <w:rFonts w:ascii="Cambria" w:eastAsia="Times New Roman" w:hAnsi="Cambria" w:cs="Times New Roman"/>
          <w:i/>
          <w:iCs/>
          <w:color w:val="000000"/>
          <w:sz w:val="28"/>
          <w:szCs w:val="28"/>
          <w:lang/>
        </w:rPr>
        <w:t> </w:t>
      </w:r>
      <w:r w:rsidRPr="00260E83">
        <w:rPr>
          <w:rFonts w:ascii="Cambria" w:eastAsia="Times New Roman" w:hAnsi="Cambria" w:cs="Times New Roman"/>
          <w:i/>
          <w:iCs/>
          <w:color w:val="000000"/>
          <w:sz w:val="28"/>
          <w:lang/>
        </w:rPr>
        <w:t>  </w:t>
      </w:r>
      <w:r w:rsidRPr="00260E83">
        <w:rPr>
          <w:rFonts w:ascii="Cambria" w:eastAsia="Times New Roman" w:hAnsi="Cambria" w:cs="Times New Roman"/>
          <w:i/>
          <w:iCs/>
          <w:color w:val="000000"/>
          <w:sz w:val="28"/>
          <w:szCs w:val="28"/>
          <w:lang/>
        </w:rPr>
        <w:t>passing objects between a server and a client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lastRenderedPageBreak/>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 </w:t>
      </w:r>
      <w:r w:rsidRPr="00260E83">
        <w:rPr>
          <w:rFonts w:ascii="Cambria" w:eastAsia="Times New Roman" w:hAnsi="Cambria" w:cs="Times New Roman"/>
          <w:i/>
          <w:iCs/>
          <w:color w:val="000000"/>
          <w:sz w:val="28"/>
          <w:szCs w:val="28"/>
          <w:lang/>
        </w:rPr>
        <w:t> </w:t>
      </w:r>
      <w:r w:rsidRPr="00260E83">
        <w:rPr>
          <w:rFonts w:ascii="Cambria" w:eastAsia="Times New Roman" w:hAnsi="Cambria" w:cs="Times New Roman"/>
          <w:i/>
          <w:iCs/>
          <w:color w:val="000000"/>
          <w:sz w:val="28"/>
          <w:lang/>
        </w:rPr>
        <w:t>  java.lang.Cloneable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lang/>
        </w:rPr>
        <w:t>accessing </w:t>
      </w:r>
      <w:r w:rsidRPr="00260E83">
        <w:rPr>
          <w:rFonts w:ascii="Cambria" w:eastAsia="Times New Roman" w:hAnsi="Cambria" w:cs="Times New Roman"/>
          <w:b/>
          <w:bCs/>
          <w:i/>
          <w:iCs/>
          <w:color w:val="000000"/>
          <w:sz w:val="28"/>
          <w:szCs w:val="28"/>
          <w:lang/>
        </w:rPr>
        <w:t>remote objects and invoking methods from remote objects.</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passing primitive data between a server and a client</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5.</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Each remote object has a unique name identified by an URL with the protocol</w:t>
      </w:r>
      <w:r w:rsidRPr="00260E83">
        <w:rPr>
          <w:rFonts w:ascii="Cambria" w:eastAsia="Times New Roman" w:hAnsi="Cambria" w:cs="Times New Roman"/>
          <w:i/>
          <w:iCs/>
          <w:color w:val="000000"/>
          <w:sz w:val="28"/>
          <w:lang/>
        </w:rPr>
        <w:t> rmi </w:t>
      </w:r>
      <w:r w:rsidRPr="00260E83">
        <w:rPr>
          <w:rFonts w:ascii="Cambria" w:eastAsia="Times New Roman" w:hAnsi="Cambria" w:cs="Times New Roman"/>
          <w:i/>
          <w:iCs/>
          <w:color w:val="000000"/>
          <w:sz w:val="28"/>
          <w:szCs w:val="28"/>
          <w:lang/>
        </w:rPr>
        <w:t>as follows:</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http://host/name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http://host:port/name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w:t>
      </w:r>
      <w:r w:rsidRPr="00260E83">
        <w:rPr>
          <w:rFonts w:ascii="Cambria" w:eastAsia="Times New Roman" w:hAnsi="Cambria" w:cs="Times New Roman"/>
          <w:b/>
          <w:bCs/>
          <w:i/>
          <w:iCs/>
          <w:color w:val="000000"/>
          <w:sz w:val="28"/>
          <w:lang/>
        </w:rPr>
        <w:t>host:port</w:t>
      </w:r>
      <w:r w:rsidRPr="00260E83">
        <w:rPr>
          <w:rFonts w:ascii="Cambria" w:eastAsia="Times New Roman" w:hAnsi="Cambria" w:cs="Times New Roman"/>
          <w:b/>
          <w:bCs/>
          <w:i/>
          <w:iCs/>
          <w:color w:val="000000"/>
          <w:sz w:val="28"/>
          <w:szCs w:val="28"/>
          <w:lang/>
        </w:rPr>
        <w:t>/name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rmi://host:port/name</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6.</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Which provides the naming services for the server to register the object and for the client to locate the 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implementation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stub</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object interface</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7.</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Which is an object that resides on the server host, communicates with the stub and the actual server 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object interface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stub</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Skeleton</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8.</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____________is a class that implements the remote object interface.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RMI 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object interface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stub</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Server implementation</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9.</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To register a remote object o with a name t at port 7000 on host panda.armstrong.edu, use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Name.rebind</w:t>
      </w:r>
      <w:r w:rsidRPr="00260E83">
        <w:rPr>
          <w:rFonts w:ascii="Cambria" w:eastAsia="Times New Roman" w:hAnsi="Cambria" w:cs="Times New Roman"/>
          <w:i/>
          <w:iCs/>
          <w:color w:val="000000"/>
          <w:sz w:val="28"/>
          <w:szCs w:val="28"/>
          <w:lang/>
        </w:rPr>
        <w:t>("rmi://panda.armstrong.edu:7000/t", o);</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lastRenderedPageBreak/>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Name.bind</w:t>
      </w:r>
      <w:r w:rsidRPr="00260E83">
        <w:rPr>
          <w:rFonts w:ascii="Cambria" w:eastAsia="Times New Roman" w:hAnsi="Cambria" w:cs="Times New Roman"/>
          <w:i/>
          <w:iCs/>
          <w:color w:val="000000"/>
          <w:sz w:val="28"/>
          <w:szCs w:val="28"/>
          <w:lang/>
        </w:rPr>
        <w:t>("rmi://panda.armstrong.edu:7000/t", o);</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lang/>
        </w:rPr>
        <w:t>Naming.rebind</w:t>
      </w:r>
      <w:r w:rsidRPr="00260E83">
        <w:rPr>
          <w:rFonts w:ascii="Cambria" w:eastAsia="Times New Roman" w:hAnsi="Cambria" w:cs="Times New Roman"/>
          <w:b/>
          <w:bCs/>
          <w:i/>
          <w:iCs/>
          <w:color w:val="000000"/>
          <w:sz w:val="28"/>
          <w:szCs w:val="28"/>
          <w:lang/>
        </w:rPr>
        <w:t>("rmi://panda.armstrong.edu:7000/t", o);</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lang/>
        </w:rPr>
        <w:t>Naming.bind</w:t>
      </w:r>
      <w:r w:rsidRPr="00260E83">
        <w:rPr>
          <w:rFonts w:ascii="Cambria" w:eastAsia="Times New Roman" w:hAnsi="Cambria" w:cs="Times New Roman"/>
          <w:b/>
          <w:bCs/>
          <w:i/>
          <w:iCs/>
          <w:color w:val="000000"/>
          <w:sz w:val="28"/>
          <w:szCs w:val="28"/>
          <w:lang/>
        </w:rPr>
        <w:t>("rmi://panda.armstrong.edu:7000/t", o);</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10.A remote object must be an instance of ______________.</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java.rmi.RemoteObject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java.lang.Cloneable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lang/>
        </w:rPr>
        <w:t>java.rmi.Remote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lang/>
        </w:rPr>
        <w:t>java.io.Serializable</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11.____________ is a</w:t>
      </w:r>
      <w:r w:rsidRPr="00260E83">
        <w:rPr>
          <w:rFonts w:ascii="Cambria" w:eastAsia="Times New Roman" w:hAnsi="Cambria" w:cs="Times New Roman"/>
          <w:i/>
          <w:iCs/>
          <w:color w:val="000000"/>
          <w:sz w:val="28"/>
          <w:lang/>
        </w:rPr>
        <w:t> subinterface </w:t>
      </w:r>
      <w:r w:rsidRPr="00260E83">
        <w:rPr>
          <w:rFonts w:ascii="Cambria" w:eastAsia="Times New Roman" w:hAnsi="Cambria" w:cs="Times New Roman"/>
          <w:i/>
          <w:iCs/>
          <w:color w:val="000000"/>
          <w:sz w:val="28"/>
          <w:szCs w:val="28"/>
          <w:lang/>
        </w:rPr>
        <w:t>of</w:t>
      </w:r>
      <w:r w:rsidRPr="00260E83">
        <w:rPr>
          <w:rFonts w:ascii="Cambria" w:eastAsia="Times New Roman" w:hAnsi="Cambria" w:cs="Times New Roman"/>
          <w:i/>
          <w:iCs/>
          <w:color w:val="000000"/>
          <w:sz w:val="28"/>
          <w:lang/>
        </w:rPr>
        <w:t> java.rmi.Remote </w:t>
      </w:r>
      <w:r w:rsidRPr="00260E83">
        <w:rPr>
          <w:rFonts w:ascii="Cambria" w:eastAsia="Times New Roman" w:hAnsi="Cambria" w:cs="Times New Roman"/>
          <w:i/>
          <w:iCs/>
          <w:color w:val="000000"/>
          <w:sz w:val="28"/>
          <w:szCs w:val="28"/>
          <w:lang/>
        </w:rPr>
        <w:t>that defines the methods for the server 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Server object interface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RMI 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implementation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stub</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12.Assume that the file named policy contains the permission for registering a remote object with an RMI registry. To run the program (e.g.,</w:t>
      </w:r>
      <w:r w:rsidRPr="00260E83">
        <w:rPr>
          <w:rFonts w:ascii="Cambria" w:eastAsia="Times New Roman" w:hAnsi="Cambria" w:cs="Times New Roman"/>
          <w:i/>
          <w:iCs/>
          <w:color w:val="000000"/>
          <w:sz w:val="28"/>
          <w:lang/>
        </w:rPr>
        <w:t>RegisterWithRMIServer</w:t>
      </w:r>
      <w:r w:rsidRPr="00260E83">
        <w:rPr>
          <w:rFonts w:ascii="Cambria" w:eastAsia="Times New Roman" w:hAnsi="Cambria" w:cs="Times New Roman"/>
          <w:i/>
          <w:iCs/>
          <w:color w:val="000000"/>
          <w:sz w:val="28"/>
          <w:szCs w:val="28"/>
          <w:lang/>
        </w:rPr>
        <w:t>) that registers a remote object with an RMI registry, use the command _________ from the command window.</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java</w:t>
      </w:r>
      <w:r w:rsidRPr="00260E83">
        <w:rPr>
          <w:rFonts w:ascii="Cambria" w:eastAsia="Times New Roman" w:hAnsi="Cambria" w:cs="Times New Roman"/>
          <w:i/>
          <w:iCs/>
          <w:color w:val="000000"/>
          <w:sz w:val="28"/>
          <w:lang/>
        </w:rPr>
        <w:t> RegisterWithRMIServer </w:t>
      </w:r>
      <w:r w:rsidRPr="00260E83">
        <w:rPr>
          <w:rFonts w:ascii="Cambria" w:eastAsia="Times New Roman" w:hAnsi="Cambria" w:cs="Times New Roman"/>
          <w:i/>
          <w:iCs/>
          <w:color w:val="000000"/>
          <w:sz w:val="28"/>
          <w:szCs w:val="28"/>
          <w:lang/>
        </w:rPr>
        <w:t>java ?</w:t>
      </w:r>
      <w:r w:rsidRPr="00260E83">
        <w:rPr>
          <w:rFonts w:ascii="Cambria" w:eastAsia="Times New Roman" w:hAnsi="Cambria" w:cs="Times New Roman"/>
          <w:i/>
          <w:iCs/>
          <w:color w:val="000000"/>
          <w:sz w:val="28"/>
          <w:lang/>
        </w:rPr>
        <w:t>Djava.security.policy</w:t>
      </w:r>
      <w:r w:rsidRPr="00260E83">
        <w:rPr>
          <w:rFonts w:ascii="Cambria" w:eastAsia="Times New Roman" w:hAnsi="Cambria" w:cs="Times New Roman"/>
          <w:i/>
          <w:iCs/>
          <w:color w:val="000000"/>
          <w:sz w:val="28"/>
          <w:szCs w:val="28"/>
          <w:lang/>
        </w:rPr>
        <w:t>=policy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java</w:t>
      </w:r>
      <w:r w:rsidRPr="00260E83">
        <w:rPr>
          <w:rFonts w:ascii="Cambria" w:eastAsia="Times New Roman" w:hAnsi="Cambria" w:cs="Times New Roman"/>
          <w:i/>
          <w:iCs/>
          <w:color w:val="000000"/>
          <w:sz w:val="28"/>
          <w:lang/>
        </w:rPr>
        <w:t> RegisterWithRMIServer</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java ?</w:t>
      </w:r>
      <w:r w:rsidRPr="00260E83">
        <w:rPr>
          <w:rFonts w:ascii="Cambria" w:eastAsia="Times New Roman" w:hAnsi="Cambria" w:cs="Times New Roman"/>
          <w:b/>
          <w:bCs/>
          <w:i/>
          <w:iCs/>
          <w:color w:val="000000"/>
          <w:sz w:val="28"/>
          <w:lang/>
        </w:rPr>
        <w:t>Djava.security.policy</w:t>
      </w:r>
      <w:r w:rsidRPr="00260E83">
        <w:rPr>
          <w:rFonts w:ascii="Cambria" w:eastAsia="Times New Roman" w:hAnsi="Cambria" w:cs="Times New Roman"/>
          <w:b/>
          <w:bCs/>
          <w:i/>
          <w:iCs/>
          <w:color w:val="000000"/>
          <w:sz w:val="28"/>
          <w:szCs w:val="28"/>
          <w:lang/>
        </w:rPr>
        <w:t>=policy</w:t>
      </w:r>
      <w:r w:rsidRPr="00260E83">
        <w:rPr>
          <w:rFonts w:ascii="Cambria" w:eastAsia="Times New Roman" w:hAnsi="Cambria" w:cs="Times New Roman"/>
          <w:b/>
          <w:bCs/>
          <w:i/>
          <w:iCs/>
          <w:color w:val="000000"/>
          <w:sz w:val="28"/>
          <w:lang/>
        </w:rPr>
        <w:t> RegisterWithRMIServer</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java ?</w:t>
      </w:r>
      <w:r w:rsidRPr="00260E83">
        <w:rPr>
          <w:rFonts w:ascii="Cambria" w:eastAsia="Times New Roman" w:hAnsi="Cambria" w:cs="Times New Roman"/>
          <w:i/>
          <w:iCs/>
          <w:color w:val="000000"/>
          <w:sz w:val="28"/>
          <w:lang/>
        </w:rPr>
        <w:t>Dpolicy</w:t>
      </w:r>
      <w:r w:rsidRPr="00260E83">
        <w:rPr>
          <w:rFonts w:ascii="Cambria" w:eastAsia="Times New Roman" w:hAnsi="Cambria" w:cs="Times New Roman"/>
          <w:i/>
          <w:iCs/>
          <w:color w:val="000000"/>
          <w:sz w:val="28"/>
          <w:szCs w:val="28"/>
          <w:lang/>
        </w:rPr>
        <w:t>=policy</w:t>
      </w:r>
      <w:r w:rsidRPr="00260E83">
        <w:rPr>
          <w:rFonts w:ascii="Cambria" w:eastAsia="Times New Roman" w:hAnsi="Cambria" w:cs="Times New Roman"/>
          <w:i/>
          <w:iCs/>
          <w:color w:val="000000"/>
          <w:sz w:val="28"/>
          <w:lang/>
        </w:rPr>
        <w:t> RegisterWithRMIServer</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13.Which of the following statements are true when passing arguments in a remoter method</w:t>
      </w:r>
      <w:r w:rsidRPr="00260E83">
        <w:rPr>
          <w:rFonts w:ascii="Cambria" w:eastAsia="Times New Roman" w:hAnsi="Cambria" w:cs="Times New Roman"/>
          <w:i/>
          <w:iCs/>
          <w:color w:val="000000"/>
          <w:sz w:val="28"/>
          <w:lang/>
        </w:rPr>
        <w:t> call.</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Local object types, such as</w:t>
      </w:r>
      <w:r w:rsidRPr="00260E83">
        <w:rPr>
          <w:rFonts w:ascii="Cambria" w:eastAsia="Times New Roman" w:hAnsi="Cambria" w:cs="Times New Roman"/>
          <w:b/>
          <w:bCs/>
          <w:i/>
          <w:iCs/>
          <w:color w:val="000000"/>
          <w:sz w:val="28"/>
          <w:lang/>
        </w:rPr>
        <w:t> java.lang.String</w:t>
      </w:r>
      <w:r w:rsidRPr="00260E83">
        <w:rPr>
          <w:rFonts w:ascii="Cambria" w:eastAsia="Times New Roman" w:hAnsi="Cambria" w:cs="Times New Roman"/>
          <w:b/>
          <w:bCs/>
          <w:i/>
          <w:iCs/>
          <w:color w:val="000000"/>
          <w:sz w:val="28"/>
          <w:szCs w:val="28"/>
          <w:lang/>
        </w:rPr>
        <w:t>, are also passed by value, but this is completely different from passing an object parameter in a local call. Any object can be used as a parameter in a remote call as long as it is</w:t>
      </w:r>
      <w:r w:rsidRPr="00260E83">
        <w:rPr>
          <w:rFonts w:ascii="Cambria" w:eastAsia="Times New Roman" w:hAnsi="Cambria" w:cs="Times New Roman"/>
          <w:b/>
          <w:bCs/>
          <w:i/>
          <w:iCs/>
          <w:color w:val="000000"/>
          <w:sz w:val="28"/>
          <w:lang/>
        </w:rPr>
        <w:t> serializable</w:t>
      </w:r>
      <w:r w:rsidRPr="00260E83">
        <w:rPr>
          <w:rFonts w:ascii="Cambria" w:eastAsia="Times New Roman" w:hAnsi="Cambria" w:cs="Times New Roman"/>
          <w:b/>
          <w:bCs/>
          <w:i/>
          <w:iCs/>
          <w:color w:val="000000"/>
          <w:sz w:val="28"/>
          <w:szCs w:val="28"/>
          <w:lang/>
        </w:rPr>
        <w:t>. The stub serializes the object parameter and sends it in a stream across the network. The skeleton</w:t>
      </w:r>
      <w:r w:rsidRPr="00260E83">
        <w:rPr>
          <w:rFonts w:ascii="Cambria" w:eastAsia="Times New Roman" w:hAnsi="Cambria" w:cs="Times New Roman"/>
          <w:b/>
          <w:bCs/>
          <w:i/>
          <w:iCs/>
          <w:color w:val="000000"/>
          <w:sz w:val="28"/>
          <w:lang/>
        </w:rPr>
        <w:t> deserializes </w:t>
      </w:r>
      <w:r w:rsidRPr="00260E83">
        <w:rPr>
          <w:rFonts w:ascii="Cambria" w:eastAsia="Times New Roman" w:hAnsi="Cambria" w:cs="Times New Roman"/>
          <w:b/>
          <w:bCs/>
          <w:i/>
          <w:iCs/>
          <w:color w:val="000000"/>
          <w:sz w:val="28"/>
          <w:szCs w:val="28"/>
          <w:lang/>
        </w:rPr>
        <w:t>the stream into an 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lastRenderedPageBreak/>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Remote object types are passed differently from local objects. When a client invokes a remote method with a parameter of a remote object type, the stub of the remote object is passed. The server receives the stub and manipulates the parameter through it.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When a client invokes a remote method with parameters, passing the parameters is handled by the stub and the skeleton.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Primitive data types, such as char,</w:t>
      </w:r>
      <w:r w:rsidRPr="00260E83">
        <w:rPr>
          <w:rFonts w:ascii="Cambria" w:eastAsia="Times New Roman" w:hAnsi="Cambria" w:cs="Times New Roman"/>
          <w:b/>
          <w:bCs/>
          <w:i/>
          <w:iCs/>
          <w:color w:val="000000"/>
          <w:sz w:val="28"/>
          <w:lang/>
        </w:rPr>
        <w:t> int</w:t>
      </w:r>
      <w:r w:rsidRPr="00260E83">
        <w:rPr>
          <w:rFonts w:ascii="Cambria" w:eastAsia="Times New Roman" w:hAnsi="Cambria" w:cs="Times New Roman"/>
          <w:b/>
          <w:bCs/>
          <w:i/>
          <w:iCs/>
          <w:color w:val="000000"/>
          <w:sz w:val="28"/>
          <w:szCs w:val="28"/>
          <w:lang/>
        </w:rPr>
        <w:t>, double, or</w:t>
      </w:r>
      <w:r w:rsidRPr="00260E83">
        <w:rPr>
          <w:rFonts w:ascii="Cambria" w:eastAsia="Times New Roman" w:hAnsi="Cambria" w:cs="Times New Roman"/>
          <w:b/>
          <w:bCs/>
          <w:i/>
          <w:iCs/>
          <w:color w:val="000000"/>
          <w:sz w:val="28"/>
          <w:lang/>
        </w:rPr>
        <w:t> boolean</w:t>
      </w:r>
      <w:r w:rsidRPr="00260E83">
        <w:rPr>
          <w:rFonts w:ascii="Cambria" w:eastAsia="Times New Roman" w:hAnsi="Cambria" w:cs="Times New Roman"/>
          <w:b/>
          <w:bCs/>
          <w:i/>
          <w:iCs/>
          <w:color w:val="000000"/>
          <w:sz w:val="28"/>
          <w:szCs w:val="28"/>
          <w:lang/>
        </w:rPr>
        <w:t>, are passed by value like a local call.</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14.</w:t>
      </w:r>
      <w:r w:rsidRPr="00260E83">
        <w:rPr>
          <w:rFonts w:ascii="Cambria" w:eastAsia="Times New Roman" w:hAnsi="Cambria" w:cs="Times New Roman"/>
          <w:i/>
          <w:iCs/>
          <w:color w:val="000000"/>
          <w:sz w:val="28"/>
          <w:lang/>
        </w:rPr>
        <w:t>Which is a utility that registers remote objects and provides naming services for locating objects.</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implementation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RMI Registry</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Skeleton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object interface</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15.</w:t>
      </w:r>
      <w:r w:rsidRPr="00260E83">
        <w:rPr>
          <w:rFonts w:ascii="Cambria" w:eastAsia="Times New Roman" w:hAnsi="Cambria" w:cs="Times New Roman"/>
          <w:i/>
          <w:iCs/>
          <w:color w:val="000000"/>
          <w:sz w:val="28"/>
          <w:lang/>
        </w:rPr>
        <w:t>Which is an object that resides on the client host and serves as a surrogate for the remote server object.</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Server stub</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Skeleton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implementation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Server object interface</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60E83" w:rsidRPr="00260E83" w:rsidRDefault="00260E83" w:rsidP="00260E83">
      <w:pPr>
        <w:shd w:val="clear" w:color="auto" w:fill="F6F6F6"/>
        <w:spacing w:after="0" w:line="240" w:lineRule="auto"/>
        <w:ind w:left="72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16.To encode arguments and invoke a method on a remote object an RMI client uses local-</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1.</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prototype</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2.</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skeleton</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3.</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i/>
          <w:iCs/>
          <w:color w:val="000000"/>
          <w:sz w:val="28"/>
          <w:szCs w:val="28"/>
          <w:lang/>
        </w:rPr>
        <w:t>all of them</w:t>
      </w:r>
    </w:p>
    <w:p w:rsidR="00260E83" w:rsidRPr="00260E83" w:rsidRDefault="00260E83" w:rsidP="00260E83">
      <w:pPr>
        <w:shd w:val="clear" w:color="auto" w:fill="F6F6F6"/>
        <w:spacing w:after="0" w:line="240" w:lineRule="auto"/>
        <w:ind w:left="1440" w:hanging="360"/>
        <w:rPr>
          <w:rFonts w:ascii="Times New Roman" w:eastAsia="Times New Roman" w:hAnsi="Times New Roman" w:cs="Times New Roman"/>
          <w:color w:val="000000"/>
          <w:sz w:val="27"/>
          <w:szCs w:val="27"/>
        </w:rPr>
      </w:pPr>
      <w:r w:rsidRPr="00260E83">
        <w:rPr>
          <w:rFonts w:ascii="Cambria" w:eastAsia="Times New Roman" w:hAnsi="Cambria" w:cs="Times New Roman"/>
          <w:b/>
          <w:bCs/>
          <w:i/>
          <w:iCs/>
          <w:color w:val="000000"/>
          <w:sz w:val="28"/>
          <w:szCs w:val="28"/>
          <w:lang/>
        </w:rPr>
        <w:t>4.</w:t>
      </w:r>
      <w:r w:rsidRPr="00260E83">
        <w:rPr>
          <w:rFonts w:ascii="Times New Roman" w:eastAsia="Times New Roman" w:hAnsi="Times New Roman" w:cs="Times New Roman"/>
          <w:color w:val="000000"/>
          <w:sz w:val="14"/>
          <w:szCs w:val="14"/>
          <w:lang/>
        </w:rPr>
        <w:t> </w:t>
      </w:r>
      <w:r w:rsidRPr="00260E83">
        <w:rPr>
          <w:rFonts w:ascii="Times New Roman" w:eastAsia="Times New Roman" w:hAnsi="Times New Roman" w:cs="Times New Roman"/>
          <w:color w:val="000000"/>
          <w:sz w:val="14"/>
          <w:lang/>
        </w:rPr>
        <w:t> </w:t>
      </w:r>
      <w:r w:rsidRPr="00260E83">
        <w:rPr>
          <w:rFonts w:ascii="Cambria" w:eastAsia="Times New Roman" w:hAnsi="Cambria" w:cs="Times New Roman"/>
          <w:b/>
          <w:bCs/>
          <w:i/>
          <w:iCs/>
          <w:color w:val="000000"/>
          <w:sz w:val="28"/>
          <w:szCs w:val="28"/>
          <w:lang/>
        </w:rPr>
        <w:t>stub</w:t>
      </w:r>
    </w:p>
    <w:p w:rsidR="00260E83" w:rsidRPr="00260E83" w:rsidRDefault="00260E83" w:rsidP="00260E83">
      <w:pPr>
        <w:shd w:val="clear" w:color="auto" w:fill="F6F6F6"/>
        <w:spacing w:after="240" w:line="240" w:lineRule="auto"/>
        <w:ind w:left="720"/>
        <w:rPr>
          <w:rFonts w:ascii="Times New Roman" w:eastAsia="Times New Roman" w:hAnsi="Times New Roman" w:cs="Times New Roman"/>
          <w:color w:val="000000"/>
          <w:sz w:val="27"/>
          <w:szCs w:val="27"/>
        </w:rPr>
      </w:pPr>
      <w:r w:rsidRPr="00260E83">
        <w:rPr>
          <w:rFonts w:ascii="Cambria" w:eastAsia="Times New Roman" w:hAnsi="Cambria" w:cs="Times New Roman"/>
          <w:i/>
          <w:iCs/>
          <w:color w:val="000000"/>
          <w:sz w:val="28"/>
          <w:szCs w:val="28"/>
          <w:lang/>
        </w:rPr>
        <w:t> </w:t>
      </w:r>
    </w:p>
    <w:p w:rsidR="002511B3" w:rsidRDefault="002511B3"/>
    <w:sectPr w:rsidR="002511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60E83"/>
    <w:rsid w:val="002511B3"/>
    <w:rsid w:val="00260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basedOn w:val="DefaultParagraphFont"/>
    <w:rsid w:val="00260E83"/>
  </w:style>
  <w:style w:type="character" w:customStyle="1" w:styleId="apple-converted-space">
    <w:name w:val="apple-converted-space"/>
    <w:basedOn w:val="DefaultParagraphFont"/>
    <w:rsid w:val="00260E83"/>
  </w:style>
  <w:style w:type="character" w:customStyle="1" w:styleId="spelle">
    <w:name w:val="spelle"/>
    <w:basedOn w:val="DefaultParagraphFont"/>
    <w:rsid w:val="00260E83"/>
  </w:style>
  <w:style w:type="character" w:styleId="HTMLAcronym">
    <w:name w:val="HTML Acronym"/>
    <w:basedOn w:val="DefaultParagraphFont"/>
    <w:uiPriority w:val="99"/>
    <w:semiHidden/>
    <w:unhideWhenUsed/>
    <w:rsid w:val="00260E83"/>
  </w:style>
  <w:style w:type="character" w:customStyle="1" w:styleId="grame">
    <w:name w:val="grame"/>
    <w:basedOn w:val="DefaultParagraphFont"/>
    <w:rsid w:val="00260E83"/>
  </w:style>
</w:styles>
</file>

<file path=word/webSettings.xml><?xml version="1.0" encoding="utf-8"?>
<w:webSettings xmlns:r="http://schemas.openxmlformats.org/officeDocument/2006/relationships" xmlns:w="http://schemas.openxmlformats.org/wordprocessingml/2006/main">
  <w:divs>
    <w:div w:id="115645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B15</dc:creator>
  <cp:keywords/>
  <dc:description/>
  <cp:lastModifiedBy>B15</cp:lastModifiedBy>
  <cp:revision>3</cp:revision>
  <dcterms:created xsi:type="dcterms:W3CDTF">2013-10-24T04:05:00Z</dcterms:created>
  <dcterms:modified xsi:type="dcterms:W3CDTF">2013-10-24T04:06:00Z</dcterms:modified>
</cp:coreProperties>
</file>