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06A" w:rsidRPr="009B206A" w:rsidRDefault="009B206A" w:rsidP="009B206A">
      <w:pPr>
        <w:shd w:val="clear" w:color="auto" w:fill="FFFFFF"/>
        <w:spacing w:after="0" w:line="240" w:lineRule="auto"/>
        <w:rPr>
          <w:rFonts w:ascii="Verdana" w:eastAsia="Times New Roman" w:hAnsi="Verdana" w:cs="Times New Roman"/>
          <w:b/>
          <w:bCs/>
          <w:color w:val="000000"/>
          <w:sz w:val="18"/>
          <w:szCs w:val="18"/>
        </w:rPr>
      </w:pPr>
      <w:r w:rsidRPr="009B206A">
        <w:rPr>
          <w:rFonts w:ascii="Verdana" w:eastAsia="Times New Roman" w:hAnsi="Verdana" w:cs="Times New Roman"/>
          <w:b/>
          <w:bCs/>
          <w:color w:val="000000"/>
          <w:sz w:val="18"/>
          <w:szCs w:val="18"/>
        </w:rPr>
        <w:t>Object-Oriented Systems Analysis and Design Using UML, 2/e</w:t>
      </w:r>
    </w:p>
    <w:p w:rsidR="009B206A" w:rsidRPr="009B206A" w:rsidRDefault="009B206A" w:rsidP="009B206A">
      <w:pPr>
        <w:shd w:val="clear" w:color="auto" w:fill="FFFFFF"/>
        <w:spacing w:after="0" w:line="240" w:lineRule="auto"/>
        <w:rPr>
          <w:rFonts w:ascii="Verdana" w:eastAsia="Times New Roman" w:hAnsi="Verdana" w:cs="Times New Roman"/>
          <w:color w:val="000000"/>
          <w:sz w:val="14"/>
          <w:szCs w:val="14"/>
        </w:rPr>
      </w:pPr>
      <w:r w:rsidRPr="009B206A">
        <w:rPr>
          <w:rFonts w:ascii="Verdana" w:eastAsia="Times New Roman" w:hAnsi="Verdana" w:cs="Times New Roman"/>
          <w:color w:val="000000"/>
          <w:sz w:val="14"/>
          <w:szCs w:val="14"/>
        </w:rPr>
        <w:t>Simon Bennett, Systems Architect with GEHE UK</w:t>
      </w:r>
      <w:r w:rsidRPr="009B206A">
        <w:rPr>
          <w:rFonts w:ascii="Verdana" w:eastAsia="Times New Roman" w:hAnsi="Verdana" w:cs="Times New Roman"/>
          <w:color w:val="000000"/>
          <w:sz w:val="14"/>
          <w:szCs w:val="14"/>
        </w:rPr>
        <w:br/>
        <w:t xml:space="preserve">Steve </w:t>
      </w:r>
      <w:proofErr w:type="spellStart"/>
      <w:r w:rsidRPr="009B206A">
        <w:rPr>
          <w:rFonts w:ascii="Verdana" w:eastAsia="Times New Roman" w:hAnsi="Verdana" w:cs="Times New Roman"/>
          <w:color w:val="000000"/>
          <w:sz w:val="14"/>
          <w:szCs w:val="14"/>
        </w:rPr>
        <w:t>McRobb</w:t>
      </w:r>
      <w:proofErr w:type="spellEnd"/>
      <w:r w:rsidRPr="009B206A">
        <w:rPr>
          <w:rFonts w:ascii="Verdana" w:eastAsia="Times New Roman" w:hAnsi="Verdana" w:cs="Times New Roman"/>
          <w:color w:val="000000"/>
          <w:sz w:val="14"/>
          <w:szCs w:val="14"/>
        </w:rPr>
        <w:t>, Senior Lecturer, De Montfort University</w:t>
      </w:r>
      <w:r w:rsidRPr="009B206A">
        <w:rPr>
          <w:rFonts w:ascii="Verdana" w:eastAsia="Times New Roman" w:hAnsi="Verdana" w:cs="Times New Roman"/>
          <w:color w:val="000000"/>
          <w:sz w:val="14"/>
          <w:szCs w:val="14"/>
        </w:rPr>
        <w:br/>
        <w:t>Ray Farmer, Associate Dean, Coventry University</w:t>
      </w:r>
    </w:p>
    <w:p w:rsidR="009B206A" w:rsidRPr="009B206A" w:rsidRDefault="009B206A" w:rsidP="009B206A">
      <w:pPr>
        <w:spacing w:after="0" w:line="240" w:lineRule="auto"/>
        <w:rPr>
          <w:rFonts w:ascii="Times New Roman" w:eastAsia="Times New Roman" w:hAnsi="Times New Roman" w:cs="Times New Roman"/>
          <w:sz w:val="24"/>
          <w:szCs w:val="24"/>
        </w:rPr>
      </w:pPr>
      <w:r w:rsidRPr="009B206A">
        <w:rPr>
          <w:rFonts w:ascii="Times New Roman" w:eastAsia="Times New Roman" w:hAnsi="Times New Roman" w:cs="Times New Roman"/>
          <w:sz w:val="24"/>
          <w:szCs w:val="24"/>
        </w:rPr>
        <w:pict>
          <v:rect id="_x0000_i1025" style="width:0;height:.75pt" o:hralign="center" o:hrstd="t" o:hrnoshade="t" o:hr="t" fillcolor="black" stroked="f"/>
        </w:pict>
      </w:r>
    </w:p>
    <w:p w:rsidR="009B206A" w:rsidRPr="009B206A" w:rsidRDefault="009B206A" w:rsidP="009B206A">
      <w:pPr>
        <w:shd w:val="clear" w:color="auto" w:fill="FFFFFF"/>
        <w:spacing w:after="0" w:line="240" w:lineRule="auto"/>
        <w:rPr>
          <w:rFonts w:ascii="Verdana" w:eastAsia="Times New Roman" w:hAnsi="Verdana" w:cs="Times New Roman"/>
          <w:b/>
          <w:bCs/>
          <w:color w:val="000000"/>
          <w:sz w:val="16"/>
          <w:szCs w:val="16"/>
        </w:rPr>
      </w:pPr>
      <w:r w:rsidRPr="009B206A">
        <w:rPr>
          <w:rFonts w:ascii="Verdana" w:eastAsia="Times New Roman" w:hAnsi="Verdana" w:cs="Times New Roman"/>
          <w:b/>
          <w:bCs/>
          <w:color w:val="000000"/>
          <w:sz w:val="16"/>
          <w:szCs w:val="16"/>
        </w:rPr>
        <w:t>Systems Development Methodologies</w:t>
      </w:r>
    </w:p>
    <w:p w:rsidR="009B206A" w:rsidRPr="009B206A" w:rsidRDefault="009B206A" w:rsidP="009B206A">
      <w:pPr>
        <w:spacing w:after="0" w:line="240" w:lineRule="auto"/>
        <w:rPr>
          <w:rFonts w:ascii="Times New Roman" w:eastAsia="Times New Roman" w:hAnsi="Times New Roman" w:cs="Times New Roman"/>
          <w:sz w:val="24"/>
          <w:szCs w:val="24"/>
        </w:rPr>
      </w:pPr>
      <w:r w:rsidRPr="009B206A">
        <w:rPr>
          <w:rFonts w:ascii="Verdana" w:eastAsia="Times New Roman" w:hAnsi="Verdana" w:cs="Times New Roman"/>
          <w:color w:val="000000"/>
          <w:sz w:val="14"/>
          <w:szCs w:val="14"/>
        </w:rPr>
        <w:br w:type="textWrapping" w:clear="right"/>
      </w:r>
    </w:p>
    <w:p w:rsidR="009B206A" w:rsidRPr="009B206A" w:rsidRDefault="009B206A" w:rsidP="009B206A">
      <w:pPr>
        <w:shd w:val="clear" w:color="auto" w:fill="FFFFFF"/>
        <w:spacing w:after="0" w:line="240" w:lineRule="auto"/>
        <w:outlineLvl w:val="0"/>
        <w:rPr>
          <w:rFonts w:ascii="Verdana" w:eastAsia="Times New Roman" w:hAnsi="Verdana" w:cs="Times New Roman"/>
          <w:b/>
          <w:bCs/>
          <w:color w:val="000000"/>
          <w:kern w:val="36"/>
          <w:sz w:val="30"/>
          <w:szCs w:val="30"/>
        </w:rPr>
      </w:pPr>
      <w:r w:rsidRPr="009B206A">
        <w:rPr>
          <w:rFonts w:ascii="Verdana" w:eastAsia="Times New Roman" w:hAnsi="Verdana" w:cs="Times New Roman"/>
          <w:b/>
          <w:bCs/>
          <w:color w:val="000000"/>
          <w:kern w:val="36"/>
          <w:sz w:val="30"/>
          <w:szCs w:val="30"/>
        </w:rPr>
        <w:t>Self-test Questions</w:t>
      </w:r>
    </w:p>
    <w:p w:rsidR="009B206A" w:rsidRPr="009B206A" w:rsidRDefault="009B206A" w:rsidP="009B206A">
      <w:pPr>
        <w:pBdr>
          <w:bottom w:val="single" w:sz="6" w:space="1" w:color="auto"/>
        </w:pBdr>
        <w:spacing w:after="0" w:line="240" w:lineRule="auto"/>
        <w:jc w:val="center"/>
        <w:rPr>
          <w:rFonts w:ascii="Arial" w:eastAsia="Times New Roman" w:hAnsi="Arial" w:cs="Arial"/>
          <w:vanish/>
          <w:sz w:val="16"/>
          <w:szCs w:val="16"/>
        </w:rPr>
      </w:pPr>
      <w:r w:rsidRPr="009B206A">
        <w:rPr>
          <w:rFonts w:ascii="Arial" w:eastAsia="Times New Roman" w:hAnsi="Arial" w:cs="Arial"/>
          <w:vanish/>
          <w:sz w:val="16"/>
          <w:szCs w:val="16"/>
        </w:rPr>
        <w:t>Top of Form</w:t>
      </w:r>
    </w:p>
    <w:p w:rsidR="009B206A" w:rsidRPr="009B206A" w:rsidRDefault="009B206A" w:rsidP="009B206A">
      <w:pPr>
        <w:spacing w:after="240" w:line="240" w:lineRule="auto"/>
        <w:rPr>
          <w:rFonts w:ascii="Verdana" w:eastAsia="Times New Roman" w:hAnsi="Verdana" w:cs="Times New Roman"/>
          <w:color w:val="000000"/>
          <w:sz w:val="14"/>
          <w:szCs w:val="14"/>
        </w:rPr>
      </w:pPr>
    </w:p>
    <w:tbl>
      <w:tblPr>
        <w:tblW w:w="5000" w:type="pct"/>
        <w:tblCellSpacing w:w="0" w:type="dxa"/>
        <w:tblCellMar>
          <w:left w:w="0" w:type="dxa"/>
          <w:right w:w="0" w:type="dxa"/>
        </w:tblCellMar>
        <w:tblLook w:val="04A0"/>
      </w:tblPr>
      <w:tblGrid>
        <w:gridCol w:w="357"/>
        <w:gridCol w:w="75"/>
        <w:gridCol w:w="601"/>
        <w:gridCol w:w="405"/>
        <w:gridCol w:w="7922"/>
      </w:tblGrid>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 name="Picture 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1</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 name="Picture 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 name="Picture 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 xml:space="preserve">How does Peter </w:t>
            </w:r>
            <w:proofErr w:type="spellStart"/>
            <w:r w:rsidRPr="009B206A">
              <w:rPr>
                <w:rFonts w:ascii="Verdana" w:eastAsia="Times New Roman" w:hAnsi="Verdana" w:cs="Times New Roman"/>
                <w:sz w:val="14"/>
                <w:szCs w:val="14"/>
              </w:rPr>
              <w:t>Checkland</w:t>
            </w:r>
            <w:proofErr w:type="spellEnd"/>
            <w:r w:rsidRPr="009B206A">
              <w:rPr>
                <w:rFonts w:ascii="Verdana" w:eastAsia="Times New Roman" w:hAnsi="Verdana" w:cs="Times New Roman"/>
                <w:sz w:val="14"/>
                <w:szCs w:val="14"/>
              </w:rPr>
              <w:t xml:space="preserve"> describe the difference between a method and a methodology?</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20.05pt;height:18.15pt" o:ole="">
                  <v:imagedata r:id="rId5" o:title=""/>
                </v:shape>
                <w:control r:id="rId6" w:name="DefaultOcxName" w:shapeid="_x0000_i1316"/>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There is no difference; the words mean the same thing.</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15" type="#_x0000_t75" style="width:20.05pt;height:18.15pt" o:ole="">
                  <v:imagedata r:id="rId5" o:title=""/>
                </v:shape>
                <w:control r:id="rId7" w:name="DefaultOcxName1" w:shapeid="_x0000_i1315"/>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8" name="Picture 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Methodologies are more complex than methods, and are therefore more likely to be used in large organizations or where there is a government-imposed rule.</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14" type="#_x0000_t75" style="width:20.05pt;height:18.15pt" o:ole="">
                  <v:imagedata r:id="rId5" o:title=""/>
                </v:shape>
                <w:control r:id="rId8" w:name="DefaultOcxName2" w:shapeid="_x0000_i1314"/>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A particular project follows a method, while a methodology is a more general set of principles that can guide a range of projects.</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2</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 name="Picture 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Which three logical views of a system are proposed in this chapter?</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13" type="#_x0000_t75" style="width:20.05pt;height:18.15pt" o:ole="">
                  <v:imagedata r:id="rId5" o:title=""/>
                </v:shape>
                <w:control r:id="rId9" w:name="DefaultOcxName3" w:shapeid="_x0000_i1313"/>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Logical, physical and detailed.</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 name="Picture 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12" type="#_x0000_t75" style="width:20.05pt;height:18.15pt" o:ole="">
                  <v:imagedata r:id="rId5" o:title=""/>
                </v:shape>
                <w:control r:id="rId10" w:name="DefaultOcxName4" w:shapeid="_x0000_i1312"/>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8" name="Picture 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Data, process and time.</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11" type="#_x0000_t75" style="width:20.05pt;height:18.15pt" o:ole="">
                  <v:imagedata r:id="rId5" o:title=""/>
                </v:shape>
                <w:control r:id="rId11" w:name="DefaultOcxName5" w:shapeid="_x0000_i1311"/>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Current, future and proposed.</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1" name="Picture 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3</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What was the main aim of structured methodologies?</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10" type="#_x0000_t75" style="width:20.05pt;height:18.15pt" o:ole="">
                  <v:imagedata r:id="rId5" o:title=""/>
                </v:shape>
                <w:control r:id="rId12" w:name="DefaultOcxName6" w:shapeid="_x0000_i1310"/>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To specify clearly all functions, data storage and interfaces for a proposed system.</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9" type="#_x0000_t75" style="width:20.05pt;height:18.15pt" o:ole="">
                  <v:imagedata r:id="rId5" o:title=""/>
                </v:shape>
                <w:control r:id="rId13" w:name="DefaultOcxName7" w:shapeid="_x0000_i1309"/>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To document all activities undertaken within the project.</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9" name="Picture 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8" type="#_x0000_t75" style="width:20.05pt;height:18.15pt" o:ole="">
                  <v:imagedata r:id="rId5" o:title=""/>
                </v:shape>
                <w:control r:id="rId14" w:name="DefaultOcxName8" w:shapeid="_x0000_i1308"/>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To ensure that the project follows a waterfall lifecycle.</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2" name="Picture 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4</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Which one of the following is a phase in the USDP?</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 name="Picture 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7" type="#_x0000_t75" style="width:20.05pt;height:18.15pt" o:ole="">
                  <v:imagedata r:id="rId5" o:title=""/>
                </v:shape>
                <w:control r:id="rId15" w:name="DefaultOcxName9" w:shapeid="_x0000_i1307"/>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36" name="Picture 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Construction.</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6" type="#_x0000_t75" style="width:20.05pt;height:18.15pt" o:ole="">
                  <v:imagedata r:id="rId5" o:title=""/>
                </v:shape>
                <w:control r:id="rId16" w:name="DefaultOcxName10" w:shapeid="_x0000_i1306"/>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Testing.</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5" type="#_x0000_t75" style="width:20.05pt;height:18.15pt" o:ole="">
                  <v:imagedata r:id="rId5" o:title=""/>
                </v:shape>
                <w:control r:id="rId17" w:name="DefaultOcxName11" w:shapeid="_x0000_i1305"/>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Design.</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5</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4" name="Picture 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Which one of the following is a workflow in the USDP?</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5" name="Picture 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4" type="#_x0000_t75" style="width:20.05pt;height:18.15pt" o:ole="">
                  <v:imagedata r:id="rId5" o:title=""/>
                </v:shape>
                <w:control r:id="rId18" w:name="DefaultOcxName12" w:shapeid="_x0000_i1304"/>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Inception.</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3" type="#_x0000_t75" style="width:20.05pt;height:18.15pt" o:ole="">
                  <v:imagedata r:id="rId5" o:title=""/>
                </v:shape>
                <w:control r:id="rId19" w:name="DefaultOcxName13" w:shapeid="_x0000_i1303"/>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48" name="Picture 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Requirements.</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2" type="#_x0000_t75" style="width:20.05pt;height:18.15pt" o:ole="">
                  <v:imagedata r:id="rId5" o:title=""/>
                </v:shape>
                <w:control r:id="rId20" w:name="DefaultOcxName14" w:shapeid="_x0000_i1302"/>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Elaboration.</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51" name="Picture 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lastRenderedPageBreak/>
              <w:t>6</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One of the following is not a similarity between participative design and object-oriented approaches. Which one?</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1" type="#_x0000_t75" style="width:20.05pt;height:18.15pt" o:ole="">
                  <v:imagedata r:id="rId5" o:title=""/>
                </v:shape>
                <w:control r:id="rId21" w:name="DefaultOcxName15" w:shapeid="_x0000_i1301"/>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The active participation of users in the development activity.</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300" type="#_x0000_t75" style="width:20.05pt;height:18.15pt" o:ole="">
                  <v:imagedata r:id="rId5" o:title=""/>
                </v:shape>
                <w:control r:id="rId22" w:name="DefaultOcxName16" w:shapeid="_x0000_i1300"/>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An iterative and experimental approach to requirements definition and design.</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9" name="Picture 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9" type="#_x0000_t75" style="width:20.05pt;height:18.15pt" o:ole="">
                  <v:imagedata r:id="rId5" o:title=""/>
                </v:shape>
                <w:control r:id="rId23" w:name="DefaultOcxName17" w:shapeid="_x0000_i1299"/>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The use of UML notation for models.</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62" name="Picture 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7</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3" name="Picture 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Which of the following statements best describes the difference between hard and soft methodologies?</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8" type="#_x0000_t75" style="width:20.05pt;height:18.15pt" o:ole="">
                  <v:imagedata r:id="rId5" o:title=""/>
                </v:shape>
                <w:control r:id="rId24" w:name="DefaultOcxName18" w:shapeid="_x0000_i1298"/>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66" name="Picture 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Hard methodologies are particularly useful for the development of complex systems, whereas soft methodologies are more appropriate for the development of simple systems.</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7" type="#_x0000_t75" style="width:20.05pt;height:18.15pt" o:ole="">
                  <v:imagedata r:id="rId5" o:title=""/>
                </v:shape>
                <w:control r:id="rId25" w:name="DefaultOcxName19" w:shapeid="_x0000_i1297"/>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Hard methodologies are particularly useful when there is little uncertainty about the system requirements, whereas soft methodologies are more appropriate where there is uncertainty about the system requirements.</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6" type="#_x0000_t75" style="width:20.05pt;height:18.15pt" o:ole="">
                  <v:imagedata r:id="rId5" o:title=""/>
                </v:shape>
                <w:control r:id="rId26" w:name="DefaultOcxName20" w:shapeid="_x0000_i1296"/>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Hard methodologies are particularly useful for developing systems that will be used by scientists and engineers, whereas soft methodologies are more appropriate for developing systems that will be used by business people.</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8</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4" name="Picture 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What is Flynn’s contingency framework used for?</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5" type="#_x0000_t75" style="width:20.05pt;height:18.15pt" o:ole="">
                  <v:imagedata r:id="rId5" o:title=""/>
                </v:shape>
                <w:control r:id="rId27" w:name="DefaultOcxName21" w:shapeid="_x0000_i1295"/>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To determine whether a project should proceed or should be cancelled.</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7" name="Picture 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4" type="#_x0000_t75" style="width:20.05pt;height:18.15pt" o:ole="">
                  <v:imagedata r:id="rId5" o:title=""/>
                </v:shape>
                <w:control r:id="rId28" w:name="DefaultOcxName22" w:shapeid="_x0000_i1294"/>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To determine which type of methodology would be most appropriate for a project.</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3" type="#_x0000_t75" style="width:20.05pt;height:18.15pt" o:ole="">
                  <v:imagedata r:id="rId5" o:title=""/>
                </v:shape>
                <w:control r:id="rId29" w:name="DefaultOcxName23" w:shapeid="_x0000_i1293"/>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80" name="Picture 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To determine how much overall float or slack should be incorporated into the project plan.</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81" name="Picture 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9</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What is meant by ‘process uncertainty’?</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2" type="#_x0000_t75" style="width:20.05pt;height:18.15pt" o:ole="">
                  <v:imagedata r:id="rId5" o:title=""/>
                </v:shape>
                <w:control r:id="rId30" w:name="DefaultOcxName24" w:shapeid="_x0000_i1292"/>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Doubt regarding the reliability of a proposed software system.</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1" type="#_x0000_t75" style="width:20.05pt;height:18.15pt" o:ole="">
                  <v:imagedata r:id="rId5" o:title=""/>
                </v:shape>
                <w:control r:id="rId31" w:name="DefaultOcxName25" w:shapeid="_x0000_i1291"/>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Doubt about whether a project will be completed on time or within budget.</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9" name="Picture 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90" type="#_x0000_t75" style="width:20.05pt;height:18.15pt" o:ole="">
                  <v:imagedata r:id="rId5" o:title=""/>
                </v:shape>
                <w:control r:id="rId32" w:name="DefaultOcxName26" w:shapeid="_x0000_i1290"/>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90" name="Picture 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Doubt regarding the best way to build a proposed software system.</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RPr="009B206A" w:rsidTr="009B206A">
        <w:trPr>
          <w:tblCellSpacing w:w="0" w:type="dxa"/>
        </w:trPr>
        <w:tc>
          <w:tcPr>
            <w:tcW w:w="0" w:type="auto"/>
            <w:hideMark/>
          </w:tcPr>
          <w:p w:rsidR="009B206A" w:rsidRPr="009B206A" w:rsidRDefault="009B206A" w:rsidP="009B206A">
            <w:pPr>
              <w:spacing w:after="0" w:line="240" w:lineRule="auto"/>
              <w:jc w:val="right"/>
              <w:rPr>
                <w:rFonts w:ascii="Verdana" w:eastAsia="Times New Roman" w:hAnsi="Verdana" w:cs="Times New Roman"/>
                <w:b/>
                <w:bCs/>
                <w:color w:val="FFFFFF"/>
                <w:sz w:val="25"/>
                <w:szCs w:val="25"/>
              </w:rPr>
            </w:pPr>
            <w:r w:rsidRPr="009B206A">
              <w:rPr>
                <w:rFonts w:ascii="Verdana" w:eastAsia="Times New Roman" w:hAnsi="Verdana" w:cs="Times New Roman"/>
                <w:b/>
                <w:bCs/>
                <w:color w:val="FFFFFF"/>
                <w:sz w:val="25"/>
                <w:szCs w:val="25"/>
              </w:rPr>
              <w:t>10</w:t>
            </w: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3" name="Picture 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9B206A">
              <w:rPr>
                <w:rFonts w:ascii="Verdana" w:eastAsia="Times New Roman" w:hAnsi="Verdana" w:cs="Times New Roman"/>
                <w:sz w:val="14"/>
                <w:szCs w:val="14"/>
              </w:rPr>
              <w:br/>
              <w:t>What is the main focus of the Elaboration phase in the USDP?</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89" type="#_x0000_t75" style="width:20.05pt;height:18.15pt" o:ole="">
                  <v:imagedata r:id="rId5" o:title=""/>
                </v:shape>
                <w:control r:id="rId33" w:name="DefaultOcxName27" w:shapeid="_x0000_i1289"/>
              </w:object>
            </w:r>
            <w:r w:rsidRPr="009B20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96" name="Picture 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The team concentrates on developing a small subset of the system in order to assess the overall viability of the project.</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88" type="#_x0000_t75" style="width:20.05pt;height:18.15pt" o:ole="">
                  <v:imagedata r:id="rId5" o:title=""/>
                </v:shape>
                <w:control r:id="rId34" w:name="DefaultOcxName28" w:shapeid="_x0000_i1288"/>
              </w:object>
            </w:r>
            <w:r w:rsidRPr="009B20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The team concentrates on producing a design for the whole system that demonstrates how it can be built within an acceptable timescale and at an acceptable cost.</w:t>
            </w:r>
          </w:p>
        </w:tc>
      </w:tr>
      <w:tr w:rsidR="009B206A" w:rsidRPr="009B206A" w:rsidTr="009B206A">
        <w:trPr>
          <w:tblCellSpacing w:w="0" w:type="dxa"/>
        </w:trPr>
        <w:tc>
          <w:tcPr>
            <w:tcW w:w="0" w:type="auto"/>
            <w:gridSpan w:val="2"/>
            <w:vAlign w:val="center"/>
            <w:hideMark/>
          </w:tcPr>
          <w:p w:rsidR="009B206A" w:rsidRPr="009B206A" w:rsidRDefault="009B206A" w:rsidP="009B206A">
            <w:pPr>
              <w:spacing w:after="0" w:line="240" w:lineRule="auto"/>
              <w:rPr>
                <w:rFonts w:ascii="Verdana" w:eastAsia="Times New Roman" w:hAnsi="Verdana" w:cs="Times New Roman"/>
                <w:sz w:val="14"/>
                <w:szCs w:val="14"/>
              </w:rPr>
            </w:pPr>
          </w:p>
        </w:tc>
        <w:tc>
          <w:tcPr>
            <w:tcW w:w="0" w:type="auto"/>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9B206A" w:rsidRPr="009B206A" w:rsidRDefault="009B206A" w:rsidP="009B206A">
            <w:pPr>
              <w:spacing w:after="0" w:line="240" w:lineRule="auto"/>
              <w:jc w:val="right"/>
              <w:rPr>
                <w:rFonts w:ascii="Verdana" w:eastAsia="Times New Roman" w:hAnsi="Verdana" w:cs="Times New Roman"/>
                <w:sz w:val="14"/>
                <w:szCs w:val="14"/>
              </w:rPr>
            </w:pPr>
            <w:r w:rsidRPr="009B206A">
              <w:rPr>
                <w:rFonts w:ascii="Verdana" w:eastAsia="Times New Roman" w:hAnsi="Verdana" w:cs="Times New Roman"/>
                <w:sz w:val="14"/>
                <w:szCs w:val="14"/>
              </w:rPr>
              <w:object w:dxaOrig="1440" w:dyaOrig="1440">
                <v:shape id="_x0000_i1287" type="#_x0000_t75" style="width:20.05pt;height:18.15pt" o:ole="">
                  <v:imagedata r:id="rId5" o:title=""/>
                </v:shape>
                <w:control r:id="rId35" w:name="DefaultOcxName29" w:shapeid="_x0000_i1287"/>
              </w:object>
            </w:r>
            <w:r w:rsidRPr="009B20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9B206A" w:rsidRPr="009B206A" w:rsidRDefault="009B206A" w:rsidP="009B206A">
            <w:pPr>
              <w:spacing w:after="0" w:line="240" w:lineRule="auto"/>
              <w:rPr>
                <w:rFonts w:ascii="Verdana" w:eastAsia="Times New Roman" w:hAnsi="Verdana" w:cs="Times New Roman"/>
                <w:sz w:val="14"/>
                <w:szCs w:val="14"/>
              </w:rPr>
            </w:pPr>
            <w:r w:rsidRPr="009B206A">
              <w:rPr>
                <w:rFonts w:ascii="Verdana" w:eastAsia="Times New Roman" w:hAnsi="Verdana" w:cs="Times New Roman"/>
                <w:sz w:val="14"/>
                <w:szCs w:val="14"/>
              </w:rPr>
              <w:t>The team concentrates on building a system that is capable of satisfactory operation in its target environment.</w:t>
            </w:r>
          </w:p>
        </w:tc>
      </w:tr>
      <w:tr w:rsidR="009B206A" w:rsidRPr="009B206A" w:rsidTr="009B206A">
        <w:trPr>
          <w:tblCellSpacing w:w="0" w:type="dxa"/>
        </w:trPr>
        <w:tc>
          <w:tcPr>
            <w:tcW w:w="0" w:type="auto"/>
            <w:gridSpan w:val="5"/>
            <w:vAlign w:val="center"/>
            <w:hideMark/>
          </w:tcPr>
          <w:p w:rsidR="009B206A" w:rsidRPr="009B206A" w:rsidRDefault="009B206A" w:rsidP="009B20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9B206A" w:rsidRPr="009B206A" w:rsidRDefault="009B206A" w:rsidP="009B206A">
      <w:pPr>
        <w:pBdr>
          <w:top w:val="single" w:sz="6" w:space="1" w:color="auto"/>
        </w:pBdr>
        <w:spacing w:after="0" w:line="240" w:lineRule="auto"/>
        <w:jc w:val="center"/>
        <w:rPr>
          <w:rFonts w:ascii="Arial" w:eastAsia="Times New Roman" w:hAnsi="Arial" w:cs="Arial"/>
          <w:vanish/>
          <w:sz w:val="16"/>
          <w:szCs w:val="16"/>
        </w:rPr>
      </w:pPr>
      <w:r w:rsidRPr="009B206A">
        <w:rPr>
          <w:rFonts w:ascii="Arial" w:eastAsia="Times New Roman" w:hAnsi="Arial" w:cs="Arial"/>
          <w:vanish/>
          <w:sz w:val="16"/>
          <w:szCs w:val="16"/>
        </w:rPr>
        <w:t>Bottom of Form</w:t>
      </w:r>
    </w:p>
    <w:p w:rsidR="00412821" w:rsidRDefault="00412821"/>
    <w:p w:rsidR="009B206A" w:rsidRDefault="009B206A"/>
    <w:p w:rsidR="009B206A" w:rsidRDefault="009B206A"/>
    <w:p w:rsidR="009B206A" w:rsidRDefault="009B206A" w:rsidP="009B206A">
      <w:pPr>
        <w:pStyle w:val="Heading1"/>
        <w:spacing w:before="0" w:beforeAutospacing="0" w:after="0" w:afterAutospacing="0"/>
        <w:rPr>
          <w:rFonts w:ascii="Verdana" w:hAnsi="Verdana"/>
          <w:color w:val="000000"/>
          <w:sz w:val="30"/>
          <w:szCs w:val="30"/>
        </w:rPr>
      </w:pPr>
      <w:r>
        <w:rPr>
          <w:rFonts w:ascii="Verdana" w:hAnsi="Verdana"/>
          <w:color w:val="000000"/>
          <w:sz w:val="30"/>
          <w:szCs w:val="30"/>
        </w:rPr>
        <w:t>Results Reporter</w:t>
      </w:r>
    </w:p>
    <w:p w:rsidR="009B206A" w:rsidRDefault="009B206A" w:rsidP="009B206A">
      <w:pPr>
        <w:spacing w:after="240"/>
        <w:rPr>
          <w:rFonts w:ascii="Times New Roman" w:hAnsi="Times New Roman"/>
          <w:sz w:val="24"/>
          <w:szCs w:val="24"/>
        </w:rPr>
      </w:pPr>
      <w:r>
        <w:t>Out of 10 questions, you answered 2 correctly, for a final grade of 20%.</w:t>
      </w:r>
    </w:p>
    <w:tbl>
      <w:tblPr>
        <w:tblW w:w="0" w:type="auto"/>
        <w:jc w:val="center"/>
        <w:tblCellSpacing w:w="15" w:type="dxa"/>
        <w:tblCellMar>
          <w:top w:w="15" w:type="dxa"/>
          <w:left w:w="15" w:type="dxa"/>
          <w:bottom w:w="15" w:type="dxa"/>
          <w:right w:w="15" w:type="dxa"/>
        </w:tblCellMar>
        <w:tblLook w:val="04A0"/>
      </w:tblPr>
      <w:tblGrid>
        <w:gridCol w:w="1481"/>
        <w:gridCol w:w="2509"/>
      </w:tblGrid>
      <w:tr w:rsidR="009B206A" w:rsidTr="009B206A">
        <w:trPr>
          <w:tblCellSpacing w:w="15" w:type="dxa"/>
          <w:jc w:val="center"/>
        </w:trPr>
        <w:tc>
          <w:tcPr>
            <w:tcW w:w="0" w:type="auto"/>
            <w:vAlign w:val="center"/>
            <w:hideMark/>
          </w:tcPr>
          <w:p w:rsidR="009B206A" w:rsidRDefault="009B206A">
            <w:pPr>
              <w:jc w:val="right"/>
              <w:rPr>
                <w:rFonts w:ascii="Verdana" w:hAnsi="Verdana"/>
                <w:sz w:val="14"/>
                <w:szCs w:val="14"/>
              </w:rPr>
            </w:pPr>
            <w:r>
              <w:rPr>
                <w:rFonts w:ascii="Verdana" w:hAnsi="Verdana"/>
                <w:sz w:val="14"/>
                <w:szCs w:val="14"/>
              </w:rPr>
              <w:lastRenderedPageBreak/>
              <w:t>2 correct (20%)</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381635" cy="135255"/>
                  <wp:effectExtent l="19050" t="0" r="0" b="0"/>
                  <wp:docPr id="293" name="Picture 293"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highered.mcgraw-hill.com/olcweb/styles/v1_Europe/europe/bg.gif"/>
                          <pic:cNvPicPr>
                            <a:picLocks noChangeAspect="1" noChangeArrowheads="1"/>
                          </pic:cNvPicPr>
                        </pic:nvPicPr>
                        <pic:blipFill>
                          <a:blip r:embed="rId36"/>
                          <a:srcRect/>
                          <a:stretch>
                            <a:fillRect/>
                          </a:stretch>
                        </pic:blipFill>
                        <pic:spPr bwMode="auto">
                          <a:xfrm>
                            <a:off x="0" y="0"/>
                            <a:ext cx="381635" cy="135255"/>
                          </a:xfrm>
                          <a:prstGeom prst="rect">
                            <a:avLst/>
                          </a:prstGeom>
                          <a:noFill/>
                          <a:ln w="9525">
                            <a:noFill/>
                            <a:miter lim="800000"/>
                            <a:headEnd/>
                            <a:tailEnd/>
                          </a:ln>
                        </pic:spPr>
                      </pic:pic>
                    </a:graphicData>
                  </a:graphic>
                </wp:inline>
              </w:drawing>
            </w:r>
          </w:p>
        </w:tc>
      </w:tr>
      <w:tr w:rsidR="009B206A" w:rsidTr="009B206A">
        <w:trPr>
          <w:tblCellSpacing w:w="15" w:type="dxa"/>
          <w:jc w:val="center"/>
        </w:trPr>
        <w:tc>
          <w:tcPr>
            <w:tcW w:w="0" w:type="auto"/>
            <w:vAlign w:val="center"/>
            <w:hideMark/>
          </w:tcPr>
          <w:p w:rsidR="009B206A" w:rsidRDefault="009B206A">
            <w:pPr>
              <w:jc w:val="right"/>
              <w:rPr>
                <w:rFonts w:ascii="Verdana" w:hAnsi="Verdana"/>
                <w:sz w:val="14"/>
                <w:szCs w:val="14"/>
              </w:rPr>
            </w:pPr>
            <w:r>
              <w:rPr>
                <w:rFonts w:ascii="Verdana" w:hAnsi="Verdana"/>
                <w:sz w:val="14"/>
                <w:szCs w:val="14"/>
              </w:rPr>
              <w:t>8 incorrect (80%)</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1526540" cy="135255"/>
                  <wp:effectExtent l="19050" t="0" r="0" b="0"/>
                  <wp:docPr id="294" name="Picture 294"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highered.mcgraw-hill.com/olcweb/styles/v1_Europe/europe/bg.gif"/>
                          <pic:cNvPicPr>
                            <a:picLocks noChangeAspect="1" noChangeArrowheads="1"/>
                          </pic:cNvPicPr>
                        </pic:nvPicPr>
                        <pic:blipFill>
                          <a:blip r:embed="rId36"/>
                          <a:srcRect/>
                          <a:stretch>
                            <a:fillRect/>
                          </a:stretch>
                        </pic:blipFill>
                        <pic:spPr bwMode="auto">
                          <a:xfrm>
                            <a:off x="0" y="0"/>
                            <a:ext cx="1526540" cy="135255"/>
                          </a:xfrm>
                          <a:prstGeom prst="rect">
                            <a:avLst/>
                          </a:prstGeom>
                          <a:noFill/>
                          <a:ln w="9525">
                            <a:noFill/>
                            <a:miter lim="800000"/>
                            <a:headEnd/>
                            <a:tailEnd/>
                          </a:ln>
                        </pic:spPr>
                      </pic:pic>
                    </a:graphicData>
                  </a:graphic>
                </wp:inline>
              </w:drawing>
            </w:r>
          </w:p>
        </w:tc>
      </w:tr>
      <w:tr w:rsidR="009B206A" w:rsidTr="009B206A">
        <w:trPr>
          <w:tblCellSpacing w:w="15" w:type="dxa"/>
          <w:jc w:val="center"/>
        </w:trPr>
        <w:tc>
          <w:tcPr>
            <w:tcW w:w="0" w:type="auto"/>
            <w:vAlign w:val="center"/>
            <w:hideMark/>
          </w:tcPr>
          <w:p w:rsidR="009B206A" w:rsidRDefault="009B206A">
            <w:pPr>
              <w:jc w:val="right"/>
              <w:rPr>
                <w:rFonts w:ascii="Verdana" w:hAnsi="Verdana"/>
                <w:sz w:val="14"/>
                <w:szCs w:val="14"/>
              </w:rPr>
            </w:pPr>
            <w:r>
              <w:rPr>
                <w:rFonts w:ascii="Verdana" w:hAnsi="Verdana"/>
                <w:sz w:val="14"/>
                <w:szCs w:val="14"/>
              </w:rPr>
              <w:t>0 unanswered (0%)</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135255" cy="135255"/>
                  <wp:effectExtent l="19050" t="0" r="0" b="0"/>
                  <wp:docPr id="295" name="Picture 295"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highered.mcgraw-hill.com/olcweb/styles/v1_Europe/europe/bg.gif"/>
                          <pic:cNvPicPr>
                            <a:picLocks noChangeAspect="1" noChangeArrowheads="1"/>
                          </pic:cNvPicPr>
                        </pic:nvPicPr>
                        <pic:blipFill>
                          <a:blip r:embed="rId36"/>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9B206A" w:rsidRDefault="009B206A" w:rsidP="009B206A">
      <w:pPr>
        <w:rPr>
          <w:vanish/>
        </w:rPr>
      </w:pPr>
    </w:p>
    <w:tbl>
      <w:tblPr>
        <w:tblW w:w="5000" w:type="pct"/>
        <w:tblCellSpacing w:w="0" w:type="dxa"/>
        <w:tblCellMar>
          <w:left w:w="0" w:type="dxa"/>
          <w:right w:w="0" w:type="dxa"/>
        </w:tblCellMar>
        <w:tblLook w:val="04A0"/>
      </w:tblPr>
      <w:tblGrid>
        <w:gridCol w:w="9360"/>
      </w:tblGrid>
      <w:tr w:rsidR="009B206A" w:rsidTr="009B206A">
        <w:trPr>
          <w:tblCellSpacing w:w="0" w:type="dxa"/>
        </w:trPr>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63500"/>
                  <wp:effectExtent l="0" t="0" r="0" b="0"/>
                  <wp:docPr id="296" name="Picture 2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highered.mcgraw-hill.com/olcweb/styles/shared/spacer.gif"/>
                          <pic:cNvPicPr>
                            <a:picLocks noChangeAspect="1" noChangeArrowheads="1"/>
                          </pic:cNvPicPr>
                        </pic:nvPicPr>
                        <pic:blipFill>
                          <a:blip r:embed="rId4"/>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shd w:val="clear" w:color="auto" w:fill="CCCCCC"/>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15875"/>
                  <wp:effectExtent l="0" t="0" r="0" b="0"/>
                  <wp:docPr id="297" name="Picture 2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highered.mcgraw-hill.com/olcweb/styles/shared/spacer.gif"/>
                          <pic:cNvPicPr>
                            <a:picLocks noChangeAspect="1" noChangeArrowheads="1"/>
                          </pic:cNvPicPr>
                        </pic:nvPicPr>
                        <pic:blipFill>
                          <a:blip r:embed="rId4"/>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298" name="Picture 2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9B206A" w:rsidRDefault="009B206A" w:rsidP="009B206A">
      <w:pPr>
        <w:rPr>
          <w:vanish/>
        </w:rPr>
      </w:pPr>
    </w:p>
    <w:tbl>
      <w:tblPr>
        <w:tblW w:w="5000" w:type="pct"/>
        <w:tblCellSpacing w:w="0" w:type="dxa"/>
        <w:tblCellMar>
          <w:left w:w="0" w:type="dxa"/>
          <w:right w:w="0" w:type="dxa"/>
        </w:tblCellMar>
        <w:tblLook w:val="04A0"/>
      </w:tblPr>
      <w:tblGrid>
        <w:gridCol w:w="482"/>
        <w:gridCol w:w="1053"/>
        <w:gridCol w:w="75"/>
        <w:gridCol w:w="270"/>
        <w:gridCol w:w="7480"/>
      </w:tblGrid>
      <w:tr w:rsidR="009B206A" w:rsidTr="009B206A">
        <w:trPr>
          <w:tblCellSpacing w:w="0" w:type="dxa"/>
        </w:trPr>
        <w:tc>
          <w:tcPr>
            <w:tcW w:w="0" w:type="auto"/>
            <w:gridSpan w:val="5"/>
            <w:vAlign w:val="center"/>
            <w:hideMark/>
          </w:tcPr>
          <w:p w:rsidR="009B206A" w:rsidRDefault="009B206A">
            <w:pPr>
              <w:pStyle w:val="Heading3"/>
              <w:spacing w:before="0"/>
              <w:rPr>
                <w:rFonts w:ascii="Verdana" w:hAnsi="Verdana"/>
                <w:color w:val="000000"/>
                <w:sz w:val="20"/>
                <w:szCs w:val="20"/>
              </w:rPr>
            </w:pPr>
            <w:proofErr w:type="gramStart"/>
            <w:r>
              <w:rPr>
                <w:rFonts w:ascii="Verdana" w:hAnsi="Verdana"/>
                <w:color w:val="000000"/>
                <w:sz w:val="20"/>
                <w:szCs w:val="20"/>
              </w:rPr>
              <w:t>Your</w:t>
            </w:r>
            <w:proofErr w:type="gramEnd"/>
            <w:r>
              <w:rPr>
                <w:rFonts w:ascii="Verdana" w:hAnsi="Verdana"/>
                <w:color w:val="000000"/>
                <w:sz w:val="20"/>
                <w:szCs w:val="20"/>
              </w:rPr>
              <w:t xml:space="preserve"> Results:</w:t>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sz w:val="14"/>
                <w:szCs w:val="14"/>
              </w:rPr>
              <w:t xml:space="preserve">The correct answer for each question is indicated by </w:t>
            </w:r>
            <w:proofErr w:type="gramStart"/>
            <w:r>
              <w:rPr>
                <w:rFonts w:ascii="Verdana" w:hAnsi="Verdana"/>
                <w:sz w:val="14"/>
                <w:szCs w:val="14"/>
              </w:rPr>
              <w:t>a</w:t>
            </w:r>
            <w:r>
              <w:rPr>
                <w:rStyle w:val="apple-converted-space"/>
                <w:rFonts w:ascii="Verdana" w:hAnsi="Verdana"/>
                <w:sz w:val="14"/>
                <w:szCs w:val="14"/>
              </w:rPr>
              <w:t> </w:t>
            </w:r>
            <w:proofErr w:type="gramEnd"/>
            <w:r>
              <w:rPr>
                <w:rFonts w:ascii="Verdana" w:hAnsi="Verdana"/>
                <w:noProof/>
                <w:sz w:val="14"/>
                <w:szCs w:val="14"/>
              </w:rPr>
              <w:drawing>
                <wp:inline distT="0" distB="0" distL="0" distR="0">
                  <wp:extent cx="142875" cy="142875"/>
                  <wp:effectExtent l="19050" t="0" r="9525" b="0"/>
                  <wp:docPr id="299" name="Picture 29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Verdana" w:hAnsi="Verdana"/>
                <w:sz w:val="14"/>
                <w:szCs w:val="14"/>
              </w:rPr>
              <w:t>.</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00" name="Picture 3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301" name="Picture 3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1</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INCORRECT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302" name="Picture 3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 xml:space="preserve">How does Peter </w:t>
            </w:r>
            <w:proofErr w:type="spellStart"/>
            <w:r>
              <w:rPr>
                <w:rFonts w:ascii="Verdana" w:hAnsi="Verdana"/>
                <w:sz w:val="14"/>
                <w:szCs w:val="14"/>
              </w:rPr>
              <w:t>Checkland</w:t>
            </w:r>
            <w:proofErr w:type="spellEnd"/>
            <w:r>
              <w:rPr>
                <w:rFonts w:ascii="Verdana" w:hAnsi="Verdana"/>
                <w:sz w:val="14"/>
                <w:szCs w:val="14"/>
              </w:rPr>
              <w:t xml:space="preserve"> describe the difference between a method and a methodology?</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03" name="Picture 3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04" name="Picture 3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5"/>
              <w:gridCol w:w="3940"/>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05" name="Picture 30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There is no difference; the words mean the same thing.</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06" name="Picture 3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07" name="Picture 3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3"/>
              <w:gridCol w:w="7027"/>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08" name="Picture 3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Methodologies are more complex than methods, and are therefore more likely to be used in large organizations or where there is a government-imposed rule.</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09" name="Picture 3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10" name="Picture 3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311" name="Picture 31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78"/>
              <w:gridCol w:w="7032"/>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12" name="Picture 31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A particular project follows a method, while a methodology is a more general set of principles that can guide a range of projects.</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313" name="Picture 3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14" name="Picture 3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15" name="Picture 3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316" name="Picture 3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2</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INCORRECT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317" name="Picture 3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Which three logical views of a system are proposed in this chapter?</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18" name="Picture 3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19" name="Picture 3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5"/>
              <w:gridCol w:w="2117"/>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20" name="Picture 3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Logical, physical and detailed.</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21" name="Picture 3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22" name="Picture 3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323" name="Picture 323"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83"/>
              <w:gridCol w:w="1688"/>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24" name="Picture 32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Data, process and time.</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25" name="Picture 3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26" name="Picture 3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78"/>
              <w:gridCol w:w="2115"/>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27" name="Picture 3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Current, future and proposed.</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328" name="Picture 3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29" name="Picture 3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30" name="Picture 3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331" name="Picture 3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3</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332" name="Picture 3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What was the main aim of structured methodologies?</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33" name="Picture 3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34" name="Picture 3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335" name="Picture 3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85"/>
              <w:gridCol w:w="5826"/>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36" name="Picture 33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To specify clearly all functions, data storage and interfaces for a proposed system.</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37" name="Picture 3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338" name="Picture 3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3"/>
              <w:gridCol w:w="3991"/>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39" name="Picture 33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To document all activities undertaken within the project.</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40" name="Picture 3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41" name="Picture 3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78"/>
              <w:gridCol w:w="3830"/>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42" name="Picture 34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To ensure that the project follows a waterfall lifecycle.</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343" name="Picture 3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44" name="Picture 3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45" name="Picture 3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346" name="Picture 3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4</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347" name="Picture 3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Which one of the following is a phase in the USDP?</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48" name="Picture 3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49" name="Picture 3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350" name="Picture 35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85"/>
              <w:gridCol w:w="939"/>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51" name="Picture 35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Construction.</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52" name="Picture 3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53" name="Picture 3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3"/>
              <w:gridCol w:w="563"/>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54" name="Picture 3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Testing.</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55" name="Picture 3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56" name="Picture 3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78"/>
              <w:gridCol w:w="530"/>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57" name="Picture 35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Design.</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358" name="Picture 3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59" name="Picture 3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60" name="Picture 3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361" name="Picture 3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5</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INCORRECT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362" name="Picture 3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Which one of the following is a workflow in the USDP?</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63" name="Picture 3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64" name="Picture 3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5"/>
              <w:gridCol w:w="710"/>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65" name="Picture 36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Inception.</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66" name="Picture 3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67" name="Picture 3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368" name="Picture 36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83"/>
              <w:gridCol w:w="1026"/>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69" name="Picture 36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Requirements.</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70" name="Picture 3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71" name="Picture 3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78"/>
              <w:gridCol w:w="846"/>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72" name="Picture 37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Elaboration.</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373" name="Picture 3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74" name="Picture 3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75" name="Picture 3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376" name="Picture 3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6</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INCORRECT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377" name="Picture 3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One of the following is not a similarity between participative design and object-oriented approaches. Which one?</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78" name="Picture 3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79" name="Picture 3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5"/>
              <w:gridCol w:w="4281"/>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80" name="Picture 38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The active participation of users in the development activity.</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81" name="Picture 3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82" name="Picture 3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3"/>
              <w:gridCol w:w="5536"/>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83" name="Picture 38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An iterative and experimental approach to requirements definition and design.</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84" name="Picture 3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85" name="Picture 3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386" name="Picture 38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78"/>
              <w:gridCol w:w="2560"/>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87" name="Picture 38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The use of UML notation for models.</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388" name="Picture 3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89" name="Picture 3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90" name="Picture 3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lastRenderedPageBreak/>
              <w:drawing>
                <wp:inline distT="0" distB="0" distL="0" distR="0">
                  <wp:extent cx="8255" cy="8255"/>
                  <wp:effectExtent l="0" t="0" r="0" b="0"/>
                  <wp:docPr id="391" name="Picture 3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7</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INCORRECT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392" name="Picture 3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Which of the following statements best describes the difference between hard and soft methodologies?</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93" name="Picture 3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94" name="Picture 3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5"/>
              <w:gridCol w:w="7025"/>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95" name="Picture 39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Hard methodologies are particularly useful for the development of complex systems, whereas soft methodologies are more appropriate for the development of simple systems.</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396" name="Picture 3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397" name="Picture 3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398" name="Picture 39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83"/>
              <w:gridCol w:w="7027"/>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399" name="Picture 39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Hard methodologies are particularly useful when there is little uncertainty about the system requirements, whereas soft methodologies are more appropriate where there is uncertainty about the system requirements.</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00" name="Picture 4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01" name="Picture 4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78"/>
              <w:gridCol w:w="7032"/>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02" name="Picture 40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Hard methodologies are particularly useful for developing systems that will be used by scientists and engineers, whereas soft methodologies are more appropriate for developing systems that will be used by business people.</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403" name="Picture 4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04" name="Picture 4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05" name="Picture 4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406" name="Picture 4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8</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INCORRECT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407" name="Picture 4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What is Flynn’s contingency framework used for?</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08" name="Picture 4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09" name="Picture 4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5"/>
              <w:gridCol w:w="5025"/>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10" name="Picture 41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To determine whether a project should proceed or should be cancelled.</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11" name="Picture 4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12" name="Picture 4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413" name="Picture 413"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83"/>
              <w:gridCol w:w="5803"/>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14" name="Picture 4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To determine which type of methodology would be most appropriate for a project.</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15" name="Picture 4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16" name="Picture 4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78"/>
              <w:gridCol w:w="6383"/>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17" name="Picture 41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To determine how much overall float or slack should be incorporated into the project plan.</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418" name="Picture 4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19" name="Picture 4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20" name="Picture 4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421" name="Picture 4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9</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INCORRECT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422" name="Picture 4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What is meant by ‘process uncertainty’?</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23" name="Picture 4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24" name="Picture 4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5"/>
              <w:gridCol w:w="4390"/>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25" name="Picture 42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Doubt regarding the reliability of a proposed software system.</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26" name="Picture 4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27" name="Picture 4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3"/>
              <w:gridCol w:w="5289"/>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28" name="Picture 42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Doubt about whether a project will be completed on time or within budget.</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29" name="Picture 4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30" name="Picture 4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431" name="Picture 43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78"/>
              <w:gridCol w:w="4770"/>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32" name="Picture 43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Doubt regarding the best way to build a proposed software system.</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433" name="Picture 4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34" name="Picture 4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b/>
                <w:bCs/>
                <w:color w:val="000000"/>
                <w:sz w:val="15"/>
                <w:szCs w:val="15"/>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35" name="Picture 4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p>
        </w:tc>
      </w:tr>
      <w:tr w:rsidR="009B206A" w:rsidTr="009B206A">
        <w:trPr>
          <w:tblCellSpacing w:w="0" w:type="dxa"/>
        </w:trPr>
        <w:tc>
          <w:tcPr>
            <w:tcW w:w="0" w:type="auto"/>
            <w:gridSpan w:val="5"/>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8255"/>
                  <wp:effectExtent l="0" t="0" r="0" b="0"/>
                  <wp:docPr id="436" name="Picture 4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tcMar>
              <w:top w:w="0" w:type="dxa"/>
              <w:left w:w="63" w:type="dxa"/>
              <w:bottom w:w="0" w:type="dxa"/>
              <w:right w:w="63" w:type="dxa"/>
            </w:tcMar>
            <w:vAlign w:val="center"/>
            <w:hideMark/>
          </w:tcPr>
          <w:p w:rsidR="009B206A" w:rsidRDefault="009B206A">
            <w:pPr>
              <w:jc w:val="right"/>
              <w:rPr>
                <w:rFonts w:ascii="Verdana" w:hAnsi="Verdana"/>
                <w:b/>
                <w:bCs/>
                <w:color w:val="FFFFFF"/>
                <w:sz w:val="25"/>
                <w:szCs w:val="25"/>
              </w:rPr>
            </w:pPr>
            <w:r>
              <w:rPr>
                <w:rFonts w:ascii="Verdana" w:hAnsi="Verdana"/>
                <w:b/>
                <w:bCs/>
                <w:color w:val="FFFFFF"/>
                <w:sz w:val="25"/>
                <w:szCs w:val="25"/>
              </w:rPr>
              <w:t>10</w:t>
            </w:r>
          </w:p>
        </w:tc>
        <w:tc>
          <w:tcPr>
            <w:tcW w:w="0" w:type="auto"/>
            <w:tcMar>
              <w:top w:w="0" w:type="dxa"/>
              <w:left w:w="63" w:type="dxa"/>
              <w:bottom w:w="0" w:type="dxa"/>
              <w:right w:w="63" w:type="dxa"/>
            </w:tcMar>
            <w:vAlign w:val="center"/>
            <w:hideMark/>
          </w:tcPr>
          <w:p w:rsidR="009B206A" w:rsidRDefault="009B206A">
            <w:pPr>
              <w:rPr>
                <w:rFonts w:ascii="Verdana" w:hAnsi="Verdana"/>
                <w:b/>
                <w:bCs/>
                <w:color w:val="FFFFFF"/>
                <w:sz w:val="14"/>
                <w:szCs w:val="14"/>
              </w:rPr>
            </w:pPr>
            <w:r>
              <w:rPr>
                <w:rFonts w:ascii="Verdana" w:hAnsi="Verdana"/>
                <w:b/>
                <w:bCs/>
                <w:color w:val="FFFFFF"/>
                <w:sz w:val="14"/>
                <w:szCs w:val="14"/>
              </w:rPr>
              <w:t>INCORRECT</w:t>
            </w:r>
          </w:p>
        </w:tc>
        <w:tc>
          <w:tcPr>
            <w:tcW w:w="0" w:type="auto"/>
            <w:vAlign w:val="center"/>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15875"/>
                  <wp:effectExtent l="0" t="0" r="0" b="0"/>
                  <wp:docPr id="437" name="Picture 4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hideMark/>
          </w:tcPr>
          <w:p w:rsidR="009B206A" w:rsidRDefault="009B206A">
            <w:pPr>
              <w:rPr>
                <w:rFonts w:ascii="Verdana" w:hAnsi="Verdana"/>
                <w:sz w:val="14"/>
                <w:szCs w:val="14"/>
              </w:rPr>
            </w:pPr>
            <w:r>
              <w:rPr>
                <w:rFonts w:ascii="Verdana" w:hAnsi="Verdana"/>
                <w:sz w:val="14"/>
                <w:szCs w:val="14"/>
              </w:rPr>
              <w:t>What is the main focus of the Elaboration phase in the USDP?</w:t>
            </w: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38" name="Picture 4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439" name="Picture 4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85"/>
              <w:gridCol w:w="7025"/>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40" name="Picture 44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highered.mcgraw-hill.com/olcweb/styles/v1_Europe/europe/radio_selected.gif"/>
                                <pic:cNvPicPr>
                                  <a:picLocks noChangeAspect="1" noChangeArrowheads="1"/>
                                </pic:cNvPicPr>
                              </pic:nvPicPr>
                              <pic:blipFill>
                                <a:blip r:embed="rId3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A)</w:t>
                  </w:r>
                </w:p>
              </w:tc>
              <w:tc>
                <w:tcPr>
                  <w:tcW w:w="0" w:type="auto"/>
                  <w:hideMark/>
                </w:tcPr>
                <w:p w:rsidR="009B206A" w:rsidRDefault="009B206A">
                  <w:pPr>
                    <w:rPr>
                      <w:rFonts w:ascii="Verdana" w:hAnsi="Verdana"/>
                      <w:sz w:val="14"/>
                      <w:szCs w:val="14"/>
                    </w:rPr>
                  </w:pPr>
                  <w:r>
                    <w:rPr>
                      <w:rFonts w:ascii="Verdana" w:hAnsi="Verdana"/>
                      <w:sz w:val="14"/>
                      <w:szCs w:val="14"/>
                    </w:rPr>
                    <w:t>The team concentrates on developing a small subset of the system in order to assess the overall viability of the project.</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41" name="Picture 4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42" name="Picture 4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443" name="Picture 443"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This is the correct answer."/>
                          <pic:cNvPicPr>
                            <a:picLocks noChangeAspect="1" noChangeArrowheads="1"/>
                          </pic:cNvPicPr>
                        </pic:nvPicPr>
                        <pic:blipFill>
                          <a:blip r:embed="rId3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270"/>
              <w:gridCol w:w="183"/>
              <w:gridCol w:w="7027"/>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44" name="Picture 44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B)</w:t>
                  </w:r>
                </w:p>
              </w:tc>
              <w:tc>
                <w:tcPr>
                  <w:tcW w:w="0" w:type="auto"/>
                  <w:hideMark/>
                </w:tcPr>
                <w:p w:rsidR="009B206A" w:rsidRDefault="009B206A">
                  <w:pPr>
                    <w:rPr>
                      <w:rFonts w:ascii="Verdana" w:hAnsi="Verdana"/>
                      <w:sz w:val="14"/>
                      <w:szCs w:val="14"/>
                    </w:rPr>
                  </w:pPr>
                  <w:r>
                    <w:rPr>
                      <w:rFonts w:ascii="Verdana" w:hAnsi="Verdana"/>
                      <w:sz w:val="14"/>
                      <w:szCs w:val="14"/>
                    </w:rPr>
                    <w:t>The team concentrates on producing a design for the whole system that demonstrates how it can be built within an acceptable timescale and at an acceptable cost.</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8255" cy="47625"/>
                  <wp:effectExtent l="0" t="0" r="0" b="0"/>
                  <wp:docPr id="445" name="Picture 4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8255"/>
                  <wp:effectExtent l="0" t="0" r="0" b="0"/>
                  <wp:docPr id="446" name="Picture 4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hideMark/>
          </w:tcPr>
          <w:p w:rsidR="009B206A" w:rsidRDefault="009B206A">
            <w:pPr>
              <w:jc w:val="right"/>
              <w:rPr>
                <w:rFonts w:ascii="Verdana" w:hAnsi="Verdana"/>
                <w:sz w:val="14"/>
                <w:szCs w:val="14"/>
              </w:rPr>
            </w:pPr>
          </w:p>
        </w:tc>
        <w:tc>
          <w:tcPr>
            <w:tcW w:w="0" w:type="auto"/>
            <w:hideMark/>
          </w:tcPr>
          <w:tbl>
            <w:tblPr>
              <w:tblW w:w="0" w:type="auto"/>
              <w:tblCellSpacing w:w="0" w:type="dxa"/>
              <w:tblCellMar>
                <w:left w:w="0" w:type="dxa"/>
                <w:right w:w="0" w:type="dxa"/>
              </w:tblCellMar>
              <w:tblLook w:val="04A0"/>
            </w:tblPr>
            <w:tblGrid>
              <w:gridCol w:w="270"/>
              <w:gridCol w:w="178"/>
              <w:gridCol w:w="7032"/>
            </w:tblGrid>
            <w:tr w:rsidR="009B206A">
              <w:trPr>
                <w:tblCellSpacing w:w="0" w:type="dxa"/>
              </w:trPr>
              <w:tc>
                <w:tcPr>
                  <w:tcW w:w="0" w:type="auto"/>
                  <w:hideMark/>
                </w:tcPr>
                <w:p w:rsidR="009B206A" w:rsidRDefault="009B20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447" name="Picture 44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highered.mcgraw-hill.com/olcweb/styles/v1_Europe/europe/radio.gif"/>
                                <pic:cNvPicPr>
                                  <a:picLocks noChangeAspect="1" noChangeArrowheads="1"/>
                                </pic:cNvPicPr>
                              </pic:nvPicPr>
                              <pic:blipFill>
                                <a:blip r:embed="rId3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9B206A" w:rsidRDefault="009B206A">
                  <w:pPr>
                    <w:rPr>
                      <w:rFonts w:ascii="Verdana" w:hAnsi="Verdana"/>
                      <w:sz w:val="14"/>
                      <w:szCs w:val="14"/>
                    </w:rPr>
                  </w:pPr>
                  <w:r>
                    <w:rPr>
                      <w:rFonts w:ascii="Verdana" w:hAnsi="Verdana"/>
                      <w:b/>
                      <w:bCs/>
                      <w:sz w:val="14"/>
                      <w:szCs w:val="14"/>
                    </w:rPr>
                    <w:t>C)</w:t>
                  </w:r>
                </w:p>
              </w:tc>
              <w:tc>
                <w:tcPr>
                  <w:tcW w:w="0" w:type="auto"/>
                  <w:hideMark/>
                </w:tcPr>
                <w:p w:rsidR="009B206A" w:rsidRDefault="009B206A">
                  <w:pPr>
                    <w:rPr>
                      <w:rFonts w:ascii="Verdana" w:hAnsi="Verdana"/>
                      <w:sz w:val="14"/>
                      <w:szCs w:val="14"/>
                    </w:rPr>
                  </w:pPr>
                  <w:r>
                    <w:rPr>
                      <w:rFonts w:ascii="Verdana" w:hAnsi="Verdana"/>
                      <w:sz w:val="14"/>
                      <w:szCs w:val="14"/>
                    </w:rPr>
                    <w:t>The team concentrates on building a system that is capable of satisfactory operation in its target environment.</w:t>
                  </w:r>
                </w:p>
              </w:tc>
            </w:tr>
          </w:tbl>
          <w:p w:rsidR="009B206A" w:rsidRDefault="009B206A">
            <w:pPr>
              <w:rPr>
                <w:rFonts w:ascii="Verdana" w:hAnsi="Verdana"/>
                <w:sz w:val="14"/>
                <w:szCs w:val="14"/>
              </w:rPr>
            </w:pPr>
          </w:p>
        </w:tc>
      </w:tr>
      <w:tr w:rsidR="009B206A" w:rsidTr="009B206A">
        <w:trPr>
          <w:tblCellSpacing w:w="0" w:type="dxa"/>
        </w:trPr>
        <w:tc>
          <w:tcPr>
            <w:tcW w:w="0" w:type="auto"/>
            <w:gridSpan w:val="5"/>
            <w:hideMark/>
          </w:tcPr>
          <w:p w:rsidR="009B206A" w:rsidRDefault="009B206A">
            <w:pPr>
              <w:rPr>
                <w:rFonts w:ascii="Verdana" w:hAnsi="Verdana"/>
                <w:sz w:val="14"/>
                <w:szCs w:val="14"/>
              </w:rPr>
            </w:pPr>
            <w:r>
              <w:rPr>
                <w:rFonts w:ascii="Verdana" w:hAnsi="Verdana"/>
                <w:noProof/>
                <w:sz w:val="14"/>
                <w:szCs w:val="14"/>
              </w:rPr>
              <w:drawing>
                <wp:inline distT="0" distB="0" distL="0" distR="0">
                  <wp:extent cx="47625" cy="47625"/>
                  <wp:effectExtent l="0" t="0" r="0" b="0"/>
                  <wp:docPr id="448" name="Picture 4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9B206A" w:rsidTr="009B206A">
        <w:trPr>
          <w:tblCellSpacing w:w="0" w:type="dxa"/>
        </w:trPr>
        <w:tc>
          <w:tcPr>
            <w:tcW w:w="0" w:type="auto"/>
            <w:gridSpan w:val="3"/>
            <w:shd w:val="clear" w:color="auto" w:fill="FFFFFF"/>
            <w:hideMark/>
          </w:tcPr>
          <w:p w:rsidR="009B206A" w:rsidRDefault="009B206A">
            <w:pPr>
              <w:rPr>
                <w:rFonts w:ascii="Verdana" w:hAnsi="Verdana"/>
                <w:color w:val="000000"/>
                <w:sz w:val="14"/>
                <w:szCs w:val="14"/>
              </w:rPr>
            </w:pPr>
            <w:r>
              <w:rPr>
                <w:rFonts w:ascii="Verdana" w:hAnsi="Verdana"/>
                <w:noProof/>
                <w:color w:val="000000"/>
                <w:sz w:val="14"/>
                <w:szCs w:val="14"/>
              </w:rPr>
              <w:drawing>
                <wp:inline distT="0" distB="0" distL="0" distR="0">
                  <wp:extent cx="47625" cy="8255"/>
                  <wp:effectExtent l="0" t="0" r="0" b="0"/>
                  <wp:docPr id="449" name="Picture 4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r>
              <w:rPr>
                <w:rFonts w:ascii="Verdana" w:hAnsi="Verdana"/>
                <w:sz w:val="14"/>
                <w:szCs w:val="14"/>
              </w:rPr>
              <w:br/>
            </w:r>
          </w:p>
        </w:tc>
        <w:tc>
          <w:tcPr>
            <w:tcW w:w="0" w:type="auto"/>
            <w:vAlign w:val="center"/>
            <w:hideMark/>
          </w:tcPr>
          <w:p w:rsidR="009B206A" w:rsidRDefault="009B206A">
            <w:pPr>
              <w:rPr>
                <w:sz w:val="20"/>
                <w:szCs w:val="20"/>
              </w:rPr>
            </w:pPr>
          </w:p>
        </w:tc>
        <w:tc>
          <w:tcPr>
            <w:tcW w:w="0" w:type="auto"/>
            <w:vAlign w:val="center"/>
            <w:hideMark/>
          </w:tcPr>
          <w:p w:rsidR="009B206A" w:rsidRDefault="009B206A">
            <w:pPr>
              <w:rPr>
                <w:sz w:val="20"/>
                <w:szCs w:val="20"/>
              </w:rPr>
            </w:pPr>
          </w:p>
        </w:tc>
      </w:tr>
    </w:tbl>
    <w:p w:rsidR="009B206A" w:rsidRDefault="009B206A"/>
    <w:sectPr w:rsidR="009B206A" w:rsidSect="00412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206A"/>
    <w:rsid w:val="00412821"/>
    <w:rsid w:val="009B2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21"/>
  </w:style>
  <w:style w:type="paragraph" w:styleId="Heading1">
    <w:name w:val="heading 1"/>
    <w:basedOn w:val="Normal"/>
    <w:link w:val="Heading1Char"/>
    <w:uiPriority w:val="9"/>
    <w:qFormat/>
    <w:rsid w:val="009B20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B20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6A"/>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9B20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20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20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206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B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6A"/>
    <w:rPr>
      <w:rFonts w:ascii="Tahoma" w:hAnsi="Tahoma" w:cs="Tahoma"/>
      <w:sz w:val="16"/>
      <w:szCs w:val="16"/>
    </w:rPr>
  </w:style>
  <w:style w:type="character" w:customStyle="1" w:styleId="Heading3Char">
    <w:name w:val="Heading 3 Char"/>
    <w:basedOn w:val="DefaultParagraphFont"/>
    <w:link w:val="Heading3"/>
    <w:uiPriority w:val="9"/>
    <w:rsid w:val="009B206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9B206A"/>
  </w:style>
</w:styles>
</file>

<file path=word/webSettings.xml><?xml version="1.0" encoding="utf-8"?>
<w:webSettings xmlns:r="http://schemas.openxmlformats.org/officeDocument/2006/relationships" xmlns:w="http://schemas.openxmlformats.org/wordprocessingml/2006/main">
  <w:divs>
    <w:div w:id="505705727">
      <w:bodyDiv w:val="1"/>
      <w:marLeft w:val="0"/>
      <w:marRight w:val="0"/>
      <w:marTop w:val="0"/>
      <w:marBottom w:val="0"/>
      <w:divBdr>
        <w:top w:val="none" w:sz="0" w:space="0" w:color="auto"/>
        <w:left w:val="none" w:sz="0" w:space="0" w:color="auto"/>
        <w:bottom w:val="none" w:sz="0" w:space="0" w:color="auto"/>
        <w:right w:val="none" w:sz="0" w:space="0" w:color="auto"/>
      </w:divBdr>
    </w:div>
    <w:div w:id="2071154830">
      <w:bodyDiv w:val="1"/>
      <w:marLeft w:val="0"/>
      <w:marRight w:val="0"/>
      <w:marTop w:val="0"/>
      <w:marBottom w:val="0"/>
      <w:divBdr>
        <w:top w:val="none" w:sz="0" w:space="0" w:color="auto"/>
        <w:left w:val="none" w:sz="0" w:space="0" w:color="auto"/>
        <w:bottom w:val="none" w:sz="0" w:space="0" w:color="auto"/>
        <w:right w:val="none" w:sz="0" w:space="0" w:color="auto"/>
      </w:divBdr>
      <w:divsChild>
        <w:div w:id="999306171">
          <w:marLeft w:val="0"/>
          <w:marRight w:val="0"/>
          <w:marTop w:val="0"/>
          <w:marBottom w:val="0"/>
          <w:divBdr>
            <w:top w:val="none" w:sz="0" w:space="0" w:color="auto"/>
            <w:left w:val="none" w:sz="0" w:space="0" w:color="auto"/>
            <w:bottom w:val="none" w:sz="0" w:space="0" w:color="auto"/>
            <w:right w:val="none" w:sz="0" w:space="0" w:color="auto"/>
          </w:divBdr>
        </w:div>
        <w:div w:id="455606372">
          <w:marLeft w:val="0"/>
          <w:marRight w:val="0"/>
          <w:marTop w:val="0"/>
          <w:marBottom w:val="0"/>
          <w:divBdr>
            <w:top w:val="none" w:sz="0" w:space="0" w:color="auto"/>
            <w:left w:val="none" w:sz="0" w:space="0" w:color="auto"/>
            <w:bottom w:val="none" w:sz="0" w:space="0" w:color="auto"/>
            <w:right w:val="none" w:sz="0" w:space="0" w:color="auto"/>
          </w:divBdr>
        </w:div>
        <w:div w:id="44918632">
          <w:marLeft w:val="0"/>
          <w:marRight w:val="0"/>
          <w:marTop w:val="0"/>
          <w:marBottom w:val="0"/>
          <w:divBdr>
            <w:top w:val="none" w:sz="0" w:space="0" w:color="auto"/>
            <w:left w:val="none" w:sz="0" w:space="0" w:color="auto"/>
            <w:bottom w:val="none" w:sz="0" w:space="0" w:color="auto"/>
            <w:right w:val="none" w:sz="0" w:space="0" w:color="auto"/>
          </w:divBdr>
        </w:div>
        <w:div w:id="596015013">
          <w:marLeft w:val="0"/>
          <w:marRight w:val="0"/>
          <w:marTop w:val="0"/>
          <w:marBottom w:val="0"/>
          <w:divBdr>
            <w:top w:val="none" w:sz="0" w:space="0" w:color="auto"/>
            <w:left w:val="none" w:sz="0" w:space="0" w:color="auto"/>
            <w:bottom w:val="none" w:sz="0" w:space="0" w:color="auto"/>
            <w:right w:val="none" w:sz="0" w:space="0" w:color="auto"/>
          </w:divBdr>
        </w:div>
        <w:div w:id="376242779">
          <w:marLeft w:val="0"/>
          <w:marRight w:val="0"/>
          <w:marTop w:val="0"/>
          <w:marBottom w:val="0"/>
          <w:divBdr>
            <w:top w:val="none" w:sz="0" w:space="0" w:color="auto"/>
            <w:left w:val="none" w:sz="0" w:space="0" w:color="auto"/>
            <w:bottom w:val="none" w:sz="0" w:space="0" w:color="auto"/>
            <w:right w:val="none" w:sz="0" w:space="0" w:color="auto"/>
          </w:divBdr>
        </w:div>
        <w:div w:id="1620530787">
          <w:marLeft w:val="0"/>
          <w:marRight w:val="0"/>
          <w:marTop w:val="0"/>
          <w:marBottom w:val="0"/>
          <w:divBdr>
            <w:top w:val="none" w:sz="0" w:space="0" w:color="auto"/>
            <w:left w:val="none" w:sz="0" w:space="0" w:color="auto"/>
            <w:bottom w:val="none" w:sz="0" w:space="0" w:color="auto"/>
            <w:right w:val="none" w:sz="0" w:space="0" w:color="auto"/>
          </w:divBdr>
        </w:div>
        <w:div w:id="997683994">
          <w:marLeft w:val="0"/>
          <w:marRight w:val="0"/>
          <w:marTop w:val="0"/>
          <w:marBottom w:val="0"/>
          <w:divBdr>
            <w:top w:val="none" w:sz="0" w:space="0" w:color="auto"/>
            <w:left w:val="none" w:sz="0" w:space="0" w:color="auto"/>
            <w:bottom w:val="none" w:sz="0" w:space="0" w:color="auto"/>
            <w:right w:val="none" w:sz="0" w:space="0" w:color="auto"/>
          </w:divBdr>
        </w:div>
        <w:div w:id="1504512943">
          <w:marLeft w:val="0"/>
          <w:marRight w:val="0"/>
          <w:marTop w:val="0"/>
          <w:marBottom w:val="0"/>
          <w:divBdr>
            <w:top w:val="none" w:sz="0" w:space="0" w:color="auto"/>
            <w:left w:val="none" w:sz="0" w:space="0" w:color="auto"/>
            <w:bottom w:val="none" w:sz="0" w:space="0" w:color="auto"/>
            <w:right w:val="none" w:sz="0" w:space="0" w:color="auto"/>
          </w:divBdr>
        </w:div>
        <w:div w:id="1387530977">
          <w:marLeft w:val="0"/>
          <w:marRight w:val="0"/>
          <w:marTop w:val="0"/>
          <w:marBottom w:val="0"/>
          <w:divBdr>
            <w:top w:val="none" w:sz="0" w:space="0" w:color="auto"/>
            <w:left w:val="none" w:sz="0" w:space="0" w:color="auto"/>
            <w:bottom w:val="none" w:sz="0" w:space="0" w:color="auto"/>
            <w:right w:val="none" w:sz="0" w:space="0" w:color="auto"/>
          </w:divBdr>
        </w:div>
        <w:div w:id="1523978976">
          <w:marLeft w:val="0"/>
          <w:marRight w:val="0"/>
          <w:marTop w:val="0"/>
          <w:marBottom w:val="0"/>
          <w:divBdr>
            <w:top w:val="none" w:sz="0" w:space="0" w:color="auto"/>
            <w:left w:val="none" w:sz="0" w:space="0" w:color="auto"/>
            <w:bottom w:val="none" w:sz="0" w:space="0" w:color="auto"/>
            <w:right w:val="none" w:sz="0" w:space="0" w:color="auto"/>
          </w:divBdr>
        </w:div>
        <w:div w:id="85354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image" Target="media/image6.gif"/><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image" Target="media/image5.gif"/><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image" Target="media/image4.jpeg"/><Relationship Id="rId40" Type="http://schemas.openxmlformats.org/officeDocument/2006/relationships/fontTable" Target="fontTable.xml"/><Relationship Id="rId5"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image" Target="media/image3.gif"/><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gi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USER 13</cp:lastModifiedBy>
  <cp:revision>1</cp:revision>
  <dcterms:created xsi:type="dcterms:W3CDTF">2013-07-20T05:19:00Z</dcterms:created>
  <dcterms:modified xsi:type="dcterms:W3CDTF">2013-07-20T05:21:00Z</dcterms:modified>
</cp:coreProperties>
</file>