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8E498" w14:textId="77777777" w:rsidR="00BB1922" w:rsidRDefault="00785DBD">
      <w:pPr>
        <w:pStyle w:val="Title"/>
        <w:spacing w:after="60"/>
      </w:pPr>
      <w:proofErr w:type="spellStart"/>
      <w:r>
        <w:t>TrafficVision</w:t>
      </w:r>
      <w:proofErr w:type="spellEnd"/>
      <w:r>
        <w:t xml:space="preserve"> AI</w:t>
      </w:r>
    </w:p>
    <w:p w14:paraId="0F36567E" w14:textId="77777777" w:rsidR="00BB1922" w:rsidRDefault="00785DBD">
      <w:pPr>
        <w:spacing w:after="100"/>
      </w:pPr>
      <w:r>
        <w:rPr>
          <w:i/>
          <w:iCs/>
          <w:sz w:val="24"/>
          <w:szCs w:val="24"/>
        </w:rPr>
        <w:t>Application Workflow Plan</w:t>
      </w:r>
    </w:p>
    <w:p w14:paraId="32A0C6E3" w14:textId="585540CB" w:rsidR="00BB1922" w:rsidRPr="00E75622" w:rsidRDefault="00BB1922">
      <w:pPr>
        <w:pBdr>
          <w:bottom w:val="single" w:sz="6" w:space="0" w:color="999999"/>
        </w:pBdr>
        <w:spacing w:after="200"/>
      </w:pPr>
    </w:p>
    <w:p w14:paraId="51F421B4" w14:textId="77777777" w:rsidR="00E75622" w:rsidRPr="00E75622" w:rsidRDefault="00E75622" w:rsidP="00E75622">
      <w:pPr>
        <w:pStyle w:val="Heading2"/>
        <w:rPr>
          <w:color w:val="auto"/>
        </w:rPr>
      </w:pPr>
      <w:r w:rsidRPr="00E75622">
        <w:rPr>
          <w:color w:val="auto"/>
        </w:rPr>
        <w:t>Introduction</w:t>
      </w:r>
    </w:p>
    <w:p w14:paraId="1DBDE80F" w14:textId="77777777" w:rsidR="00E75622" w:rsidRDefault="00E75622" w:rsidP="00E75622">
      <w:pPr>
        <w:pStyle w:val="NormalWeb"/>
      </w:pPr>
      <w:r>
        <w:t xml:space="preserve">The Traffic Management Workflow illustrates how the </w:t>
      </w:r>
      <w:proofErr w:type="spellStart"/>
      <w:r>
        <w:t>TrafficVision</w:t>
      </w:r>
      <w:proofErr w:type="spellEnd"/>
      <w:r>
        <w:t xml:space="preserve"> AI system collects, processes, </w:t>
      </w:r>
      <w:proofErr w:type="spellStart"/>
      <w:r>
        <w:t>analyzes</w:t>
      </w:r>
      <w:proofErr w:type="spellEnd"/>
      <w:r>
        <w:t>, and manages traffic data to improve traffic flow and reduce congestion. The system uses real-time traffic information, Artificial Intelligence (AI), route analysis, and an analytics dashboard to support efficient traffic management.</w:t>
      </w:r>
    </w:p>
    <w:p w14:paraId="197C4FFC" w14:textId="2C5763BB" w:rsidR="00E75622" w:rsidRDefault="00E75622" w:rsidP="00E75622"/>
    <w:p w14:paraId="5115236E" w14:textId="77777777" w:rsidR="00E75622" w:rsidRPr="00E75622" w:rsidRDefault="00E75622" w:rsidP="00E75622">
      <w:pPr>
        <w:pStyle w:val="Heading2"/>
        <w:rPr>
          <w:color w:val="auto"/>
        </w:rPr>
      </w:pPr>
      <w:r w:rsidRPr="00E75622">
        <w:rPr>
          <w:color w:val="auto"/>
        </w:rPr>
        <w:t>Workflow Description</w:t>
      </w:r>
    </w:p>
    <w:p w14:paraId="32FD053C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t>Step 1: CCTV, Sensors &amp; Traffic APIs</w:t>
      </w:r>
    </w:p>
    <w:p w14:paraId="2FBE9335" w14:textId="77777777" w:rsidR="00E75622" w:rsidRDefault="00E75622" w:rsidP="00E75622">
      <w:pPr>
        <w:pStyle w:val="NormalWeb"/>
      </w:pPr>
      <w:r>
        <w:t>The workflow begins by collecting real-time traffic data from CCTV cameras, road sensors, and traffic APIs. This data includes vehicle count, traffic speed, road conditions, and traffic density.</w:t>
      </w:r>
    </w:p>
    <w:p w14:paraId="3D222BE0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t>Step 2: Traffic Monitoring Service</w:t>
      </w:r>
    </w:p>
    <w:p w14:paraId="62F9FF1F" w14:textId="77777777" w:rsidR="00E75622" w:rsidRDefault="00E75622" w:rsidP="00E75622">
      <w:pPr>
        <w:pStyle w:val="NormalWeb"/>
      </w:pPr>
      <w:r>
        <w:t>The collected data is sent to the Traffic Monitoring Service, where it is processed to monitor vehicle density, road status, and overall traffic conditions continuously.</w:t>
      </w:r>
    </w:p>
    <w:p w14:paraId="2BBD44CB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t>Step 3: AI Prediction Engine</w:t>
      </w:r>
    </w:p>
    <w:p w14:paraId="1704F53E" w14:textId="77777777" w:rsidR="00E75622" w:rsidRDefault="00E75622" w:rsidP="00E75622">
      <w:pPr>
        <w:pStyle w:val="NormalWeb"/>
      </w:pPr>
      <w:r>
        <w:t xml:space="preserve">The monitored data is </w:t>
      </w:r>
      <w:proofErr w:type="spellStart"/>
      <w:r>
        <w:t>analyzed</w:t>
      </w:r>
      <w:proofErr w:type="spellEnd"/>
      <w:r>
        <w:t xml:space="preserve"> by the AI Prediction Engine. Using Artificial Intelligence and Machine Learning algorithms, the system predicts traffic congestion, identifies peak-hour traffic, and estimates future traffic conditions.</w:t>
      </w:r>
    </w:p>
    <w:p w14:paraId="344108AA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t>Step 4: Route Analysis</w:t>
      </w:r>
    </w:p>
    <w:p w14:paraId="3DF643FD" w14:textId="77777777" w:rsidR="00E75622" w:rsidRDefault="00E75622" w:rsidP="00E75622">
      <w:pPr>
        <w:pStyle w:val="NormalWeb"/>
      </w:pPr>
      <w:r>
        <w:t>Based on the AI predictions, the Route Analysis module recommends alternate routes and estimates travel time to help drivers avoid congested roads.</w:t>
      </w:r>
    </w:p>
    <w:p w14:paraId="2B9B1FC5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t>Step 5: Alert &amp; Notification</w:t>
      </w:r>
    </w:p>
    <w:p w14:paraId="791EA0C1" w14:textId="77777777" w:rsidR="00E75622" w:rsidRDefault="00E75622" w:rsidP="00E75622">
      <w:pPr>
        <w:pStyle w:val="NormalWeb"/>
      </w:pPr>
      <w:r>
        <w:t>If heavy traffic, accidents, or roadblocks are detected, the Alert &amp; Notification module sends instant alerts to traffic authorities and road users, enabling quick action.</w:t>
      </w:r>
    </w:p>
    <w:p w14:paraId="270A044D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t>Step 6: Analytics Dashboard</w:t>
      </w:r>
    </w:p>
    <w:p w14:paraId="4653BEEF" w14:textId="77777777" w:rsidR="00E75622" w:rsidRDefault="00E75622" w:rsidP="00E75622">
      <w:pPr>
        <w:pStyle w:val="NormalWeb"/>
      </w:pPr>
      <w:r>
        <w:t>The results from the Route Analysis and Alert &amp; Notification modules are displayed on the Analytics Dashboard. The dashboard provides heatmaps, traffic trends, congestion reports, and other visual insights for easy monitoring.</w:t>
      </w:r>
    </w:p>
    <w:p w14:paraId="15D0C32C" w14:textId="77777777" w:rsidR="00E75622" w:rsidRPr="00E75622" w:rsidRDefault="00E75622" w:rsidP="00E75622">
      <w:pPr>
        <w:pStyle w:val="Heading3"/>
        <w:rPr>
          <w:color w:val="auto"/>
        </w:rPr>
      </w:pPr>
      <w:r w:rsidRPr="00E75622">
        <w:rPr>
          <w:color w:val="auto"/>
        </w:rPr>
        <w:lastRenderedPageBreak/>
        <w:t>Step 7: Operators &amp; Commuters</w:t>
      </w:r>
    </w:p>
    <w:p w14:paraId="04DC3B7D" w14:textId="77777777" w:rsidR="00E75622" w:rsidRDefault="00E75622" w:rsidP="00E75622">
      <w:pPr>
        <w:pStyle w:val="NormalWeb"/>
      </w:pPr>
      <w:r>
        <w:t>Finally, traffic authorities (operators) and commuters access the dashboard through a web or mobile application. They use the information to manage traffic, choose better routes, and make informed travel decisions.</w:t>
      </w:r>
    </w:p>
    <w:p w14:paraId="1FC5F303" w14:textId="07750D83" w:rsidR="00E75622" w:rsidRDefault="00E75622" w:rsidP="00E75622">
      <w:pPr>
        <w:ind w:firstLine="720"/>
      </w:pPr>
    </w:p>
    <w:p w14:paraId="1B36179B" w14:textId="053462CA" w:rsidR="00E75622" w:rsidRDefault="00E75622" w:rsidP="00E75622">
      <w:bookmarkStart w:id="0" w:name="_GoBack"/>
      <w:bookmarkEnd w:id="0"/>
    </w:p>
    <w:p w14:paraId="45BE8BD1" w14:textId="1763FF74" w:rsidR="00E75622" w:rsidRPr="00E75622" w:rsidRDefault="00E75622" w:rsidP="00E75622">
      <w:pPr>
        <w:tabs>
          <w:tab w:val="left" w:pos="3105"/>
        </w:tabs>
      </w:pPr>
      <w:r>
        <w:tab/>
      </w:r>
      <w:r>
        <w:rPr>
          <w:noProof/>
        </w:rPr>
        <w:drawing>
          <wp:inline distT="0" distB="0" distL="0" distR="0" wp14:anchorId="724BBC6F" wp14:editId="5A7EEB66">
            <wp:extent cx="5943600" cy="6524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622" w:rsidRPr="00E75622" w:rsidSect="00E7562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76895"/>
    <w:multiLevelType w:val="hybridMultilevel"/>
    <w:tmpl w:val="BE4278C0"/>
    <w:lvl w:ilvl="0" w:tplc="E94EFFF0">
      <w:start w:val="1"/>
      <w:numFmt w:val="bullet"/>
      <w:lvlText w:val="●"/>
      <w:lvlJc w:val="left"/>
      <w:pPr>
        <w:ind w:left="720" w:hanging="360"/>
      </w:pPr>
    </w:lvl>
    <w:lvl w:ilvl="1" w:tplc="2140E71E">
      <w:start w:val="1"/>
      <w:numFmt w:val="bullet"/>
      <w:lvlText w:val="○"/>
      <w:lvlJc w:val="left"/>
      <w:pPr>
        <w:ind w:left="1440" w:hanging="360"/>
      </w:pPr>
    </w:lvl>
    <w:lvl w:ilvl="2" w:tplc="EAE88776">
      <w:start w:val="1"/>
      <w:numFmt w:val="bullet"/>
      <w:lvlText w:val="■"/>
      <w:lvlJc w:val="left"/>
      <w:pPr>
        <w:ind w:left="2160" w:hanging="360"/>
      </w:pPr>
    </w:lvl>
    <w:lvl w:ilvl="3" w:tplc="51244260">
      <w:start w:val="1"/>
      <w:numFmt w:val="bullet"/>
      <w:lvlText w:val="●"/>
      <w:lvlJc w:val="left"/>
      <w:pPr>
        <w:ind w:left="2880" w:hanging="360"/>
      </w:pPr>
    </w:lvl>
    <w:lvl w:ilvl="4" w:tplc="AFA874FA">
      <w:start w:val="1"/>
      <w:numFmt w:val="bullet"/>
      <w:lvlText w:val="○"/>
      <w:lvlJc w:val="left"/>
      <w:pPr>
        <w:ind w:left="3600" w:hanging="360"/>
      </w:pPr>
    </w:lvl>
    <w:lvl w:ilvl="5" w:tplc="3AD67454">
      <w:start w:val="1"/>
      <w:numFmt w:val="bullet"/>
      <w:lvlText w:val="■"/>
      <w:lvlJc w:val="left"/>
      <w:pPr>
        <w:ind w:left="4320" w:hanging="360"/>
      </w:pPr>
    </w:lvl>
    <w:lvl w:ilvl="6" w:tplc="4C909040">
      <w:start w:val="1"/>
      <w:numFmt w:val="bullet"/>
      <w:lvlText w:val="●"/>
      <w:lvlJc w:val="left"/>
      <w:pPr>
        <w:ind w:left="5040" w:hanging="360"/>
      </w:pPr>
    </w:lvl>
    <w:lvl w:ilvl="7" w:tplc="51BCFDC4">
      <w:start w:val="1"/>
      <w:numFmt w:val="bullet"/>
      <w:lvlText w:val="●"/>
      <w:lvlJc w:val="left"/>
      <w:pPr>
        <w:ind w:left="5760" w:hanging="360"/>
      </w:pPr>
    </w:lvl>
    <w:lvl w:ilvl="8" w:tplc="062E6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D1407D"/>
    <w:multiLevelType w:val="hybridMultilevel"/>
    <w:tmpl w:val="66B6D7BA"/>
    <w:lvl w:ilvl="0" w:tplc="9E84AA6C">
      <w:start w:val="1"/>
      <w:numFmt w:val="bullet"/>
      <w:lvlText w:val="•"/>
      <w:lvlJc w:val="left"/>
      <w:pPr>
        <w:ind w:left="720" w:hanging="360"/>
      </w:pPr>
    </w:lvl>
    <w:lvl w:ilvl="1" w:tplc="76D07BE4">
      <w:numFmt w:val="decimal"/>
      <w:lvlText w:val=""/>
      <w:lvlJc w:val="left"/>
    </w:lvl>
    <w:lvl w:ilvl="2" w:tplc="76287B5E">
      <w:numFmt w:val="decimal"/>
      <w:lvlText w:val=""/>
      <w:lvlJc w:val="left"/>
    </w:lvl>
    <w:lvl w:ilvl="3" w:tplc="46AA5556">
      <w:numFmt w:val="decimal"/>
      <w:lvlText w:val=""/>
      <w:lvlJc w:val="left"/>
    </w:lvl>
    <w:lvl w:ilvl="4" w:tplc="1D6890D2">
      <w:numFmt w:val="decimal"/>
      <w:lvlText w:val=""/>
      <w:lvlJc w:val="left"/>
    </w:lvl>
    <w:lvl w:ilvl="5" w:tplc="41547E66">
      <w:numFmt w:val="decimal"/>
      <w:lvlText w:val=""/>
      <w:lvlJc w:val="left"/>
    </w:lvl>
    <w:lvl w:ilvl="6" w:tplc="B3D0A05C">
      <w:numFmt w:val="decimal"/>
      <w:lvlText w:val=""/>
      <w:lvlJc w:val="left"/>
    </w:lvl>
    <w:lvl w:ilvl="7" w:tplc="58148AF4">
      <w:numFmt w:val="decimal"/>
      <w:lvlText w:val=""/>
      <w:lvlJc w:val="left"/>
    </w:lvl>
    <w:lvl w:ilvl="8" w:tplc="4126DF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922"/>
    <w:rsid w:val="00785DBD"/>
    <w:rsid w:val="00BB1922"/>
    <w:rsid w:val="00E7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8B9A"/>
  <w15:docId w15:val="{E2C3123D-0DFB-433D-BF64-1AEF74CF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562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Aarthi</cp:lastModifiedBy>
  <cp:revision>2</cp:revision>
  <dcterms:created xsi:type="dcterms:W3CDTF">2026-07-26T07:17:00Z</dcterms:created>
  <dcterms:modified xsi:type="dcterms:W3CDTF">2026-07-26T07:17:00Z</dcterms:modified>
</cp:coreProperties>
</file>