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MedTrack DV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Hospital Operations &amp; Patient Analytics Dashboard</w:t>
      </w:r>
    </w:p>
    <w:p>
      <w:pPr>
        <w:spacing w:after="300"/>
        <w:jc w:val="center"/>
      </w:pPr>
      <w:r>
        <w:rPr>
          <w:b/>
          <w:bCs/>
          <w:color w:val="1F3864"/>
          <w:sz w:val="26"/>
          <w:szCs w:val="26"/>
        </w:rPr>
        <w:t xml:space="preserve">QA CHECKLIST — TESTING &amp; VALIDATION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00"/>
        <w:gridCol w:w="3000"/>
        <w:gridCol w:w="1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QA ID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Testing Area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Total Admissions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10,000 and matches Patient ID count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Overall Occupancy Rate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36.8%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Overall Readmission Rate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49.9%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Average Length of Stay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78.78 (days)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Transfer Rate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17.6%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Number of Departments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10 distinct departments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Department Efficiency Score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29.15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Equipment Availability Rate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32.9%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QA-09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Staff Utilization Rate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70.8%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Validation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Bed Occupancy Rate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37.3%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Healthcare Metrics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all percentage-based measures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values outside the 0–100% range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Healthcare Metrics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Average Length of Stay for anomalies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negative or blank values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Healthcare Metrics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readmission records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Counted only where the readmission flag is valid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Healthcare Metrics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transfer records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records with Transferred = Yes are counted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Healthcare Metrics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equipment availability logic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Calculated from Equipment Status field only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Total Patient Transfers card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1,760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Transfer Rate consistency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17.6% across Overview and Resource pages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Monthly Admissions Trend total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 of monthly points equals 10,000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QA-19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Discharge Tracking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total patient discharge records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Average LOS trend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averages calculated correctly per period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Patient Movement Analysis (donut)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Transferred vs. non-transferred split matches source data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Analytics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Department Performance Analysis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Length of Stay correctly ranked by Department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Analytics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Readmission Rate by Department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Rates sum/aggregate consistently with overall 49.9%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Analytics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Treatment Capacity Analysis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Beds Occupied vs. Department Bed Capacity align correctly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Utilisation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Equipment Utilization Tracking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Reflects Equipment Status categories accurately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Utilisation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Staff Allocation by Department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Count totals reconcile by department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Utilisation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Bed Utilization by Department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Utilization % aligns with Bed Occupancy Rate KPI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Gender Distribution donut (Overview)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Male/Female/Other split matches patient records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QA-29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Billing Amount by Hospital Type chart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 stacked column totals reconcile to 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Interaction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navigation buttons (all 4 pages)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button opens the correct linked page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QA-31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Interaction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slicers: State, Hospital Type, Gender, Department, Admission Quarter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Filters apply correctly and sync across visuals on the page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QA-32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Interaction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cross-page filter persistence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Selected filters retained appropriately when navigating pages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QA-33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Refresh &amp; Load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dataset refresh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refreshes without errors; row counts match source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QA-34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page load time for all 4 report pages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page renders within acceptable load time (&lt;5s)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✔ Pass</w:t>
            </w:r>
          </w:p>
        </w:tc>
      </w:tr>
    </w:tbl>
    <w:p>
      <w:pPr>
        <w:spacing w:after="150" w:before="300"/>
      </w:pPr>
      <w:r>
        <w:rPr>
          <w:b/>
          <w:bCs/>
          <w:color w:val="1F3864"/>
          <w:sz w:val="24"/>
          <w:szCs w:val="24"/>
        </w:rPr>
        <w:t xml:space="preserve">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34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Overall Result: 34 / 34 test cases passed. KPI accuracy verified above 95% tolerance. No major dashboard, navigation, or data-integrity issues found across the Hospital Overview, Patient Flow, Department Analytics, and Resource Utilisation pages.</w:t>
      </w:r>
    </w:p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MedTrack DV — QA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2026-08-18T06:13:22.700Z</dcterms:created>
  <dcterms:modified xsi:type="dcterms:W3CDTF">2026-08-18T06:13:22.714Z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