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CD80" w14:textId="77777777" w:rsidR="007B0CC2" w:rsidRDefault="00000000">
      <w:pPr>
        <w:pStyle w:val="Title"/>
      </w:pPr>
      <w:r>
        <w:t>Project Name: Research Funding &amp; Innovation Intelligence Platform</w:t>
      </w:r>
    </w:p>
    <w:p w14:paraId="481BA1EF" w14:textId="77777777" w:rsidR="007B0CC2" w:rsidRDefault="00000000">
      <w:pPr>
        <w:pStyle w:val="Heading1"/>
      </w:pPr>
      <w:r>
        <w:t>Milestone 4: Personalized AI Copilot, Multi-Role Ecosystem &amp; System Administration</w:t>
      </w:r>
    </w:p>
    <w:p w14:paraId="6720202B" w14:textId="77777777" w:rsidR="007B0CC2" w:rsidRDefault="00000000">
      <w:pPr>
        <w:pStyle w:val="Heading2"/>
      </w:pPr>
      <w:r>
        <w:t>1. Executive Overview &amp; Milestone Scope</w:t>
      </w:r>
    </w:p>
    <w:p w14:paraId="567F035C" w14:textId="77777777" w:rsidR="007B0CC2" w:rsidRDefault="00000000">
      <w:r>
        <w:t>Milestone 4 delivers the completion of the Research Funding &amp; Innovation Intelligence Platform. This phase focuses on empowering researchers, entrepreneurs, program managers, and system administrators with personalized AI guidance, tailored role-based portals, and administrative oversight.</w:t>
      </w:r>
    </w:p>
    <w:p w14:paraId="61B0D648" w14:textId="77777777" w:rsidR="007B0CC2" w:rsidRDefault="00000000">
      <w:r>
        <w:t>Key Milestone 4 accomplishments include:</w:t>
      </w:r>
      <w:r>
        <w:br/>
        <w:t>• Implementation of 4 distinct user roles: Academic Researcher, Startup Founder, Innovation Manager, and System Administrator.</w:t>
      </w:r>
      <w:r>
        <w:br/>
        <w:t>• Development of Role-Specific Dashboard Portals with tailored KPI metrics and targeted action cards.</w:t>
      </w:r>
      <w:r>
        <w:br/>
        <w:t>• Creation of a Personalized, Context-Aware AI Copilot (/ai/chat) powered by a dual Gemini API &amp; Smart Local NLP fallback engine.</w:t>
      </w:r>
      <w:r>
        <w:br/>
        <w:t>• Granular intent recognition for patent discovery, funding reliability checks, literature digests, and emerging tech trends.</w:t>
      </w:r>
      <w:r>
        <w:br/>
        <w:t>• Platform Administration System (/admin/*) providing live user directory controls, account activation/suspension/deletion, and system stats.</w:t>
      </w:r>
      <w:r>
        <w:br/>
        <w:t>• Comprehensive test suite execution validating 25 automated integration tests across all system modules.</w:t>
      </w:r>
    </w:p>
    <w:p w14:paraId="58197DA5" w14:textId="77777777" w:rsidR="007B0CC2" w:rsidRDefault="00000000">
      <w:pPr>
        <w:pStyle w:val="Heading2"/>
      </w:pPr>
      <w:r>
        <w:t>2. System Architecture &amp; Role Alignment</w:t>
      </w:r>
    </w:p>
    <w:p w14:paraId="64F5F596" w14:textId="77777777" w:rsidR="007B0CC2" w:rsidRDefault="00000000">
      <w:r>
        <w:t>The platform uses a 3-tier architecture: React Single-Page Application (Vite) → FastAPI REST API → Service Layer (AI Copilot, Recommendation Engines, Proxy Routers) → External APIs &amp; SQLite Database. Role-Based Access Control (RBAC) is enforced at both the API dependency level (RoleChecker) and the frontend UI layout level.</w:t>
      </w:r>
    </w:p>
    <w:p w14:paraId="07FE501D" w14:textId="77777777" w:rsidR="00C51D95" w:rsidRDefault="00C51D95">
      <w:pPr>
        <w:pStyle w:val="Heading2"/>
      </w:pPr>
    </w:p>
    <w:p w14:paraId="468B628E" w14:textId="7F0F4606" w:rsidR="007B0CC2" w:rsidRDefault="00000000">
      <w:pPr>
        <w:pStyle w:val="Heading2"/>
      </w:pPr>
      <w:r>
        <w:t>3. Multi-Role Ecosystem &amp; Selection (/auth/*)</w:t>
      </w:r>
    </w:p>
    <w:p w14:paraId="6C50C337" w14:textId="77777777" w:rsidR="007B0CC2" w:rsidRDefault="00000000">
      <w:r>
        <w:t>Users register and log in with one of four assigned system roles. Password hashing is enforced via bcrypt, and session identity is managed using JWT bearer tokens containing the user's role claim.</w:t>
      </w:r>
    </w:p>
    <w:tbl>
      <w:tblPr>
        <w:tblStyle w:val="LightGrid-Accent1"/>
        <w:tblW w:w="0" w:type="auto"/>
        <w:jc w:val="center"/>
        <w:tblLook w:val="04A0" w:firstRow="1" w:lastRow="0" w:firstColumn="1" w:lastColumn="0" w:noHBand="0" w:noVBand="1"/>
      </w:tblPr>
      <w:tblGrid>
        <w:gridCol w:w="2160"/>
        <w:gridCol w:w="2160"/>
        <w:gridCol w:w="2160"/>
        <w:gridCol w:w="2160"/>
      </w:tblGrid>
      <w:tr w:rsidR="007B0CC2" w14:paraId="5D3DBDA1" w14:textId="77777777" w:rsidTr="007B0C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5E08D1" w14:textId="77777777" w:rsidR="007B0CC2" w:rsidRDefault="00000000">
            <w:r>
              <w:rPr>
                <w:sz w:val="18"/>
              </w:rPr>
              <w:t>User Role</w:t>
            </w:r>
          </w:p>
        </w:tc>
        <w:tc>
          <w:tcPr>
            <w:tcW w:w="2160" w:type="dxa"/>
          </w:tcPr>
          <w:p w14:paraId="3F85333C" w14:textId="77777777" w:rsidR="007B0CC2" w:rsidRDefault="00000000">
            <w:pPr>
              <w:cnfStyle w:val="100000000000" w:firstRow="1" w:lastRow="0" w:firstColumn="0" w:lastColumn="0" w:oddVBand="0" w:evenVBand="0" w:oddHBand="0" w:evenHBand="0" w:firstRowFirstColumn="0" w:firstRowLastColumn="0" w:lastRowFirstColumn="0" w:lastRowLastColumn="0"/>
            </w:pPr>
            <w:r>
              <w:rPr>
                <w:sz w:val="18"/>
              </w:rPr>
              <w:t>System Enum</w:t>
            </w:r>
          </w:p>
        </w:tc>
        <w:tc>
          <w:tcPr>
            <w:tcW w:w="2160" w:type="dxa"/>
          </w:tcPr>
          <w:p w14:paraId="740B61A1" w14:textId="77777777" w:rsidR="007B0CC2" w:rsidRDefault="00000000">
            <w:pPr>
              <w:cnfStyle w:val="100000000000" w:firstRow="1" w:lastRow="0" w:firstColumn="0" w:lastColumn="0" w:oddVBand="0" w:evenVBand="0" w:oddHBand="0" w:evenHBand="0" w:firstRowFirstColumn="0" w:firstRowLastColumn="0" w:lastRowFirstColumn="0" w:lastRowLastColumn="0"/>
            </w:pPr>
            <w:r>
              <w:rPr>
                <w:sz w:val="18"/>
              </w:rPr>
              <w:t>Target Audience</w:t>
            </w:r>
          </w:p>
        </w:tc>
        <w:tc>
          <w:tcPr>
            <w:tcW w:w="2160" w:type="dxa"/>
          </w:tcPr>
          <w:p w14:paraId="73AD5FB6" w14:textId="77777777" w:rsidR="007B0CC2" w:rsidRDefault="00000000">
            <w:pPr>
              <w:cnfStyle w:val="100000000000" w:firstRow="1" w:lastRow="0" w:firstColumn="0" w:lastColumn="0" w:oddVBand="0" w:evenVBand="0" w:oddHBand="0" w:evenHBand="0" w:firstRowFirstColumn="0" w:firstRowLastColumn="0" w:lastRowFirstColumn="0" w:lastRowLastColumn="0"/>
            </w:pPr>
            <w:r>
              <w:rPr>
                <w:sz w:val="18"/>
              </w:rPr>
              <w:t>Primary Platform Focus</w:t>
            </w:r>
          </w:p>
        </w:tc>
      </w:tr>
      <w:tr w:rsidR="007B0CC2" w14:paraId="1F739FE3" w14:textId="77777777" w:rsidTr="007B0C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A0B4B6" w14:textId="77777777" w:rsidR="007B0CC2" w:rsidRDefault="00000000">
            <w:r>
              <w:rPr>
                <w:sz w:val="18"/>
              </w:rPr>
              <w:t>Academic Researcher</w:t>
            </w:r>
          </w:p>
        </w:tc>
        <w:tc>
          <w:tcPr>
            <w:tcW w:w="2160" w:type="dxa"/>
          </w:tcPr>
          <w:p w14:paraId="4441812F"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RESEARCHER</w:t>
            </w:r>
          </w:p>
        </w:tc>
        <w:tc>
          <w:tcPr>
            <w:tcW w:w="2160" w:type="dxa"/>
          </w:tcPr>
          <w:p w14:paraId="2005C477"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University Professors, </w:t>
            </w:r>
            <w:r>
              <w:rPr>
                <w:sz w:val="18"/>
              </w:rPr>
              <w:lastRenderedPageBreak/>
              <w:t>Postdocs, Scientists</w:t>
            </w:r>
          </w:p>
        </w:tc>
        <w:tc>
          <w:tcPr>
            <w:tcW w:w="2160" w:type="dxa"/>
          </w:tcPr>
          <w:p w14:paraId="184EBB49"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NSF/NIH grant </w:t>
            </w:r>
            <w:r>
              <w:rPr>
                <w:sz w:val="18"/>
              </w:rPr>
              <w:lastRenderedPageBreak/>
              <w:t>matching, citation impact, academic literature summaries.</w:t>
            </w:r>
          </w:p>
        </w:tc>
      </w:tr>
      <w:tr w:rsidR="007B0CC2" w14:paraId="285542FD" w14:textId="77777777" w:rsidTr="007B0C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C97C11" w14:textId="77777777" w:rsidR="007B0CC2" w:rsidRDefault="00000000">
            <w:r>
              <w:rPr>
                <w:sz w:val="18"/>
              </w:rPr>
              <w:lastRenderedPageBreak/>
              <w:t>Startup Founder</w:t>
            </w:r>
          </w:p>
        </w:tc>
        <w:tc>
          <w:tcPr>
            <w:tcW w:w="2160" w:type="dxa"/>
          </w:tcPr>
          <w:p w14:paraId="19A95F49" w14:textId="77777777" w:rsidR="007B0CC2" w:rsidRDefault="00000000">
            <w:pPr>
              <w:cnfStyle w:val="000000010000" w:firstRow="0" w:lastRow="0" w:firstColumn="0" w:lastColumn="0" w:oddVBand="0" w:evenVBand="0" w:oddHBand="0" w:evenHBand="1" w:firstRowFirstColumn="0" w:firstRowLastColumn="0" w:lastRowFirstColumn="0" w:lastRowLastColumn="0"/>
            </w:pPr>
            <w:r>
              <w:rPr>
                <w:sz w:val="18"/>
              </w:rPr>
              <w:t>STARTUP_FOUNDER</w:t>
            </w:r>
          </w:p>
        </w:tc>
        <w:tc>
          <w:tcPr>
            <w:tcW w:w="2160" w:type="dxa"/>
          </w:tcPr>
          <w:p w14:paraId="11B93576" w14:textId="77777777" w:rsidR="007B0CC2" w:rsidRDefault="00000000">
            <w:pPr>
              <w:cnfStyle w:val="000000010000" w:firstRow="0" w:lastRow="0" w:firstColumn="0" w:lastColumn="0" w:oddVBand="0" w:evenVBand="0" w:oddHBand="0" w:evenHBand="1" w:firstRowFirstColumn="0" w:firstRowLastColumn="0" w:lastRowFirstColumn="0" w:lastRowLastColumn="0"/>
            </w:pPr>
            <w:r>
              <w:rPr>
                <w:sz w:val="18"/>
              </w:rPr>
              <w:t>Entrepreneurs, Tech Founders, SBIR Applicants</w:t>
            </w:r>
          </w:p>
        </w:tc>
        <w:tc>
          <w:tcPr>
            <w:tcW w:w="2160" w:type="dxa"/>
          </w:tcPr>
          <w:p w14:paraId="09449D5A" w14:textId="77777777" w:rsidR="007B0CC2" w:rsidRDefault="00000000">
            <w:pPr>
              <w:cnfStyle w:val="000000010000" w:firstRow="0" w:lastRow="0" w:firstColumn="0" w:lastColumn="0" w:oddVBand="0" w:evenVBand="0" w:oddHBand="0" w:evenHBand="1" w:firstRowFirstColumn="0" w:firstRowLastColumn="0" w:lastRowFirstColumn="0" w:lastRowLastColumn="0"/>
            </w:pPr>
            <w:r>
              <w:rPr>
                <w:sz w:val="18"/>
              </w:rPr>
              <w:t>SBIR/STTR seed funding ($250K-$1.5M), USPTO prior-art claims, TRL 4-6 readiness.</w:t>
            </w:r>
          </w:p>
        </w:tc>
      </w:tr>
      <w:tr w:rsidR="007B0CC2" w14:paraId="5E7A6F7B" w14:textId="77777777" w:rsidTr="007B0C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F7ADB6" w14:textId="77777777" w:rsidR="007B0CC2" w:rsidRDefault="00000000">
            <w:r>
              <w:rPr>
                <w:sz w:val="18"/>
              </w:rPr>
              <w:t>Innovation Manager</w:t>
            </w:r>
          </w:p>
        </w:tc>
        <w:tc>
          <w:tcPr>
            <w:tcW w:w="2160" w:type="dxa"/>
          </w:tcPr>
          <w:p w14:paraId="5DD01C19"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INNOVATION_MANAGER</w:t>
            </w:r>
          </w:p>
        </w:tc>
        <w:tc>
          <w:tcPr>
            <w:tcW w:w="2160" w:type="dxa"/>
          </w:tcPr>
          <w:p w14:paraId="13D2C406"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R&amp;D Directors, Tech Transfer Officers</w:t>
            </w:r>
          </w:p>
        </w:tc>
        <w:tc>
          <w:tcPr>
            <w:tcW w:w="2160" w:type="dxa"/>
          </w:tcPr>
          <w:p w14:paraId="17B6E4F6"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Institutional portfolio tracking, technology growth trajectories, multi-agency alignment.</w:t>
            </w:r>
          </w:p>
        </w:tc>
      </w:tr>
      <w:tr w:rsidR="007B0CC2" w14:paraId="42431927" w14:textId="77777777" w:rsidTr="007B0C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13B1C7" w14:textId="77777777" w:rsidR="007B0CC2" w:rsidRDefault="00000000">
            <w:r>
              <w:rPr>
                <w:sz w:val="18"/>
              </w:rPr>
              <w:t>System Administrator</w:t>
            </w:r>
          </w:p>
        </w:tc>
        <w:tc>
          <w:tcPr>
            <w:tcW w:w="2160" w:type="dxa"/>
          </w:tcPr>
          <w:p w14:paraId="0097EEF2" w14:textId="77777777" w:rsidR="007B0CC2" w:rsidRDefault="00000000">
            <w:pPr>
              <w:cnfStyle w:val="000000010000" w:firstRow="0" w:lastRow="0" w:firstColumn="0" w:lastColumn="0" w:oddVBand="0" w:evenVBand="0" w:oddHBand="0" w:evenHBand="1" w:firstRowFirstColumn="0" w:firstRowLastColumn="0" w:lastRowFirstColumn="0" w:lastRowLastColumn="0"/>
            </w:pPr>
            <w:r>
              <w:rPr>
                <w:sz w:val="18"/>
              </w:rPr>
              <w:t>ADMINISTRATOR</w:t>
            </w:r>
          </w:p>
        </w:tc>
        <w:tc>
          <w:tcPr>
            <w:tcW w:w="2160" w:type="dxa"/>
          </w:tcPr>
          <w:p w14:paraId="5FB6709C" w14:textId="77777777" w:rsidR="007B0CC2" w:rsidRDefault="00000000">
            <w:pPr>
              <w:cnfStyle w:val="000000010000" w:firstRow="0" w:lastRow="0" w:firstColumn="0" w:lastColumn="0" w:oddVBand="0" w:evenVBand="0" w:oddHBand="0" w:evenHBand="1" w:firstRowFirstColumn="0" w:firstRowLastColumn="0" w:lastRowFirstColumn="0" w:lastRowLastColumn="0"/>
            </w:pPr>
            <w:r>
              <w:rPr>
                <w:sz w:val="18"/>
              </w:rPr>
              <w:t>Platform Engineers, System Ops</w:t>
            </w:r>
          </w:p>
        </w:tc>
        <w:tc>
          <w:tcPr>
            <w:tcW w:w="2160" w:type="dxa"/>
          </w:tcPr>
          <w:p w14:paraId="750B0170" w14:textId="77777777" w:rsidR="007B0CC2" w:rsidRDefault="00000000">
            <w:pPr>
              <w:cnfStyle w:val="000000010000" w:firstRow="0" w:lastRow="0" w:firstColumn="0" w:lastColumn="0" w:oddVBand="0" w:evenVBand="0" w:oddHBand="0" w:evenHBand="1" w:firstRowFirstColumn="0" w:firstRowLastColumn="0" w:lastRowFirstColumn="0" w:lastRowLastColumn="0"/>
            </w:pPr>
            <w:r>
              <w:rPr>
                <w:sz w:val="18"/>
              </w:rPr>
              <w:t>User account controls, role assignment, system activity logs, API pipeline monitoring.</w:t>
            </w:r>
          </w:p>
        </w:tc>
      </w:tr>
    </w:tbl>
    <w:p w14:paraId="2328C390" w14:textId="77777777" w:rsidR="007B0CC2" w:rsidRDefault="007B0CC2"/>
    <w:p w14:paraId="6DE32F58" w14:textId="55914AAE" w:rsidR="007B0CC2" w:rsidRDefault="00000000">
      <w:r>
        <w:rPr>
          <w:b/>
          <w:color w:val="10A37F"/>
        </w:rPr>
        <w:br/>
        <w:t>Account Registration Screen with Role Selection Dropdown</w:t>
      </w:r>
    </w:p>
    <w:p w14:paraId="68624562" w14:textId="0B334D3B" w:rsidR="007B0CC2" w:rsidRDefault="00C51D95">
      <w:r w:rsidRPr="00C51D95">
        <w:rPr>
          <w:noProof/>
        </w:rPr>
        <w:drawing>
          <wp:inline distT="0" distB="0" distL="0" distR="0" wp14:anchorId="4A268C00" wp14:editId="2865699C">
            <wp:extent cx="5486400" cy="3086100"/>
            <wp:effectExtent l="0" t="0" r="0" b="0"/>
            <wp:docPr id="49042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24130" name=""/>
                    <pic:cNvPicPr/>
                  </pic:nvPicPr>
                  <pic:blipFill>
                    <a:blip r:embed="rId6"/>
                    <a:stretch>
                      <a:fillRect/>
                    </a:stretch>
                  </pic:blipFill>
                  <pic:spPr>
                    <a:xfrm>
                      <a:off x="0" y="0"/>
                      <a:ext cx="5486400" cy="3086100"/>
                    </a:xfrm>
                    <a:prstGeom prst="rect">
                      <a:avLst/>
                    </a:prstGeom>
                  </pic:spPr>
                </pic:pic>
              </a:graphicData>
            </a:graphic>
          </wp:inline>
        </w:drawing>
      </w:r>
    </w:p>
    <w:p w14:paraId="1D0CC23B" w14:textId="77777777" w:rsidR="007B0CC2" w:rsidRDefault="00000000">
      <w:pPr>
        <w:pStyle w:val="Heading2"/>
      </w:pPr>
      <w:r>
        <w:t>4. Role-Specific Dashboard Portals &amp; Custom KPI Analytics</w:t>
      </w:r>
    </w:p>
    <w:p w14:paraId="0D840E0E" w14:textId="77777777" w:rsidR="007B0CC2" w:rsidRDefault="00000000">
      <w:r>
        <w:t>Upon authentication, the Dashboard cabinet dynamically configures its header banner, KPI metric stat cards, and action modules to match the user's assigned role.</w:t>
      </w:r>
    </w:p>
    <w:p w14:paraId="1E1BE08A" w14:textId="77777777" w:rsidR="007B0CC2" w:rsidRDefault="00000000">
      <w:pPr>
        <w:pStyle w:val="Heading3"/>
      </w:pPr>
      <w:r>
        <w:t>4.1 Academic Researcher Dashboard (RESEARCHER)</w:t>
      </w:r>
    </w:p>
    <w:p w14:paraId="2E81E37A" w14:textId="77777777" w:rsidR="007B0CC2" w:rsidRDefault="00000000">
      <w:r>
        <w:t>Presents grant recommendations pre-scored via SentenceTransformers embeddings, academic literature digests, and vector match accuracy indicators (89.4% Cosine Match).</w:t>
      </w:r>
    </w:p>
    <w:p w14:paraId="69C2441F" w14:textId="77777777" w:rsidR="00C51D95" w:rsidRDefault="00000000">
      <w:pPr>
        <w:rPr>
          <w:b/>
          <w:color w:val="10A37F"/>
        </w:rPr>
      </w:pPr>
      <w:r>
        <w:rPr>
          <w:b/>
          <w:color w:val="10A37F"/>
        </w:rPr>
        <w:br/>
      </w:r>
    </w:p>
    <w:p w14:paraId="480094E3" w14:textId="5CBC58CA" w:rsidR="007B0CC2" w:rsidRDefault="00000000">
      <w:r>
        <w:rPr>
          <w:b/>
          <w:color w:val="10A37F"/>
        </w:rPr>
        <w:lastRenderedPageBreak/>
        <w:t>Academic Researcher Dashboard Portal</w:t>
      </w:r>
    </w:p>
    <w:p w14:paraId="54497F4C" w14:textId="48F56661" w:rsidR="007B0CC2" w:rsidRDefault="00C51D95">
      <w:r w:rsidRPr="00C51D95">
        <w:rPr>
          <w:noProof/>
        </w:rPr>
        <w:drawing>
          <wp:inline distT="0" distB="0" distL="0" distR="0" wp14:anchorId="09657A72" wp14:editId="58D6FFD3">
            <wp:extent cx="5486400" cy="3086100"/>
            <wp:effectExtent l="0" t="0" r="0" b="0"/>
            <wp:docPr id="99093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35851" name=""/>
                    <pic:cNvPicPr/>
                  </pic:nvPicPr>
                  <pic:blipFill>
                    <a:blip r:embed="rId7"/>
                    <a:stretch>
                      <a:fillRect/>
                    </a:stretch>
                  </pic:blipFill>
                  <pic:spPr>
                    <a:xfrm>
                      <a:off x="0" y="0"/>
                      <a:ext cx="5486400" cy="3086100"/>
                    </a:xfrm>
                    <a:prstGeom prst="rect">
                      <a:avLst/>
                    </a:prstGeom>
                  </pic:spPr>
                </pic:pic>
              </a:graphicData>
            </a:graphic>
          </wp:inline>
        </w:drawing>
      </w:r>
    </w:p>
    <w:p w14:paraId="22A565D8" w14:textId="77777777" w:rsidR="007B0CC2" w:rsidRDefault="00000000">
      <w:pPr>
        <w:pStyle w:val="Heading3"/>
      </w:pPr>
      <w:r>
        <w:t>4.2 Startup Founder Dashboard (STARTUP_FOUNDER)</w:t>
      </w:r>
    </w:p>
    <w:p w14:paraId="3E40E423" w14:textId="77777777" w:rsidR="007B0CC2" w:rsidRDefault="00000000">
      <w:r>
        <w:t>Highlights SBIR/STTR Phase I &amp; II seed opportunities ($250K - $1.5M), USPTO patent prior-art filings, and technology readiness level (TRL 4-6) metrics.</w:t>
      </w:r>
    </w:p>
    <w:p w14:paraId="5A7CF64B" w14:textId="4B212681" w:rsidR="007B0CC2" w:rsidRDefault="00000000">
      <w:r>
        <w:rPr>
          <w:b/>
          <w:color w:val="10A37F"/>
        </w:rPr>
        <w:br/>
        <w:t>Startup Founder Commercialization Portal</w:t>
      </w:r>
    </w:p>
    <w:p w14:paraId="6042E427" w14:textId="6B3552F2" w:rsidR="007B0CC2" w:rsidRDefault="00C51D95">
      <w:r w:rsidRPr="00C51D95">
        <w:rPr>
          <w:noProof/>
        </w:rPr>
        <w:drawing>
          <wp:inline distT="0" distB="0" distL="0" distR="0" wp14:anchorId="77BBFB15" wp14:editId="3D65A054">
            <wp:extent cx="5486400" cy="3086100"/>
            <wp:effectExtent l="0" t="0" r="0" b="0"/>
            <wp:docPr id="85453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30842" name=""/>
                    <pic:cNvPicPr/>
                  </pic:nvPicPr>
                  <pic:blipFill>
                    <a:blip r:embed="rId8"/>
                    <a:stretch>
                      <a:fillRect/>
                    </a:stretch>
                  </pic:blipFill>
                  <pic:spPr>
                    <a:xfrm>
                      <a:off x="0" y="0"/>
                      <a:ext cx="5486400" cy="3086100"/>
                    </a:xfrm>
                    <a:prstGeom prst="rect">
                      <a:avLst/>
                    </a:prstGeom>
                  </pic:spPr>
                </pic:pic>
              </a:graphicData>
            </a:graphic>
          </wp:inline>
        </w:drawing>
      </w:r>
    </w:p>
    <w:p w14:paraId="013784BD" w14:textId="77777777" w:rsidR="007B0CC2" w:rsidRDefault="00000000">
      <w:pPr>
        <w:pStyle w:val="Heading3"/>
      </w:pPr>
      <w:r>
        <w:lastRenderedPageBreak/>
        <w:t>4.3 Innovation Manager Dashboard (INNOVATION_MANAGER)</w:t>
      </w:r>
    </w:p>
    <w:p w14:paraId="49EBEE99" w14:textId="77777777" w:rsidR="007B0CC2" w:rsidRDefault="00000000">
      <w:r>
        <w:t>Provides institutional R&amp;D portfolio monitoring, technology growth velocity analytics (+34.8% YoY), and multi-agency NSF/NIH synergy alignment.</w:t>
      </w:r>
    </w:p>
    <w:p w14:paraId="7B2D364D" w14:textId="7EC4857D" w:rsidR="007B0CC2" w:rsidRDefault="00000000">
      <w:r>
        <w:rPr>
          <w:b/>
          <w:color w:val="10A37F"/>
        </w:rPr>
        <w:br/>
        <w:t>Innovation Manager R&amp;D Portfolio Portal</w:t>
      </w:r>
    </w:p>
    <w:p w14:paraId="77DD0345" w14:textId="59141B5F" w:rsidR="007B0CC2" w:rsidRDefault="00C51D95">
      <w:r w:rsidRPr="00C51D95">
        <w:rPr>
          <w:noProof/>
        </w:rPr>
        <w:drawing>
          <wp:inline distT="0" distB="0" distL="0" distR="0" wp14:anchorId="736AFB60" wp14:editId="1A5D37D2">
            <wp:extent cx="5486400" cy="3086100"/>
            <wp:effectExtent l="0" t="0" r="0" b="0"/>
            <wp:docPr id="119294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41996" name=""/>
                    <pic:cNvPicPr/>
                  </pic:nvPicPr>
                  <pic:blipFill>
                    <a:blip r:embed="rId9"/>
                    <a:stretch>
                      <a:fillRect/>
                    </a:stretch>
                  </pic:blipFill>
                  <pic:spPr>
                    <a:xfrm>
                      <a:off x="0" y="0"/>
                      <a:ext cx="5486400" cy="3086100"/>
                    </a:xfrm>
                    <a:prstGeom prst="rect">
                      <a:avLst/>
                    </a:prstGeom>
                  </pic:spPr>
                </pic:pic>
              </a:graphicData>
            </a:graphic>
          </wp:inline>
        </w:drawing>
      </w:r>
    </w:p>
    <w:p w14:paraId="74D354B7" w14:textId="77777777" w:rsidR="007B0CC2" w:rsidRDefault="00000000">
      <w:pPr>
        <w:pStyle w:val="Heading3"/>
      </w:pPr>
      <w:r>
        <w:t>4.4 System Administrator Dashboard (ADMINISTRATOR)</w:t>
      </w:r>
    </w:p>
    <w:p w14:paraId="6A65EAFC" w14:textId="77777777" w:rsidR="007B0CC2" w:rsidRDefault="00000000">
      <w:r>
        <w:t>Displays global system user accounts, active role distribution stats, and real-time API pipeline health.</w:t>
      </w:r>
    </w:p>
    <w:p w14:paraId="5CA9EC61" w14:textId="77777777" w:rsidR="00C51D95" w:rsidRDefault="00000000">
      <w:pPr>
        <w:rPr>
          <w:b/>
          <w:color w:val="10A37F"/>
        </w:rPr>
      </w:pPr>
      <w:r>
        <w:rPr>
          <w:b/>
          <w:color w:val="10A37F"/>
        </w:rPr>
        <w:br/>
      </w:r>
    </w:p>
    <w:p w14:paraId="500CF4E6" w14:textId="77777777" w:rsidR="00C51D95" w:rsidRDefault="00C51D95">
      <w:pPr>
        <w:rPr>
          <w:b/>
          <w:color w:val="10A37F"/>
        </w:rPr>
      </w:pPr>
    </w:p>
    <w:p w14:paraId="78D86765" w14:textId="77777777" w:rsidR="00C51D95" w:rsidRDefault="00C51D95">
      <w:pPr>
        <w:rPr>
          <w:b/>
          <w:color w:val="10A37F"/>
        </w:rPr>
      </w:pPr>
    </w:p>
    <w:p w14:paraId="1CE0C48D" w14:textId="77777777" w:rsidR="00C51D95" w:rsidRDefault="00C51D95">
      <w:pPr>
        <w:rPr>
          <w:b/>
          <w:color w:val="10A37F"/>
        </w:rPr>
      </w:pPr>
    </w:p>
    <w:p w14:paraId="5484F34B" w14:textId="77777777" w:rsidR="00C51D95" w:rsidRDefault="00C51D95">
      <w:pPr>
        <w:rPr>
          <w:b/>
          <w:color w:val="10A37F"/>
        </w:rPr>
      </w:pPr>
    </w:p>
    <w:p w14:paraId="59B624A0" w14:textId="77777777" w:rsidR="00C51D95" w:rsidRDefault="00C51D95">
      <w:pPr>
        <w:rPr>
          <w:b/>
          <w:color w:val="10A37F"/>
        </w:rPr>
      </w:pPr>
    </w:p>
    <w:p w14:paraId="34AB72B2" w14:textId="77777777" w:rsidR="00C51D95" w:rsidRDefault="00C51D95">
      <w:pPr>
        <w:rPr>
          <w:b/>
          <w:color w:val="10A37F"/>
        </w:rPr>
      </w:pPr>
    </w:p>
    <w:p w14:paraId="4FDBF0EB" w14:textId="77777777" w:rsidR="00C51D95" w:rsidRDefault="00C51D95">
      <w:pPr>
        <w:rPr>
          <w:b/>
          <w:color w:val="10A37F"/>
        </w:rPr>
      </w:pPr>
    </w:p>
    <w:p w14:paraId="4160CCC1" w14:textId="77777777" w:rsidR="00C51D95" w:rsidRDefault="00C51D95">
      <w:pPr>
        <w:rPr>
          <w:b/>
          <w:color w:val="10A37F"/>
        </w:rPr>
      </w:pPr>
    </w:p>
    <w:p w14:paraId="62F4C526" w14:textId="43B63D77" w:rsidR="007B0CC2" w:rsidRDefault="00000000">
      <w:r>
        <w:rPr>
          <w:b/>
          <w:color w:val="10A37F"/>
        </w:rPr>
        <w:lastRenderedPageBreak/>
        <w:t>System Administrator Intelligence Portal</w:t>
      </w:r>
    </w:p>
    <w:p w14:paraId="160F4180" w14:textId="563745E4" w:rsidR="007B0CC2" w:rsidRDefault="00C51D95">
      <w:r w:rsidRPr="00C51D95">
        <w:rPr>
          <w:noProof/>
        </w:rPr>
        <w:drawing>
          <wp:inline distT="0" distB="0" distL="0" distR="0" wp14:anchorId="21811598" wp14:editId="0A9A5569">
            <wp:extent cx="5486400" cy="3086100"/>
            <wp:effectExtent l="0" t="0" r="0" b="0"/>
            <wp:docPr id="66831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5756" name=""/>
                    <pic:cNvPicPr/>
                  </pic:nvPicPr>
                  <pic:blipFill>
                    <a:blip r:embed="rId10"/>
                    <a:stretch>
                      <a:fillRect/>
                    </a:stretch>
                  </pic:blipFill>
                  <pic:spPr>
                    <a:xfrm>
                      <a:off x="0" y="0"/>
                      <a:ext cx="5486400" cy="3086100"/>
                    </a:xfrm>
                    <a:prstGeom prst="rect">
                      <a:avLst/>
                    </a:prstGeom>
                  </pic:spPr>
                </pic:pic>
              </a:graphicData>
            </a:graphic>
          </wp:inline>
        </w:drawing>
      </w:r>
    </w:p>
    <w:p w14:paraId="625096BA" w14:textId="77777777" w:rsidR="007B0CC2" w:rsidRDefault="00000000">
      <w:pPr>
        <w:pStyle w:val="Heading2"/>
      </w:pPr>
      <w:r>
        <w:t>5. Personalized Context-Aware AI Copilot (/ai/chat)</w:t>
      </w:r>
    </w:p>
    <w:p w14:paraId="48B3457F" w14:textId="77777777" w:rsidR="007B0CC2" w:rsidRDefault="00000000">
      <w:r>
        <w:t>The floating AI Innovation Assistant provides real-time, context-aware guidance. It reads the user's name, organization, research domains, target keywords, active cabinet tab, and selected item details to construct highly personalized responses.</w:t>
      </w:r>
    </w:p>
    <w:p w14:paraId="207DF081" w14:textId="77777777" w:rsidR="007B0CC2" w:rsidRDefault="00000000">
      <w:r>
        <w:t>Features of the AI Copilot Engine:</w:t>
      </w:r>
      <w:r>
        <w:br/>
        <w:t>• Dual-Engine Execution: Queries the Gemini API (gemini-1.5-flash / gemini-pro) when an API key is available, falling back to a smart local NLP engine when offline.</w:t>
      </w:r>
      <w:r>
        <w:br/>
        <w:t>• Granular Intent Routing: Specifically resolves patent discovery, funding reliability/source verification (explaining official NSF &amp; NIH .gov feeds), literature digests, and emerging tech queries.</w:t>
      </w:r>
      <w:r>
        <w:br/>
        <w:t>• Clean Formatting: Formats output with bold titles and bullet dots (•) without raw markdown code fences, hashes (#), or italic asterisks.</w:t>
      </w:r>
    </w:p>
    <w:p w14:paraId="2E748CFF" w14:textId="77777777" w:rsidR="00C51D95" w:rsidRDefault="00000000">
      <w:pPr>
        <w:rPr>
          <w:b/>
          <w:color w:val="10A37F"/>
        </w:rPr>
      </w:pPr>
      <w:r>
        <w:rPr>
          <w:b/>
          <w:color w:val="10A37F"/>
        </w:rPr>
        <w:br/>
      </w:r>
    </w:p>
    <w:p w14:paraId="06633E9B" w14:textId="77777777" w:rsidR="00C51D95" w:rsidRDefault="00C51D95">
      <w:pPr>
        <w:rPr>
          <w:b/>
          <w:color w:val="10A37F"/>
        </w:rPr>
      </w:pPr>
    </w:p>
    <w:p w14:paraId="5579CA50" w14:textId="77777777" w:rsidR="00C51D95" w:rsidRDefault="00C51D95">
      <w:pPr>
        <w:rPr>
          <w:b/>
          <w:color w:val="10A37F"/>
        </w:rPr>
      </w:pPr>
    </w:p>
    <w:p w14:paraId="625B6953" w14:textId="77777777" w:rsidR="00C51D95" w:rsidRDefault="00C51D95">
      <w:pPr>
        <w:rPr>
          <w:b/>
          <w:color w:val="10A37F"/>
        </w:rPr>
      </w:pPr>
    </w:p>
    <w:p w14:paraId="46681F8F" w14:textId="77777777" w:rsidR="00C51D95" w:rsidRDefault="00C51D95">
      <w:pPr>
        <w:rPr>
          <w:b/>
          <w:color w:val="10A37F"/>
        </w:rPr>
      </w:pPr>
    </w:p>
    <w:p w14:paraId="61A02CB7" w14:textId="77777777" w:rsidR="00C51D95" w:rsidRDefault="00C51D95">
      <w:pPr>
        <w:rPr>
          <w:b/>
          <w:color w:val="10A37F"/>
        </w:rPr>
      </w:pPr>
    </w:p>
    <w:p w14:paraId="1A8056C3" w14:textId="1C9D8265" w:rsidR="007B0CC2" w:rsidRDefault="00000000">
      <w:r>
        <w:rPr>
          <w:b/>
          <w:color w:val="10A37F"/>
        </w:rPr>
        <w:lastRenderedPageBreak/>
        <w:t>AI Copilot Widget with Personalized Responses</w:t>
      </w:r>
    </w:p>
    <w:p w14:paraId="6DADF3CA" w14:textId="4C52E9AD" w:rsidR="007B0CC2" w:rsidRDefault="00C51D95">
      <w:r w:rsidRPr="00C51D95">
        <w:rPr>
          <w:noProof/>
        </w:rPr>
        <w:drawing>
          <wp:inline distT="0" distB="0" distL="0" distR="0" wp14:anchorId="23DB804B" wp14:editId="5A0DC637">
            <wp:extent cx="5486400" cy="3086100"/>
            <wp:effectExtent l="0" t="0" r="0" b="0"/>
            <wp:docPr id="15074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5932" name=""/>
                    <pic:cNvPicPr/>
                  </pic:nvPicPr>
                  <pic:blipFill>
                    <a:blip r:embed="rId11"/>
                    <a:stretch>
                      <a:fillRect/>
                    </a:stretch>
                  </pic:blipFill>
                  <pic:spPr>
                    <a:xfrm>
                      <a:off x="0" y="0"/>
                      <a:ext cx="5486400" cy="3086100"/>
                    </a:xfrm>
                    <a:prstGeom prst="rect">
                      <a:avLst/>
                    </a:prstGeom>
                  </pic:spPr>
                </pic:pic>
              </a:graphicData>
            </a:graphic>
          </wp:inline>
        </w:drawing>
      </w:r>
    </w:p>
    <w:p w14:paraId="456E7F9F" w14:textId="77777777" w:rsidR="007B0CC2" w:rsidRDefault="00000000">
      <w:pPr>
        <w:pStyle w:val="Heading2"/>
      </w:pPr>
      <w:r>
        <w:t>6. Platform Administration System (/admin/*)</w:t>
      </w:r>
    </w:p>
    <w:p w14:paraId="3B22DEB0" w14:textId="77777777" w:rsidR="007B0CC2" w:rsidRDefault="00000000">
      <w:r>
        <w:t>Administrators have access to a dedicated Admin Panel tab in the navigation sidebar. The admin suite enables real-time monitoring and governance of the platform.</w:t>
      </w:r>
    </w:p>
    <w:tbl>
      <w:tblPr>
        <w:tblStyle w:val="LightGrid-Accent1"/>
        <w:tblW w:w="0" w:type="auto"/>
        <w:jc w:val="center"/>
        <w:tblLook w:val="04A0" w:firstRow="1" w:lastRow="0" w:firstColumn="1" w:lastColumn="0" w:noHBand="0" w:noVBand="1"/>
      </w:tblPr>
      <w:tblGrid>
        <w:gridCol w:w="2160"/>
        <w:gridCol w:w="2227"/>
        <w:gridCol w:w="2160"/>
        <w:gridCol w:w="2160"/>
      </w:tblGrid>
      <w:tr w:rsidR="007B0CC2" w14:paraId="3B8D4DFD" w14:textId="77777777" w:rsidTr="007B0C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C5DD4E" w14:textId="77777777" w:rsidR="007B0CC2" w:rsidRDefault="00000000">
            <w:r>
              <w:rPr>
                <w:sz w:val="18"/>
              </w:rPr>
              <w:t>HTTP Method</w:t>
            </w:r>
          </w:p>
        </w:tc>
        <w:tc>
          <w:tcPr>
            <w:tcW w:w="2160" w:type="dxa"/>
          </w:tcPr>
          <w:p w14:paraId="18C7CB3C" w14:textId="77777777" w:rsidR="007B0CC2" w:rsidRDefault="00000000">
            <w:pPr>
              <w:cnfStyle w:val="100000000000" w:firstRow="1" w:lastRow="0" w:firstColumn="0" w:lastColumn="0" w:oddVBand="0" w:evenVBand="0" w:oddHBand="0" w:evenHBand="0" w:firstRowFirstColumn="0" w:firstRowLastColumn="0" w:lastRowFirstColumn="0" w:lastRowLastColumn="0"/>
            </w:pPr>
            <w:r>
              <w:rPr>
                <w:sz w:val="18"/>
              </w:rPr>
              <w:t>Endpoint Path</w:t>
            </w:r>
          </w:p>
        </w:tc>
        <w:tc>
          <w:tcPr>
            <w:tcW w:w="2160" w:type="dxa"/>
          </w:tcPr>
          <w:p w14:paraId="43CC84BA" w14:textId="77777777" w:rsidR="007B0CC2" w:rsidRDefault="00000000">
            <w:pPr>
              <w:cnfStyle w:val="100000000000" w:firstRow="1" w:lastRow="0" w:firstColumn="0" w:lastColumn="0" w:oddVBand="0" w:evenVBand="0" w:oddHBand="0" w:evenHBand="0" w:firstRowFirstColumn="0" w:firstRowLastColumn="0" w:lastRowFirstColumn="0" w:lastRowLastColumn="0"/>
            </w:pPr>
            <w:r>
              <w:rPr>
                <w:sz w:val="18"/>
              </w:rPr>
              <w:t>Access Control</w:t>
            </w:r>
          </w:p>
        </w:tc>
        <w:tc>
          <w:tcPr>
            <w:tcW w:w="2160" w:type="dxa"/>
          </w:tcPr>
          <w:p w14:paraId="180CBBCC" w14:textId="77777777" w:rsidR="007B0CC2"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7B0CC2" w14:paraId="65126527" w14:textId="77777777" w:rsidTr="007B0C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F5A453" w14:textId="77777777" w:rsidR="007B0CC2" w:rsidRDefault="00000000">
            <w:r>
              <w:rPr>
                <w:sz w:val="18"/>
              </w:rPr>
              <w:t>GET</w:t>
            </w:r>
          </w:p>
        </w:tc>
        <w:tc>
          <w:tcPr>
            <w:tcW w:w="2160" w:type="dxa"/>
          </w:tcPr>
          <w:p w14:paraId="08ADCD96"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/admin/users</w:t>
            </w:r>
          </w:p>
        </w:tc>
        <w:tc>
          <w:tcPr>
            <w:tcW w:w="2160" w:type="dxa"/>
          </w:tcPr>
          <w:p w14:paraId="0EB4A745"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ADMINISTRATOR</w:t>
            </w:r>
          </w:p>
        </w:tc>
        <w:tc>
          <w:tcPr>
            <w:tcW w:w="2160" w:type="dxa"/>
          </w:tcPr>
          <w:p w14:paraId="4381C940"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Retrieve list of all registered user accounts.</w:t>
            </w:r>
          </w:p>
        </w:tc>
      </w:tr>
      <w:tr w:rsidR="007B0CC2" w14:paraId="2E871B72" w14:textId="77777777" w:rsidTr="007B0C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BF7F42" w14:textId="77777777" w:rsidR="007B0CC2" w:rsidRDefault="00000000">
            <w:r>
              <w:rPr>
                <w:sz w:val="18"/>
              </w:rPr>
              <w:t>POST</w:t>
            </w:r>
          </w:p>
        </w:tc>
        <w:tc>
          <w:tcPr>
            <w:tcW w:w="2160" w:type="dxa"/>
          </w:tcPr>
          <w:p w14:paraId="0681C4A5" w14:textId="77777777" w:rsidR="007B0CC2" w:rsidRDefault="00000000">
            <w:pPr>
              <w:cnfStyle w:val="000000010000" w:firstRow="0" w:lastRow="0" w:firstColumn="0" w:lastColumn="0" w:oddVBand="0" w:evenVBand="0" w:oddHBand="0" w:evenHBand="1" w:firstRowFirstColumn="0" w:firstRowLastColumn="0" w:lastRowFirstColumn="0" w:lastRowLastColumn="0"/>
            </w:pPr>
            <w:r>
              <w:rPr>
                <w:sz w:val="18"/>
              </w:rPr>
              <w:t>/admin/users</w:t>
            </w:r>
          </w:p>
        </w:tc>
        <w:tc>
          <w:tcPr>
            <w:tcW w:w="2160" w:type="dxa"/>
          </w:tcPr>
          <w:p w14:paraId="3B61B43A" w14:textId="77777777" w:rsidR="007B0CC2" w:rsidRDefault="00000000">
            <w:pPr>
              <w:cnfStyle w:val="000000010000" w:firstRow="0" w:lastRow="0" w:firstColumn="0" w:lastColumn="0" w:oddVBand="0" w:evenVBand="0" w:oddHBand="0" w:evenHBand="1" w:firstRowFirstColumn="0" w:firstRowLastColumn="0" w:lastRowFirstColumn="0" w:lastRowLastColumn="0"/>
            </w:pPr>
            <w:r>
              <w:rPr>
                <w:sz w:val="18"/>
              </w:rPr>
              <w:t>ADMINISTRATOR</w:t>
            </w:r>
          </w:p>
        </w:tc>
        <w:tc>
          <w:tcPr>
            <w:tcW w:w="2160" w:type="dxa"/>
          </w:tcPr>
          <w:p w14:paraId="2E4BD715" w14:textId="77777777" w:rsidR="007B0CC2" w:rsidRDefault="00000000">
            <w:pPr>
              <w:cnfStyle w:val="000000010000" w:firstRow="0" w:lastRow="0" w:firstColumn="0" w:lastColumn="0" w:oddVBand="0" w:evenVBand="0" w:oddHBand="0" w:evenHBand="1" w:firstRowFirstColumn="0" w:firstRowLastColumn="0" w:lastRowFirstColumn="0" w:lastRowLastColumn="0"/>
            </w:pPr>
            <w:r>
              <w:rPr>
                <w:sz w:val="18"/>
              </w:rPr>
              <w:t>Admin-only creation of new users with specific role mapping.</w:t>
            </w:r>
          </w:p>
        </w:tc>
      </w:tr>
      <w:tr w:rsidR="007B0CC2" w14:paraId="4AA0FBE2" w14:textId="77777777" w:rsidTr="007B0C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349D96" w14:textId="77777777" w:rsidR="007B0CC2" w:rsidRDefault="00000000">
            <w:r>
              <w:rPr>
                <w:sz w:val="18"/>
              </w:rPr>
              <w:t>PUT</w:t>
            </w:r>
          </w:p>
        </w:tc>
        <w:tc>
          <w:tcPr>
            <w:tcW w:w="2160" w:type="dxa"/>
          </w:tcPr>
          <w:p w14:paraId="4D8E4DAC"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/admin/users/{id}/status</w:t>
            </w:r>
          </w:p>
        </w:tc>
        <w:tc>
          <w:tcPr>
            <w:tcW w:w="2160" w:type="dxa"/>
          </w:tcPr>
          <w:p w14:paraId="67469294"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ADMINISTRATOR</w:t>
            </w:r>
          </w:p>
        </w:tc>
        <w:tc>
          <w:tcPr>
            <w:tcW w:w="2160" w:type="dxa"/>
          </w:tcPr>
          <w:p w14:paraId="19722277"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Toggle user account active/suspended status.</w:t>
            </w:r>
          </w:p>
        </w:tc>
      </w:tr>
      <w:tr w:rsidR="007B0CC2" w14:paraId="2D089323" w14:textId="77777777" w:rsidTr="007B0C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EBDFFA" w14:textId="77777777" w:rsidR="007B0CC2" w:rsidRDefault="00000000">
            <w:r>
              <w:rPr>
                <w:sz w:val="18"/>
              </w:rPr>
              <w:t>DELETE</w:t>
            </w:r>
          </w:p>
        </w:tc>
        <w:tc>
          <w:tcPr>
            <w:tcW w:w="2160" w:type="dxa"/>
          </w:tcPr>
          <w:p w14:paraId="1FFC2941" w14:textId="77777777" w:rsidR="007B0CC2" w:rsidRDefault="00000000">
            <w:pPr>
              <w:cnfStyle w:val="000000010000" w:firstRow="0" w:lastRow="0" w:firstColumn="0" w:lastColumn="0" w:oddVBand="0" w:evenVBand="0" w:oddHBand="0" w:evenHBand="1" w:firstRowFirstColumn="0" w:firstRowLastColumn="0" w:lastRowFirstColumn="0" w:lastRowLastColumn="0"/>
            </w:pPr>
            <w:r>
              <w:rPr>
                <w:sz w:val="18"/>
              </w:rPr>
              <w:t>/admin/users/{id}</w:t>
            </w:r>
          </w:p>
        </w:tc>
        <w:tc>
          <w:tcPr>
            <w:tcW w:w="2160" w:type="dxa"/>
          </w:tcPr>
          <w:p w14:paraId="27C75544" w14:textId="77777777" w:rsidR="007B0CC2" w:rsidRDefault="00000000">
            <w:pPr>
              <w:cnfStyle w:val="000000010000" w:firstRow="0" w:lastRow="0" w:firstColumn="0" w:lastColumn="0" w:oddVBand="0" w:evenVBand="0" w:oddHBand="0" w:evenHBand="1" w:firstRowFirstColumn="0" w:firstRowLastColumn="0" w:lastRowFirstColumn="0" w:lastRowLastColumn="0"/>
            </w:pPr>
            <w:r>
              <w:rPr>
                <w:sz w:val="18"/>
              </w:rPr>
              <w:t>ADMINISTRATOR</w:t>
            </w:r>
          </w:p>
        </w:tc>
        <w:tc>
          <w:tcPr>
            <w:tcW w:w="2160" w:type="dxa"/>
          </w:tcPr>
          <w:p w14:paraId="251EE374" w14:textId="77777777" w:rsidR="007B0CC2" w:rsidRDefault="00000000">
            <w:pPr>
              <w:cnfStyle w:val="000000010000" w:firstRow="0" w:lastRow="0" w:firstColumn="0" w:lastColumn="0" w:oddVBand="0" w:evenVBand="0" w:oddHBand="0" w:evenHBand="1" w:firstRowFirstColumn="0" w:firstRowLastColumn="0" w:lastRowFirstColumn="0" w:lastRowLastColumn="0"/>
            </w:pPr>
            <w:r>
              <w:rPr>
                <w:sz w:val="18"/>
              </w:rPr>
              <w:t>Permanently delete a user account from database.</w:t>
            </w:r>
          </w:p>
        </w:tc>
      </w:tr>
      <w:tr w:rsidR="007B0CC2" w14:paraId="21B1C803" w14:textId="77777777" w:rsidTr="007B0C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016FD2" w14:textId="77777777" w:rsidR="007B0CC2" w:rsidRDefault="00000000">
            <w:r>
              <w:rPr>
                <w:sz w:val="18"/>
              </w:rPr>
              <w:t>GET</w:t>
            </w:r>
          </w:p>
        </w:tc>
        <w:tc>
          <w:tcPr>
            <w:tcW w:w="2160" w:type="dxa"/>
          </w:tcPr>
          <w:p w14:paraId="7B2B976A"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/admin/stats</w:t>
            </w:r>
          </w:p>
        </w:tc>
        <w:tc>
          <w:tcPr>
            <w:tcW w:w="2160" w:type="dxa"/>
          </w:tcPr>
          <w:p w14:paraId="525CAC53"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ADMINISTRATOR</w:t>
            </w:r>
          </w:p>
        </w:tc>
        <w:tc>
          <w:tcPr>
            <w:tcW w:w="2160" w:type="dxa"/>
          </w:tcPr>
          <w:p w14:paraId="484BDEDE" w14:textId="77777777" w:rsidR="007B0CC2" w:rsidRDefault="00000000">
            <w:pPr>
              <w:cnfStyle w:val="000000100000" w:firstRow="0" w:lastRow="0" w:firstColumn="0" w:lastColumn="0" w:oddVBand="0" w:evenVBand="0" w:oddHBand="1" w:evenHBand="0" w:firstRowFirstColumn="0" w:firstRowLastColumn="0" w:lastRowFirstColumn="0" w:lastRowLastColumn="0"/>
            </w:pPr>
            <w:r>
              <w:rPr>
                <w:sz w:val="18"/>
              </w:rPr>
              <w:t>Retrieve role distribution statistics and platform activity logs.</w:t>
            </w:r>
          </w:p>
        </w:tc>
      </w:tr>
    </w:tbl>
    <w:p w14:paraId="662B8E17" w14:textId="77777777" w:rsidR="007B0CC2" w:rsidRDefault="007B0CC2"/>
    <w:p w14:paraId="2FF6F155" w14:textId="77777777" w:rsidR="007B0CC2" w:rsidRDefault="00000000">
      <w:pPr>
        <w:pStyle w:val="Heading2"/>
      </w:pPr>
      <w:r>
        <w:t>7. Verification, Testing &amp; API Documentation</w:t>
      </w:r>
    </w:p>
    <w:p w14:paraId="0823FF8A" w14:textId="0AF381B3" w:rsidR="007B0CC2" w:rsidRDefault="00000000" w:rsidP="00C51D95">
      <w:r>
        <w:t>The platform includes an automated integration test suite in tests/verify_endpoints.py containing 25 test cases covering authentication, profile management, recommendations, external API proxies, AI chat routing, and admin access controls.</w:t>
      </w:r>
    </w:p>
    <w:p w14:paraId="680F080E" w14:textId="77777777" w:rsidR="007B0CC2" w:rsidRDefault="007B0CC2"/>
    <w:p w14:paraId="23B4E066" w14:textId="7EC68376" w:rsidR="007B0CC2" w:rsidRDefault="00000000">
      <w:pPr>
        <w:pStyle w:val="Heading2"/>
      </w:pPr>
      <w:r>
        <w:lastRenderedPageBreak/>
        <w:t xml:space="preserve">8. System Setup </w:t>
      </w:r>
    </w:p>
    <w:p w14:paraId="6D115E54" w14:textId="70CBFA17" w:rsidR="007B0CC2" w:rsidRDefault="00000000">
      <w:r>
        <w:t>1. Activate Virtual Environment:</w:t>
      </w:r>
      <w:r>
        <w:br/>
        <w:t xml:space="preserve">   cd backend &amp;&amp; .\venv\Scripts\activate</w:t>
      </w:r>
      <w:r>
        <w:br/>
      </w:r>
      <w:r>
        <w:br/>
        <w:t>2. Start Backend Server:</w:t>
      </w:r>
      <w:r>
        <w:br/>
        <w:t xml:space="preserve">   python run.py (runs Uvicorn on http://127.0.0.1:8000)</w:t>
      </w:r>
      <w:r>
        <w:br/>
      </w:r>
      <w:r>
        <w:br/>
        <w:t>3. Start Frontend Dev Server:</w:t>
      </w:r>
      <w:r>
        <w:br/>
        <w:t xml:space="preserve">   cd frontend &amp;&amp; npm run dev (runs Vite dev server on http://localhost:5173)</w:t>
      </w:r>
      <w:r>
        <w:br/>
      </w:r>
      <w:r>
        <w:br/>
        <w:t>4. Access Interactive API Docs:</w:t>
      </w:r>
      <w:r>
        <w:br/>
        <w:t xml:space="preserve">   Swagger UI: http://127.0.0.1:8000/docs | ReDoc: </w:t>
      </w:r>
      <w:hyperlink r:id="rId12" w:history="1">
        <w:r w:rsidR="00E3571C" w:rsidRPr="006C5AAE">
          <w:rPr>
            <w:rStyle w:val="Hyperlink"/>
          </w:rPr>
          <w:t>http://127.0.0.1:8000/redoc</w:t>
        </w:r>
      </w:hyperlink>
    </w:p>
    <w:p w14:paraId="6945D7A0" w14:textId="78086FD2" w:rsidR="00E3571C" w:rsidRDefault="00E3571C">
      <w:r>
        <w:tab/>
      </w:r>
      <w:r>
        <w:tab/>
      </w:r>
      <w:r>
        <w:tab/>
      </w:r>
      <w:r>
        <w:tab/>
      </w:r>
    </w:p>
    <w:p w14:paraId="5CB23DA4" w14:textId="32D38BE5" w:rsidR="00E3571C" w:rsidRDefault="00E3571C">
      <w:r>
        <w:tab/>
      </w:r>
      <w:r>
        <w:tab/>
      </w:r>
      <w:r>
        <w:tab/>
      </w:r>
      <w:r>
        <w:tab/>
      </w:r>
      <w:r>
        <w:tab/>
      </w:r>
      <w:r>
        <w:tab/>
      </w:r>
      <w:r>
        <w:tab/>
      </w:r>
      <w:r>
        <w:tab/>
      </w:r>
      <w:r>
        <w:tab/>
        <w:t>DONE BY : NEHA S</w:t>
      </w:r>
    </w:p>
    <w:p w14:paraId="36CDE09A" w14:textId="53A33A37" w:rsidR="00E3571C" w:rsidRDefault="00E3571C">
      <w:r>
        <w:tab/>
      </w:r>
      <w:r>
        <w:tab/>
      </w:r>
      <w:r>
        <w:tab/>
      </w:r>
      <w:r>
        <w:tab/>
      </w:r>
      <w:r>
        <w:tab/>
      </w:r>
      <w:r>
        <w:tab/>
      </w:r>
      <w:r>
        <w:tab/>
      </w:r>
      <w:r>
        <w:tab/>
      </w:r>
      <w:r>
        <w:tab/>
      </w:r>
      <w:r>
        <w:tab/>
      </w:r>
      <w:r>
        <w:tab/>
      </w:r>
    </w:p>
    <w:sectPr w:rsidR="00E357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506166">
    <w:abstractNumId w:val="8"/>
  </w:num>
  <w:num w:numId="2" w16cid:durableId="345332974">
    <w:abstractNumId w:val="6"/>
  </w:num>
  <w:num w:numId="3" w16cid:durableId="679744509">
    <w:abstractNumId w:val="5"/>
  </w:num>
  <w:num w:numId="4" w16cid:durableId="1740126683">
    <w:abstractNumId w:val="4"/>
  </w:num>
  <w:num w:numId="5" w16cid:durableId="876701477">
    <w:abstractNumId w:val="7"/>
  </w:num>
  <w:num w:numId="6" w16cid:durableId="1905139502">
    <w:abstractNumId w:val="3"/>
  </w:num>
  <w:num w:numId="7" w16cid:durableId="238442939">
    <w:abstractNumId w:val="2"/>
  </w:num>
  <w:num w:numId="8" w16cid:durableId="2110853543">
    <w:abstractNumId w:val="1"/>
  </w:num>
  <w:num w:numId="9" w16cid:durableId="1276062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0CC2"/>
    <w:rsid w:val="008E25B1"/>
    <w:rsid w:val="00A27B6B"/>
    <w:rsid w:val="00AA1D8D"/>
    <w:rsid w:val="00B47730"/>
    <w:rsid w:val="00C51D95"/>
    <w:rsid w:val="00CB0664"/>
    <w:rsid w:val="00D520F3"/>
    <w:rsid w:val="00DE79E3"/>
    <w:rsid w:val="00E357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C965E"/>
  <w14:defaultImageDpi w14:val="300"/>
  <w15:docId w15:val="{14EE2A4F-C524-4941-8699-EA0F4E033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571C"/>
    <w:rPr>
      <w:color w:val="0000FF" w:themeColor="hyperlink"/>
      <w:u w:val="single"/>
    </w:rPr>
  </w:style>
  <w:style w:type="character" w:styleId="UnresolvedMention">
    <w:name w:val="Unresolved Mention"/>
    <w:basedOn w:val="DefaultParagraphFont"/>
    <w:uiPriority w:val="99"/>
    <w:semiHidden/>
    <w:unhideWhenUsed/>
    <w:rsid w:val="00E35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127.0.0.1:8000/redo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Sasikumar</cp:lastModifiedBy>
  <cp:revision>4</cp:revision>
  <dcterms:created xsi:type="dcterms:W3CDTF">2013-12-23T23:15:00Z</dcterms:created>
  <dcterms:modified xsi:type="dcterms:W3CDTF">2026-08-18T16:42:00Z</dcterms:modified>
  <cp:category/>
</cp:coreProperties>
</file>