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eastAsia="Aptos"/>
          <w:b/>
          <w:color w:val="172A8A"/>
          <w:sz w:val="60"/>
        </w:rPr>
        <w:t>SUPPORTLYTICS</w:t>
      </w:r>
    </w:p>
    <w:p>
      <w:pPr>
        <w:jc w:val="center"/>
      </w:pPr>
      <w:r>
        <w:rPr>
          <w:rFonts w:ascii="Aptos" w:hAnsi="Aptos" w:eastAsia="Aptos"/>
          <w:b/>
          <w:color w:val="2563EB"/>
          <w:sz w:val="40"/>
        </w:rPr>
        <w:t>Optimizing IT Support Team Performance Using Analytics</w:t>
      </w:r>
    </w:p>
    <w:p>
      <w:pPr>
        <w:jc w:val="center"/>
      </w:pPr>
      <w:r>
        <w:rPr>
          <w:rFonts w:ascii="Aptos" w:hAnsi="Aptos" w:eastAsia="Aptos"/>
          <w:b/>
          <w:sz w:val="32"/>
        </w:rPr>
        <w:t>COMPLETE PROJECT DOCUMENTATION</w:t>
      </w:r>
    </w:p>
    <w:p>
      <w:pPr>
        <w:jc w:val="center"/>
      </w:pPr>
      <w:r>
        <w:rPr>
          <w:rFonts w:ascii="Aptos" w:hAnsi="Aptos" w:eastAsia="Aptos"/>
        </w:rPr>
        <w:t>Milestones 1–4 | Modules 1–8</w:t>
      </w:r>
    </w:p>
    <w:p>
      <w:r>
        <w:rPr>
          <w:rFonts w:ascii="Aptos" w:hAnsi="Aptos" w:eastAsia="Aptos"/>
        </w:rPr>
        <w:br/>
      </w:r>
    </w:p>
    <w:p>
      <w:pPr>
        <w:jc w:val="center"/>
      </w:pPr>
      <w:r>
        <w:rPr>
          <w:rFonts w:ascii="Aptos" w:hAnsi="Aptos" w:eastAsia="Aptos"/>
          <w:b/>
        </w:rPr>
        <w:t>Prepared by</w:t>
      </w:r>
    </w:p>
    <w:p>
      <w:pPr>
        <w:jc w:val="center"/>
      </w:pPr>
      <w:r>
        <w:rPr>
          <w:rFonts w:ascii="Aptos" w:hAnsi="Aptos" w:eastAsia="Aptos"/>
          <w:b/>
        </w:rPr>
        <w:t>ANJAN VIVEK JATANGI</w:t>
      </w:r>
    </w:p>
    <w:p>
      <w:pPr>
        <w:jc w:val="center"/>
      </w:pPr>
      <w:r>
        <w:rPr>
          <w:rFonts w:ascii="Aptos" w:hAnsi="Aptos" w:eastAsia="Aptos"/>
          <w:b w:val="0"/>
        </w:rPr>
        <w:t>B.Tech – Information Technology</w:t>
        <w:br/>
        <w:t>TKR College of Engineering and Technology</w:t>
        <w:br/>
        <w:t>Infosys Springboard Internship Project</w:t>
      </w:r>
    </w:p>
    <w:p>
      <w:pPr>
        <w:jc w:val="center"/>
      </w:pPr>
      <w:r>
        <w:rPr>
          <w:rFonts w:ascii="Aptos" w:hAnsi="Aptos" w:eastAsia="Aptos"/>
          <w:b w:val="0"/>
        </w:rPr>
        <w:t>2026</w:t>
      </w:r>
    </w:p>
    <w:p>
      <w:r>
        <w:rPr>
          <w:rFonts w:ascii="Aptos" w:hAnsi="Aptos" w:eastAsia="Aptos"/>
        </w:rPr>
        <w:br w:type="page"/>
      </w:r>
    </w:p>
    <w:p>
      <w:pPr>
        <w:pStyle w:val="Heading1"/>
      </w:pPr>
      <w:r>
        <w:rPr>
          <w:rFonts w:ascii="Aptos" w:hAnsi="Aptos" w:eastAsia="Aptos"/>
        </w:rPr>
        <w:t>Table of Contents</w:t>
      </w:r>
    </w:p>
    <w:p>
      <w:fldSimple w:instr="TOC \o &quot;1-3&quot; \h \z \u"/>
    </w:p>
    <w:p>
      <w:r>
        <w:rPr>
          <w:rFonts w:ascii="Aptos" w:hAnsi="Aptos" w:eastAsia="Aptos"/>
        </w:rPr>
        <w:t>Right-click and select Update Field after final editing.</w:t>
      </w:r>
    </w:p>
    <w:p>
      <w:r>
        <w:rPr>
          <w:rFonts w:ascii="Aptos" w:hAnsi="Aptos" w:eastAsia="Aptos"/>
        </w:rPr>
        <w:br w:type="page"/>
      </w:r>
    </w:p>
    <w:p>
      <w:pPr>
        <w:pStyle w:val="Heading1"/>
      </w:pPr>
      <w:r>
        <w:rPr>
          <w:rFonts w:ascii="Aptos" w:hAnsi="Aptos" w:eastAsia="Aptos"/>
        </w:rPr>
        <w:t>List of Figures</w:t>
      </w:r>
    </w:p>
    <w:p>
      <w:r>
        <w:rPr>
          <w:rFonts w:ascii="Aptos" w:hAnsi="Aptos" w:eastAsia="Aptos"/>
        </w:rPr>
        <w:t>Figure 1. End-to-End Supportlytics Workflow</w:t>
      </w:r>
    </w:p>
    <w:p>
      <w:r>
        <w:rPr>
          <w:rFonts w:ascii="Aptos" w:hAnsi="Aptos" w:eastAsia="Aptos"/>
        </w:rPr>
        <w:t>Figure 2. Dataset Structure</w:t>
      </w:r>
    </w:p>
    <w:p>
      <w:r>
        <w:rPr>
          <w:rFonts w:ascii="Aptos" w:hAnsi="Aptos" w:eastAsia="Aptos"/>
        </w:rPr>
        <w:t>Figure 3. Overview Dashboard — final Power BI page</w:t>
      </w:r>
    </w:p>
    <w:p>
      <w:r>
        <w:rPr>
          <w:rFonts w:ascii="Aptos" w:hAnsi="Aptos" w:eastAsia="Aptos"/>
        </w:rPr>
        <w:t>Figure 4. Ticket Analysis Dashboard — final Power BI page</w:t>
      </w:r>
    </w:p>
    <w:p>
      <w:r>
        <w:rPr>
          <w:rFonts w:ascii="Aptos" w:hAnsi="Aptos" w:eastAsia="Aptos"/>
        </w:rPr>
        <w:t>Figure 5. Clusters &amp; Similarity Dashboard — final Power BI page</w:t>
      </w:r>
    </w:p>
    <w:p>
      <w:r>
        <w:rPr>
          <w:rFonts w:ascii="Aptos" w:hAnsi="Aptos" w:eastAsia="Aptos"/>
        </w:rPr>
        <w:t>Figure 6. Performance Analysis Dashboard — final Power BI page</w:t>
      </w:r>
    </w:p>
    <w:p>
      <w:r>
        <w:rPr>
          <w:rFonts w:ascii="Aptos" w:hAnsi="Aptos" w:eastAsia="Aptos"/>
        </w:rPr>
        <w:t>Figure 7. Geographical Analysis Dashboard — final Power BI page</w:t>
      </w:r>
    </w:p>
    <w:p>
      <w:r>
        <w:rPr>
          <w:rFonts w:ascii="Aptos" w:hAnsi="Aptos" w:eastAsia="Aptos"/>
        </w:rPr>
        <w:t>Figure 8. Reports &amp; Recommendations Dashboard — final Power BI page</w:t>
      </w:r>
    </w:p>
    <w:p>
      <w:r>
        <w:rPr>
          <w:rFonts w:ascii="Aptos" w:hAnsi="Aptos" w:eastAsia="Aptos"/>
        </w:rPr>
        <w:t>Figure 9. Clustering / Similarity Visuals</w:t>
      </w:r>
    </w:p>
    <w:p>
      <w:r>
        <w:rPr>
          <w:rFonts w:ascii="Aptos" w:hAnsi="Aptos" w:eastAsia="Aptos"/>
        </w:rPr>
        <w:t>Figure 10. Geographic Visualization</w:t>
      </w:r>
    </w:p>
    <w:p>
      <w:r>
        <w:rPr>
          <w:rFonts w:ascii="Aptos" w:hAnsi="Aptos" w:eastAsia="Aptos"/>
        </w:rPr>
        <w:br w:type="page"/>
      </w:r>
    </w:p>
    <w:p>
      <w:pPr>
        <w:pStyle w:val="Heading1"/>
      </w:pPr>
      <w:r>
        <w:rPr>
          <w:rFonts w:ascii="Aptos" w:hAnsi="Aptos" w:eastAsia="Aptos"/>
        </w:rPr>
        <w:t>List of Tables</w:t>
      </w:r>
    </w:p>
    <w:p>
      <w:r>
        <w:rPr>
          <w:rFonts w:ascii="Aptos" w:hAnsi="Aptos" w:eastAsia="Aptos"/>
        </w:rPr>
        <w:t>Table 1. Dataset Overview</w:t>
      </w:r>
    </w:p>
    <w:p>
      <w:r>
        <w:rPr>
          <w:rFonts w:ascii="Aptos" w:hAnsi="Aptos" w:eastAsia="Aptos"/>
        </w:rPr>
        <w:t>Table 2. Important Dataset Fields</w:t>
      </w:r>
    </w:p>
    <w:p>
      <w:r>
        <w:rPr>
          <w:rFonts w:ascii="Aptos" w:hAnsi="Aptos" w:eastAsia="Aptos"/>
        </w:rPr>
        <w:t>Table 3. Key Performance Indicators</w:t>
      </w:r>
    </w:p>
    <w:p>
      <w:r>
        <w:rPr>
          <w:rFonts w:ascii="Aptos" w:hAnsi="Aptos" w:eastAsia="Aptos"/>
        </w:rPr>
        <w:t>Table 4. Technology Stack</w:t>
      </w:r>
    </w:p>
    <w:p>
      <w:r>
        <w:rPr>
          <w:rFonts w:ascii="Aptos" w:hAnsi="Aptos" w:eastAsia="Aptos"/>
        </w:rPr>
        <w:t>Table 5. Final Dashboard KPI Summary</w:t>
      </w:r>
    </w:p>
    <w:p>
      <w:r>
        <w:rPr>
          <w:rFonts w:ascii="Aptos" w:hAnsi="Aptos" w:eastAsia="Aptos"/>
        </w:rPr>
        <w:t>Table 6. Milestone and Module Alignment</w:t>
      </w:r>
    </w:p>
    <w:p>
      <w:r>
        <w:rPr>
          <w:rFonts w:ascii="Aptos" w:hAnsi="Aptos" w:eastAsia="Aptos"/>
        </w:rPr>
        <w:t>Table 7. Final Deliverables</w:t>
      </w:r>
    </w:p>
    <w:p>
      <w:r>
        <w:rPr>
          <w:rFonts w:ascii="Aptos" w:hAnsi="Aptos" w:eastAsia="Aptos"/>
        </w:rPr>
        <w:br w:type="page"/>
      </w:r>
    </w:p>
    <w:p>
      <w:pPr>
        <w:pStyle w:val="Heading1"/>
      </w:pPr>
      <w:r>
        <w:rPr>
          <w:rFonts w:ascii="Aptos" w:hAnsi="Aptos" w:eastAsia="Aptos"/>
        </w:rPr>
        <w:t>Executive Summary</w:t>
      </w:r>
    </w:p>
    <w:p>
      <w:r>
        <w:rPr>
          <w:rFonts w:ascii="Aptos" w:hAnsi="Aptos" w:eastAsia="Aptos"/>
        </w:rPr>
        <w:t>Supportlytics is an end-to-end IT support analytics project designed to transform support-ticket data into operational insights. The project covers data preparation, feature engineering, exploratory analysis, similarity and clustering, performance analysis, geographic analysis, interactive Power BI reporting and business recommendations.</w:t>
      </w:r>
    </w:p>
    <w:p>
      <w:r>
        <w:rPr>
          <w:rFonts w:ascii="Aptos" w:hAnsi="Aptos" w:eastAsia="Aptos"/>
        </w:rPr>
        <w:t>The completed dashboard contains six analytical pages: Overview, Ticket Analysis, Clusters &amp; Similarity, Performance Analysis, Geographical Analysis, and Reports &amp; Recommendations. The final analytical state contains 100,000 tickets, five clusters, an average resolution time of 38.99 hours and an average CSAT score of 2.24.</w:t>
      </w:r>
    </w:p>
    <w:p>
      <w:r>
        <w:rPr>
          <w:rFonts w:ascii="Aptos" w:hAnsi="Aptos" w:eastAsia="Aptos"/>
        </w:rPr>
        <w:br w:type="page"/>
      </w:r>
    </w:p>
    <w:p>
      <w:pPr>
        <w:pStyle w:val="Heading1"/>
      </w:pPr>
      <w:r>
        <w:rPr>
          <w:rFonts w:ascii="Aptos" w:hAnsi="Aptos" w:eastAsia="Aptos"/>
        </w:rPr>
        <w:t>Chapter 1 — Introduction</w:t>
      </w:r>
    </w:p>
    <w:p>
      <w:pPr>
        <w:pStyle w:val="Heading2"/>
      </w:pPr>
      <w:r>
        <w:rPr>
          <w:rFonts w:ascii="Aptos" w:hAnsi="Aptos" w:eastAsia="Aptos"/>
        </w:rPr>
        <w:t>1.1 Project Background</w:t>
      </w:r>
    </w:p>
    <w:p>
      <w:r>
        <w:rPr>
          <w:rFonts w:ascii="Aptos" w:hAnsi="Aptos" w:eastAsia="Aptos"/>
        </w:rPr>
        <w:t>IT support teams generate large volumes of tickets across priorities, statuses, issue types, queues, product areas and regions. Supportlytics provides a consolidated analytical view to understand workload concentration, resolution efficiency, customer satisfaction and recurring issue patterns.</w:t>
      </w:r>
    </w:p>
    <w:p>
      <w:pPr>
        <w:pStyle w:val="Heading2"/>
      </w:pPr>
      <w:r>
        <w:rPr>
          <w:rFonts w:ascii="Aptos" w:hAnsi="Aptos" w:eastAsia="Aptos"/>
        </w:rPr>
        <w:t>1.2 Problem Statement</w:t>
      </w:r>
    </w:p>
    <w:p>
      <w:r>
        <w:rPr>
          <w:rFonts w:ascii="Aptos" w:hAnsi="Aptos" w:eastAsia="Aptos"/>
        </w:rPr>
        <w:t>Without a centralized analytical framework, it is difficult to determine which issues generate the highest workload, which priorities require attention, which queues or regions have longer resolution times, which issue groups recur and where resources should be allocated.</w:t>
      </w:r>
    </w:p>
    <w:p>
      <w:pPr>
        <w:pStyle w:val="Heading2"/>
      </w:pPr>
      <w:r>
        <w:rPr>
          <w:rFonts w:ascii="Aptos" w:hAnsi="Aptos" w:eastAsia="Aptos"/>
        </w:rPr>
        <w:t>1.3 Objectives</w:t>
      </w:r>
    </w:p>
    <w:p>
      <w:pPr>
        <w:pStyle w:val="ListBullet"/>
      </w:pPr>
      <w:r>
        <w:rPr>
          <w:rFonts w:ascii="Aptos" w:hAnsi="Aptos" w:eastAsia="Aptos"/>
        </w:rPr>
        <w:t>Analyze ticket volume and workload patterns.</w:t>
      </w:r>
    </w:p>
    <w:p>
      <w:pPr>
        <w:pStyle w:val="ListBullet"/>
      </w:pPr>
      <w:r>
        <w:rPr>
          <w:rFonts w:ascii="Aptos" w:hAnsi="Aptos" w:eastAsia="Aptos"/>
        </w:rPr>
        <w:t>Clean and prepare support-ticket data.</w:t>
      </w:r>
    </w:p>
    <w:p>
      <w:pPr>
        <w:pStyle w:val="ListBullet"/>
      </w:pPr>
      <w:r>
        <w:rPr>
          <w:rFonts w:ascii="Aptos" w:hAnsi="Aptos" w:eastAsia="Aptos"/>
        </w:rPr>
        <w:t>Engineer operational features.</w:t>
      </w:r>
    </w:p>
    <w:p>
      <w:pPr>
        <w:pStyle w:val="ListBullet"/>
      </w:pPr>
      <w:r>
        <w:rPr>
          <w:rFonts w:ascii="Aptos" w:hAnsi="Aptos" w:eastAsia="Aptos"/>
        </w:rPr>
        <w:t>Analyze type, category, priority, queue and region.</w:t>
      </w:r>
    </w:p>
    <w:p>
      <w:pPr>
        <w:pStyle w:val="ListBullet"/>
      </w:pPr>
      <w:r>
        <w:rPr>
          <w:rFonts w:ascii="Aptos" w:hAnsi="Aptos" w:eastAsia="Aptos"/>
        </w:rPr>
        <w:t>Identify recurring issues through similarity analysis.</w:t>
      </w:r>
    </w:p>
    <w:p>
      <w:pPr>
        <w:pStyle w:val="ListBullet"/>
      </w:pPr>
      <w:r>
        <w:rPr>
          <w:rFonts w:ascii="Aptos" w:hAnsi="Aptos" w:eastAsia="Aptos"/>
        </w:rPr>
        <w:t>Group tickets into analytical clusters.</w:t>
      </w:r>
    </w:p>
    <w:p>
      <w:pPr>
        <w:pStyle w:val="ListBullet"/>
      </w:pPr>
      <w:r>
        <w:rPr>
          <w:rFonts w:ascii="Aptos" w:hAnsi="Aptos" w:eastAsia="Aptos"/>
        </w:rPr>
        <w:t>Analyze resolution performance.</w:t>
      </w:r>
    </w:p>
    <w:p>
      <w:pPr>
        <w:pStyle w:val="ListBullet"/>
      </w:pPr>
      <w:r>
        <w:rPr>
          <w:rFonts w:ascii="Aptos" w:hAnsi="Aptos" w:eastAsia="Aptos"/>
        </w:rPr>
        <w:t>Identify high-priority and unresolved workload.</w:t>
      </w:r>
    </w:p>
    <w:p>
      <w:pPr>
        <w:pStyle w:val="ListBullet"/>
      </w:pPr>
      <w:r>
        <w:rPr>
          <w:rFonts w:ascii="Aptos" w:hAnsi="Aptos" w:eastAsia="Aptos"/>
        </w:rPr>
        <w:t>Analyze geographic patterns.</w:t>
      </w:r>
    </w:p>
    <w:p>
      <w:pPr>
        <w:pStyle w:val="ListBullet"/>
      </w:pPr>
      <w:r>
        <w:rPr>
          <w:rFonts w:ascii="Aptos" w:hAnsi="Aptos" w:eastAsia="Aptos"/>
        </w:rPr>
        <w:t>Build an interactive Power BI dashboard.</w:t>
      </w:r>
    </w:p>
    <w:p>
      <w:pPr>
        <w:pStyle w:val="ListBullet"/>
      </w:pPr>
      <w:r>
        <w:rPr>
          <w:rFonts w:ascii="Aptos" w:hAnsi="Aptos" w:eastAsia="Aptos"/>
        </w:rPr>
        <w:t>Generate actionable recommendations.</w:t>
      </w:r>
    </w:p>
    <w:p>
      <w:pPr>
        <w:pStyle w:val="ListBullet"/>
      </w:pPr>
      <w:r>
        <w:rPr>
          <w:rFonts w:ascii="Aptos" w:hAnsi="Aptos" w:eastAsia="Aptos"/>
        </w:rPr>
        <w:t>Document the complete project.</w:t>
      </w:r>
    </w:p>
    <w:p>
      <w:pPr>
        <w:pStyle w:val="Heading2"/>
      </w:pPr>
      <w:r>
        <w:rPr>
          <w:rFonts w:ascii="Aptos" w:hAnsi="Aptos" w:eastAsia="Aptos"/>
        </w:rPr>
        <w:t>1.4 Scope</w:t>
      </w:r>
    </w:p>
    <w:p>
      <w:pPr>
        <w:pStyle w:val="ListBullet"/>
      </w:pPr>
      <w:r>
        <w:rPr>
          <w:rFonts w:ascii="Aptos" w:hAnsi="Aptos" w:eastAsia="Aptos"/>
        </w:rPr>
        <w:t>Data acquisition</w:t>
      </w:r>
    </w:p>
    <w:p>
      <w:pPr>
        <w:pStyle w:val="ListBullet"/>
      </w:pPr>
      <w:r>
        <w:rPr>
          <w:rFonts w:ascii="Aptos" w:hAnsi="Aptos" w:eastAsia="Aptos"/>
        </w:rPr>
        <w:t>Data cleaning</w:t>
      </w:r>
    </w:p>
    <w:p>
      <w:pPr>
        <w:pStyle w:val="ListBullet"/>
      </w:pPr>
      <w:r>
        <w:rPr>
          <w:rFonts w:ascii="Aptos" w:hAnsi="Aptos" w:eastAsia="Aptos"/>
        </w:rPr>
        <w:t>Feature engineering</w:t>
      </w:r>
    </w:p>
    <w:p>
      <w:pPr>
        <w:pStyle w:val="ListBullet"/>
      </w:pPr>
      <w:r>
        <w:rPr>
          <w:rFonts w:ascii="Aptos" w:hAnsi="Aptos" w:eastAsia="Aptos"/>
        </w:rPr>
        <w:t>EDA</w:t>
      </w:r>
    </w:p>
    <w:p>
      <w:pPr>
        <w:pStyle w:val="ListBullet"/>
      </w:pPr>
      <w:r>
        <w:rPr>
          <w:rFonts w:ascii="Aptos" w:hAnsi="Aptos" w:eastAsia="Aptos"/>
        </w:rPr>
        <w:t>Similarity and clustering</w:t>
      </w:r>
    </w:p>
    <w:p>
      <w:pPr>
        <w:pStyle w:val="ListBullet"/>
      </w:pPr>
      <w:r>
        <w:rPr>
          <w:rFonts w:ascii="Aptos" w:hAnsi="Aptos" w:eastAsia="Aptos"/>
        </w:rPr>
        <w:t>Performance analysis</w:t>
      </w:r>
    </w:p>
    <w:p>
      <w:pPr>
        <w:pStyle w:val="ListBullet"/>
      </w:pPr>
      <w:r>
        <w:rPr>
          <w:rFonts w:ascii="Aptos" w:hAnsi="Aptos" w:eastAsia="Aptos"/>
        </w:rPr>
        <w:t>Geographic analysis</w:t>
      </w:r>
    </w:p>
    <w:p>
      <w:pPr>
        <w:pStyle w:val="ListBullet"/>
      </w:pPr>
      <w:r>
        <w:rPr>
          <w:rFonts w:ascii="Aptos" w:hAnsi="Aptos" w:eastAsia="Aptos"/>
        </w:rPr>
        <w:t>Power BI dashboard</w:t>
      </w:r>
    </w:p>
    <w:p>
      <w:pPr>
        <w:pStyle w:val="ListBullet"/>
      </w:pPr>
      <w:r>
        <w:rPr>
          <w:rFonts w:ascii="Aptos" w:hAnsi="Aptos" w:eastAsia="Aptos"/>
        </w:rPr>
        <w:t>Business recommendations</w:t>
      </w:r>
    </w:p>
    <w:p>
      <w:pPr>
        <w:pStyle w:val="ListBullet"/>
      </w:pPr>
      <w:r>
        <w:rPr>
          <w:rFonts w:ascii="Aptos" w:hAnsi="Aptos" w:eastAsia="Aptos"/>
        </w:rPr>
        <w:t>Documentation and presentation</w:t>
      </w:r>
    </w:p>
    <w:p>
      <w:pPr>
        <w:pStyle w:val="Heading1"/>
      </w:pPr>
      <w:r>
        <w:rPr>
          <w:rFonts w:ascii="Aptos" w:hAnsi="Aptos" w:eastAsia="Aptos"/>
        </w:rPr>
        <w:t>Chapter 2 — Dataset Description</w:t>
      </w:r>
    </w:p>
    <w:p>
      <w:pPr>
        <w:pStyle w:val="Heading2"/>
      </w:pPr>
      <w:r>
        <w:rPr>
          <w:rFonts w:ascii="Aptos" w:hAnsi="Aptos" w:eastAsia="Aptos"/>
        </w:rPr>
        <w:t>2.1 Dataset Overview</w:t>
      </w:r>
    </w:p>
    <w:tbl>
      <w:tblPr>
        <w:tblStyle w:val="TableGrid"/>
        <w:tblW w:type="auto" w:w="0"/>
        <w:jc w:val="center"/>
        <w:tblLook w:firstColumn="1" w:firstRow="1" w:lastColumn="0" w:lastRow="0" w:noHBand="0" w:noVBand="1" w:val="04A0"/>
      </w:tblPr>
      <w:tblGrid>
        <w:gridCol w:w="4694"/>
        <w:gridCol w:w="4694"/>
      </w:tblGrid>
      <w:tr>
        <w:tc>
          <w:tcPr>
            <w:tcW w:type="dxa" w:w="4694"/>
            <w:shd w:fill="172A8A"/>
          </w:tcPr>
          <w:p>
            <w:r>
              <w:rPr>
                <w:rFonts w:ascii="Aptos" w:hAnsi="Aptos" w:eastAsia="Aptos"/>
                <w:b/>
                <w:color w:val="FFFFFF"/>
                <w:sz w:val="18"/>
              </w:rPr>
              <w:t>Aspect</w:t>
            </w:r>
          </w:p>
        </w:tc>
        <w:tc>
          <w:tcPr>
            <w:tcW w:type="dxa" w:w="4694"/>
            <w:shd w:fill="172A8A"/>
          </w:tcPr>
          <w:p>
            <w:r>
              <w:rPr>
                <w:rFonts w:ascii="Aptos" w:hAnsi="Aptos" w:eastAsia="Aptos"/>
                <w:b/>
                <w:color w:val="FFFFFF"/>
                <w:sz w:val="18"/>
              </w:rPr>
              <w:t>Details</w:t>
            </w:r>
          </w:p>
        </w:tc>
      </w:tr>
      <w:tr>
        <w:tc>
          <w:tcPr>
            <w:tcW w:type="dxa" w:w="4694"/>
          </w:tcPr>
          <w:p>
            <w:r>
              <w:rPr>
                <w:rFonts w:ascii="Aptos" w:hAnsi="Aptos" w:eastAsia="Aptos"/>
                <w:sz w:val="18"/>
              </w:rPr>
              <w:t>Dataset</w:t>
            </w:r>
          </w:p>
        </w:tc>
        <w:tc>
          <w:tcPr>
            <w:tcW w:type="dxa" w:w="4694"/>
          </w:tcPr>
          <w:p>
            <w:r>
              <w:rPr>
                <w:rFonts w:ascii="Aptos" w:hAnsi="Aptos" w:eastAsia="Aptos"/>
                <w:sz w:val="18"/>
              </w:rPr>
              <w:t>IT Support Ticket Dataset</w:t>
            </w:r>
          </w:p>
        </w:tc>
      </w:tr>
      <w:tr>
        <w:tc>
          <w:tcPr>
            <w:tcW w:type="dxa" w:w="4694"/>
          </w:tcPr>
          <w:p>
            <w:r>
              <w:rPr>
                <w:rFonts w:ascii="Aptos" w:hAnsi="Aptos" w:eastAsia="Aptos"/>
                <w:sz w:val="18"/>
              </w:rPr>
              <w:t>Records</w:t>
            </w:r>
          </w:p>
        </w:tc>
        <w:tc>
          <w:tcPr>
            <w:tcW w:type="dxa" w:w="4694"/>
          </w:tcPr>
          <w:p>
            <w:r>
              <w:rPr>
                <w:rFonts w:ascii="Aptos" w:hAnsi="Aptos" w:eastAsia="Aptos"/>
                <w:sz w:val="18"/>
              </w:rPr>
              <w:t>100,000 tickets</w:t>
            </w:r>
          </w:p>
        </w:tc>
      </w:tr>
      <w:tr>
        <w:tc>
          <w:tcPr>
            <w:tcW w:type="dxa" w:w="4694"/>
          </w:tcPr>
          <w:p>
            <w:r>
              <w:rPr>
                <w:rFonts w:ascii="Aptos" w:hAnsi="Aptos" w:eastAsia="Aptos"/>
                <w:sz w:val="18"/>
              </w:rPr>
              <w:t>Priority</w:t>
            </w:r>
          </w:p>
        </w:tc>
        <w:tc>
          <w:tcPr>
            <w:tcW w:type="dxa" w:w="4694"/>
          </w:tcPr>
          <w:p>
            <w:r>
              <w:rPr>
                <w:rFonts w:ascii="Aptos" w:hAnsi="Aptos" w:eastAsia="Aptos"/>
                <w:sz w:val="18"/>
              </w:rPr>
              <w:t>Low, Medium, High, Urgent</w:t>
            </w:r>
          </w:p>
        </w:tc>
      </w:tr>
      <w:tr>
        <w:tc>
          <w:tcPr>
            <w:tcW w:type="dxa" w:w="4694"/>
          </w:tcPr>
          <w:p>
            <w:r>
              <w:rPr>
                <w:rFonts w:ascii="Aptos" w:hAnsi="Aptos" w:eastAsia="Aptos"/>
                <w:sz w:val="18"/>
              </w:rPr>
              <w:t>Geography</w:t>
            </w:r>
          </w:p>
        </w:tc>
        <w:tc>
          <w:tcPr>
            <w:tcW w:type="dxa" w:w="4694"/>
          </w:tcPr>
          <w:p>
            <w:r>
              <w:rPr>
                <w:rFonts w:ascii="Aptos" w:hAnsi="Aptos" w:eastAsia="Aptos"/>
                <w:sz w:val="18"/>
              </w:rPr>
              <w:t>5 regions</w:t>
            </w:r>
          </w:p>
        </w:tc>
      </w:tr>
      <w:tr>
        <w:tc>
          <w:tcPr>
            <w:tcW w:type="dxa" w:w="4694"/>
          </w:tcPr>
          <w:p>
            <w:r>
              <w:rPr>
                <w:rFonts w:ascii="Aptos" w:hAnsi="Aptos" w:eastAsia="Aptos"/>
                <w:sz w:val="18"/>
              </w:rPr>
              <w:t>Customer metric</w:t>
            </w:r>
          </w:p>
        </w:tc>
        <w:tc>
          <w:tcPr>
            <w:tcW w:type="dxa" w:w="4694"/>
          </w:tcPr>
          <w:p>
            <w:r>
              <w:rPr>
                <w:rFonts w:ascii="Aptos" w:hAnsi="Aptos" w:eastAsia="Aptos"/>
                <w:sz w:val="18"/>
              </w:rPr>
              <w:t>CSAT score</w:t>
            </w:r>
          </w:p>
        </w:tc>
      </w:tr>
      <w:tr>
        <w:tc>
          <w:tcPr>
            <w:tcW w:type="dxa" w:w="4694"/>
          </w:tcPr>
          <w:p>
            <w:r>
              <w:rPr>
                <w:rFonts w:ascii="Aptos" w:hAnsi="Aptos" w:eastAsia="Aptos"/>
                <w:sz w:val="18"/>
              </w:rPr>
              <w:t>Performance</w:t>
            </w:r>
          </w:p>
        </w:tc>
        <w:tc>
          <w:tcPr>
            <w:tcW w:type="dxa" w:w="4694"/>
          </w:tcPr>
          <w:p>
            <w:r>
              <w:rPr>
                <w:rFonts w:ascii="Aptos" w:hAnsi="Aptos" w:eastAsia="Aptos"/>
                <w:sz w:val="18"/>
              </w:rPr>
              <w:t>Resolution duration</w:t>
            </w:r>
          </w:p>
        </w:tc>
      </w:tr>
      <w:tr>
        <w:tc>
          <w:tcPr>
            <w:tcW w:type="dxa" w:w="4694"/>
          </w:tcPr>
          <w:p>
            <w:r>
              <w:rPr>
                <w:rFonts w:ascii="Aptos" w:hAnsi="Aptos" w:eastAsia="Aptos"/>
                <w:sz w:val="18"/>
              </w:rPr>
              <w:t>Analytical fields</w:t>
            </w:r>
          </w:p>
        </w:tc>
        <w:tc>
          <w:tcPr>
            <w:tcW w:type="dxa" w:w="4694"/>
          </w:tcPr>
          <w:p>
            <w:r>
              <w:rPr>
                <w:rFonts w:ascii="Aptos" w:hAnsi="Aptos" w:eastAsia="Aptos"/>
                <w:sz w:val="18"/>
              </w:rPr>
              <w:t>Cluster ID, Cluster Name, Similarity Score</w:t>
            </w:r>
          </w:p>
        </w:tc>
      </w:tr>
    </w:tbl>
    <w:p/>
    <w:p>
      <w:pPr>
        <w:pStyle w:val="Heading2"/>
      </w:pPr>
      <w:r>
        <w:rPr>
          <w:rFonts w:ascii="Aptos" w:hAnsi="Aptos" w:eastAsia="Aptos"/>
        </w:rPr>
        <w:t>2.2 Important Fields</w:t>
      </w:r>
    </w:p>
    <w:tbl>
      <w:tblPr>
        <w:tblStyle w:val="TableGrid"/>
        <w:tblW w:type="auto" w:w="0"/>
        <w:jc w:val="center"/>
        <w:tblLook w:firstColumn="1" w:firstRow="1" w:lastColumn="0" w:lastRow="0" w:noHBand="0" w:noVBand="1" w:val="04A0"/>
      </w:tblPr>
      <w:tblGrid>
        <w:gridCol w:w="4694"/>
        <w:gridCol w:w="4694"/>
      </w:tblGrid>
      <w:tr>
        <w:tc>
          <w:tcPr>
            <w:tcW w:type="dxa" w:w="4694"/>
            <w:shd w:fill="172A8A"/>
          </w:tcPr>
          <w:p>
            <w:r>
              <w:rPr>
                <w:rFonts w:ascii="Aptos" w:hAnsi="Aptos" w:eastAsia="Aptos"/>
                <w:b/>
                <w:color w:val="FFFFFF"/>
                <w:sz w:val="18"/>
              </w:rPr>
              <w:t>Field</w:t>
            </w:r>
          </w:p>
        </w:tc>
        <w:tc>
          <w:tcPr>
            <w:tcW w:type="dxa" w:w="4694"/>
            <w:shd w:fill="172A8A"/>
          </w:tcPr>
          <w:p>
            <w:r>
              <w:rPr>
                <w:rFonts w:ascii="Aptos" w:hAnsi="Aptos" w:eastAsia="Aptos"/>
                <w:b/>
                <w:color w:val="FFFFFF"/>
                <w:sz w:val="18"/>
              </w:rPr>
              <w:t>Purpose</w:t>
            </w:r>
          </w:p>
        </w:tc>
      </w:tr>
      <w:tr>
        <w:tc>
          <w:tcPr>
            <w:tcW w:type="dxa" w:w="4694"/>
          </w:tcPr>
          <w:p>
            <w:r>
              <w:rPr>
                <w:rFonts w:ascii="Aptos" w:hAnsi="Aptos" w:eastAsia="Aptos"/>
                <w:sz w:val="18"/>
              </w:rPr>
              <w:t>Ticket ID</w:t>
            </w:r>
          </w:p>
        </w:tc>
        <w:tc>
          <w:tcPr>
            <w:tcW w:type="dxa" w:w="4694"/>
          </w:tcPr>
          <w:p>
            <w:r>
              <w:rPr>
                <w:rFonts w:ascii="Aptos" w:hAnsi="Aptos" w:eastAsia="Aptos"/>
                <w:sz w:val="18"/>
              </w:rPr>
              <w:t>Unique ticket identifier</w:t>
            </w:r>
          </w:p>
        </w:tc>
      </w:tr>
      <w:tr>
        <w:tc>
          <w:tcPr>
            <w:tcW w:type="dxa" w:w="4694"/>
          </w:tcPr>
          <w:p>
            <w:r>
              <w:rPr>
                <w:rFonts w:ascii="Aptos" w:hAnsi="Aptos" w:eastAsia="Aptos"/>
                <w:sz w:val="18"/>
              </w:rPr>
              <w:t>Created Date</w:t>
            </w:r>
          </w:p>
        </w:tc>
        <w:tc>
          <w:tcPr>
            <w:tcW w:type="dxa" w:w="4694"/>
          </w:tcPr>
          <w:p>
            <w:r>
              <w:rPr>
                <w:rFonts w:ascii="Aptos" w:hAnsi="Aptos" w:eastAsia="Aptos"/>
                <w:sz w:val="18"/>
              </w:rPr>
              <w:t>Ticket creation time</w:t>
            </w:r>
          </w:p>
        </w:tc>
      </w:tr>
      <w:tr>
        <w:tc>
          <w:tcPr>
            <w:tcW w:type="dxa" w:w="4694"/>
          </w:tcPr>
          <w:p>
            <w:r>
              <w:rPr>
                <w:rFonts w:ascii="Aptos" w:hAnsi="Aptos" w:eastAsia="Aptos"/>
                <w:sz w:val="18"/>
              </w:rPr>
              <w:t>Status</w:t>
            </w:r>
          </w:p>
        </w:tc>
        <w:tc>
          <w:tcPr>
            <w:tcW w:type="dxa" w:w="4694"/>
          </w:tcPr>
          <w:p>
            <w:r>
              <w:rPr>
                <w:rFonts w:ascii="Aptos" w:hAnsi="Aptos" w:eastAsia="Aptos"/>
                <w:sz w:val="18"/>
              </w:rPr>
              <w:t>Current ticket state</w:t>
            </w:r>
          </w:p>
        </w:tc>
      </w:tr>
      <w:tr>
        <w:tc>
          <w:tcPr>
            <w:tcW w:type="dxa" w:w="4694"/>
          </w:tcPr>
          <w:p>
            <w:r>
              <w:rPr>
                <w:rFonts w:ascii="Aptos" w:hAnsi="Aptos" w:eastAsia="Aptos"/>
                <w:sz w:val="18"/>
              </w:rPr>
              <w:t>Priority</w:t>
            </w:r>
          </w:p>
        </w:tc>
        <w:tc>
          <w:tcPr>
            <w:tcW w:type="dxa" w:w="4694"/>
          </w:tcPr>
          <w:p>
            <w:r>
              <w:rPr>
                <w:rFonts w:ascii="Aptos" w:hAnsi="Aptos" w:eastAsia="Aptos"/>
                <w:sz w:val="18"/>
              </w:rPr>
              <w:t>Ticket urgency</w:t>
            </w:r>
          </w:p>
        </w:tc>
      </w:tr>
      <w:tr>
        <w:tc>
          <w:tcPr>
            <w:tcW w:type="dxa" w:w="4694"/>
          </w:tcPr>
          <w:p>
            <w:r>
              <w:rPr>
                <w:rFonts w:ascii="Aptos" w:hAnsi="Aptos" w:eastAsia="Aptos"/>
                <w:sz w:val="18"/>
              </w:rPr>
              <w:t>Priority Score</w:t>
            </w:r>
          </w:p>
        </w:tc>
        <w:tc>
          <w:tcPr>
            <w:tcW w:type="dxa" w:w="4694"/>
          </w:tcPr>
          <w:p>
            <w:r>
              <w:rPr>
                <w:rFonts w:ascii="Aptos" w:hAnsi="Aptos" w:eastAsia="Aptos"/>
                <w:sz w:val="18"/>
              </w:rPr>
              <w:t>Numerical priority representation</w:t>
            </w:r>
          </w:p>
        </w:tc>
      </w:tr>
      <w:tr>
        <w:tc>
          <w:tcPr>
            <w:tcW w:type="dxa" w:w="4694"/>
          </w:tcPr>
          <w:p>
            <w:r>
              <w:rPr>
                <w:rFonts w:ascii="Aptos" w:hAnsi="Aptos" w:eastAsia="Aptos"/>
                <w:sz w:val="18"/>
              </w:rPr>
              <w:t>Issue Type</w:t>
            </w:r>
          </w:p>
        </w:tc>
        <w:tc>
          <w:tcPr>
            <w:tcW w:type="dxa" w:w="4694"/>
          </w:tcPr>
          <w:p>
            <w:r>
              <w:rPr>
                <w:rFonts w:ascii="Aptos" w:hAnsi="Aptos" w:eastAsia="Aptos"/>
                <w:sz w:val="18"/>
              </w:rPr>
              <w:t>Support issue type</w:t>
            </w:r>
          </w:p>
        </w:tc>
      </w:tr>
      <w:tr>
        <w:tc>
          <w:tcPr>
            <w:tcW w:type="dxa" w:w="4694"/>
          </w:tcPr>
          <w:p>
            <w:r>
              <w:rPr>
                <w:rFonts w:ascii="Aptos" w:hAnsi="Aptos" w:eastAsia="Aptos"/>
                <w:sz w:val="18"/>
              </w:rPr>
              <w:t>Category/Product Area</w:t>
            </w:r>
          </w:p>
        </w:tc>
        <w:tc>
          <w:tcPr>
            <w:tcW w:type="dxa" w:w="4694"/>
          </w:tcPr>
          <w:p>
            <w:r>
              <w:rPr>
                <w:rFonts w:ascii="Aptos" w:hAnsi="Aptos" w:eastAsia="Aptos"/>
                <w:sz w:val="18"/>
              </w:rPr>
              <w:t>Functional issue area</w:t>
            </w:r>
          </w:p>
        </w:tc>
      </w:tr>
      <w:tr>
        <w:tc>
          <w:tcPr>
            <w:tcW w:type="dxa" w:w="4694"/>
          </w:tcPr>
          <w:p>
            <w:r>
              <w:rPr>
                <w:rFonts w:ascii="Aptos" w:hAnsi="Aptos" w:eastAsia="Aptos"/>
                <w:sz w:val="18"/>
              </w:rPr>
              <w:t>Queue</w:t>
            </w:r>
          </w:p>
        </w:tc>
        <w:tc>
          <w:tcPr>
            <w:tcW w:type="dxa" w:w="4694"/>
          </w:tcPr>
          <w:p>
            <w:r>
              <w:rPr>
                <w:rFonts w:ascii="Aptos" w:hAnsi="Aptos" w:eastAsia="Aptos"/>
                <w:sz w:val="18"/>
              </w:rPr>
              <w:t>Support ownership group</w:t>
            </w:r>
          </w:p>
        </w:tc>
      </w:tr>
      <w:tr>
        <w:tc>
          <w:tcPr>
            <w:tcW w:type="dxa" w:w="4694"/>
          </w:tcPr>
          <w:p>
            <w:r>
              <w:rPr>
                <w:rFonts w:ascii="Aptos" w:hAnsi="Aptos" w:eastAsia="Aptos"/>
                <w:sz w:val="18"/>
              </w:rPr>
              <w:t>CSAT Score</w:t>
            </w:r>
          </w:p>
        </w:tc>
        <w:tc>
          <w:tcPr>
            <w:tcW w:type="dxa" w:w="4694"/>
          </w:tcPr>
          <w:p>
            <w:r>
              <w:rPr>
                <w:rFonts w:ascii="Aptos" w:hAnsi="Aptos" w:eastAsia="Aptos"/>
                <w:sz w:val="18"/>
              </w:rPr>
              <w:t>Customer satisfaction</w:t>
            </w:r>
          </w:p>
        </w:tc>
      </w:tr>
      <w:tr>
        <w:tc>
          <w:tcPr>
            <w:tcW w:type="dxa" w:w="4694"/>
          </w:tcPr>
          <w:p>
            <w:r>
              <w:rPr>
                <w:rFonts w:ascii="Aptos" w:hAnsi="Aptos" w:eastAsia="Aptos"/>
                <w:sz w:val="18"/>
              </w:rPr>
              <w:t>Reopened</w:t>
            </w:r>
          </w:p>
        </w:tc>
        <w:tc>
          <w:tcPr>
            <w:tcW w:type="dxa" w:w="4694"/>
          </w:tcPr>
          <w:p>
            <w:r>
              <w:rPr>
                <w:rFonts w:ascii="Aptos" w:hAnsi="Aptos" w:eastAsia="Aptos"/>
                <w:sz w:val="18"/>
              </w:rPr>
              <w:t>Repeat handling indicator</w:t>
            </w:r>
          </w:p>
        </w:tc>
      </w:tr>
      <w:tr>
        <w:tc>
          <w:tcPr>
            <w:tcW w:type="dxa" w:w="4694"/>
          </w:tcPr>
          <w:p>
            <w:r>
              <w:rPr>
                <w:rFonts w:ascii="Aptos" w:hAnsi="Aptos" w:eastAsia="Aptos"/>
                <w:sz w:val="18"/>
              </w:rPr>
              <w:t>Region/Country</w:t>
            </w:r>
          </w:p>
        </w:tc>
        <w:tc>
          <w:tcPr>
            <w:tcW w:type="dxa" w:w="4694"/>
          </w:tcPr>
          <w:p>
            <w:r>
              <w:rPr>
                <w:rFonts w:ascii="Aptos" w:hAnsi="Aptos" w:eastAsia="Aptos"/>
                <w:sz w:val="18"/>
              </w:rPr>
              <w:t>Geographic grouping</w:t>
            </w:r>
          </w:p>
        </w:tc>
      </w:tr>
      <w:tr>
        <w:tc>
          <w:tcPr>
            <w:tcW w:type="dxa" w:w="4694"/>
          </w:tcPr>
          <w:p>
            <w:r>
              <w:rPr>
                <w:rFonts w:ascii="Aptos" w:hAnsi="Aptos" w:eastAsia="Aptos"/>
                <w:sz w:val="18"/>
              </w:rPr>
              <w:t>Cluster ID / Name</w:t>
            </w:r>
          </w:p>
        </w:tc>
        <w:tc>
          <w:tcPr>
            <w:tcW w:type="dxa" w:w="4694"/>
          </w:tcPr>
          <w:p>
            <w:r>
              <w:rPr>
                <w:rFonts w:ascii="Aptos" w:hAnsi="Aptos" w:eastAsia="Aptos"/>
                <w:sz w:val="18"/>
              </w:rPr>
              <w:t>Analytical group</w:t>
            </w:r>
          </w:p>
        </w:tc>
      </w:tr>
      <w:tr>
        <w:tc>
          <w:tcPr>
            <w:tcW w:type="dxa" w:w="4694"/>
          </w:tcPr>
          <w:p>
            <w:r>
              <w:rPr>
                <w:rFonts w:ascii="Aptos" w:hAnsi="Aptos" w:eastAsia="Aptos"/>
                <w:sz w:val="18"/>
              </w:rPr>
              <w:t>Similarity Score</w:t>
            </w:r>
          </w:p>
        </w:tc>
        <w:tc>
          <w:tcPr>
            <w:tcW w:type="dxa" w:w="4694"/>
          </w:tcPr>
          <w:p>
            <w:r>
              <w:rPr>
                <w:rFonts w:ascii="Aptos" w:hAnsi="Aptos" w:eastAsia="Aptos"/>
                <w:sz w:val="18"/>
              </w:rPr>
              <w:t>Ticket-profile similarity</w:t>
            </w:r>
          </w:p>
        </w:tc>
      </w:tr>
    </w:tbl>
    <w:p/>
    <w:p>
      <w:pPr>
        <w:pStyle w:val="Heading2"/>
      </w:pPr>
      <w:r>
        <w:rPr>
          <w:rFonts w:ascii="Aptos" w:hAnsi="Aptos" w:eastAsia="Aptos"/>
        </w:rPr>
        <w:t>2.3 Data Quality</w:t>
      </w:r>
    </w:p>
    <w:p>
      <w:pPr>
        <w:pStyle w:val="ListBullet"/>
      </w:pPr>
      <w:r>
        <w:rPr>
          <w:rFonts w:ascii="Aptos" w:hAnsi="Aptos" w:eastAsia="Aptos"/>
        </w:rPr>
        <w:t>Reviewed missing and incomplete fields.</w:t>
      </w:r>
    </w:p>
    <w:p>
      <w:pPr>
        <w:pStyle w:val="ListBullet"/>
      </w:pPr>
      <w:r>
        <w:rPr>
          <w:rFonts w:ascii="Aptos" w:hAnsi="Aptos" w:eastAsia="Aptos"/>
        </w:rPr>
        <w:t>Standardized relevant categorical/text fields.</w:t>
      </w:r>
    </w:p>
    <w:p>
      <w:pPr>
        <w:pStyle w:val="ListBullet"/>
      </w:pPr>
      <w:r>
        <w:rPr>
          <w:rFonts w:ascii="Aptos" w:hAnsi="Aptos" w:eastAsia="Aptos"/>
        </w:rPr>
        <w:t>Prepared date fields for duration and trend calculations.</w:t>
      </w:r>
    </w:p>
    <w:p>
      <w:pPr>
        <w:pStyle w:val="ListBullet"/>
      </w:pPr>
      <w:r>
        <w:rPr>
          <w:rFonts w:ascii="Aptos" w:hAnsi="Aptos" w:eastAsia="Aptos"/>
        </w:rPr>
        <w:t>Validated engineered fields before downstream analysis.</w:t>
      </w:r>
    </w:p>
    <w:p>
      <w:pPr>
        <w:pStyle w:val="Heading1"/>
      </w:pPr>
      <w:r>
        <w:rPr>
          <w:rFonts w:ascii="Aptos" w:hAnsi="Aptos" w:eastAsia="Aptos"/>
        </w:rPr>
        <w:t>Chapter 3 — Technology Stack</w:t>
      </w:r>
    </w:p>
    <w:tbl>
      <w:tblPr>
        <w:tblStyle w:val="TableGrid"/>
        <w:tblW w:type="auto" w:w="0"/>
        <w:jc w:val="center"/>
        <w:tblLook w:firstColumn="1" w:firstRow="1" w:lastColumn="0" w:lastRow="0" w:noHBand="0" w:noVBand="1" w:val="04A0"/>
      </w:tblPr>
      <w:tblGrid>
        <w:gridCol w:w="4694"/>
        <w:gridCol w:w="4694"/>
      </w:tblGrid>
      <w:tr>
        <w:tc>
          <w:tcPr>
            <w:tcW w:type="dxa" w:w="4694"/>
            <w:shd w:fill="172A8A"/>
          </w:tcPr>
          <w:p>
            <w:r>
              <w:rPr>
                <w:rFonts w:ascii="Aptos" w:hAnsi="Aptos" w:eastAsia="Aptos"/>
                <w:b/>
                <w:color w:val="FFFFFF"/>
                <w:sz w:val="18"/>
              </w:rPr>
              <w:t>Area</w:t>
            </w:r>
          </w:p>
        </w:tc>
        <w:tc>
          <w:tcPr>
            <w:tcW w:type="dxa" w:w="4694"/>
            <w:shd w:fill="172A8A"/>
          </w:tcPr>
          <w:p>
            <w:r>
              <w:rPr>
                <w:rFonts w:ascii="Aptos" w:hAnsi="Aptos" w:eastAsia="Aptos"/>
                <w:b/>
                <w:color w:val="FFFFFF"/>
                <w:sz w:val="18"/>
              </w:rPr>
              <w:t>Technology</w:t>
            </w:r>
          </w:p>
        </w:tc>
      </w:tr>
      <w:tr>
        <w:tc>
          <w:tcPr>
            <w:tcW w:type="dxa" w:w="4694"/>
          </w:tcPr>
          <w:p>
            <w:r>
              <w:rPr>
                <w:rFonts w:ascii="Aptos" w:hAnsi="Aptos" w:eastAsia="Aptos"/>
                <w:sz w:val="18"/>
              </w:rPr>
              <w:t>Programming</w:t>
            </w:r>
          </w:p>
        </w:tc>
        <w:tc>
          <w:tcPr>
            <w:tcW w:type="dxa" w:w="4694"/>
          </w:tcPr>
          <w:p>
            <w:r>
              <w:rPr>
                <w:rFonts w:ascii="Aptos" w:hAnsi="Aptos" w:eastAsia="Aptos"/>
                <w:sz w:val="18"/>
              </w:rPr>
              <w:t>Python</w:t>
            </w:r>
          </w:p>
        </w:tc>
      </w:tr>
      <w:tr>
        <w:tc>
          <w:tcPr>
            <w:tcW w:type="dxa" w:w="4694"/>
          </w:tcPr>
          <w:p>
            <w:r>
              <w:rPr>
                <w:rFonts w:ascii="Aptos" w:hAnsi="Aptos" w:eastAsia="Aptos"/>
                <w:sz w:val="18"/>
              </w:rPr>
              <w:t>Data Handling</w:t>
            </w:r>
          </w:p>
        </w:tc>
        <w:tc>
          <w:tcPr>
            <w:tcW w:type="dxa" w:w="4694"/>
          </w:tcPr>
          <w:p>
            <w:r>
              <w:rPr>
                <w:rFonts w:ascii="Aptos" w:hAnsi="Aptos" w:eastAsia="Aptos"/>
                <w:sz w:val="18"/>
              </w:rPr>
              <w:t>Pandas, NumPy</w:t>
            </w:r>
          </w:p>
        </w:tc>
      </w:tr>
      <w:tr>
        <w:tc>
          <w:tcPr>
            <w:tcW w:type="dxa" w:w="4694"/>
          </w:tcPr>
          <w:p>
            <w:r>
              <w:rPr>
                <w:rFonts w:ascii="Aptos" w:hAnsi="Aptos" w:eastAsia="Aptos"/>
                <w:sz w:val="18"/>
              </w:rPr>
              <w:t>Notebook</w:t>
            </w:r>
          </w:p>
        </w:tc>
        <w:tc>
          <w:tcPr>
            <w:tcW w:type="dxa" w:w="4694"/>
          </w:tcPr>
          <w:p>
            <w:r>
              <w:rPr>
                <w:rFonts w:ascii="Aptos" w:hAnsi="Aptos" w:eastAsia="Aptos"/>
                <w:sz w:val="18"/>
              </w:rPr>
              <w:t>Jupyter Notebook</w:t>
            </w:r>
          </w:p>
        </w:tc>
      </w:tr>
      <w:tr>
        <w:tc>
          <w:tcPr>
            <w:tcW w:type="dxa" w:w="4694"/>
          </w:tcPr>
          <w:p>
            <w:r>
              <w:rPr>
                <w:rFonts w:ascii="Aptos" w:hAnsi="Aptos" w:eastAsia="Aptos"/>
                <w:sz w:val="18"/>
              </w:rPr>
              <w:t>Visualization</w:t>
            </w:r>
          </w:p>
        </w:tc>
        <w:tc>
          <w:tcPr>
            <w:tcW w:type="dxa" w:w="4694"/>
          </w:tcPr>
          <w:p>
            <w:r>
              <w:rPr>
                <w:rFonts w:ascii="Aptos" w:hAnsi="Aptos" w:eastAsia="Aptos"/>
                <w:sz w:val="18"/>
              </w:rPr>
              <w:t>Matplotlib, Seaborn, Plotly</w:t>
            </w:r>
          </w:p>
        </w:tc>
      </w:tr>
      <w:tr>
        <w:tc>
          <w:tcPr>
            <w:tcW w:type="dxa" w:w="4694"/>
          </w:tcPr>
          <w:p>
            <w:r>
              <w:rPr>
                <w:rFonts w:ascii="Aptos" w:hAnsi="Aptos" w:eastAsia="Aptos"/>
                <w:sz w:val="18"/>
              </w:rPr>
              <w:t>Analytical Methods</w:t>
            </w:r>
          </w:p>
        </w:tc>
        <w:tc>
          <w:tcPr>
            <w:tcW w:type="dxa" w:w="4694"/>
          </w:tcPr>
          <w:p>
            <w:r>
              <w:rPr>
                <w:rFonts w:ascii="Aptos" w:hAnsi="Aptos" w:eastAsia="Aptos"/>
                <w:sz w:val="18"/>
              </w:rPr>
              <w:t>Scikit-learn</w:t>
            </w:r>
          </w:p>
        </w:tc>
      </w:tr>
      <w:tr>
        <w:tc>
          <w:tcPr>
            <w:tcW w:type="dxa" w:w="4694"/>
          </w:tcPr>
          <w:p>
            <w:r>
              <w:rPr>
                <w:rFonts w:ascii="Aptos" w:hAnsi="Aptos" w:eastAsia="Aptos"/>
                <w:sz w:val="18"/>
              </w:rPr>
              <w:t>Similarity</w:t>
            </w:r>
          </w:p>
        </w:tc>
        <w:tc>
          <w:tcPr>
            <w:tcW w:type="dxa" w:w="4694"/>
          </w:tcPr>
          <w:p>
            <w:r>
              <w:rPr>
                <w:rFonts w:ascii="Aptos" w:hAnsi="Aptos" w:eastAsia="Aptos"/>
                <w:sz w:val="18"/>
              </w:rPr>
              <w:t>Cosine Similarity</w:t>
            </w:r>
          </w:p>
        </w:tc>
      </w:tr>
      <w:tr>
        <w:tc>
          <w:tcPr>
            <w:tcW w:type="dxa" w:w="4694"/>
          </w:tcPr>
          <w:p>
            <w:r>
              <w:rPr>
                <w:rFonts w:ascii="Aptos" w:hAnsi="Aptos" w:eastAsia="Aptos"/>
                <w:sz w:val="18"/>
              </w:rPr>
              <w:t>Clustering</w:t>
            </w:r>
          </w:p>
        </w:tc>
        <w:tc>
          <w:tcPr>
            <w:tcW w:type="dxa" w:w="4694"/>
          </w:tcPr>
          <w:p>
            <w:r>
              <w:rPr>
                <w:rFonts w:ascii="Aptos" w:hAnsi="Aptos" w:eastAsia="Aptos"/>
                <w:sz w:val="18"/>
              </w:rPr>
              <w:t>K-Means</w:t>
            </w:r>
          </w:p>
        </w:tc>
      </w:tr>
      <w:tr>
        <w:tc>
          <w:tcPr>
            <w:tcW w:type="dxa" w:w="4694"/>
          </w:tcPr>
          <w:p>
            <w:r>
              <w:rPr>
                <w:rFonts w:ascii="Aptos" w:hAnsi="Aptos" w:eastAsia="Aptos"/>
                <w:sz w:val="18"/>
              </w:rPr>
              <w:t>Business Intelligence</w:t>
            </w:r>
          </w:p>
        </w:tc>
        <w:tc>
          <w:tcPr>
            <w:tcW w:type="dxa" w:w="4694"/>
          </w:tcPr>
          <w:p>
            <w:r>
              <w:rPr>
                <w:rFonts w:ascii="Aptos" w:hAnsi="Aptos" w:eastAsia="Aptos"/>
                <w:sz w:val="18"/>
              </w:rPr>
              <w:t>Microsoft Power BI</w:t>
            </w:r>
          </w:p>
        </w:tc>
      </w:tr>
      <w:tr>
        <w:tc>
          <w:tcPr>
            <w:tcW w:type="dxa" w:w="4694"/>
          </w:tcPr>
          <w:p>
            <w:r>
              <w:rPr>
                <w:rFonts w:ascii="Aptos" w:hAnsi="Aptos" w:eastAsia="Aptos"/>
                <w:sz w:val="18"/>
              </w:rPr>
              <w:t>Version Control</w:t>
            </w:r>
          </w:p>
        </w:tc>
        <w:tc>
          <w:tcPr>
            <w:tcW w:type="dxa" w:w="4694"/>
          </w:tcPr>
          <w:p>
            <w:r>
              <w:rPr>
                <w:rFonts w:ascii="Aptos" w:hAnsi="Aptos" w:eastAsia="Aptos"/>
                <w:sz w:val="18"/>
              </w:rPr>
              <w:t>Git, GitHub, Git LFS</w:t>
            </w:r>
          </w:p>
        </w:tc>
      </w:tr>
      <w:tr>
        <w:tc>
          <w:tcPr>
            <w:tcW w:type="dxa" w:w="4694"/>
          </w:tcPr>
          <w:p>
            <w:r>
              <w:rPr>
                <w:rFonts w:ascii="Aptos" w:hAnsi="Aptos" w:eastAsia="Aptos"/>
                <w:sz w:val="18"/>
              </w:rPr>
              <w:t>Data Format</w:t>
            </w:r>
          </w:p>
        </w:tc>
        <w:tc>
          <w:tcPr>
            <w:tcW w:type="dxa" w:w="4694"/>
          </w:tcPr>
          <w:p>
            <w:r>
              <w:rPr>
                <w:rFonts w:ascii="Aptos" w:hAnsi="Aptos" w:eastAsia="Aptos"/>
                <w:sz w:val="18"/>
              </w:rPr>
              <w:t>CSV</w:t>
            </w:r>
          </w:p>
        </w:tc>
      </w:tr>
    </w:tbl>
    <w:p/>
    <w:p>
      <w:pPr>
        <w:pStyle w:val="Heading1"/>
      </w:pPr>
      <w:r>
        <w:rPr>
          <w:rFonts w:ascii="Aptos" w:hAnsi="Aptos" w:eastAsia="Aptos"/>
        </w:rPr>
        <w:t>Chapter 4 — Project Methodology</w:t>
      </w:r>
    </w:p>
    <w:p>
      <w:pPr>
        <w:pStyle w:val="Heading2"/>
      </w:pPr>
      <w:r>
        <w:rPr>
          <w:rFonts w:ascii="Aptos" w:hAnsi="Aptos" w:eastAsia="Aptos"/>
        </w:rPr>
        <w:t>4.1 End-to-End Workflow</w:t>
      </w:r>
    </w:p>
    <w:p>
      <w:pPr>
        <w:jc w:val="center"/>
      </w:pPr>
      <w:r>
        <w:rPr>
          <w:rFonts w:ascii="Aptos" w:hAnsi="Aptos" w:eastAsia="Aptos"/>
          <w:b/>
          <w:color w:val="172A8A"/>
          <w:sz w:val="24"/>
        </w:rPr>
        <w:t>Raw Data → Data Quality Assessment → Data Cleaning → Feature Engineering → EDA → Similarity &amp; Clustering → Performance Analysis → Geographic Analysis → Power BI Dashboard → Insights &amp; Recommendations</w:t>
      </w:r>
    </w:p>
    <w:p>
      <w:pPr>
        <w:jc w:val="center"/>
      </w:pPr>
      <w:r>
        <w:rPr>
          <w:rFonts w:ascii="Aptos" w:hAnsi="Aptos" w:eastAsia="Aptos"/>
          <w:i/>
          <w:color w:val="667085"/>
          <w:sz w:val="18"/>
        </w:rPr>
        <w:t>Figure 1. End-to-End Supportlytics Analytical Workflow</w:t>
      </w:r>
    </w:p>
    <w:p>
      <w:pPr>
        <w:pStyle w:val="Heading2"/>
      </w:pPr>
      <w:r>
        <w:rPr>
          <w:rFonts w:ascii="Aptos" w:hAnsi="Aptos" w:eastAsia="Aptos"/>
        </w:rPr>
        <w:t>4.2 Key KPIs</w:t>
      </w:r>
    </w:p>
    <w:tbl>
      <w:tblPr>
        <w:tblStyle w:val="TableGrid"/>
        <w:tblW w:type="auto" w:w="0"/>
        <w:jc w:val="center"/>
        <w:tblLook w:firstColumn="1" w:firstRow="1" w:lastColumn="0" w:lastRow="0" w:noHBand="0" w:noVBand="1" w:val="04A0"/>
      </w:tblPr>
      <w:tblGrid>
        <w:gridCol w:w="4694"/>
        <w:gridCol w:w="4694"/>
      </w:tblGrid>
      <w:tr>
        <w:tc>
          <w:tcPr>
            <w:tcW w:type="dxa" w:w="4694"/>
            <w:shd w:fill="172A8A"/>
          </w:tcPr>
          <w:p>
            <w:r>
              <w:rPr>
                <w:rFonts w:ascii="Aptos" w:hAnsi="Aptos" w:eastAsia="Aptos"/>
                <w:b/>
                <w:color w:val="FFFFFF"/>
                <w:sz w:val="18"/>
              </w:rPr>
              <w:t>KPI</w:t>
            </w:r>
          </w:p>
        </w:tc>
        <w:tc>
          <w:tcPr>
            <w:tcW w:type="dxa" w:w="4694"/>
            <w:shd w:fill="172A8A"/>
          </w:tcPr>
          <w:p>
            <w:r>
              <w:rPr>
                <w:rFonts w:ascii="Aptos" w:hAnsi="Aptos" w:eastAsia="Aptos"/>
                <w:b/>
                <w:color w:val="FFFFFF"/>
                <w:sz w:val="18"/>
              </w:rPr>
              <w:t>Purpose</w:t>
            </w:r>
          </w:p>
        </w:tc>
      </w:tr>
      <w:tr>
        <w:tc>
          <w:tcPr>
            <w:tcW w:type="dxa" w:w="4694"/>
          </w:tcPr>
          <w:p>
            <w:r>
              <w:rPr>
                <w:rFonts w:ascii="Aptos" w:hAnsi="Aptos" w:eastAsia="Aptos"/>
                <w:sz w:val="18"/>
              </w:rPr>
              <w:t>Total Tickets</w:t>
            </w:r>
          </w:p>
        </w:tc>
        <w:tc>
          <w:tcPr>
            <w:tcW w:type="dxa" w:w="4694"/>
          </w:tcPr>
          <w:p>
            <w:r>
              <w:rPr>
                <w:rFonts w:ascii="Aptos" w:hAnsi="Aptos" w:eastAsia="Aptos"/>
                <w:sz w:val="18"/>
              </w:rPr>
              <w:t>Overall workload</w:t>
            </w:r>
          </w:p>
        </w:tc>
      </w:tr>
      <w:tr>
        <w:tc>
          <w:tcPr>
            <w:tcW w:type="dxa" w:w="4694"/>
          </w:tcPr>
          <w:p>
            <w:r>
              <w:rPr>
                <w:rFonts w:ascii="Aptos" w:hAnsi="Aptos" w:eastAsia="Aptos"/>
                <w:sz w:val="18"/>
              </w:rPr>
              <w:t>Open Tickets</w:t>
            </w:r>
          </w:p>
        </w:tc>
        <w:tc>
          <w:tcPr>
            <w:tcW w:type="dxa" w:w="4694"/>
          </w:tcPr>
          <w:p>
            <w:r>
              <w:rPr>
                <w:rFonts w:ascii="Aptos" w:hAnsi="Aptos" w:eastAsia="Aptos"/>
                <w:sz w:val="18"/>
              </w:rPr>
              <w:t>Unresolved workload</w:t>
            </w:r>
          </w:p>
        </w:tc>
      </w:tr>
      <w:tr>
        <w:tc>
          <w:tcPr>
            <w:tcW w:type="dxa" w:w="4694"/>
          </w:tcPr>
          <w:p>
            <w:r>
              <w:rPr>
                <w:rFonts w:ascii="Aptos" w:hAnsi="Aptos" w:eastAsia="Aptos"/>
                <w:sz w:val="18"/>
              </w:rPr>
              <w:t>Average Resolution Time</w:t>
            </w:r>
          </w:p>
        </w:tc>
        <w:tc>
          <w:tcPr>
            <w:tcW w:type="dxa" w:w="4694"/>
          </w:tcPr>
          <w:p>
            <w:r>
              <w:rPr>
                <w:rFonts w:ascii="Aptos" w:hAnsi="Aptos" w:eastAsia="Aptos"/>
                <w:sz w:val="18"/>
              </w:rPr>
              <w:t>Resolution efficiency</w:t>
            </w:r>
          </w:p>
        </w:tc>
      </w:tr>
      <w:tr>
        <w:tc>
          <w:tcPr>
            <w:tcW w:type="dxa" w:w="4694"/>
          </w:tcPr>
          <w:p>
            <w:r>
              <w:rPr>
                <w:rFonts w:ascii="Aptos" w:hAnsi="Aptos" w:eastAsia="Aptos"/>
                <w:sz w:val="18"/>
              </w:rPr>
              <w:t>Average CSAT</w:t>
            </w:r>
          </w:p>
        </w:tc>
        <w:tc>
          <w:tcPr>
            <w:tcW w:type="dxa" w:w="4694"/>
          </w:tcPr>
          <w:p>
            <w:r>
              <w:rPr>
                <w:rFonts w:ascii="Aptos" w:hAnsi="Aptos" w:eastAsia="Aptos"/>
                <w:sz w:val="18"/>
              </w:rPr>
              <w:t>Customer satisfaction</w:t>
            </w:r>
          </w:p>
        </w:tc>
      </w:tr>
      <w:tr>
        <w:tc>
          <w:tcPr>
            <w:tcW w:type="dxa" w:w="4694"/>
          </w:tcPr>
          <w:p>
            <w:r>
              <w:rPr>
                <w:rFonts w:ascii="Aptos" w:hAnsi="Aptos" w:eastAsia="Aptos"/>
                <w:sz w:val="18"/>
              </w:rPr>
              <w:t>Priority Score</w:t>
            </w:r>
          </w:p>
        </w:tc>
        <w:tc>
          <w:tcPr>
            <w:tcW w:type="dxa" w:w="4694"/>
          </w:tcPr>
          <w:p>
            <w:r>
              <w:rPr>
                <w:rFonts w:ascii="Aptos" w:hAnsi="Aptos" w:eastAsia="Aptos"/>
                <w:sz w:val="18"/>
              </w:rPr>
              <w:t>Ticket urgency</w:t>
            </w:r>
          </w:p>
        </w:tc>
      </w:tr>
      <w:tr>
        <w:tc>
          <w:tcPr>
            <w:tcW w:type="dxa" w:w="4694"/>
          </w:tcPr>
          <w:p>
            <w:r>
              <w:rPr>
                <w:rFonts w:ascii="Aptos" w:hAnsi="Aptos" w:eastAsia="Aptos"/>
                <w:sz w:val="18"/>
              </w:rPr>
              <w:t>High Priority Tickets</w:t>
            </w:r>
          </w:p>
        </w:tc>
        <w:tc>
          <w:tcPr>
            <w:tcW w:type="dxa" w:w="4694"/>
          </w:tcPr>
          <w:p>
            <w:r>
              <w:rPr>
                <w:rFonts w:ascii="Aptos" w:hAnsi="Aptos" w:eastAsia="Aptos"/>
                <w:sz w:val="18"/>
              </w:rPr>
              <w:t>Operational attention</w:t>
            </w:r>
          </w:p>
        </w:tc>
      </w:tr>
      <w:tr>
        <w:tc>
          <w:tcPr>
            <w:tcW w:type="dxa" w:w="4694"/>
          </w:tcPr>
          <w:p>
            <w:r>
              <w:rPr>
                <w:rFonts w:ascii="Aptos" w:hAnsi="Aptos" w:eastAsia="Aptos"/>
                <w:sz w:val="18"/>
              </w:rPr>
              <w:t>Reopened Tickets</w:t>
            </w:r>
          </w:p>
        </w:tc>
        <w:tc>
          <w:tcPr>
            <w:tcW w:type="dxa" w:w="4694"/>
          </w:tcPr>
          <w:p>
            <w:r>
              <w:rPr>
                <w:rFonts w:ascii="Aptos" w:hAnsi="Aptos" w:eastAsia="Aptos"/>
                <w:sz w:val="18"/>
              </w:rPr>
              <w:t>Repeat handling</w:t>
            </w:r>
          </w:p>
        </w:tc>
      </w:tr>
      <w:tr>
        <w:tc>
          <w:tcPr>
            <w:tcW w:type="dxa" w:w="4694"/>
          </w:tcPr>
          <w:p>
            <w:r>
              <w:rPr>
                <w:rFonts w:ascii="Aptos" w:hAnsi="Aptos" w:eastAsia="Aptos"/>
                <w:sz w:val="18"/>
              </w:rPr>
              <w:t>Similarity Score</w:t>
            </w:r>
          </w:p>
        </w:tc>
        <w:tc>
          <w:tcPr>
            <w:tcW w:type="dxa" w:w="4694"/>
          </w:tcPr>
          <w:p>
            <w:r>
              <w:rPr>
                <w:rFonts w:ascii="Aptos" w:hAnsi="Aptos" w:eastAsia="Aptos"/>
                <w:sz w:val="18"/>
              </w:rPr>
              <w:t>Issue similarity</w:t>
            </w:r>
          </w:p>
        </w:tc>
      </w:tr>
      <w:tr>
        <w:tc>
          <w:tcPr>
            <w:tcW w:type="dxa" w:w="4694"/>
          </w:tcPr>
          <w:p>
            <w:r>
              <w:rPr>
                <w:rFonts w:ascii="Aptos" w:hAnsi="Aptos" w:eastAsia="Aptos"/>
                <w:sz w:val="18"/>
              </w:rPr>
              <w:t>Cluster Count</w:t>
            </w:r>
          </w:p>
        </w:tc>
        <w:tc>
          <w:tcPr>
            <w:tcW w:type="dxa" w:w="4694"/>
          </w:tcPr>
          <w:p>
            <w:r>
              <w:rPr>
                <w:rFonts w:ascii="Aptos" w:hAnsi="Aptos" w:eastAsia="Aptos"/>
                <w:sz w:val="18"/>
              </w:rPr>
              <w:t>Analytical grouping</w:t>
            </w:r>
          </w:p>
        </w:tc>
      </w:tr>
      <w:tr>
        <w:tc>
          <w:tcPr>
            <w:tcW w:type="dxa" w:w="4694"/>
          </w:tcPr>
          <w:p>
            <w:r>
              <w:rPr>
                <w:rFonts w:ascii="Aptos" w:hAnsi="Aptos" w:eastAsia="Aptos"/>
                <w:sz w:val="18"/>
              </w:rPr>
              <w:t>Regional Performance</w:t>
            </w:r>
          </w:p>
        </w:tc>
        <w:tc>
          <w:tcPr>
            <w:tcW w:type="dxa" w:w="4694"/>
          </w:tcPr>
          <w:p>
            <w:r>
              <w:rPr>
                <w:rFonts w:ascii="Aptos" w:hAnsi="Aptos" w:eastAsia="Aptos"/>
                <w:sz w:val="18"/>
              </w:rPr>
              <w:t>Regional comparison</w:t>
            </w:r>
          </w:p>
        </w:tc>
      </w:tr>
    </w:tbl>
    <w:p/>
    <w:p>
      <w:pPr>
        <w:pStyle w:val="Heading1"/>
      </w:pPr>
      <w:r>
        <w:rPr>
          <w:rFonts w:ascii="Aptos" w:hAnsi="Aptos" w:eastAsia="Aptos"/>
        </w:rPr>
        <w:t>Chapter 5 — Milestone 1: Data Foundation</w:t>
      </w:r>
    </w:p>
    <w:p>
      <w:pPr>
        <w:pStyle w:val="Heading2"/>
      </w:pPr>
      <w:r>
        <w:rPr>
          <w:rFonts w:ascii="Aptos" w:hAnsi="Aptos" w:eastAsia="Aptos"/>
        </w:rPr>
        <w:t>5.1 Module 1 — Project Initialization &amp; Dataset Setup</w:t>
      </w:r>
    </w:p>
    <w:p>
      <w:r>
        <w:rPr>
          <w:rFonts w:ascii="Aptos" w:hAnsi="Aptos" w:eastAsia="Aptos"/>
        </w:rPr>
        <w:t>Defined objectives, KPIs and workflow; loaded the dataset using Pandas; inspected schema, data types and missing values; and performed baseline distribution analysis.</w:t>
      </w:r>
    </w:p>
    <w:p>
      <w:pPr>
        <w:pStyle w:val="Heading2"/>
      </w:pPr>
      <w:r>
        <w:rPr>
          <w:rFonts w:ascii="Aptos" w:hAnsi="Aptos" w:eastAsia="Aptos"/>
        </w:rPr>
        <w:t>5.2 Module 2 — Data Cleaning &amp; Feature Engineering</w:t>
      </w:r>
    </w:p>
    <w:p>
      <w:pPr>
        <w:pStyle w:val="ListBullet"/>
      </w:pPr>
      <w:r>
        <w:rPr>
          <w:rFonts w:ascii="Aptos" w:hAnsi="Aptos" w:eastAsia="Aptos"/>
        </w:rPr>
        <w:t>Handled missing or incomplete values.</w:t>
      </w:r>
    </w:p>
    <w:p>
      <w:pPr>
        <w:pStyle w:val="ListBullet"/>
      </w:pPr>
      <w:r>
        <w:rPr>
          <w:rFonts w:ascii="Aptos" w:hAnsi="Aptos" w:eastAsia="Aptos"/>
        </w:rPr>
        <w:t>Cleaned relevant text fields.</w:t>
      </w:r>
    </w:p>
    <w:p>
      <w:pPr>
        <w:pStyle w:val="ListBullet"/>
      </w:pPr>
      <w:r>
        <w:rPr>
          <w:rFonts w:ascii="Aptos" w:hAnsi="Aptos" w:eastAsia="Aptos"/>
        </w:rPr>
        <w:t>Processed date fields.</w:t>
      </w:r>
    </w:p>
    <w:p>
      <w:pPr>
        <w:pStyle w:val="ListBullet"/>
      </w:pPr>
      <w:r>
        <w:rPr>
          <w:rFonts w:ascii="Aptos" w:hAnsi="Aptos" w:eastAsia="Aptos"/>
        </w:rPr>
        <w:t>Created Resolution_Duration.</w:t>
      </w:r>
    </w:p>
    <w:p>
      <w:pPr>
        <w:pStyle w:val="ListBullet"/>
      </w:pPr>
      <w:r>
        <w:rPr>
          <w:rFonts w:ascii="Aptos" w:hAnsi="Aptos" w:eastAsia="Aptos"/>
        </w:rPr>
        <w:t>Created Priority_Score.</w:t>
      </w:r>
    </w:p>
    <w:p>
      <w:pPr>
        <w:pStyle w:val="ListBullet"/>
      </w:pPr>
      <w:r>
        <w:rPr>
          <w:rFonts w:ascii="Aptos" w:hAnsi="Aptos" w:eastAsia="Aptos"/>
        </w:rPr>
        <w:t>Validated derived fields.</w:t>
      </w:r>
    </w:p>
    <w:p>
      <w:pPr>
        <w:pStyle w:val="ListBullet"/>
      </w:pPr>
      <w:r>
        <w:rPr>
          <w:rFonts w:ascii="Aptos" w:hAnsi="Aptos" w:eastAsia="Aptos"/>
        </w:rPr>
        <w:t>Prepared the processed dataset.</w:t>
      </w:r>
    </w:p>
    <w:p>
      <w:pPr>
        <w:pStyle w:val="Heading2"/>
      </w:pPr>
      <w:r>
        <w:rPr>
          <w:rFonts w:ascii="Aptos" w:hAnsi="Aptos" w:eastAsia="Aptos"/>
        </w:rPr>
        <w:t>5.3 Deliverables</w:t>
      </w:r>
    </w:p>
    <w:p>
      <w:pPr>
        <w:pStyle w:val="ListBullet"/>
      </w:pPr>
      <w:r>
        <w:rPr>
          <w:rFonts w:ascii="Aptos" w:hAnsi="Aptos" w:eastAsia="Aptos"/>
        </w:rPr>
        <w:t>Cleaned dataset</w:t>
      </w:r>
    </w:p>
    <w:p>
      <w:pPr>
        <w:pStyle w:val="ListBullet"/>
      </w:pPr>
      <w:r>
        <w:rPr>
          <w:rFonts w:ascii="Aptos" w:hAnsi="Aptos" w:eastAsia="Aptos"/>
        </w:rPr>
        <w:t>Feature-engineering summary</w:t>
      </w:r>
    </w:p>
    <w:p>
      <w:pPr>
        <w:pStyle w:val="ListBullet"/>
      </w:pPr>
      <w:r>
        <w:rPr>
          <w:rFonts w:ascii="Aptos" w:hAnsi="Aptos" w:eastAsia="Aptos"/>
        </w:rPr>
        <w:t>Data dictionary</w:t>
      </w:r>
    </w:p>
    <w:p>
      <w:pPr>
        <w:pStyle w:val="ListBullet"/>
      </w:pPr>
      <w:r>
        <w:rPr>
          <w:rFonts w:ascii="Aptos" w:hAnsi="Aptos" w:eastAsia="Aptos"/>
        </w:rPr>
        <w:t>Analysis-ready dataset</w:t>
      </w:r>
    </w:p>
    <w:p>
      <w:pPr>
        <w:pStyle w:val="Heading1"/>
      </w:pPr>
      <w:r>
        <w:rPr>
          <w:rFonts w:ascii="Aptos" w:hAnsi="Aptos" w:eastAsia="Aptos"/>
        </w:rPr>
        <w:t>Chapter 6 — Milestone 2: EDA &amp; Clustering</w:t>
      </w:r>
    </w:p>
    <w:p>
      <w:pPr>
        <w:pStyle w:val="Heading2"/>
      </w:pPr>
      <w:r>
        <w:rPr>
          <w:rFonts w:ascii="Aptos" w:hAnsi="Aptos" w:eastAsia="Aptos"/>
        </w:rPr>
        <w:t>6.1 Module 3 — Exploratory Data Analysis</w:t>
      </w:r>
    </w:p>
    <w:p>
      <w:pPr>
        <w:pStyle w:val="ListBullet"/>
      </w:pPr>
      <w:r>
        <w:rPr>
          <w:rFonts w:ascii="Aptos" w:hAnsi="Aptos" w:eastAsia="Aptos"/>
        </w:rPr>
        <w:t>Analyzed ticket distribution by priority and status.</w:t>
      </w:r>
    </w:p>
    <w:p>
      <w:pPr>
        <w:pStyle w:val="ListBullet"/>
      </w:pPr>
      <w:r>
        <w:rPr>
          <w:rFonts w:ascii="Aptos" w:hAnsi="Aptos" w:eastAsia="Aptos"/>
        </w:rPr>
        <w:t>Analyzed issue types and categories.</w:t>
      </w:r>
    </w:p>
    <w:p>
      <w:pPr>
        <w:pStyle w:val="ListBullet"/>
      </w:pPr>
      <w:r>
        <w:rPr>
          <w:rFonts w:ascii="Aptos" w:hAnsi="Aptos" w:eastAsia="Aptos"/>
        </w:rPr>
        <w:t>Compared queues and workload.</w:t>
      </w:r>
    </w:p>
    <w:p>
      <w:pPr>
        <w:pStyle w:val="ListBullet"/>
      </w:pPr>
      <w:r>
        <w:rPr>
          <w:rFonts w:ascii="Aptos" w:hAnsi="Aptos" w:eastAsia="Aptos"/>
        </w:rPr>
        <w:t>Examined product-area and regional patterns.</w:t>
      </w:r>
    </w:p>
    <w:p>
      <w:pPr>
        <w:pStyle w:val="ListBullet"/>
      </w:pPr>
      <w:r>
        <w:rPr>
          <w:rFonts w:ascii="Aptos" w:hAnsi="Aptos" w:eastAsia="Aptos"/>
        </w:rPr>
        <w:t>Analyzed resolution duration and CSAT.</w:t>
      </w:r>
    </w:p>
    <w:p>
      <w:pPr>
        <w:pStyle w:val="ListBullet"/>
      </w:pPr>
      <w:r>
        <w:rPr>
          <w:rFonts w:ascii="Aptos" w:hAnsi="Aptos" w:eastAsia="Aptos"/>
        </w:rPr>
        <w:t>Generated exploratory visualizations.</w:t>
      </w:r>
    </w:p>
    <w:p>
      <w:pPr>
        <w:pStyle w:val="Heading2"/>
      </w:pPr>
      <w:r>
        <w:rPr>
          <w:rFonts w:ascii="Aptos" w:hAnsi="Aptos" w:eastAsia="Aptos"/>
        </w:rPr>
        <w:t>6.2 Module 4 — Similarity &amp; Cluster Analysis</w:t>
      </w:r>
    </w:p>
    <w:p>
      <w:r>
        <w:rPr>
          <w:rFonts w:ascii="Aptos" w:hAnsi="Aptos" w:eastAsia="Aptos"/>
        </w:rPr>
        <w:t>The documented workflow selected Priority Score, Resolution Duration, CSAT Score and Reopened Status; applied StandardScaler; calculated cosine similarity; used the Elbow Method; and applied K-Means with five clusters.</w:t>
      </w:r>
    </w:p>
    <w:p>
      <w:pPr>
        <w:pStyle w:val="ListBullet"/>
      </w:pPr>
      <w:r>
        <w:rPr>
          <w:rFonts w:ascii="Aptos" w:hAnsi="Aptos" w:eastAsia="Aptos"/>
        </w:rPr>
        <w:t>Selected operational features.</w:t>
      </w:r>
    </w:p>
    <w:p>
      <w:pPr>
        <w:pStyle w:val="ListBullet"/>
      </w:pPr>
      <w:r>
        <w:rPr>
          <w:rFonts w:ascii="Aptos" w:hAnsi="Aptos" w:eastAsia="Aptos"/>
        </w:rPr>
        <w:t>Standardized feature values.</w:t>
      </w:r>
    </w:p>
    <w:p>
      <w:pPr>
        <w:pStyle w:val="ListBullet"/>
      </w:pPr>
      <w:r>
        <w:rPr>
          <w:rFonts w:ascii="Aptos" w:hAnsi="Aptos" w:eastAsia="Aptos"/>
        </w:rPr>
        <w:t>Calculated cosine similarity.</w:t>
      </w:r>
    </w:p>
    <w:p>
      <w:pPr>
        <w:pStyle w:val="ListBullet"/>
      </w:pPr>
      <w:r>
        <w:rPr>
          <w:rFonts w:ascii="Aptos" w:hAnsi="Aptos" w:eastAsia="Aptos"/>
        </w:rPr>
        <w:t>Used Elbow Method to select K=5.</w:t>
      </w:r>
    </w:p>
    <w:p>
      <w:pPr>
        <w:pStyle w:val="ListBullet"/>
      </w:pPr>
      <w:r>
        <w:rPr>
          <w:rFonts w:ascii="Aptos" w:hAnsi="Aptos" w:eastAsia="Aptos"/>
        </w:rPr>
        <w:t>Applied K-Means clustering.</w:t>
      </w:r>
    </w:p>
    <w:p>
      <w:pPr>
        <w:pStyle w:val="ListBullet"/>
      </w:pPr>
      <w:r>
        <w:rPr>
          <w:rFonts w:ascii="Aptos" w:hAnsi="Aptos" w:eastAsia="Aptos"/>
        </w:rPr>
        <w:t>Compared cluster size, resolution time and CSAT.</w:t>
      </w:r>
    </w:p>
    <w:tbl>
      <w:tblPr>
        <w:tblStyle w:val="TableGrid"/>
        <w:tblW w:type="auto" w:w="0"/>
        <w:jc w:val="center"/>
        <w:tblLook w:firstColumn="1" w:firstRow="1" w:lastColumn="0" w:lastRow="0" w:noHBand="0" w:noVBand="1" w:val="04A0"/>
      </w:tblPr>
      <w:tblGrid>
        <w:gridCol w:w="4694"/>
        <w:gridCol w:w="4694"/>
      </w:tblGrid>
      <w:tr>
        <w:tc>
          <w:tcPr>
            <w:tcW w:type="dxa" w:w="4694"/>
            <w:shd w:fill="172A8A"/>
          </w:tcPr>
          <w:p>
            <w:r>
              <w:rPr>
                <w:rFonts w:ascii="Aptos" w:hAnsi="Aptos" w:eastAsia="Aptos"/>
                <w:b/>
                <w:color w:val="FFFFFF"/>
                <w:sz w:val="18"/>
              </w:rPr>
              <w:t>Metric</w:t>
            </w:r>
          </w:p>
        </w:tc>
        <w:tc>
          <w:tcPr>
            <w:tcW w:type="dxa" w:w="4694"/>
            <w:shd w:fill="172A8A"/>
          </w:tcPr>
          <w:p>
            <w:r>
              <w:rPr>
                <w:rFonts w:ascii="Aptos" w:hAnsi="Aptos" w:eastAsia="Aptos"/>
                <w:b/>
                <w:color w:val="FFFFFF"/>
                <w:sz w:val="18"/>
              </w:rPr>
              <w:t>Result</w:t>
            </w:r>
          </w:p>
        </w:tc>
      </w:tr>
      <w:tr>
        <w:tc>
          <w:tcPr>
            <w:tcW w:type="dxa" w:w="4694"/>
          </w:tcPr>
          <w:p>
            <w:r>
              <w:rPr>
                <w:rFonts w:ascii="Aptos" w:hAnsi="Aptos" w:eastAsia="Aptos"/>
                <w:sz w:val="18"/>
              </w:rPr>
              <w:t>Total Clusters</w:t>
            </w:r>
          </w:p>
        </w:tc>
        <w:tc>
          <w:tcPr>
            <w:tcW w:type="dxa" w:w="4694"/>
          </w:tcPr>
          <w:p>
            <w:r>
              <w:rPr>
                <w:rFonts w:ascii="Aptos" w:hAnsi="Aptos" w:eastAsia="Aptos"/>
                <w:sz w:val="18"/>
              </w:rPr>
              <w:t>5</w:t>
            </w:r>
          </w:p>
        </w:tc>
      </w:tr>
      <w:tr>
        <w:tc>
          <w:tcPr>
            <w:tcW w:type="dxa" w:w="4694"/>
          </w:tcPr>
          <w:p>
            <w:r>
              <w:rPr>
                <w:rFonts w:ascii="Aptos" w:hAnsi="Aptos" w:eastAsia="Aptos"/>
                <w:sz w:val="18"/>
              </w:rPr>
              <w:t>Highest Similarity</w:t>
            </w:r>
          </w:p>
        </w:tc>
        <w:tc>
          <w:tcPr>
            <w:tcW w:type="dxa" w:w="4694"/>
          </w:tcPr>
          <w:p>
            <w:r>
              <w:rPr>
                <w:rFonts w:ascii="Aptos" w:hAnsi="Aptos" w:eastAsia="Aptos"/>
                <w:sz w:val="18"/>
              </w:rPr>
              <w:t>0.89</w:t>
            </w:r>
          </w:p>
        </w:tc>
      </w:tr>
      <w:tr>
        <w:tc>
          <w:tcPr>
            <w:tcW w:type="dxa" w:w="4694"/>
          </w:tcPr>
          <w:p>
            <w:r>
              <w:rPr>
                <w:rFonts w:ascii="Aptos" w:hAnsi="Aptos" w:eastAsia="Aptos"/>
                <w:sz w:val="18"/>
              </w:rPr>
              <w:t>Lowest Similarity</w:t>
            </w:r>
          </w:p>
        </w:tc>
        <w:tc>
          <w:tcPr>
            <w:tcW w:type="dxa" w:w="4694"/>
          </w:tcPr>
          <w:p>
            <w:r>
              <w:rPr>
                <w:rFonts w:ascii="Aptos" w:hAnsi="Aptos" w:eastAsia="Aptos"/>
                <w:sz w:val="18"/>
              </w:rPr>
              <w:t>0.57</w:t>
            </w:r>
          </w:p>
        </w:tc>
      </w:tr>
    </w:tbl>
    <w:p/>
    <w:p>
      <w:pPr>
        <w:pStyle w:val="Heading1"/>
      </w:pPr>
      <w:r>
        <w:rPr>
          <w:rFonts w:ascii="Aptos" w:hAnsi="Aptos" w:eastAsia="Aptos"/>
        </w:rPr>
        <w:t>Chapter 7 — Milestone 3: Performance &amp; Geographic Insights</w:t>
      </w:r>
    </w:p>
    <w:p>
      <w:pPr>
        <w:pStyle w:val="Heading2"/>
      </w:pPr>
      <w:r>
        <w:rPr>
          <w:rFonts w:ascii="Aptos" w:hAnsi="Aptos" w:eastAsia="Aptos"/>
        </w:rPr>
        <w:t>7.1 Module 5 — Performance Trend Analysis</w:t>
      </w:r>
    </w:p>
    <w:p>
      <w:pPr>
        <w:pStyle w:val="ListBullet"/>
      </w:pPr>
      <w:r>
        <w:rPr>
          <w:rFonts w:ascii="Aptos" w:hAnsi="Aptos" w:eastAsia="Aptos"/>
        </w:rPr>
        <w:t>Compared resolution time by priority.</w:t>
      </w:r>
    </w:p>
    <w:p>
      <w:pPr>
        <w:pStyle w:val="ListBullet"/>
      </w:pPr>
      <w:r>
        <w:rPr>
          <w:rFonts w:ascii="Aptos" w:hAnsi="Aptos" w:eastAsia="Aptos"/>
        </w:rPr>
        <w:t>Compared resolution time by issue type.</w:t>
      </w:r>
    </w:p>
    <w:p>
      <w:pPr>
        <w:pStyle w:val="ListBullet"/>
      </w:pPr>
      <w:r>
        <w:rPr>
          <w:rFonts w:ascii="Aptos" w:hAnsi="Aptos" w:eastAsia="Aptos"/>
        </w:rPr>
        <w:t>Compared resolution time by queue.</w:t>
      </w:r>
    </w:p>
    <w:p>
      <w:pPr>
        <w:pStyle w:val="ListBullet"/>
      </w:pPr>
      <w:r>
        <w:rPr>
          <w:rFonts w:ascii="Aptos" w:hAnsi="Aptos" w:eastAsia="Aptos"/>
        </w:rPr>
        <w:t>Analyzed reopened tickets.</w:t>
      </w:r>
    </w:p>
    <w:p>
      <w:pPr>
        <w:pStyle w:val="ListBullet"/>
      </w:pPr>
      <w:r>
        <w:rPr>
          <w:rFonts w:ascii="Aptos" w:hAnsi="Aptos" w:eastAsia="Aptos"/>
        </w:rPr>
        <w:t>Analyzed resolution-time trends.</w:t>
      </w:r>
    </w:p>
    <w:p>
      <w:pPr>
        <w:pStyle w:val="ListBullet"/>
      </w:pPr>
      <w:r>
        <w:rPr>
          <w:rFonts w:ascii="Aptos" w:hAnsi="Aptos" w:eastAsia="Aptos"/>
        </w:rPr>
        <w:t>Considered resolution time together with CSAT.</w:t>
      </w:r>
    </w:p>
    <w:tbl>
      <w:tblPr>
        <w:tblStyle w:val="TableGrid"/>
        <w:tblW w:type="auto" w:w="0"/>
        <w:jc w:val="center"/>
        <w:tblLook w:firstColumn="1" w:firstRow="1" w:lastColumn="0" w:lastRow="0" w:noHBand="0" w:noVBand="1" w:val="04A0"/>
      </w:tblPr>
      <w:tblGrid>
        <w:gridCol w:w="4694"/>
        <w:gridCol w:w="4694"/>
      </w:tblGrid>
      <w:tr>
        <w:tc>
          <w:tcPr>
            <w:tcW w:type="dxa" w:w="4694"/>
            <w:shd w:fill="172A8A"/>
          </w:tcPr>
          <w:p>
            <w:r>
              <w:rPr>
                <w:rFonts w:ascii="Aptos" w:hAnsi="Aptos" w:eastAsia="Aptos"/>
                <w:b/>
                <w:color w:val="FFFFFF"/>
                <w:sz w:val="18"/>
              </w:rPr>
              <w:t>Metric</w:t>
            </w:r>
          </w:p>
        </w:tc>
        <w:tc>
          <w:tcPr>
            <w:tcW w:type="dxa" w:w="4694"/>
            <w:shd w:fill="172A8A"/>
          </w:tcPr>
          <w:p>
            <w:r>
              <w:rPr>
                <w:rFonts w:ascii="Aptos" w:hAnsi="Aptos" w:eastAsia="Aptos"/>
                <w:b/>
                <w:color w:val="FFFFFF"/>
                <w:sz w:val="18"/>
              </w:rPr>
              <w:t>Value</w:t>
            </w:r>
          </w:p>
        </w:tc>
      </w:tr>
      <w:tr>
        <w:tc>
          <w:tcPr>
            <w:tcW w:type="dxa" w:w="4694"/>
          </w:tcPr>
          <w:p>
            <w:r>
              <w:rPr>
                <w:rFonts w:ascii="Aptos" w:hAnsi="Aptos" w:eastAsia="Aptos"/>
                <w:sz w:val="18"/>
              </w:rPr>
              <w:t>Total Tickets</w:t>
            </w:r>
          </w:p>
        </w:tc>
        <w:tc>
          <w:tcPr>
            <w:tcW w:type="dxa" w:w="4694"/>
          </w:tcPr>
          <w:p>
            <w:r>
              <w:rPr>
                <w:rFonts w:ascii="Aptos" w:hAnsi="Aptos" w:eastAsia="Aptos"/>
                <w:sz w:val="18"/>
              </w:rPr>
              <w:t>100K</w:t>
            </w:r>
          </w:p>
        </w:tc>
      </w:tr>
      <w:tr>
        <w:tc>
          <w:tcPr>
            <w:tcW w:type="dxa" w:w="4694"/>
          </w:tcPr>
          <w:p>
            <w:r>
              <w:rPr>
                <w:rFonts w:ascii="Aptos" w:hAnsi="Aptos" w:eastAsia="Aptos"/>
                <w:sz w:val="18"/>
              </w:rPr>
              <w:t>Average Resolution Time</w:t>
            </w:r>
          </w:p>
        </w:tc>
        <w:tc>
          <w:tcPr>
            <w:tcW w:type="dxa" w:w="4694"/>
          </w:tcPr>
          <w:p>
            <w:r>
              <w:rPr>
                <w:rFonts w:ascii="Aptos" w:hAnsi="Aptos" w:eastAsia="Aptos"/>
                <w:sz w:val="18"/>
              </w:rPr>
              <w:t>38.99 hours</w:t>
            </w:r>
          </w:p>
        </w:tc>
      </w:tr>
      <w:tr>
        <w:tc>
          <w:tcPr>
            <w:tcW w:type="dxa" w:w="4694"/>
          </w:tcPr>
          <w:p>
            <w:r>
              <w:rPr>
                <w:rFonts w:ascii="Aptos" w:hAnsi="Aptos" w:eastAsia="Aptos"/>
                <w:sz w:val="18"/>
              </w:rPr>
              <w:t>Average CSAT</w:t>
            </w:r>
          </w:p>
        </w:tc>
        <w:tc>
          <w:tcPr>
            <w:tcW w:type="dxa" w:w="4694"/>
          </w:tcPr>
          <w:p>
            <w:r>
              <w:rPr>
                <w:rFonts w:ascii="Aptos" w:hAnsi="Aptos" w:eastAsia="Aptos"/>
                <w:sz w:val="18"/>
              </w:rPr>
              <w:t>2.24</w:t>
            </w:r>
          </w:p>
        </w:tc>
      </w:tr>
      <w:tr>
        <w:tc>
          <w:tcPr>
            <w:tcW w:type="dxa" w:w="4694"/>
          </w:tcPr>
          <w:p>
            <w:r>
              <w:rPr>
                <w:rFonts w:ascii="Aptos" w:hAnsi="Aptos" w:eastAsia="Aptos"/>
                <w:sz w:val="18"/>
              </w:rPr>
              <w:t>Reopened Tickets</w:t>
            </w:r>
          </w:p>
        </w:tc>
        <w:tc>
          <w:tcPr>
            <w:tcW w:type="dxa" w:w="4694"/>
          </w:tcPr>
          <w:p>
            <w:r>
              <w:rPr>
                <w:rFonts w:ascii="Aptos" w:hAnsi="Aptos" w:eastAsia="Aptos"/>
                <w:sz w:val="18"/>
              </w:rPr>
              <w:t>5.045K</w:t>
            </w:r>
          </w:p>
        </w:tc>
      </w:tr>
    </w:tbl>
    <w:p/>
    <w:p>
      <w:pPr>
        <w:pStyle w:val="Heading2"/>
      </w:pPr>
      <w:r>
        <w:rPr>
          <w:rFonts w:ascii="Aptos" w:hAnsi="Aptos" w:eastAsia="Aptos"/>
        </w:rPr>
        <w:t>7.2 Module 6 — Geographic &amp; Category-Level Insights</w:t>
      </w:r>
    </w:p>
    <w:p>
      <w:pPr>
        <w:pStyle w:val="ListBullet"/>
      </w:pPr>
      <w:r>
        <w:rPr>
          <w:rFonts w:ascii="Aptos" w:hAnsi="Aptos" w:eastAsia="Aptos"/>
        </w:rPr>
        <w:t>Analyzed ticket distribution by region.</w:t>
      </w:r>
    </w:p>
    <w:p>
      <w:pPr>
        <w:pStyle w:val="ListBullet"/>
      </w:pPr>
      <w:r>
        <w:rPr>
          <w:rFonts w:ascii="Aptos" w:hAnsi="Aptos" w:eastAsia="Aptos"/>
        </w:rPr>
        <w:t>Compared average resolution time by region.</w:t>
      </w:r>
    </w:p>
    <w:p>
      <w:pPr>
        <w:pStyle w:val="ListBullet"/>
      </w:pPr>
      <w:r>
        <w:rPr>
          <w:rFonts w:ascii="Aptos" w:hAnsi="Aptos" w:eastAsia="Aptos"/>
        </w:rPr>
        <w:t>Created geographic visualizations.</w:t>
      </w:r>
    </w:p>
    <w:p>
      <w:pPr>
        <w:pStyle w:val="ListBullet"/>
      </w:pPr>
      <w:r>
        <w:rPr>
          <w:rFonts w:ascii="Aptos" w:hAnsi="Aptos" w:eastAsia="Aptos"/>
        </w:rPr>
        <w:t>Examined category-level regional patterns.</w:t>
      </w:r>
    </w:p>
    <w:p>
      <w:pPr>
        <w:pStyle w:val="ListBullet"/>
      </w:pPr>
      <w:r>
        <w:rPr>
          <w:rFonts w:ascii="Aptos" w:hAnsi="Aptos" w:eastAsia="Aptos"/>
        </w:rPr>
        <w:t>Compared cluster size with performance.</w:t>
      </w:r>
    </w:p>
    <w:tbl>
      <w:tblPr>
        <w:tblStyle w:val="TableGrid"/>
        <w:tblW w:type="auto" w:w="0"/>
        <w:jc w:val="center"/>
        <w:tblLook w:firstColumn="1" w:firstRow="1" w:lastColumn="0" w:lastRow="0" w:noHBand="0" w:noVBand="1" w:val="04A0"/>
      </w:tblPr>
      <w:tblGrid>
        <w:gridCol w:w="4694"/>
        <w:gridCol w:w="4694"/>
      </w:tblGrid>
      <w:tr>
        <w:tc>
          <w:tcPr>
            <w:tcW w:type="dxa" w:w="4694"/>
            <w:shd w:fill="172A8A"/>
          </w:tcPr>
          <w:p>
            <w:r>
              <w:rPr>
                <w:rFonts w:ascii="Aptos" w:hAnsi="Aptos" w:eastAsia="Aptos"/>
                <w:b/>
                <w:color w:val="FFFFFF"/>
                <w:sz w:val="18"/>
              </w:rPr>
              <w:t>Metric</w:t>
            </w:r>
          </w:p>
        </w:tc>
        <w:tc>
          <w:tcPr>
            <w:tcW w:type="dxa" w:w="4694"/>
            <w:shd w:fill="172A8A"/>
          </w:tcPr>
          <w:p>
            <w:r>
              <w:rPr>
                <w:rFonts w:ascii="Aptos" w:hAnsi="Aptos" w:eastAsia="Aptos"/>
                <w:b/>
                <w:color w:val="FFFFFF"/>
                <w:sz w:val="18"/>
              </w:rPr>
              <w:t>Result</w:t>
            </w:r>
          </w:p>
        </w:tc>
      </w:tr>
      <w:tr>
        <w:tc>
          <w:tcPr>
            <w:tcW w:type="dxa" w:w="4694"/>
          </w:tcPr>
          <w:p>
            <w:r>
              <w:rPr>
                <w:rFonts w:ascii="Aptos" w:hAnsi="Aptos" w:eastAsia="Aptos"/>
                <w:sz w:val="18"/>
              </w:rPr>
              <w:t>Total Regions</w:t>
            </w:r>
          </w:p>
        </w:tc>
        <w:tc>
          <w:tcPr>
            <w:tcW w:type="dxa" w:w="4694"/>
          </w:tcPr>
          <w:p>
            <w:r>
              <w:rPr>
                <w:rFonts w:ascii="Aptos" w:hAnsi="Aptos" w:eastAsia="Aptos"/>
                <w:sz w:val="18"/>
              </w:rPr>
              <w:t>5</w:t>
            </w:r>
          </w:p>
        </w:tc>
      </w:tr>
      <w:tr>
        <w:tc>
          <w:tcPr>
            <w:tcW w:type="dxa" w:w="4694"/>
          </w:tcPr>
          <w:p>
            <w:r>
              <w:rPr>
                <w:rFonts w:ascii="Aptos" w:hAnsi="Aptos" w:eastAsia="Aptos"/>
                <w:sz w:val="18"/>
              </w:rPr>
              <w:t>Top Ticket Region</w:t>
            </w:r>
          </w:p>
        </w:tc>
        <w:tc>
          <w:tcPr>
            <w:tcW w:type="dxa" w:w="4694"/>
          </w:tcPr>
          <w:p>
            <w:r>
              <w:rPr>
                <w:rFonts w:ascii="Aptos" w:hAnsi="Aptos" w:eastAsia="Aptos"/>
                <w:sz w:val="18"/>
              </w:rPr>
              <w:t>MEA</w:t>
            </w:r>
          </w:p>
        </w:tc>
      </w:tr>
      <w:tr>
        <w:tc>
          <w:tcPr>
            <w:tcW w:type="dxa" w:w="4694"/>
          </w:tcPr>
          <w:p>
            <w:r>
              <w:rPr>
                <w:rFonts w:ascii="Aptos" w:hAnsi="Aptos" w:eastAsia="Aptos"/>
                <w:sz w:val="18"/>
              </w:rPr>
              <w:t>Fastest Region</w:t>
            </w:r>
          </w:p>
        </w:tc>
        <w:tc>
          <w:tcPr>
            <w:tcW w:type="dxa" w:w="4694"/>
          </w:tcPr>
          <w:p>
            <w:r>
              <w:rPr>
                <w:rFonts w:ascii="Aptos" w:hAnsi="Aptos" w:eastAsia="Aptos"/>
                <w:sz w:val="18"/>
              </w:rPr>
              <w:t>EU</w:t>
            </w:r>
          </w:p>
        </w:tc>
      </w:tr>
      <w:tr>
        <w:tc>
          <w:tcPr>
            <w:tcW w:type="dxa" w:w="4694"/>
          </w:tcPr>
          <w:p>
            <w:r>
              <w:rPr>
                <w:rFonts w:ascii="Aptos" w:hAnsi="Aptos" w:eastAsia="Aptos"/>
                <w:sz w:val="18"/>
              </w:rPr>
              <w:t>Best Performing Region</w:t>
            </w:r>
          </w:p>
        </w:tc>
        <w:tc>
          <w:tcPr>
            <w:tcW w:type="dxa" w:w="4694"/>
          </w:tcPr>
          <w:p>
            <w:r>
              <w:rPr>
                <w:rFonts w:ascii="Aptos" w:hAnsi="Aptos" w:eastAsia="Aptos"/>
                <w:sz w:val="18"/>
              </w:rPr>
              <w:t>EU</w:t>
            </w:r>
          </w:p>
        </w:tc>
      </w:tr>
    </w:tbl>
    <w:p/>
    <w:p>
      <w:pPr>
        <w:pStyle w:val="Heading1"/>
      </w:pPr>
      <w:r>
        <w:rPr>
          <w:rFonts w:ascii="Aptos" w:hAnsi="Aptos" w:eastAsia="Aptos"/>
        </w:rPr>
        <w:t>Chapter 8 — Milestone 4: Dashboard &amp; Final Delivery</w:t>
      </w:r>
    </w:p>
    <w:p>
      <w:pPr>
        <w:pStyle w:val="Heading2"/>
      </w:pPr>
      <w:r>
        <w:rPr>
          <w:rFonts w:ascii="Aptos" w:hAnsi="Aptos" w:eastAsia="Aptos"/>
        </w:rPr>
        <w:t>8.1 Module 7 — Dashboard / Report Preparation</w:t>
      </w:r>
    </w:p>
    <w:p>
      <w:r>
        <w:rPr>
          <w:rFonts w:ascii="Aptos" w:hAnsi="Aptos" w:eastAsia="Aptos"/>
        </w:rPr>
        <w:t>The analytical outputs were consolidated into an interactive Power BI dashboard with six pages.</w:t>
      </w:r>
    </w:p>
    <w:tbl>
      <w:tblPr>
        <w:tblStyle w:val="TableGrid"/>
        <w:tblW w:type="auto" w:w="0"/>
        <w:jc w:val="center"/>
        <w:tblLook w:firstColumn="1" w:firstRow="1" w:lastColumn="0" w:lastRow="0" w:noHBand="0" w:noVBand="1" w:val="04A0"/>
      </w:tblPr>
      <w:tblGrid>
        <w:gridCol w:w="4694"/>
        <w:gridCol w:w="4694"/>
      </w:tblGrid>
      <w:tr>
        <w:tc>
          <w:tcPr>
            <w:tcW w:type="dxa" w:w="4694"/>
            <w:shd w:fill="172A8A"/>
          </w:tcPr>
          <w:p>
            <w:r>
              <w:rPr>
                <w:rFonts w:ascii="Aptos" w:hAnsi="Aptos" w:eastAsia="Aptos"/>
                <w:b/>
                <w:color w:val="FFFFFF"/>
                <w:sz w:val="18"/>
              </w:rPr>
              <w:t>Page</w:t>
            </w:r>
          </w:p>
        </w:tc>
        <w:tc>
          <w:tcPr>
            <w:tcW w:type="dxa" w:w="4694"/>
            <w:shd w:fill="172A8A"/>
          </w:tcPr>
          <w:p>
            <w:r>
              <w:rPr>
                <w:rFonts w:ascii="Aptos" w:hAnsi="Aptos" w:eastAsia="Aptos"/>
                <w:b/>
                <w:color w:val="FFFFFF"/>
                <w:sz w:val="18"/>
              </w:rPr>
              <w:t>Purpose</w:t>
            </w:r>
          </w:p>
        </w:tc>
      </w:tr>
      <w:tr>
        <w:tc>
          <w:tcPr>
            <w:tcW w:type="dxa" w:w="4694"/>
          </w:tcPr>
          <w:p>
            <w:r>
              <w:rPr>
                <w:rFonts w:ascii="Aptos" w:hAnsi="Aptos" w:eastAsia="Aptos"/>
                <w:sz w:val="18"/>
              </w:rPr>
              <w:t>Overview</w:t>
            </w:r>
          </w:p>
        </w:tc>
        <w:tc>
          <w:tcPr>
            <w:tcW w:type="dxa" w:w="4694"/>
          </w:tcPr>
          <w:p>
            <w:r>
              <w:rPr>
                <w:rFonts w:ascii="Aptos" w:hAnsi="Aptos" w:eastAsia="Aptos"/>
                <w:sz w:val="18"/>
              </w:rPr>
              <w:t>Executive support-performance snapshot</w:t>
            </w:r>
          </w:p>
        </w:tc>
      </w:tr>
      <w:tr>
        <w:tc>
          <w:tcPr>
            <w:tcW w:type="dxa" w:w="4694"/>
          </w:tcPr>
          <w:p>
            <w:r>
              <w:rPr>
                <w:rFonts w:ascii="Aptos" w:hAnsi="Aptos" w:eastAsia="Aptos"/>
                <w:sz w:val="18"/>
              </w:rPr>
              <w:t>Ticket Analysis</w:t>
            </w:r>
          </w:p>
        </w:tc>
        <w:tc>
          <w:tcPr>
            <w:tcW w:type="dxa" w:w="4694"/>
          </w:tcPr>
          <w:p>
            <w:r>
              <w:rPr>
                <w:rFonts w:ascii="Aptos" w:hAnsi="Aptos" w:eastAsia="Aptos"/>
                <w:sz w:val="18"/>
              </w:rPr>
              <w:t>Ticket workload and priority analysis</w:t>
            </w:r>
          </w:p>
        </w:tc>
      </w:tr>
      <w:tr>
        <w:tc>
          <w:tcPr>
            <w:tcW w:type="dxa" w:w="4694"/>
          </w:tcPr>
          <w:p>
            <w:r>
              <w:rPr>
                <w:rFonts w:ascii="Aptos" w:hAnsi="Aptos" w:eastAsia="Aptos"/>
                <w:sz w:val="18"/>
              </w:rPr>
              <w:t>Clusters &amp; Similarity</w:t>
            </w:r>
          </w:p>
        </w:tc>
        <w:tc>
          <w:tcPr>
            <w:tcW w:type="dxa" w:w="4694"/>
          </w:tcPr>
          <w:p>
            <w:r>
              <w:rPr>
                <w:rFonts w:ascii="Aptos" w:hAnsi="Aptos" w:eastAsia="Aptos"/>
                <w:sz w:val="18"/>
              </w:rPr>
              <w:t>Cluster volume and similarity analysis</w:t>
            </w:r>
          </w:p>
        </w:tc>
      </w:tr>
      <w:tr>
        <w:tc>
          <w:tcPr>
            <w:tcW w:type="dxa" w:w="4694"/>
          </w:tcPr>
          <w:p>
            <w:r>
              <w:rPr>
                <w:rFonts w:ascii="Aptos" w:hAnsi="Aptos" w:eastAsia="Aptos"/>
                <w:sz w:val="18"/>
              </w:rPr>
              <w:t>Performance Analysis</w:t>
            </w:r>
          </w:p>
        </w:tc>
        <w:tc>
          <w:tcPr>
            <w:tcW w:type="dxa" w:w="4694"/>
          </w:tcPr>
          <w:p>
            <w:r>
              <w:rPr>
                <w:rFonts w:ascii="Aptos" w:hAnsi="Aptos" w:eastAsia="Aptos"/>
                <w:sz w:val="18"/>
              </w:rPr>
              <w:t>Resolution performance and trends</w:t>
            </w:r>
          </w:p>
        </w:tc>
      </w:tr>
      <w:tr>
        <w:tc>
          <w:tcPr>
            <w:tcW w:type="dxa" w:w="4694"/>
          </w:tcPr>
          <w:p>
            <w:r>
              <w:rPr>
                <w:rFonts w:ascii="Aptos" w:hAnsi="Aptos" w:eastAsia="Aptos"/>
                <w:sz w:val="18"/>
              </w:rPr>
              <w:t>Geographical Analysis</w:t>
            </w:r>
          </w:p>
        </w:tc>
        <w:tc>
          <w:tcPr>
            <w:tcW w:type="dxa" w:w="4694"/>
          </w:tcPr>
          <w:p>
            <w:r>
              <w:rPr>
                <w:rFonts w:ascii="Aptos" w:hAnsi="Aptos" w:eastAsia="Aptos"/>
                <w:sz w:val="18"/>
              </w:rPr>
              <w:t>Regional workload and performance</w:t>
            </w:r>
          </w:p>
        </w:tc>
      </w:tr>
      <w:tr>
        <w:tc>
          <w:tcPr>
            <w:tcW w:type="dxa" w:w="4694"/>
          </w:tcPr>
          <w:p>
            <w:r>
              <w:rPr>
                <w:rFonts w:ascii="Aptos" w:hAnsi="Aptos" w:eastAsia="Aptos"/>
                <w:sz w:val="18"/>
              </w:rPr>
              <w:t>Reports &amp; Recommendations</w:t>
            </w:r>
          </w:p>
        </w:tc>
        <w:tc>
          <w:tcPr>
            <w:tcW w:type="dxa" w:w="4694"/>
          </w:tcPr>
          <w:p>
            <w:r>
              <w:rPr>
                <w:rFonts w:ascii="Aptos" w:hAnsi="Aptos" w:eastAsia="Aptos"/>
                <w:sz w:val="18"/>
              </w:rPr>
              <w:t>Business actions and expected impact</w:t>
            </w:r>
          </w:p>
        </w:tc>
      </w:tr>
    </w:tbl>
    <w:p/>
    <w:p>
      <w:pPr>
        <w:pStyle w:val="Heading2"/>
      </w:pPr>
      <w:r>
        <w:rPr>
          <w:rFonts w:ascii="Aptos" w:hAnsi="Aptos" w:eastAsia="Aptos"/>
        </w:rPr>
        <w:t>8.2 Module 8 — Documentation &amp; Presentation</w:t>
      </w:r>
    </w:p>
    <w:p>
      <w:pPr>
        <w:pStyle w:val="ListBullet"/>
      </w:pPr>
      <w:r>
        <w:rPr>
          <w:rFonts w:ascii="Aptos" w:hAnsi="Aptos" w:eastAsia="Aptos"/>
        </w:rPr>
        <w:t>Documented methodology and analytical workflow.</w:t>
      </w:r>
    </w:p>
    <w:p>
      <w:pPr>
        <w:pStyle w:val="ListBullet"/>
      </w:pPr>
      <w:r>
        <w:rPr>
          <w:rFonts w:ascii="Aptos" w:hAnsi="Aptos" w:eastAsia="Aptos"/>
        </w:rPr>
        <w:t>Documented cleaning, feature engineering, EDA, clustering, performance and geographic analysis.</w:t>
      </w:r>
    </w:p>
    <w:p>
      <w:pPr>
        <w:pStyle w:val="ListBullet"/>
      </w:pPr>
      <w:r>
        <w:rPr>
          <w:rFonts w:ascii="Aptos" w:hAnsi="Aptos" w:eastAsia="Aptos"/>
        </w:rPr>
        <w:t>Prepared final Power BI documentation.</w:t>
      </w:r>
    </w:p>
    <w:p>
      <w:pPr>
        <w:pStyle w:val="ListBullet"/>
      </w:pPr>
      <w:r>
        <w:rPr>
          <w:rFonts w:ascii="Aptos" w:hAnsi="Aptos" w:eastAsia="Aptos"/>
        </w:rPr>
        <w:t>Prepared final presentation.</w:t>
      </w:r>
    </w:p>
    <w:p>
      <w:pPr>
        <w:pStyle w:val="ListBullet"/>
      </w:pPr>
      <w:r>
        <w:rPr>
          <w:rFonts w:ascii="Aptos" w:hAnsi="Aptos" w:eastAsia="Aptos"/>
        </w:rPr>
        <w:t>Organized project resources for GitHub.</w:t>
      </w:r>
    </w:p>
    <w:p>
      <w:pPr>
        <w:pStyle w:val="Heading1"/>
      </w:pPr>
      <w:r>
        <w:rPr>
          <w:rFonts w:ascii="Aptos" w:hAnsi="Aptos" w:eastAsia="Aptos"/>
        </w:rPr>
        <w:t>Chapter 9 — Final Power BI Dashboard</w:t>
      </w:r>
    </w:p>
    <w:p>
      <w:pPr>
        <w:pStyle w:val="Heading2"/>
      </w:pPr>
      <w:r>
        <w:rPr>
          <w:rFonts w:ascii="Aptos" w:hAnsi="Aptos" w:eastAsia="Aptos"/>
        </w:rPr>
        <w:t>9.1 Overview</w:t>
      </w:r>
    </w:p>
    <w:p>
      <w:r>
        <w:rPr>
          <w:rFonts w:ascii="Aptos" w:hAnsi="Aptos" w:eastAsia="Aptos"/>
        </w:rPr>
        <w:t>Shows 100K tickets, 2.24 average CSAT, 38.99 hours average resolution time and 1.90 average priority score. Supporting visuals cover status, issue type, product area and regional resolution time.</w:t>
      </w:r>
    </w:p>
    <w:p>
      <w:pPr>
        <w:jc w:val="center"/>
      </w:pPr>
      <w:r>
        <w:rPr>
          <w:rFonts w:ascii="Aptos" w:hAnsi="Aptos" w:eastAsia="Aptos"/>
        </w:rPr>
        <w:drawing>
          <wp:inline xmlns:a="http://schemas.openxmlformats.org/drawingml/2006/main" xmlns:pic="http://schemas.openxmlformats.org/drawingml/2006/picture">
            <wp:extent cx="6126480" cy="3434332"/>
            <wp:docPr id="1" name="Picture 1"/>
            <wp:cNvGraphicFramePr>
              <a:graphicFrameLocks noChangeAspect="1"/>
            </wp:cNvGraphicFramePr>
            <a:graphic>
              <a:graphicData uri="http://schemas.openxmlformats.org/drawingml/2006/picture">
                <pic:pic>
                  <pic:nvPicPr>
                    <pic:cNvPr id="0" name="Dashboard Page 1.png"/>
                    <pic:cNvPicPr/>
                  </pic:nvPicPr>
                  <pic:blipFill>
                    <a:blip r:embed="rId10"/>
                    <a:stretch>
                      <a:fillRect/>
                    </a:stretch>
                  </pic:blipFill>
                  <pic:spPr>
                    <a:xfrm>
                      <a:off x="0" y="0"/>
                      <a:ext cx="6126480" cy="3434332"/>
                    </a:xfrm>
                    <a:prstGeom prst="rect"/>
                  </pic:spPr>
                </pic:pic>
              </a:graphicData>
            </a:graphic>
          </wp:inline>
        </w:drawing>
      </w:r>
    </w:p>
    <w:p>
      <w:pPr>
        <w:jc w:val="center"/>
      </w:pPr>
      <w:r>
        <w:rPr>
          <w:rFonts w:ascii="Aptos" w:hAnsi="Aptos" w:eastAsia="Aptos"/>
          <w:b/>
          <w:sz w:val="18"/>
        </w:rPr>
        <w:t>Figure — Overview Dashboard</w:t>
      </w:r>
    </w:p>
    <w:p>
      <w:pPr>
        <w:pStyle w:val="Heading2"/>
      </w:pPr>
      <w:r>
        <w:rPr>
          <w:rFonts w:ascii="Aptos" w:hAnsi="Aptos" w:eastAsia="Aptos"/>
        </w:rPr>
        <w:t>9.2 Ticket Analysis</w:t>
      </w:r>
    </w:p>
    <w:p>
      <w:r>
        <w:rPr>
          <w:rFonts w:ascii="Aptos" w:hAnsi="Aptos" w:eastAsia="Aptos"/>
        </w:rPr>
        <w:t>Shows 100K tickets, approximately 9.939K open tickets, 19.865K high-priority tickets and 2.24 average CSAT. Visuals compare priority, status, issue type and queue.</w:t>
      </w:r>
    </w:p>
    <w:p>
      <w:pPr>
        <w:jc w:val="center"/>
      </w:pPr>
      <w:r>
        <w:rPr>
          <w:rFonts w:ascii="Aptos" w:hAnsi="Aptos" w:eastAsia="Aptos"/>
        </w:rPr>
        <w:drawing>
          <wp:inline xmlns:a="http://schemas.openxmlformats.org/drawingml/2006/main" xmlns:pic="http://schemas.openxmlformats.org/drawingml/2006/picture">
            <wp:extent cx="6126480" cy="3444995"/>
            <wp:docPr id="2" name="Picture 2"/>
            <wp:cNvGraphicFramePr>
              <a:graphicFrameLocks noChangeAspect="1"/>
            </wp:cNvGraphicFramePr>
            <a:graphic>
              <a:graphicData uri="http://schemas.openxmlformats.org/drawingml/2006/picture">
                <pic:pic>
                  <pic:nvPicPr>
                    <pic:cNvPr id="0" name="Dashboard Page 2.png"/>
                    <pic:cNvPicPr/>
                  </pic:nvPicPr>
                  <pic:blipFill>
                    <a:blip r:embed="rId11"/>
                    <a:stretch>
                      <a:fillRect/>
                    </a:stretch>
                  </pic:blipFill>
                  <pic:spPr>
                    <a:xfrm>
                      <a:off x="0" y="0"/>
                      <a:ext cx="6126480" cy="3444995"/>
                    </a:xfrm>
                    <a:prstGeom prst="rect"/>
                  </pic:spPr>
                </pic:pic>
              </a:graphicData>
            </a:graphic>
          </wp:inline>
        </w:drawing>
      </w:r>
    </w:p>
    <w:p>
      <w:pPr>
        <w:jc w:val="center"/>
      </w:pPr>
      <w:r>
        <w:rPr>
          <w:rFonts w:ascii="Aptos" w:hAnsi="Aptos" w:eastAsia="Aptos"/>
          <w:b/>
          <w:sz w:val="18"/>
        </w:rPr>
        <w:t>Figure — Ticket Analysis Dashboard</w:t>
      </w:r>
    </w:p>
    <w:p>
      <w:pPr>
        <w:pStyle w:val="Heading2"/>
      </w:pPr>
      <w:r>
        <w:rPr>
          <w:rFonts w:ascii="Aptos" w:hAnsi="Aptos" w:eastAsia="Aptos"/>
        </w:rPr>
        <w:t>9.3 Clusters &amp; Similarity</w:t>
      </w:r>
    </w:p>
    <w:p>
      <w:r>
        <w:rPr>
          <w:rFonts w:ascii="Aptos" w:hAnsi="Aptos" w:eastAsia="Aptos"/>
        </w:rPr>
        <w:t>Shows five clusters, highest similarity 0.89, lowest similarity 0.57, cluster volume, average similarity, resolution time and cluster size versus resolution time.</w:t>
      </w:r>
    </w:p>
    <w:p>
      <w:pPr>
        <w:jc w:val="center"/>
      </w:pPr>
      <w:r>
        <w:rPr>
          <w:rFonts w:ascii="Aptos" w:hAnsi="Aptos" w:eastAsia="Aptos"/>
        </w:rPr>
        <w:drawing>
          <wp:inline xmlns:a="http://schemas.openxmlformats.org/drawingml/2006/main" xmlns:pic="http://schemas.openxmlformats.org/drawingml/2006/picture">
            <wp:extent cx="6126480" cy="3450758"/>
            <wp:docPr id="3" name="Picture 3"/>
            <wp:cNvGraphicFramePr>
              <a:graphicFrameLocks noChangeAspect="1"/>
            </wp:cNvGraphicFramePr>
            <a:graphic>
              <a:graphicData uri="http://schemas.openxmlformats.org/drawingml/2006/picture">
                <pic:pic>
                  <pic:nvPicPr>
                    <pic:cNvPr id="0" name="Dashboard Page 3.png"/>
                    <pic:cNvPicPr/>
                  </pic:nvPicPr>
                  <pic:blipFill>
                    <a:blip r:embed="rId12"/>
                    <a:stretch>
                      <a:fillRect/>
                    </a:stretch>
                  </pic:blipFill>
                  <pic:spPr>
                    <a:xfrm>
                      <a:off x="0" y="0"/>
                      <a:ext cx="6126480" cy="3450758"/>
                    </a:xfrm>
                    <a:prstGeom prst="rect"/>
                  </pic:spPr>
                </pic:pic>
              </a:graphicData>
            </a:graphic>
          </wp:inline>
        </w:drawing>
      </w:r>
    </w:p>
    <w:p>
      <w:pPr>
        <w:jc w:val="center"/>
      </w:pPr>
      <w:r>
        <w:rPr>
          <w:rFonts w:ascii="Aptos" w:hAnsi="Aptos" w:eastAsia="Aptos"/>
          <w:b/>
          <w:sz w:val="18"/>
        </w:rPr>
        <w:t>Figure — Clusters &amp; Similarity Dashboard</w:t>
      </w:r>
    </w:p>
    <w:p>
      <w:pPr>
        <w:pStyle w:val="Heading2"/>
      </w:pPr>
      <w:r>
        <w:rPr>
          <w:rFonts w:ascii="Aptos" w:hAnsi="Aptos" w:eastAsia="Aptos"/>
        </w:rPr>
        <w:t>9.4 Performance Analysis</w:t>
      </w:r>
    </w:p>
    <w:p>
      <w:r>
        <w:rPr>
          <w:rFonts w:ascii="Aptos" w:hAnsi="Aptos" w:eastAsia="Aptos"/>
        </w:rPr>
        <w:t>Shows 100K tickets, 5.045K reopened tickets, 38.99 hours average resolution time and 2.24 average CSAT. Visuals compare resolution by priority, issue type and queue and show the time trend.</w:t>
      </w:r>
    </w:p>
    <w:p>
      <w:pPr>
        <w:jc w:val="center"/>
      </w:pPr>
      <w:r>
        <w:rPr>
          <w:rFonts w:ascii="Aptos" w:hAnsi="Aptos" w:eastAsia="Aptos"/>
        </w:rPr>
        <w:drawing>
          <wp:inline xmlns:a="http://schemas.openxmlformats.org/drawingml/2006/main" xmlns:pic="http://schemas.openxmlformats.org/drawingml/2006/picture">
            <wp:extent cx="6126480" cy="3460583"/>
            <wp:docPr id="4" name="Picture 4"/>
            <wp:cNvGraphicFramePr>
              <a:graphicFrameLocks noChangeAspect="1"/>
            </wp:cNvGraphicFramePr>
            <a:graphic>
              <a:graphicData uri="http://schemas.openxmlformats.org/drawingml/2006/picture">
                <pic:pic>
                  <pic:nvPicPr>
                    <pic:cNvPr id="0" name="Dashboard Page 4.png"/>
                    <pic:cNvPicPr/>
                  </pic:nvPicPr>
                  <pic:blipFill>
                    <a:blip r:embed="rId13"/>
                    <a:stretch>
                      <a:fillRect/>
                    </a:stretch>
                  </pic:blipFill>
                  <pic:spPr>
                    <a:xfrm>
                      <a:off x="0" y="0"/>
                      <a:ext cx="6126480" cy="3460583"/>
                    </a:xfrm>
                    <a:prstGeom prst="rect"/>
                  </pic:spPr>
                </pic:pic>
              </a:graphicData>
            </a:graphic>
          </wp:inline>
        </w:drawing>
      </w:r>
    </w:p>
    <w:p>
      <w:pPr>
        <w:jc w:val="center"/>
      </w:pPr>
      <w:r>
        <w:rPr>
          <w:rFonts w:ascii="Aptos" w:hAnsi="Aptos" w:eastAsia="Aptos"/>
          <w:b/>
          <w:sz w:val="18"/>
        </w:rPr>
        <w:t>Figure — Performance Analysis Dashboard</w:t>
      </w:r>
    </w:p>
    <w:p>
      <w:pPr>
        <w:pStyle w:val="Heading2"/>
      </w:pPr>
      <w:r>
        <w:rPr>
          <w:rFonts w:ascii="Aptos" w:hAnsi="Aptos" w:eastAsia="Aptos"/>
        </w:rPr>
        <w:t>9.5 Geographical Analysis</w:t>
      </w:r>
    </w:p>
    <w:p>
      <w:r>
        <w:rPr>
          <w:rFonts w:ascii="Aptos" w:hAnsi="Aptos" w:eastAsia="Aptos"/>
        </w:rPr>
        <w:t>Shows five regions, MEA as top ticket region and EU as fastest and best-performing region. Includes geographic distribution and regional resolution-time comparison.</w:t>
      </w:r>
    </w:p>
    <w:p>
      <w:pPr>
        <w:jc w:val="center"/>
      </w:pPr>
      <w:r>
        <w:rPr>
          <w:rFonts w:ascii="Aptos" w:hAnsi="Aptos" w:eastAsia="Aptos"/>
        </w:rPr>
        <w:drawing>
          <wp:inline xmlns:a="http://schemas.openxmlformats.org/drawingml/2006/main" xmlns:pic="http://schemas.openxmlformats.org/drawingml/2006/picture">
            <wp:extent cx="6126480" cy="3430645"/>
            <wp:docPr id="5" name="Picture 5"/>
            <wp:cNvGraphicFramePr>
              <a:graphicFrameLocks noChangeAspect="1"/>
            </wp:cNvGraphicFramePr>
            <a:graphic>
              <a:graphicData uri="http://schemas.openxmlformats.org/drawingml/2006/picture">
                <pic:pic>
                  <pic:nvPicPr>
                    <pic:cNvPr id="0" name="Dashboard Page 5.png"/>
                    <pic:cNvPicPr/>
                  </pic:nvPicPr>
                  <pic:blipFill>
                    <a:blip r:embed="rId14"/>
                    <a:stretch>
                      <a:fillRect/>
                    </a:stretch>
                  </pic:blipFill>
                  <pic:spPr>
                    <a:xfrm>
                      <a:off x="0" y="0"/>
                      <a:ext cx="6126480" cy="3430645"/>
                    </a:xfrm>
                    <a:prstGeom prst="rect"/>
                  </pic:spPr>
                </pic:pic>
              </a:graphicData>
            </a:graphic>
          </wp:inline>
        </w:drawing>
      </w:r>
    </w:p>
    <w:p>
      <w:pPr>
        <w:jc w:val="center"/>
      </w:pPr>
      <w:r>
        <w:rPr>
          <w:rFonts w:ascii="Aptos" w:hAnsi="Aptos" w:eastAsia="Aptos"/>
          <w:b/>
          <w:sz w:val="18"/>
        </w:rPr>
        <w:t>Figure — Geographical Analysis Dashboard</w:t>
      </w:r>
    </w:p>
    <w:p>
      <w:pPr>
        <w:pStyle w:val="Heading2"/>
      </w:pPr>
      <w:r>
        <w:rPr>
          <w:rFonts w:ascii="Aptos" w:hAnsi="Aptos" w:eastAsia="Aptos"/>
        </w:rPr>
        <w:t>9.6 Reports &amp; Recommendations</w:t>
      </w:r>
    </w:p>
    <w:p>
      <w:r>
        <w:rPr>
          <w:rFonts w:ascii="Aptos" w:hAnsi="Aptos" w:eastAsia="Aptos"/>
        </w:rPr>
        <w:t>Converts the analysis into business recommendations and expected impact, including ticket-priority analysis and regional performance summary.</w:t>
      </w:r>
    </w:p>
    <w:p>
      <w:pPr>
        <w:jc w:val="center"/>
      </w:pPr>
      <w:r>
        <w:rPr>
          <w:rFonts w:ascii="Aptos" w:hAnsi="Aptos" w:eastAsia="Aptos"/>
        </w:rPr>
        <w:drawing>
          <wp:inline xmlns:a="http://schemas.openxmlformats.org/drawingml/2006/main" xmlns:pic="http://schemas.openxmlformats.org/drawingml/2006/picture">
            <wp:extent cx="6126480" cy="3452186"/>
            <wp:docPr id="6" name="Picture 6"/>
            <wp:cNvGraphicFramePr>
              <a:graphicFrameLocks noChangeAspect="1"/>
            </wp:cNvGraphicFramePr>
            <a:graphic>
              <a:graphicData uri="http://schemas.openxmlformats.org/drawingml/2006/picture">
                <pic:pic>
                  <pic:nvPicPr>
                    <pic:cNvPr id="0" name="Dashboard Page 6.png"/>
                    <pic:cNvPicPr/>
                  </pic:nvPicPr>
                  <pic:blipFill>
                    <a:blip r:embed="rId15"/>
                    <a:stretch>
                      <a:fillRect/>
                    </a:stretch>
                  </pic:blipFill>
                  <pic:spPr>
                    <a:xfrm>
                      <a:off x="0" y="0"/>
                      <a:ext cx="6126480" cy="3452186"/>
                    </a:xfrm>
                    <a:prstGeom prst="rect"/>
                  </pic:spPr>
                </pic:pic>
              </a:graphicData>
            </a:graphic>
          </wp:inline>
        </w:drawing>
      </w:r>
    </w:p>
    <w:p>
      <w:pPr>
        <w:jc w:val="center"/>
      </w:pPr>
      <w:r>
        <w:rPr>
          <w:rFonts w:ascii="Aptos" w:hAnsi="Aptos" w:eastAsia="Aptos"/>
          <w:b/>
          <w:sz w:val="18"/>
        </w:rPr>
        <w:t>Figure — Reports &amp; Recommendations Dashboard</w:t>
      </w:r>
    </w:p>
    <w:p>
      <w:pPr>
        <w:pStyle w:val="Heading2"/>
      </w:pPr>
      <w:r>
        <w:rPr>
          <w:rFonts w:ascii="Aptos" w:hAnsi="Aptos" w:eastAsia="Aptos"/>
        </w:rPr>
        <w:t>9.7 Final Dashboard KPI Summary</w:t>
      </w:r>
    </w:p>
    <w:tbl>
      <w:tblPr>
        <w:tblStyle w:val="TableGrid"/>
        <w:tblW w:type="auto" w:w="0"/>
        <w:jc w:val="center"/>
        <w:tblLook w:firstColumn="1" w:firstRow="1" w:lastColumn="0" w:lastRow="0" w:noHBand="0" w:noVBand="1" w:val="04A0"/>
      </w:tblPr>
      <w:tblGrid>
        <w:gridCol w:w="4694"/>
        <w:gridCol w:w="4694"/>
      </w:tblGrid>
      <w:tr>
        <w:tc>
          <w:tcPr>
            <w:tcW w:type="dxa" w:w="4694"/>
            <w:shd w:fill="172A8A"/>
          </w:tcPr>
          <w:p>
            <w:r>
              <w:rPr>
                <w:rFonts w:ascii="Aptos" w:hAnsi="Aptos" w:eastAsia="Aptos"/>
                <w:b/>
                <w:color w:val="FFFFFF"/>
                <w:sz w:val="18"/>
              </w:rPr>
              <w:t>KPI</w:t>
            </w:r>
          </w:p>
        </w:tc>
        <w:tc>
          <w:tcPr>
            <w:tcW w:type="dxa" w:w="4694"/>
            <w:shd w:fill="172A8A"/>
          </w:tcPr>
          <w:p>
            <w:r>
              <w:rPr>
                <w:rFonts w:ascii="Aptos" w:hAnsi="Aptos" w:eastAsia="Aptos"/>
                <w:b/>
                <w:color w:val="FFFFFF"/>
                <w:sz w:val="18"/>
              </w:rPr>
              <w:t>Value</w:t>
            </w:r>
          </w:p>
        </w:tc>
      </w:tr>
      <w:tr>
        <w:tc>
          <w:tcPr>
            <w:tcW w:type="dxa" w:w="4694"/>
          </w:tcPr>
          <w:p>
            <w:r>
              <w:rPr>
                <w:rFonts w:ascii="Aptos" w:hAnsi="Aptos" w:eastAsia="Aptos"/>
                <w:sz w:val="18"/>
              </w:rPr>
              <w:t>Total Tickets</w:t>
            </w:r>
          </w:p>
        </w:tc>
        <w:tc>
          <w:tcPr>
            <w:tcW w:type="dxa" w:w="4694"/>
          </w:tcPr>
          <w:p>
            <w:r>
              <w:rPr>
                <w:rFonts w:ascii="Aptos" w:hAnsi="Aptos" w:eastAsia="Aptos"/>
                <w:sz w:val="18"/>
              </w:rPr>
              <w:t>100K</w:t>
            </w:r>
          </w:p>
        </w:tc>
      </w:tr>
      <w:tr>
        <w:tc>
          <w:tcPr>
            <w:tcW w:type="dxa" w:w="4694"/>
          </w:tcPr>
          <w:p>
            <w:r>
              <w:rPr>
                <w:rFonts w:ascii="Aptos" w:hAnsi="Aptos" w:eastAsia="Aptos"/>
                <w:sz w:val="18"/>
              </w:rPr>
              <w:t>Average CSAT</w:t>
            </w:r>
          </w:p>
        </w:tc>
        <w:tc>
          <w:tcPr>
            <w:tcW w:type="dxa" w:w="4694"/>
          </w:tcPr>
          <w:p>
            <w:r>
              <w:rPr>
                <w:rFonts w:ascii="Aptos" w:hAnsi="Aptos" w:eastAsia="Aptos"/>
                <w:sz w:val="18"/>
              </w:rPr>
              <w:t>2.24</w:t>
            </w:r>
          </w:p>
        </w:tc>
      </w:tr>
      <w:tr>
        <w:tc>
          <w:tcPr>
            <w:tcW w:type="dxa" w:w="4694"/>
          </w:tcPr>
          <w:p>
            <w:r>
              <w:rPr>
                <w:rFonts w:ascii="Aptos" w:hAnsi="Aptos" w:eastAsia="Aptos"/>
                <w:sz w:val="18"/>
              </w:rPr>
              <w:t>Average Resolution Time</w:t>
            </w:r>
          </w:p>
        </w:tc>
        <w:tc>
          <w:tcPr>
            <w:tcW w:type="dxa" w:w="4694"/>
          </w:tcPr>
          <w:p>
            <w:r>
              <w:rPr>
                <w:rFonts w:ascii="Aptos" w:hAnsi="Aptos" w:eastAsia="Aptos"/>
                <w:sz w:val="18"/>
              </w:rPr>
              <w:t>38.99 hrs</w:t>
            </w:r>
          </w:p>
        </w:tc>
      </w:tr>
      <w:tr>
        <w:tc>
          <w:tcPr>
            <w:tcW w:type="dxa" w:w="4694"/>
          </w:tcPr>
          <w:p>
            <w:r>
              <w:rPr>
                <w:rFonts w:ascii="Aptos" w:hAnsi="Aptos" w:eastAsia="Aptos"/>
                <w:sz w:val="18"/>
              </w:rPr>
              <w:t>Average Priority Score</w:t>
            </w:r>
          </w:p>
        </w:tc>
        <w:tc>
          <w:tcPr>
            <w:tcW w:type="dxa" w:w="4694"/>
          </w:tcPr>
          <w:p>
            <w:r>
              <w:rPr>
                <w:rFonts w:ascii="Aptos" w:hAnsi="Aptos" w:eastAsia="Aptos"/>
                <w:sz w:val="18"/>
              </w:rPr>
              <w:t>1.90</w:t>
            </w:r>
          </w:p>
        </w:tc>
      </w:tr>
      <w:tr>
        <w:tc>
          <w:tcPr>
            <w:tcW w:type="dxa" w:w="4694"/>
          </w:tcPr>
          <w:p>
            <w:r>
              <w:rPr>
                <w:rFonts w:ascii="Aptos" w:hAnsi="Aptos" w:eastAsia="Aptos"/>
                <w:sz w:val="18"/>
              </w:rPr>
              <w:t>Open Tickets</w:t>
            </w:r>
          </w:p>
        </w:tc>
        <w:tc>
          <w:tcPr>
            <w:tcW w:type="dxa" w:w="4694"/>
          </w:tcPr>
          <w:p>
            <w:r>
              <w:rPr>
                <w:rFonts w:ascii="Aptos" w:hAnsi="Aptos" w:eastAsia="Aptos"/>
                <w:sz w:val="18"/>
              </w:rPr>
              <w:t>9.939K</w:t>
            </w:r>
          </w:p>
        </w:tc>
      </w:tr>
      <w:tr>
        <w:tc>
          <w:tcPr>
            <w:tcW w:type="dxa" w:w="4694"/>
          </w:tcPr>
          <w:p>
            <w:r>
              <w:rPr>
                <w:rFonts w:ascii="Aptos" w:hAnsi="Aptos" w:eastAsia="Aptos"/>
                <w:sz w:val="18"/>
              </w:rPr>
              <w:t>High Priority Tickets</w:t>
            </w:r>
          </w:p>
        </w:tc>
        <w:tc>
          <w:tcPr>
            <w:tcW w:type="dxa" w:w="4694"/>
          </w:tcPr>
          <w:p>
            <w:r>
              <w:rPr>
                <w:rFonts w:ascii="Aptos" w:hAnsi="Aptos" w:eastAsia="Aptos"/>
                <w:sz w:val="18"/>
              </w:rPr>
              <w:t>19.865K</w:t>
            </w:r>
          </w:p>
        </w:tc>
      </w:tr>
      <w:tr>
        <w:tc>
          <w:tcPr>
            <w:tcW w:type="dxa" w:w="4694"/>
          </w:tcPr>
          <w:p>
            <w:r>
              <w:rPr>
                <w:rFonts w:ascii="Aptos" w:hAnsi="Aptos" w:eastAsia="Aptos"/>
                <w:sz w:val="18"/>
              </w:rPr>
              <w:t>Reopened Tickets</w:t>
            </w:r>
          </w:p>
        </w:tc>
        <w:tc>
          <w:tcPr>
            <w:tcW w:type="dxa" w:w="4694"/>
          </w:tcPr>
          <w:p>
            <w:r>
              <w:rPr>
                <w:rFonts w:ascii="Aptos" w:hAnsi="Aptos" w:eastAsia="Aptos"/>
                <w:sz w:val="18"/>
              </w:rPr>
              <w:t>5.045K</w:t>
            </w:r>
          </w:p>
        </w:tc>
      </w:tr>
      <w:tr>
        <w:tc>
          <w:tcPr>
            <w:tcW w:type="dxa" w:w="4694"/>
          </w:tcPr>
          <w:p>
            <w:r>
              <w:rPr>
                <w:rFonts w:ascii="Aptos" w:hAnsi="Aptos" w:eastAsia="Aptos"/>
                <w:sz w:val="18"/>
              </w:rPr>
              <w:t>Total Clusters</w:t>
            </w:r>
          </w:p>
        </w:tc>
        <w:tc>
          <w:tcPr>
            <w:tcW w:type="dxa" w:w="4694"/>
          </w:tcPr>
          <w:p>
            <w:r>
              <w:rPr>
                <w:rFonts w:ascii="Aptos" w:hAnsi="Aptos" w:eastAsia="Aptos"/>
                <w:sz w:val="18"/>
              </w:rPr>
              <w:t>5</w:t>
            </w:r>
          </w:p>
        </w:tc>
      </w:tr>
      <w:tr>
        <w:tc>
          <w:tcPr>
            <w:tcW w:type="dxa" w:w="4694"/>
          </w:tcPr>
          <w:p>
            <w:r>
              <w:rPr>
                <w:rFonts w:ascii="Aptos" w:hAnsi="Aptos" w:eastAsia="Aptos"/>
                <w:sz w:val="18"/>
              </w:rPr>
              <w:t>Highest Similarity</w:t>
            </w:r>
          </w:p>
        </w:tc>
        <w:tc>
          <w:tcPr>
            <w:tcW w:type="dxa" w:w="4694"/>
          </w:tcPr>
          <w:p>
            <w:r>
              <w:rPr>
                <w:rFonts w:ascii="Aptos" w:hAnsi="Aptos" w:eastAsia="Aptos"/>
                <w:sz w:val="18"/>
              </w:rPr>
              <w:t>0.89</w:t>
            </w:r>
          </w:p>
        </w:tc>
      </w:tr>
      <w:tr>
        <w:tc>
          <w:tcPr>
            <w:tcW w:type="dxa" w:w="4694"/>
          </w:tcPr>
          <w:p>
            <w:r>
              <w:rPr>
                <w:rFonts w:ascii="Aptos" w:hAnsi="Aptos" w:eastAsia="Aptos"/>
                <w:sz w:val="18"/>
              </w:rPr>
              <w:t>Lowest Similarity</w:t>
            </w:r>
          </w:p>
        </w:tc>
        <w:tc>
          <w:tcPr>
            <w:tcW w:type="dxa" w:w="4694"/>
          </w:tcPr>
          <w:p>
            <w:r>
              <w:rPr>
                <w:rFonts w:ascii="Aptos" w:hAnsi="Aptos" w:eastAsia="Aptos"/>
                <w:sz w:val="18"/>
              </w:rPr>
              <w:t>0.57</w:t>
            </w:r>
          </w:p>
        </w:tc>
      </w:tr>
      <w:tr>
        <w:tc>
          <w:tcPr>
            <w:tcW w:type="dxa" w:w="4694"/>
          </w:tcPr>
          <w:p>
            <w:r>
              <w:rPr>
                <w:rFonts w:ascii="Aptos" w:hAnsi="Aptos" w:eastAsia="Aptos"/>
                <w:sz w:val="18"/>
              </w:rPr>
              <w:t>Regions</w:t>
            </w:r>
          </w:p>
        </w:tc>
        <w:tc>
          <w:tcPr>
            <w:tcW w:type="dxa" w:w="4694"/>
          </w:tcPr>
          <w:p>
            <w:r>
              <w:rPr>
                <w:rFonts w:ascii="Aptos" w:hAnsi="Aptos" w:eastAsia="Aptos"/>
                <w:sz w:val="18"/>
              </w:rPr>
              <w:t>5</w:t>
            </w:r>
          </w:p>
        </w:tc>
      </w:tr>
      <w:tr>
        <w:tc>
          <w:tcPr>
            <w:tcW w:type="dxa" w:w="4694"/>
          </w:tcPr>
          <w:p>
            <w:r>
              <w:rPr>
                <w:rFonts w:ascii="Aptos" w:hAnsi="Aptos" w:eastAsia="Aptos"/>
                <w:sz w:val="18"/>
              </w:rPr>
              <w:t>Top Ticket Region</w:t>
            </w:r>
          </w:p>
        </w:tc>
        <w:tc>
          <w:tcPr>
            <w:tcW w:type="dxa" w:w="4694"/>
          </w:tcPr>
          <w:p>
            <w:r>
              <w:rPr>
                <w:rFonts w:ascii="Aptos" w:hAnsi="Aptos" w:eastAsia="Aptos"/>
                <w:sz w:val="18"/>
              </w:rPr>
              <w:t>MEA</w:t>
            </w:r>
          </w:p>
        </w:tc>
      </w:tr>
      <w:tr>
        <w:tc>
          <w:tcPr>
            <w:tcW w:type="dxa" w:w="4694"/>
          </w:tcPr>
          <w:p>
            <w:r>
              <w:rPr>
                <w:rFonts w:ascii="Aptos" w:hAnsi="Aptos" w:eastAsia="Aptos"/>
                <w:sz w:val="18"/>
              </w:rPr>
              <w:t>Fastest Region</w:t>
            </w:r>
          </w:p>
        </w:tc>
        <w:tc>
          <w:tcPr>
            <w:tcW w:type="dxa" w:w="4694"/>
          </w:tcPr>
          <w:p>
            <w:r>
              <w:rPr>
                <w:rFonts w:ascii="Aptos" w:hAnsi="Aptos" w:eastAsia="Aptos"/>
                <w:sz w:val="18"/>
              </w:rPr>
              <w:t>EU</w:t>
            </w:r>
          </w:p>
        </w:tc>
      </w:tr>
      <w:tr>
        <w:tc>
          <w:tcPr>
            <w:tcW w:type="dxa" w:w="4694"/>
          </w:tcPr>
          <w:p>
            <w:r>
              <w:rPr>
                <w:rFonts w:ascii="Aptos" w:hAnsi="Aptos" w:eastAsia="Aptos"/>
                <w:sz w:val="18"/>
              </w:rPr>
              <w:t>Best Performing Region</w:t>
            </w:r>
          </w:p>
        </w:tc>
        <w:tc>
          <w:tcPr>
            <w:tcW w:type="dxa" w:w="4694"/>
          </w:tcPr>
          <w:p>
            <w:r>
              <w:rPr>
                <w:rFonts w:ascii="Aptos" w:hAnsi="Aptos" w:eastAsia="Aptos"/>
                <w:sz w:val="18"/>
              </w:rPr>
              <w:t>EU</w:t>
            </w:r>
          </w:p>
        </w:tc>
      </w:tr>
    </w:tbl>
    <w:p/>
    <w:p>
      <w:pPr>
        <w:pStyle w:val="Heading1"/>
      </w:pPr>
      <w:r>
        <w:rPr>
          <w:rFonts w:ascii="Aptos" w:hAnsi="Aptos" w:eastAsia="Aptos"/>
        </w:rPr>
        <w:t>Chapter 10 — Key Findings</w:t>
      </w:r>
    </w:p>
    <w:p>
      <w:pPr>
        <w:pStyle w:val="ListBullet"/>
      </w:pPr>
      <w:r>
        <w:rPr>
          <w:rFonts w:ascii="Aptos" w:hAnsi="Aptos" w:eastAsia="Aptos"/>
        </w:rPr>
        <w:t>100,000 support tickets were analyzed.</w:t>
      </w:r>
    </w:p>
    <w:p>
      <w:pPr>
        <w:pStyle w:val="ListBullet"/>
      </w:pPr>
      <w:r>
        <w:rPr>
          <w:rFonts w:ascii="Aptos" w:hAnsi="Aptos" w:eastAsia="Aptos"/>
        </w:rPr>
        <w:t>Average resolution time is 38.99 hours.</w:t>
      </w:r>
    </w:p>
    <w:p>
      <w:pPr>
        <w:pStyle w:val="ListBullet"/>
      </w:pPr>
      <w:r>
        <w:rPr>
          <w:rFonts w:ascii="Aptos" w:hAnsi="Aptos" w:eastAsia="Aptos"/>
        </w:rPr>
        <w:t>Average CSAT is 2.24.</w:t>
      </w:r>
    </w:p>
    <w:p>
      <w:pPr>
        <w:pStyle w:val="ListBullet"/>
      </w:pPr>
      <w:r>
        <w:rPr>
          <w:rFonts w:ascii="Aptos" w:hAnsi="Aptos" w:eastAsia="Aptos"/>
        </w:rPr>
        <w:t>Approximately 9.939K tickets are open.</w:t>
      </w:r>
    </w:p>
    <w:p>
      <w:pPr>
        <w:pStyle w:val="ListBullet"/>
      </w:pPr>
      <w:r>
        <w:rPr>
          <w:rFonts w:ascii="Aptos" w:hAnsi="Aptos" w:eastAsia="Aptos"/>
        </w:rPr>
        <w:t>Approximately 19.865K tickets are high priority.</w:t>
      </w:r>
    </w:p>
    <w:p>
      <w:pPr>
        <w:pStyle w:val="ListBullet"/>
      </w:pPr>
      <w:r>
        <w:rPr>
          <w:rFonts w:ascii="Aptos" w:hAnsi="Aptos" w:eastAsia="Aptos"/>
        </w:rPr>
        <w:t>Approximately 5.045K tickets were reopened.</w:t>
      </w:r>
    </w:p>
    <w:p>
      <w:pPr>
        <w:pStyle w:val="ListBullet"/>
      </w:pPr>
      <w:r>
        <w:rPr>
          <w:rFonts w:ascii="Aptos" w:hAnsi="Aptos" w:eastAsia="Aptos"/>
        </w:rPr>
        <w:t>Five analytical clusters are represented.</w:t>
      </w:r>
    </w:p>
    <w:p>
      <w:pPr>
        <w:pStyle w:val="ListBullet"/>
      </w:pPr>
      <w:r>
        <w:rPr>
          <w:rFonts w:ascii="Aptos" w:hAnsi="Aptos" w:eastAsia="Aptos"/>
        </w:rPr>
        <w:t>Similarity ranges from 0.57 to 0.89.</w:t>
      </w:r>
    </w:p>
    <w:p>
      <w:pPr>
        <w:pStyle w:val="ListBullet"/>
      </w:pPr>
      <w:r>
        <w:rPr>
          <w:rFonts w:ascii="Aptos" w:hAnsi="Aptos" w:eastAsia="Aptos"/>
        </w:rPr>
        <w:t>Five regions are represented.</w:t>
      </w:r>
    </w:p>
    <w:p>
      <w:pPr>
        <w:pStyle w:val="ListBullet"/>
      </w:pPr>
      <w:r>
        <w:rPr>
          <w:rFonts w:ascii="Aptos" w:hAnsi="Aptos" w:eastAsia="Aptos"/>
        </w:rPr>
        <w:t>MEA has the highest ticket volume; EU is identified as fastest and best performing.</w:t>
      </w:r>
    </w:p>
    <w:p>
      <w:pPr>
        <w:pStyle w:val="Heading1"/>
      </w:pPr>
      <w:r>
        <w:rPr>
          <w:rFonts w:ascii="Aptos" w:hAnsi="Aptos" w:eastAsia="Aptos"/>
        </w:rPr>
        <w:t>Chapter 11 — Business Recommendations</w:t>
      </w:r>
    </w:p>
    <w:p>
      <w:pPr>
        <w:pStyle w:val="Heading2"/>
      </w:pPr>
      <w:r>
        <w:rPr>
          <w:rFonts w:ascii="Aptos" w:hAnsi="Aptos" w:eastAsia="Aptos"/>
        </w:rPr>
        <w:t>1. Prioritize high-priority unresolved tickets</w:t>
      </w:r>
    </w:p>
    <w:p>
      <w:r>
        <w:rPr>
          <w:rFonts w:ascii="Aptos" w:hAnsi="Aptos" w:eastAsia="Aptos"/>
        </w:rPr>
        <w:t>Create focused monitoring and ownership for high-priority workload.</w:t>
      </w:r>
    </w:p>
    <w:p>
      <w:pPr>
        <w:pStyle w:val="Heading2"/>
      </w:pPr>
      <w:r>
        <w:rPr>
          <w:rFonts w:ascii="Aptos" w:hAnsi="Aptos" w:eastAsia="Aptos"/>
        </w:rPr>
        <w:t>2. Investigate high-resolution-time clusters</w:t>
      </w:r>
    </w:p>
    <w:p>
      <w:r>
        <w:rPr>
          <w:rFonts w:ascii="Aptos" w:hAnsi="Aptos" w:eastAsia="Aptos"/>
        </w:rPr>
        <w:t>Review causes, queue ownership and process bottlenecks.</w:t>
      </w:r>
    </w:p>
    <w:p>
      <w:pPr>
        <w:pStyle w:val="Heading2"/>
      </w:pPr>
      <w:r>
        <w:rPr>
          <w:rFonts w:ascii="Aptos" w:hAnsi="Aptos" w:eastAsia="Aptos"/>
        </w:rPr>
        <w:t>3. Improve low-CSAT issue handling</w:t>
      </w:r>
    </w:p>
    <w:p>
      <w:r>
        <w:rPr>
          <w:rFonts w:ascii="Aptos" w:hAnsi="Aptos" w:eastAsia="Aptos"/>
        </w:rPr>
        <w:t>Identify recurring issues with low customer satisfaction and improve resolution quality.</w:t>
      </w:r>
    </w:p>
    <w:p>
      <w:pPr>
        <w:pStyle w:val="Heading2"/>
      </w:pPr>
      <w:r>
        <w:rPr>
          <w:rFonts w:ascii="Aptos" w:hAnsi="Aptos" w:eastAsia="Aptos"/>
        </w:rPr>
        <w:t>4. Use clustering for ticket routing</w:t>
      </w:r>
    </w:p>
    <w:p>
      <w:r>
        <w:rPr>
          <w:rFonts w:ascii="Aptos" w:hAnsi="Aptos" w:eastAsia="Aptos"/>
        </w:rPr>
        <w:t>Use recurring ticket groups to support consistent routing and specialist ownership.</w:t>
      </w:r>
    </w:p>
    <w:p>
      <w:pPr>
        <w:pStyle w:val="Heading2"/>
      </w:pPr>
      <w:r>
        <w:rPr>
          <w:rFonts w:ascii="Aptos" w:hAnsi="Aptos" w:eastAsia="Aptos"/>
        </w:rPr>
        <w:t>5. Improve workload distribution</w:t>
      </w:r>
    </w:p>
    <w:p>
      <w:r>
        <w:rPr>
          <w:rFonts w:ascii="Aptos" w:hAnsi="Aptos" w:eastAsia="Aptos"/>
        </w:rPr>
        <w:t>Compare queue and regional workloads and allocate resources according to demand.</w:t>
      </w:r>
    </w:p>
    <w:p>
      <w:pPr>
        <w:pStyle w:val="Heading2"/>
      </w:pPr>
      <w:r>
        <w:rPr>
          <w:rFonts w:ascii="Aptos" w:hAnsi="Aptos" w:eastAsia="Aptos"/>
        </w:rPr>
        <w:t>6. Monitor resolution time and CSAT together</w:t>
      </w:r>
    </w:p>
    <w:p>
      <w:r>
        <w:rPr>
          <w:rFonts w:ascii="Aptos" w:hAnsi="Aptos" w:eastAsia="Aptos"/>
        </w:rPr>
        <w:t>Evaluate operational efficiency and customer experience together.</w:t>
      </w:r>
    </w:p>
    <w:p>
      <w:pPr>
        <w:pStyle w:val="Heading2"/>
      </w:pPr>
      <w:r>
        <w:rPr>
          <w:rFonts w:ascii="Aptos" w:hAnsi="Aptos" w:eastAsia="Aptos"/>
        </w:rPr>
        <w:t>7. Improve knowledge-base coverage</w:t>
      </w:r>
    </w:p>
    <w:p>
      <w:r>
        <w:rPr>
          <w:rFonts w:ascii="Aptos" w:hAnsi="Aptos" w:eastAsia="Aptos"/>
        </w:rPr>
        <w:t>Use recurring issue patterns to identify self-service and documentation gaps.</w:t>
      </w:r>
    </w:p>
    <w:p>
      <w:pPr>
        <w:pStyle w:val="Heading2"/>
      </w:pPr>
      <w:r>
        <w:rPr>
          <w:rFonts w:ascii="Aptos" w:hAnsi="Aptos" w:eastAsia="Aptos"/>
        </w:rPr>
        <w:t>8. Use the dashboard for recurring reviews</w:t>
      </w:r>
    </w:p>
    <w:p>
      <w:r>
        <w:rPr>
          <w:rFonts w:ascii="Aptos" w:hAnsi="Aptos" w:eastAsia="Aptos"/>
        </w:rPr>
        <w:t>Review KPIs regularly to identify emerging performance gaps.</w:t>
      </w:r>
    </w:p>
    <w:p>
      <w:pPr>
        <w:pStyle w:val="Heading1"/>
      </w:pPr>
      <w:r>
        <w:rPr>
          <w:rFonts w:ascii="Aptos" w:hAnsi="Aptos" w:eastAsia="Aptos"/>
        </w:rPr>
        <w:t>Chapter 12 — Expected Business Impact</w:t>
      </w:r>
    </w:p>
    <w:p>
      <w:pPr>
        <w:pStyle w:val="ListBullet"/>
      </w:pPr>
      <w:r>
        <w:rPr>
          <w:rFonts w:ascii="Aptos" w:hAnsi="Aptos" w:eastAsia="Aptos"/>
        </w:rPr>
        <w:t>Faster ticket resolution</w:t>
      </w:r>
    </w:p>
    <w:p>
      <w:pPr>
        <w:pStyle w:val="ListBullet"/>
      </w:pPr>
      <w:r>
        <w:rPr>
          <w:rFonts w:ascii="Aptos" w:hAnsi="Aptos" w:eastAsia="Aptos"/>
        </w:rPr>
        <w:t>Improved customer satisfaction</w:t>
      </w:r>
    </w:p>
    <w:p>
      <w:pPr>
        <w:pStyle w:val="ListBullet"/>
      </w:pPr>
      <w:r>
        <w:rPr>
          <w:rFonts w:ascii="Aptos" w:hAnsi="Aptos" w:eastAsia="Aptos"/>
        </w:rPr>
        <w:t>Better workload distribution</w:t>
      </w:r>
    </w:p>
    <w:p>
      <w:pPr>
        <w:pStyle w:val="ListBullet"/>
      </w:pPr>
      <w:r>
        <w:rPr>
          <w:rFonts w:ascii="Aptos" w:hAnsi="Aptos" w:eastAsia="Aptos"/>
        </w:rPr>
        <w:t>More effective ticket routing</w:t>
      </w:r>
    </w:p>
    <w:p>
      <w:pPr>
        <w:pStyle w:val="ListBullet"/>
      </w:pPr>
      <w:r>
        <w:rPr>
          <w:rFonts w:ascii="Aptos" w:hAnsi="Aptos" w:eastAsia="Aptos"/>
        </w:rPr>
        <w:t>Reduced resolution bottlenecks</w:t>
      </w:r>
    </w:p>
    <w:p>
      <w:pPr>
        <w:pStyle w:val="ListBullet"/>
      </w:pPr>
      <w:r>
        <w:rPr>
          <w:rFonts w:ascii="Aptos" w:hAnsi="Aptos" w:eastAsia="Aptos"/>
        </w:rPr>
        <w:t>Improved regional visibility</w:t>
      </w:r>
    </w:p>
    <w:p>
      <w:pPr>
        <w:pStyle w:val="ListBullet"/>
      </w:pPr>
      <w:r>
        <w:rPr>
          <w:rFonts w:ascii="Aptos" w:hAnsi="Aptos" w:eastAsia="Aptos"/>
        </w:rPr>
        <w:t>Better resource allocation</w:t>
      </w:r>
    </w:p>
    <w:p>
      <w:pPr>
        <w:pStyle w:val="ListBullet"/>
      </w:pPr>
      <w:r>
        <w:rPr>
          <w:rFonts w:ascii="Aptos" w:hAnsi="Aptos" w:eastAsia="Aptos"/>
        </w:rPr>
        <w:t>More data-driven operational decisions</w:t>
      </w:r>
    </w:p>
    <w:p>
      <w:pPr>
        <w:pStyle w:val="Heading1"/>
      </w:pPr>
      <w:r>
        <w:rPr>
          <w:rFonts w:ascii="Aptos" w:hAnsi="Aptos" w:eastAsia="Aptos"/>
        </w:rPr>
        <w:t>Chapter 13 — Milestone &amp; Module Alignment</w:t>
      </w:r>
    </w:p>
    <w:tbl>
      <w:tblPr>
        <w:tblStyle w:val="TableGrid"/>
        <w:tblW w:type="auto" w:w="0"/>
        <w:jc w:val="center"/>
        <w:tblLook w:firstColumn="1" w:firstRow="1" w:lastColumn="0" w:lastRow="0" w:noHBand="0" w:noVBand="1" w:val="04A0"/>
      </w:tblPr>
      <w:tblGrid>
        <w:gridCol w:w="2347"/>
        <w:gridCol w:w="2347"/>
        <w:gridCol w:w="2347"/>
        <w:gridCol w:w="2347"/>
      </w:tblGrid>
      <w:tr>
        <w:tc>
          <w:tcPr>
            <w:tcW w:type="dxa" w:w="2347"/>
            <w:shd w:fill="172A8A"/>
          </w:tcPr>
          <w:p>
            <w:r>
              <w:rPr>
                <w:rFonts w:ascii="Aptos" w:hAnsi="Aptos" w:eastAsia="Aptos"/>
                <w:b/>
                <w:color w:val="FFFFFF"/>
                <w:sz w:val="18"/>
              </w:rPr>
              <w:t>Milestone</w:t>
            </w:r>
          </w:p>
        </w:tc>
        <w:tc>
          <w:tcPr>
            <w:tcW w:type="dxa" w:w="2347"/>
            <w:shd w:fill="172A8A"/>
          </w:tcPr>
          <w:p>
            <w:r>
              <w:rPr>
                <w:rFonts w:ascii="Aptos" w:hAnsi="Aptos" w:eastAsia="Aptos"/>
                <w:b/>
                <w:color w:val="FFFFFF"/>
                <w:sz w:val="18"/>
              </w:rPr>
              <w:t>Modules</w:t>
            </w:r>
          </w:p>
        </w:tc>
        <w:tc>
          <w:tcPr>
            <w:tcW w:type="dxa" w:w="2347"/>
            <w:shd w:fill="172A8A"/>
          </w:tcPr>
          <w:p>
            <w:r>
              <w:rPr>
                <w:rFonts w:ascii="Aptos" w:hAnsi="Aptos" w:eastAsia="Aptos"/>
                <w:b/>
                <w:color w:val="FFFFFF"/>
                <w:sz w:val="18"/>
              </w:rPr>
              <w:t>Major Work</w:t>
            </w:r>
          </w:p>
        </w:tc>
        <w:tc>
          <w:tcPr>
            <w:tcW w:type="dxa" w:w="2347"/>
            <w:shd w:fill="172A8A"/>
          </w:tcPr>
          <w:p>
            <w:r>
              <w:rPr>
                <w:rFonts w:ascii="Aptos" w:hAnsi="Aptos" w:eastAsia="Aptos"/>
                <w:b/>
                <w:color w:val="FFFFFF"/>
                <w:sz w:val="18"/>
              </w:rPr>
              <w:t>Evidence</w:t>
            </w:r>
          </w:p>
        </w:tc>
      </w:tr>
      <w:tr>
        <w:tc>
          <w:tcPr>
            <w:tcW w:type="dxa" w:w="2347"/>
          </w:tcPr>
          <w:p>
            <w:r>
              <w:rPr>
                <w:rFonts w:ascii="Aptos" w:hAnsi="Aptos" w:eastAsia="Aptos"/>
                <w:sz w:val="18"/>
              </w:rPr>
              <w:t>Milestone 1</w:t>
            </w:r>
          </w:p>
        </w:tc>
        <w:tc>
          <w:tcPr>
            <w:tcW w:type="dxa" w:w="2347"/>
          </w:tcPr>
          <w:p>
            <w:r>
              <w:rPr>
                <w:rFonts w:ascii="Aptos" w:hAnsi="Aptos" w:eastAsia="Aptos"/>
                <w:sz w:val="18"/>
              </w:rPr>
              <w:t>1–2</w:t>
            </w:r>
          </w:p>
        </w:tc>
        <w:tc>
          <w:tcPr>
            <w:tcW w:type="dxa" w:w="2347"/>
          </w:tcPr>
          <w:p>
            <w:r>
              <w:rPr>
                <w:rFonts w:ascii="Aptos" w:hAnsi="Aptos" w:eastAsia="Aptos"/>
                <w:sz w:val="18"/>
              </w:rPr>
              <w:t>Data foundation, cleaning, feature engineering</w:t>
            </w:r>
          </w:p>
        </w:tc>
        <w:tc>
          <w:tcPr>
            <w:tcW w:type="dxa" w:w="2347"/>
          </w:tcPr>
          <w:p>
            <w:r>
              <w:rPr>
                <w:rFonts w:ascii="Aptos" w:hAnsi="Aptos" w:eastAsia="Aptos"/>
                <w:sz w:val="18"/>
              </w:rPr>
              <w:t>Cleaned dataset and engineered fields</w:t>
            </w:r>
          </w:p>
        </w:tc>
      </w:tr>
      <w:tr>
        <w:tc>
          <w:tcPr>
            <w:tcW w:type="dxa" w:w="2347"/>
          </w:tcPr>
          <w:p>
            <w:r>
              <w:rPr>
                <w:rFonts w:ascii="Aptos" w:hAnsi="Aptos" w:eastAsia="Aptos"/>
                <w:sz w:val="18"/>
              </w:rPr>
              <w:t>Milestone 2</w:t>
            </w:r>
          </w:p>
        </w:tc>
        <w:tc>
          <w:tcPr>
            <w:tcW w:type="dxa" w:w="2347"/>
          </w:tcPr>
          <w:p>
            <w:r>
              <w:rPr>
                <w:rFonts w:ascii="Aptos" w:hAnsi="Aptos" w:eastAsia="Aptos"/>
                <w:sz w:val="18"/>
              </w:rPr>
              <w:t>3–4</w:t>
            </w:r>
          </w:p>
        </w:tc>
        <w:tc>
          <w:tcPr>
            <w:tcW w:type="dxa" w:w="2347"/>
          </w:tcPr>
          <w:p>
            <w:r>
              <w:rPr>
                <w:rFonts w:ascii="Aptos" w:hAnsi="Aptos" w:eastAsia="Aptos"/>
                <w:sz w:val="18"/>
              </w:rPr>
              <w:t>EDA, similarity and clustering</w:t>
            </w:r>
          </w:p>
        </w:tc>
        <w:tc>
          <w:tcPr>
            <w:tcW w:type="dxa" w:w="2347"/>
          </w:tcPr>
          <w:p>
            <w:r>
              <w:rPr>
                <w:rFonts w:ascii="Aptos" w:hAnsi="Aptos" w:eastAsia="Aptos"/>
                <w:sz w:val="18"/>
              </w:rPr>
              <w:t>Visualizations and clusters</w:t>
            </w:r>
          </w:p>
        </w:tc>
      </w:tr>
      <w:tr>
        <w:tc>
          <w:tcPr>
            <w:tcW w:type="dxa" w:w="2347"/>
          </w:tcPr>
          <w:p>
            <w:r>
              <w:rPr>
                <w:rFonts w:ascii="Aptos" w:hAnsi="Aptos" w:eastAsia="Aptos"/>
                <w:sz w:val="18"/>
              </w:rPr>
              <w:t>Milestone 3</w:t>
            </w:r>
          </w:p>
        </w:tc>
        <w:tc>
          <w:tcPr>
            <w:tcW w:type="dxa" w:w="2347"/>
          </w:tcPr>
          <w:p>
            <w:r>
              <w:rPr>
                <w:rFonts w:ascii="Aptos" w:hAnsi="Aptos" w:eastAsia="Aptos"/>
                <w:sz w:val="18"/>
              </w:rPr>
              <w:t>5–6</w:t>
            </w:r>
          </w:p>
        </w:tc>
        <w:tc>
          <w:tcPr>
            <w:tcW w:type="dxa" w:w="2347"/>
          </w:tcPr>
          <w:p>
            <w:r>
              <w:rPr>
                <w:rFonts w:ascii="Aptos" w:hAnsi="Aptos" w:eastAsia="Aptos"/>
                <w:sz w:val="18"/>
              </w:rPr>
              <w:t>Performance and geographic analysis</w:t>
            </w:r>
          </w:p>
        </w:tc>
        <w:tc>
          <w:tcPr>
            <w:tcW w:type="dxa" w:w="2347"/>
          </w:tcPr>
          <w:p>
            <w:r>
              <w:rPr>
                <w:rFonts w:ascii="Aptos" w:hAnsi="Aptos" w:eastAsia="Aptos"/>
                <w:sz w:val="18"/>
              </w:rPr>
              <w:t>Performance and geographic visuals</w:t>
            </w:r>
          </w:p>
        </w:tc>
      </w:tr>
      <w:tr>
        <w:tc>
          <w:tcPr>
            <w:tcW w:type="dxa" w:w="2347"/>
          </w:tcPr>
          <w:p>
            <w:r>
              <w:rPr>
                <w:rFonts w:ascii="Aptos" w:hAnsi="Aptos" w:eastAsia="Aptos"/>
                <w:sz w:val="18"/>
              </w:rPr>
              <w:t>Milestone 4</w:t>
            </w:r>
          </w:p>
        </w:tc>
        <w:tc>
          <w:tcPr>
            <w:tcW w:type="dxa" w:w="2347"/>
          </w:tcPr>
          <w:p>
            <w:r>
              <w:rPr>
                <w:rFonts w:ascii="Aptos" w:hAnsi="Aptos" w:eastAsia="Aptos"/>
                <w:sz w:val="18"/>
              </w:rPr>
              <w:t>7–8</w:t>
            </w:r>
          </w:p>
        </w:tc>
        <w:tc>
          <w:tcPr>
            <w:tcW w:type="dxa" w:w="2347"/>
          </w:tcPr>
          <w:p>
            <w:r>
              <w:rPr>
                <w:rFonts w:ascii="Aptos" w:hAnsi="Aptos" w:eastAsia="Aptos"/>
                <w:sz w:val="18"/>
              </w:rPr>
              <w:t>Dashboard, documentation and presentation</w:t>
            </w:r>
          </w:p>
        </w:tc>
        <w:tc>
          <w:tcPr>
            <w:tcW w:type="dxa" w:w="2347"/>
          </w:tcPr>
          <w:p>
            <w:r>
              <w:rPr>
                <w:rFonts w:ascii="Aptos" w:hAnsi="Aptos" w:eastAsia="Aptos"/>
                <w:sz w:val="18"/>
              </w:rPr>
              <w:t>Power BI dashboard, report, PPT and GitHub package</w:t>
            </w:r>
          </w:p>
        </w:tc>
      </w:tr>
    </w:tbl>
    <w:p/>
    <w:p>
      <w:pPr>
        <w:pStyle w:val="Heading1"/>
      </w:pPr>
      <w:r>
        <w:rPr>
          <w:rFonts w:ascii="Aptos" w:hAnsi="Aptos" w:eastAsia="Aptos"/>
        </w:rPr>
        <w:t>Chapter 14 — GitHub Repository Structure</w:t>
      </w:r>
    </w:p>
    <w:p>
      <w:r>
        <w:rPr>
          <w:rFonts w:ascii="Aptos" w:hAnsi="Aptos" w:eastAsia="Aptos"/>
        </w:rPr>
        <w:t>Supportlytics/</w:t>
        <w:br/>
        <w:t>├── README.md</w:t>
        <w:br/>
        <w:t>├── LICENSE</w:t>
        <w:br/>
        <w:t>├── .gitattributes</w:t>
        <w:br/>
        <w:t>├── IT_Support_Project.ipynb</w:t>
        <w:br/>
        <w:t>├── synthetic_it_support_tickets.csv</w:t>
        <w:br/>
        <w:t>├── IT_Support_Cleaned.csv</w:t>
        <w:br/>
        <w:t>├── IT_Support_Clustered.csv</w:t>
        <w:br/>
        <w:t>├── Geo_Map.html</w:t>
        <w:br/>
        <w:t>├── dashboard/</w:t>
        <w:br/>
        <w:t>│   └── Supportlytics_Dashboard.pbix</w:t>
        <w:br/>
        <w:t>├── documentation/</w:t>
        <w:br/>
        <w:t>│   ├── Supportlytics_Complete_Project_Documentation.docx</w:t>
        <w:br/>
        <w:t>│   └── Supportlytics_Complete_Project_Documentation.pdf</w:t>
        <w:br/>
        <w:t>└── presentation/</w:t>
        <w:br/>
        <w:t xml:space="preserve">    └── Supportlytics_Milestone_4_Modules_7_8.pptx</w:t>
      </w:r>
    </w:p>
    <w:p>
      <w:pPr>
        <w:pStyle w:val="Heading2"/>
      </w:pPr>
      <w:r>
        <w:rPr>
          <w:rFonts w:ascii="Aptos" w:hAnsi="Aptos" w:eastAsia="Aptos"/>
        </w:rPr>
        <w:t>14.1 Repository Deliverables</w:t>
      </w:r>
    </w:p>
    <w:tbl>
      <w:tblPr>
        <w:tblStyle w:val="TableGrid"/>
        <w:tblW w:type="auto" w:w="0"/>
        <w:jc w:val="center"/>
        <w:tblLook w:firstColumn="1" w:firstRow="1" w:lastColumn="0" w:lastRow="0" w:noHBand="0" w:noVBand="1" w:val="04A0"/>
      </w:tblPr>
      <w:tblGrid>
        <w:gridCol w:w="4694"/>
        <w:gridCol w:w="4694"/>
      </w:tblGrid>
      <w:tr>
        <w:tc>
          <w:tcPr>
            <w:tcW w:type="dxa" w:w="4694"/>
            <w:shd w:fill="172A8A"/>
          </w:tcPr>
          <w:p>
            <w:r>
              <w:rPr>
                <w:rFonts w:ascii="Aptos" w:hAnsi="Aptos" w:eastAsia="Aptos"/>
                <w:b/>
                <w:color w:val="FFFFFF"/>
                <w:sz w:val="18"/>
              </w:rPr>
              <w:t>File</w:t>
            </w:r>
          </w:p>
        </w:tc>
        <w:tc>
          <w:tcPr>
            <w:tcW w:type="dxa" w:w="4694"/>
            <w:shd w:fill="172A8A"/>
          </w:tcPr>
          <w:p>
            <w:r>
              <w:rPr>
                <w:rFonts w:ascii="Aptos" w:hAnsi="Aptos" w:eastAsia="Aptos"/>
                <w:b/>
                <w:color w:val="FFFFFF"/>
                <w:sz w:val="18"/>
              </w:rPr>
              <w:t>Purpose</w:t>
            </w:r>
          </w:p>
        </w:tc>
      </w:tr>
      <w:tr>
        <w:tc>
          <w:tcPr>
            <w:tcW w:type="dxa" w:w="4694"/>
          </w:tcPr>
          <w:p>
            <w:r>
              <w:rPr>
                <w:rFonts w:ascii="Aptos" w:hAnsi="Aptos" w:eastAsia="Aptos"/>
                <w:sz w:val="18"/>
              </w:rPr>
              <w:t>README.md</w:t>
            </w:r>
          </w:p>
        </w:tc>
        <w:tc>
          <w:tcPr>
            <w:tcW w:type="dxa" w:w="4694"/>
          </w:tcPr>
          <w:p>
            <w:r>
              <w:rPr>
                <w:rFonts w:ascii="Aptos" w:hAnsi="Aptos" w:eastAsia="Aptos"/>
                <w:sz w:val="18"/>
              </w:rPr>
              <w:t>Project overview and documentation</w:t>
            </w:r>
          </w:p>
        </w:tc>
      </w:tr>
      <w:tr>
        <w:tc>
          <w:tcPr>
            <w:tcW w:type="dxa" w:w="4694"/>
          </w:tcPr>
          <w:p>
            <w:r>
              <w:rPr>
                <w:rFonts w:ascii="Aptos" w:hAnsi="Aptos" w:eastAsia="Aptos"/>
                <w:sz w:val="18"/>
              </w:rPr>
              <w:t>IT_Support_Project.ipynb</w:t>
            </w:r>
          </w:p>
        </w:tc>
        <w:tc>
          <w:tcPr>
            <w:tcW w:type="dxa" w:w="4694"/>
          </w:tcPr>
          <w:p>
            <w:r>
              <w:rPr>
                <w:rFonts w:ascii="Aptos" w:hAnsi="Aptos" w:eastAsia="Aptos"/>
                <w:sz w:val="18"/>
              </w:rPr>
              <w:t>Main analysis notebook</w:t>
            </w:r>
          </w:p>
        </w:tc>
      </w:tr>
      <w:tr>
        <w:tc>
          <w:tcPr>
            <w:tcW w:type="dxa" w:w="4694"/>
          </w:tcPr>
          <w:p>
            <w:r>
              <w:rPr>
                <w:rFonts w:ascii="Aptos" w:hAnsi="Aptos" w:eastAsia="Aptos"/>
                <w:sz w:val="18"/>
              </w:rPr>
              <w:t>IT_Support_Cleaned.csv</w:t>
            </w:r>
          </w:p>
        </w:tc>
        <w:tc>
          <w:tcPr>
            <w:tcW w:type="dxa" w:w="4694"/>
          </w:tcPr>
          <w:p>
            <w:r>
              <w:rPr>
                <w:rFonts w:ascii="Aptos" w:hAnsi="Aptos" w:eastAsia="Aptos"/>
                <w:sz w:val="18"/>
              </w:rPr>
              <w:t>Cleaned dataset</w:t>
            </w:r>
          </w:p>
        </w:tc>
      </w:tr>
      <w:tr>
        <w:tc>
          <w:tcPr>
            <w:tcW w:type="dxa" w:w="4694"/>
          </w:tcPr>
          <w:p>
            <w:r>
              <w:rPr>
                <w:rFonts w:ascii="Aptos" w:hAnsi="Aptos" w:eastAsia="Aptos"/>
                <w:sz w:val="18"/>
              </w:rPr>
              <w:t>IT_Support_Clustered.csv</w:t>
            </w:r>
          </w:p>
        </w:tc>
        <w:tc>
          <w:tcPr>
            <w:tcW w:type="dxa" w:w="4694"/>
          </w:tcPr>
          <w:p>
            <w:r>
              <w:rPr>
                <w:rFonts w:ascii="Aptos" w:hAnsi="Aptos" w:eastAsia="Aptos"/>
                <w:sz w:val="18"/>
              </w:rPr>
              <w:t>Clustered/similarity dataset</w:t>
            </w:r>
          </w:p>
        </w:tc>
      </w:tr>
      <w:tr>
        <w:tc>
          <w:tcPr>
            <w:tcW w:type="dxa" w:w="4694"/>
          </w:tcPr>
          <w:p>
            <w:r>
              <w:rPr>
                <w:rFonts w:ascii="Aptos" w:hAnsi="Aptos" w:eastAsia="Aptos"/>
                <w:sz w:val="18"/>
              </w:rPr>
              <w:t>Geo_Map.html</w:t>
            </w:r>
          </w:p>
        </w:tc>
        <w:tc>
          <w:tcPr>
            <w:tcW w:type="dxa" w:w="4694"/>
          </w:tcPr>
          <w:p>
            <w:r>
              <w:rPr>
                <w:rFonts w:ascii="Aptos" w:hAnsi="Aptos" w:eastAsia="Aptos"/>
                <w:sz w:val="18"/>
              </w:rPr>
              <w:t>Geographic visualization</w:t>
            </w:r>
          </w:p>
        </w:tc>
      </w:tr>
      <w:tr>
        <w:tc>
          <w:tcPr>
            <w:tcW w:type="dxa" w:w="4694"/>
          </w:tcPr>
          <w:p>
            <w:r>
              <w:rPr>
                <w:rFonts w:ascii="Aptos" w:hAnsi="Aptos" w:eastAsia="Aptos"/>
                <w:sz w:val="18"/>
              </w:rPr>
              <w:t>Power BI .pbix</w:t>
            </w:r>
          </w:p>
        </w:tc>
        <w:tc>
          <w:tcPr>
            <w:tcW w:type="dxa" w:w="4694"/>
          </w:tcPr>
          <w:p>
            <w:r>
              <w:rPr>
                <w:rFonts w:ascii="Aptos" w:hAnsi="Aptos" w:eastAsia="Aptos"/>
                <w:sz w:val="18"/>
              </w:rPr>
              <w:t>Final six-page dashboard</w:t>
            </w:r>
          </w:p>
        </w:tc>
      </w:tr>
      <w:tr>
        <w:tc>
          <w:tcPr>
            <w:tcW w:type="dxa" w:w="4694"/>
          </w:tcPr>
          <w:p>
            <w:r>
              <w:rPr>
                <w:rFonts w:ascii="Aptos" w:hAnsi="Aptos" w:eastAsia="Aptos"/>
                <w:sz w:val="18"/>
              </w:rPr>
              <w:t>Documentation</w:t>
            </w:r>
          </w:p>
        </w:tc>
        <w:tc>
          <w:tcPr>
            <w:tcW w:type="dxa" w:w="4694"/>
          </w:tcPr>
          <w:p>
            <w:r>
              <w:rPr>
                <w:rFonts w:ascii="Aptos" w:hAnsi="Aptos" w:eastAsia="Aptos"/>
                <w:sz w:val="18"/>
              </w:rPr>
              <w:t>Complete project report</w:t>
            </w:r>
          </w:p>
        </w:tc>
      </w:tr>
      <w:tr>
        <w:tc>
          <w:tcPr>
            <w:tcW w:type="dxa" w:w="4694"/>
          </w:tcPr>
          <w:p>
            <w:r>
              <w:rPr>
                <w:rFonts w:ascii="Aptos" w:hAnsi="Aptos" w:eastAsia="Aptos"/>
                <w:sz w:val="18"/>
              </w:rPr>
              <w:t>Final PPT</w:t>
            </w:r>
          </w:p>
        </w:tc>
        <w:tc>
          <w:tcPr>
            <w:tcW w:type="dxa" w:w="4694"/>
          </w:tcPr>
          <w:p>
            <w:r>
              <w:rPr>
                <w:rFonts w:ascii="Aptos" w:hAnsi="Aptos" w:eastAsia="Aptos"/>
                <w:sz w:val="18"/>
              </w:rPr>
              <w:t>Milestone 4 presentation</w:t>
            </w:r>
          </w:p>
        </w:tc>
      </w:tr>
    </w:tbl>
    <w:p/>
    <w:p>
      <w:pPr>
        <w:pStyle w:val="Heading1"/>
      </w:pPr>
      <w:r>
        <w:rPr>
          <w:rFonts w:ascii="Aptos" w:hAnsi="Aptos" w:eastAsia="Aptos"/>
        </w:rPr>
        <w:t>Chapter 15 — Limitations &amp; Considerations</w:t>
      </w:r>
    </w:p>
    <w:p>
      <w:pPr>
        <w:pStyle w:val="ListBullet"/>
      </w:pPr>
      <w:r>
        <w:rPr>
          <w:rFonts w:ascii="Aptos" w:hAnsi="Aptos" w:eastAsia="Aptos"/>
        </w:rPr>
        <w:t>Dashboard values represent the final analytical state.</w:t>
      </w:r>
    </w:p>
    <w:p>
      <w:pPr>
        <w:pStyle w:val="ListBullet"/>
      </w:pPr>
      <w:r>
        <w:rPr>
          <w:rFonts w:ascii="Aptos" w:hAnsi="Aptos" w:eastAsia="Aptos"/>
        </w:rPr>
        <w:t>Geographic visuals represent regional patterns rather than exact customer locations unless coordinate data supports that interpretation.</w:t>
      </w:r>
    </w:p>
    <w:p>
      <w:pPr>
        <w:pStyle w:val="ListBullet"/>
      </w:pPr>
      <w:r>
        <w:rPr>
          <w:rFonts w:ascii="Aptos" w:hAnsi="Aptos" w:eastAsia="Aptos"/>
        </w:rPr>
        <w:t>Similarity and clustering results depend on selected features, preprocessing and clustering configuration.</w:t>
      </w:r>
    </w:p>
    <w:p>
      <w:pPr>
        <w:pStyle w:val="ListBullet"/>
      </w:pPr>
      <w:r>
        <w:rPr>
          <w:rFonts w:ascii="Aptos" w:hAnsi="Aptos" w:eastAsia="Aptos"/>
        </w:rPr>
        <w:t>Dashboard recommendations should be validated against current support policies and SLA definitions.</w:t>
      </w:r>
    </w:p>
    <w:p>
      <w:pPr>
        <w:pStyle w:val="Heading1"/>
      </w:pPr>
      <w:r>
        <w:rPr>
          <w:rFonts w:ascii="Aptos" w:hAnsi="Aptos" w:eastAsia="Aptos"/>
        </w:rPr>
        <w:t>Chapter 16 — Future Enhancements</w:t>
      </w:r>
    </w:p>
    <w:p>
      <w:pPr>
        <w:pStyle w:val="ListBullet"/>
      </w:pPr>
      <w:r>
        <w:rPr>
          <w:rFonts w:ascii="Aptos" w:hAnsi="Aptos" w:eastAsia="Aptos"/>
        </w:rPr>
        <w:t>Real-time support monitoring</w:t>
      </w:r>
    </w:p>
    <w:p>
      <w:pPr>
        <w:pStyle w:val="ListBullet"/>
      </w:pPr>
      <w:r>
        <w:rPr>
          <w:rFonts w:ascii="Aptos" w:hAnsi="Aptos" w:eastAsia="Aptos"/>
        </w:rPr>
        <w:t>Automated critical-ticket alerts</w:t>
      </w:r>
    </w:p>
    <w:p>
      <w:pPr>
        <w:pStyle w:val="ListBullet"/>
      </w:pPr>
      <w:r>
        <w:rPr>
          <w:rFonts w:ascii="Aptos" w:hAnsi="Aptos" w:eastAsia="Aptos"/>
        </w:rPr>
        <w:t>Predictive resolution-time analysis</w:t>
      </w:r>
    </w:p>
    <w:p>
      <w:pPr>
        <w:pStyle w:val="ListBullet"/>
      </w:pPr>
      <w:r>
        <w:rPr>
          <w:rFonts w:ascii="Aptos" w:hAnsi="Aptos" w:eastAsia="Aptos"/>
        </w:rPr>
        <w:t>Ticket escalation prediction</w:t>
      </w:r>
    </w:p>
    <w:p>
      <w:pPr>
        <w:pStyle w:val="ListBullet"/>
      </w:pPr>
      <w:r>
        <w:rPr>
          <w:rFonts w:ascii="Aptos" w:hAnsi="Aptos" w:eastAsia="Aptos"/>
        </w:rPr>
        <w:t>Advanced ticket classification</w:t>
      </w:r>
    </w:p>
    <w:p>
      <w:pPr>
        <w:pStyle w:val="ListBullet"/>
      </w:pPr>
      <w:r>
        <w:rPr>
          <w:rFonts w:ascii="Aptos" w:hAnsi="Aptos" w:eastAsia="Aptos"/>
        </w:rPr>
        <w:t>Automated performance reports</w:t>
      </w:r>
    </w:p>
    <w:p>
      <w:pPr>
        <w:pStyle w:val="ListBullet"/>
      </w:pPr>
      <w:r>
        <w:rPr>
          <w:rFonts w:ascii="Aptos" w:hAnsi="Aptos" w:eastAsia="Aptos"/>
        </w:rPr>
        <w:t>Integration with IT service-management platforms</w:t>
      </w:r>
    </w:p>
    <w:p>
      <w:pPr>
        <w:pStyle w:val="ListBullet"/>
      </w:pPr>
      <w:r>
        <w:rPr>
          <w:rFonts w:ascii="Aptos" w:hAnsi="Aptos" w:eastAsia="Aptos"/>
        </w:rPr>
        <w:t>Automated resource-allocation recommendations</w:t>
      </w:r>
    </w:p>
    <w:p>
      <w:pPr>
        <w:pStyle w:val="Heading1"/>
      </w:pPr>
      <w:r>
        <w:rPr>
          <w:rFonts w:ascii="Aptos" w:hAnsi="Aptos" w:eastAsia="Aptos"/>
        </w:rPr>
        <w:t>Chapter 17 — Conclusion</w:t>
      </w:r>
    </w:p>
    <w:p>
      <w:r>
        <w:rPr>
          <w:rFonts w:ascii="Aptos" w:hAnsi="Aptos" w:eastAsia="Aptos"/>
        </w:rPr>
        <w:t>Supportlytics provides an end-to-end analytical solution for understanding IT support operations. The project progresses from data preparation through exploratory analysis, similarity and clustering, performance analysis, geographic analysis and interactive Power BI reporting.</w:t>
      </w:r>
    </w:p>
    <w:p>
      <w:r>
        <w:rPr>
          <w:rFonts w:ascii="Aptos" w:hAnsi="Aptos" w:eastAsia="Aptos"/>
        </w:rPr>
        <w:t>The final dashboard connects operational monitoring with detailed analysis and recommendations through six pages: Overview, Ticket Analysis, Clusters &amp; Similarity, Performance Analysis, Geographical Analysis, and Reports &amp; Recommendations.</w:t>
      </w:r>
    </w:p>
    <w:p>
      <w:r>
        <w:rPr>
          <w:rFonts w:ascii="Aptos" w:hAnsi="Aptos" w:eastAsia="Aptos"/>
        </w:rPr>
        <w:t>Overall, the project demonstrates how data analytics and visualization can improve workload visibility, recurring-issue identification, resolution-performance monitoring and data-driven support decisions.</w:t>
      </w:r>
    </w:p>
    <w:p>
      <w:pPr>
        <w:pStyle w:val="Heading1"/>
      </w:pPr>
      <w:r>
        <w:rPr>
          <w:rFonts w:ascii="Aptos" w:hAnsi="Aptos" w:eastAsia="Aptos"/>
        </w:rPr>
        <w:t>Final Deliverables Checklist</w:t>
      </w:r>
    </w:p>
    <w:tbl>
      <w:tblPr>
        <w:tblStyle w:val="TableGrid"/>
        <w:tblW w:type="auto" w:w="0"/>
        <w:jc w:val="center"/>
        <w:tblLook w:firstColumn="1" w:firstRow="1" w:lastColumn="0" w:lastRow="0" w:noHBand="0" w:noVBand="1" w:val="04A0"/>
      </w:tblPr>
      <w:tblGrid>
        <w:gridCol w:w="4694"/>
        <w:gridCol w:w="4694"/>
      </w:tblGrid>
      <w:tr>
        <w:tc>
          <w:tcPr>
            <w:tcW w:type="dxa" w:w="4694"/>
            <w:shd w:fill="172A8A"/>
          </w:tcPr>
          <w:p>
            <w:r>
              <w:rPr>
                <w:rFonts w:ascii="Aptos" w:hAnsi="Aptos" w:eastAsia="Aptos"/>
                <w:b/>
                <w:color w:val="FFFFFF"/>
                <w:sz w:val="18"/>
              </w:rPr>
              <w:t>Deliverable</w:t>
            </w:r>
          </w:p>
        </w:tc>
        <w:tc>
          <w:tcPr>
            <w:tcW w:type="dxa" w:w="4694"/>
            <w:shd w:fill="172A8A"/>
          </w:tcPr>
          <w:p>
            <w:r>
              <w:rPr>
                <w:rFonts w:ascii="Aptos" w:hAnsi="Aptos" w:eastAsia="Aptos"/>
                <w:b/>
                <w:color w:val="FFFFFF"/>
                <w:sz w:val="18"/>
              </w:rPr>
              <w:t>Evidence</w:t>
            </w:r>
          </w:p>
        </w:tc>
      </w:tr>
      <w:tr>
        <w:tc>
          <w:tcPr>
            <w:tcW w:type="dxa" w:w="4694"/>
          </w:tcPr>
          <w:p>
            <w:r>
              <w:rPr>
                <w:rFonts w:ascii="Aptos" w:hAnsi="Aptos" w:eastAsia="Aptos"/>
                <w:sz w:val="18"/>
              </w:rPr>
              <w:t>Raw dataset</w:t>
            </w:r>
          </w:p>
        </w:tc>
        <w:tc>
          <w:tcPr>
            <w:tcW w:type="dxa" w:w="4694"/>
          </w:tcPr>
          <w:p>
            <w:r>
              <w:rPr>
                <w:rFonts w:ascii="Aptos" w:hAnsi="Aptos" w:eastAsia="Aptos"/>
                <w:sz w:val="18"/>
              </w:rPr>
              <w:t>synthetic_it_support_tickets.csv</w:t>
            </w:r>
          </w:p>
        </w:tc>
      </w:tr>
      <w:tr>
        <w:tc>
          <w:tcPr>
            <w:tcW w:type="dxa" w:w="4694"/>
          </w:tcPr>
          <w:p>
            <w:r>
              <w:rPr>
                <w:rFonts w:ascii="Aptos" w:hAnsi="Aptos" w:eastAsia="Aptos"/>
                <w:sz w:val="18"/>
              </w:rPr>
              <w:t>Cleaned dataset</w:t>
            </w:r>
          </w:p>
        </w:tc>
        <w:tc>
          <w:tcPr>
            <w:tcW w:type="dxa" w:w="4694"/>
          </w:tcPr>
          <w:p>
            <w:r>
              <w:rPr>
                <w:rFonts w:ascii="Aptos" w:hAnsi="Aptos" w:eastAsia="Aptos"/>
                <w:sz w:val="18"/>
              </w:rPr>
              <w:t>IT_Support_Cleaned.csv</w:t>
            </w:r>
          </w:p>
        </w:tc>
      </w:tr>
      <w:tr>
        <w:tc>
          <w:tcPr>
            <w:tcW w:type="dxa" w:w="4694"/>
          </w:tcPr>
          <w:p>
            <w:r>
              <w:rPr>
                <w:rFonts w:ascii="Aptos" w:hAnsi="Aptos" w:eastAsia="Aptos"/>
                <w:sz w:val="18"/>
              </w:rPr>
              <w:t>Clustered dataset</w:t>
            </w:r>
          </w:p>
        </w:tc>
        <w:tc>
          <w:tcPr>
            <w:tcW w:type="dxa" w:w="4694"/>
          </w:tcPr>
          <w:p>
            <w:r>
              <w:rPr>
                <w:rFonts w:ascii="Aptos" w:hAnsi="Aptos" w:eastAsia="Aptos"/>
                <w:sz w:val="18"/>
              </w:rPr>
              <w:t>IT_Support_Clustered.csv</w:t>
            </w:r>
          </w:p>
        </w:tc>
      </w:tr>
      <w:tr>
        <w:tc>
          <w:tcPr>
            <w:tcW w:type="dxa" w:w="4694"/>
          </w:tcPr>
          <w:p>
            <w:r>
              <w:rPr>
                <w:rFonts w:ascii="Aptos" w:hAnsi="Aptos" w:eastAsia="Aptos"/>
                <w:sz w:val="18"/>
              </w:rPr>
              <w:t>Notebook</w:t>
            </w:r>
          </w:p>
        </w:tc>
        <w:tc>
          <w:tcPr>
            <w:tcW w:type="dxa" w:w="4694"/>
          </w:tcPr>
          <w:p>
            <w:r>
              <w:rPr>
                <w:rFonts w:ascii="Aptos" w:hAnsi="Aptos" w:eastAsia="Aptos"/>
                <w:sz w:val="18"/>
              </w:rPr>
              <w:t>IT_Support_Project.ipynb</w:t>
            </w:r>
          </w:p>
        </w:tc>
      </w:tr>
      <w:tr>
        <w:tc>
          <w:tcPr>
            <w:tcW w:type="dxa" w:w="4694"/>
          </w:tcPr>
          <w:p>
            <w:r>
              <w:rPr>
                <w:rFonts w:ascii="Aptos" w:hAnsi="Aptos" w:eastAsia="Aptos"/>
                <w:sz w:val="18"/>
              </w:rPr>
              <w:t>Geographic visualization</w:t>
            </w:r>
          </w:p>
        </w:tc>
        <w:tc>
          <w:tcPr>
            <w:tcW w:type="dxa" w:w="4694"/>
          </w:tcPr>
          <w:p>
            <w:r>
              <w:rPr>
                <w:rFonts w:ascii="Aptos" w:hAnsi="Aptos" w:eastAsia="Aptos"/>
                <w:sz w:val="18"/>
              </w:rPr>
              <w:t>Geo_Map.html</w:t>
            </w:r>
          </w:p>
        </w:tc>
      </w:tr>
      <w:tr>
        <w:tc>
          <w:tcPr>
            <w:tcW w:type="dxa" w:w="4694"/>
          </w:tcPr>
          <w:p>
            <w:r>
              <w:rPr>
                <w:rFonts w:ascii="Aptos" w:hAnsi="Aptos" w:eastAsia="Aptos"/>
                <w:sz w:val="18"/>
              </w:rPr>
              <w:t>Power BI dashboard</w:t>
            </w:r>
          </w:p>
        </w:tc>
        <w:tc>
          <w:tcPr>
            <w:tcW w:type="dxa" w:w="4694"/>
          </w:tcPr>
          <w:p>
            <w:r>
              <w:rPr>
                <w:rFonts w:ascii="Aptos" w:hAnsi="Aptos" w:eastAsia="Aptos"/>
                <w:sz w:val="18"/>
              </w:rPr>
              <w:t>Final six-page dashboard</w:t>
            </w:r>
          </w:p>
        </w:tc>
      </w:tr>
      <w:tr>
        <w:tc>
          <w:tcPr>
            <w:tcW w:type="dxa" w:w="4694"/>
          </w:tcPr>
          <w:p>
            <w:r>
              <w:rPr>
                <w:rFonts w:ascii="Aptos" w:hAnsi="Aptos" w:eastAsia="Aptos"/>
                <w:sz w:val="18"/>
              </w:rPr>
              <w:t>README</w:t>
            </w:r>
          </w:p>
        </w:tc>
        <w:tc>
          <w:tcPr>
            <w:tcW w:type="dxa" w:w="4694"/>
          </w:tcPr>
          <w:p>
            <w:r>
              <w:rPr>
                <w:rFonts w:ascii="Aptos" w:hAnsi="Aptos" w:eastAsia="Aptos"/>
                <w:sz w:val="18"/>
              </w:rPr>
              <w:t>GitHub documentation</w:t>
            </w:r>
          </w:p>
        </w:tc>
      </w:tr>
      <w:tr>
        <w:tc>
          <w:tcPr>
            <w:tcW w:type="dxa" w:w="4694"/>
          </w:tcPr>
          <w:p>
            <w:r>
              <w:rPr>
                <w:rFonts w:ascii="Aptos" w:hAnsi="Aptos" w:eastAsia="Aptos"/>
                <w:sz w:val="18"/>
              </w:rPr>
              <w:t>Complete documentation</w:t>
            </w:r>
          </w:p>
        </w:tc>
        <w:tc>
          <w:tcPr>
            <w:tcW w:type="dxa" w:w="4694"/>
          </w:tcPr>
          <w:p>
            <w:r>
              <w:rPr>
                <w:rFonts w:ascii="Aptos" w:hAnsi="Aptos" w:eastAsia="Aptos"/>
                <w:sz w:val="18"/>
              </w:rPr>
              <w:t>This Word report</w:t>
            </w:r>
          </w:p>
        </w:tc>
      </w:tr>
      <w:tr>
        <w:tc>
          <w:tcPr>
            <w:tcW w:type="dxa" w:w="4694"/>
          </w:tcPr>
          <w:p>
            <w:r>
              <w:rPr>
                <w:rFonts w:ascii="Aptos" w:hAnsi="Aptos" w:eastAsia="Aptos"/>
                <w:sz w:val="18"/>
              </w:rPr>
              <w:t>Final presentation</w:t>
            </w:r>
          </w:p>
        </w:tc>
        <w:tc>
          <w:tcPr>
            <w:tcW w:type="dxa" w:w="4694"/>
          </w:tcPr>
          <w:p>
            <w:r>
              <w:rPr>
                <w:rFonts w:ascii="Aptos" w:hAnsi="Aptos" w:eastAsia="Aptos"/>
                <w:sz w:val="18"/>
              </w:rPr>
              <w:t>Module 7 &amp; 8 PPT</w:t>
            </w:r>
          </w:p>
        </w:tc>
      </w:tr>
    </w:tbl>
    <w:p/>
    <w:p>
      <w:pPr>
        <w:pStyle w:val="Heading1"/>
      </w:pPr>
      <w:r>
        <w:rPr>
          <w:rFonts w:ascii="Aptos" w:hAnsi="Aptos" w:eastAsia="Aptos"/>
        </w:rPr>
        <w:t>References &amp; Project Resources</w:t>
      </w:r>
    </w:p>
    <w:p>
      <w:pPr>
        <w:pStyle w:val="ListBullet"/>
      </w:pPr>
      <w:r>
        <w:rPr>
          <w:rFonts w:ascii="Aptos" w:hAnsi="Aptos" w:eastAsia="Aptos"/>
        </w:rPr>
        <w:t>Project brief: Optimizing IT Support Team Performance Using Analytics — Milestones 1–4.</w:t>
      </w:r>
    </w:p>
    <w:p>
      <w:pPr>
        <w:pStyle w:val="ListBullet"/>
      </w:pPr>
      <w:r>
        <w:rPr>
          <w:rFonts w:ascii="Aptos" w:hAnsi="Aptos" w:eastAsia="Aptos"/>
        </w:rPr>
        <w:t>Supportlytics Jupyter Notebook and project datasets.</w:t>
      </w:r>
    </w:p>
    <w:p>
      <w:pPr>
        <w:pStyle w:val="ListBullet"/>
      </w:pPr>
      <w:r>
        <w:rPr>
          <w:rFonts w:ascii="Aptos" w:hAnsi="Aptos" w:eastAsia="Aptos"/>
        </w:rPr>
        <w:t>Final Supportlytics Power BI dashboard.</w:t>
      </w:r>
    </w:p>
    <w:p>
      <w:pPr>
        <w:pStyle w:val="ListBullet"/>
      </w:pPr>
      <w:r>
        <w:rPr>
          <w:rFonts w:ascii="Aptos" w:hAnsi="Aptos" w:eastAsia="Aptos"/>
        </w:rPr>
        <w:t>Final Supportlytics Module 7 &amp; Module 8 presentation.</w:t>
      </w:r>
    </w:p>
    <w:p>
      <w:pPr>
        <w:pStyle w:val="ListBullet"/>
      </w:pPr>
      <w:r>
        <w:rPr>
          <w:rFonts w:ascii="Aptos" w:hAnsi="Aptos" w:eastAsia="Aptos"/>
        </w:rPr>
        <w:t>GitHub repository containing project source files and deliverables.</w:t>
      </w:r>
    </w:p>
    <w:p>
      <w:pPr>
        <w:pStyle w:val="Heading1"/>
      </w:pPr>
      <w:r>
        <w:rPr>
          <w:rFonts w:ascii="Aptos" w:hAnsi="Aptos" w:eastAsia="Aptos"/>
        </w:rPr>
        <w:t>Appendix A — Evidence to Insert</w:t>
      </w:r>
    </w:p>
    <w:p>
      <w:pPr>
        <w:pStyle w:val="ListBullet"/>
      </w:pPr>
      <w:r>
        <w:rPr>
          <w:rFonts w:ascii="Aptos" w:hAnsi="Aptos" w:eastAsia="Aptos"/>
        </w:rPr>
        <w:t>Dataset preview screenshot</w:t>
      </w:r>
    </w:p>
    <w:p>
      <w:pPr>
        <w:pStyle w:val="ListBullet"/>
      </w:pPr>
      <w:r>
        <w:rPr>
          <w:rFonts w:ascii="Aptos" w:hAnsi="Aptos" w:eastAsia="Aptos"/>
        </w:rPr>
        <w:t>Data-quality / missing-value screenshot</w:t>
      </w:r>
    </w:p>
    <w:p>
      <w:pPr>
        <w:pStyle w:val="ListBullet"/>
      </w:pPr>
      <w:r>
        <w:rPr>
          <w:rFonts w:ascii="Aptos" w:hAnsi="Aptos" w:eastAsia="Aptos"/>
        </w:rPr>
        <w:t>Feature-engineering screenshot</w:t>
      </w:r>
    </w:p>
    <w:p>
      <w:pPr>
        <w:pStyle w:val="ListBullet"/>
      </w:pPr>
      <w:r>
        <w:rPr>
          <w:rFonts w:ascii="Aptos" w:hAnsi="Aptos" w:eastAsia="Aptos"/>
        </w:rPr>
        <w:t>Selected EDA charts</w:t>
      </w:r>
    </w:p>
    <w:p>
      <w:pPr>
        <w:pStyle w:val="ListBullet"/>
      </w:pPr>
      <w:r>
        <w:rPr>
          <w:rFonts w:ascii="Aptos" w:hAnsi="Aptos" w:eastAsia="Aptos"/>
        </w:rPr>
        <w:t>Elbow Method chart</w:t>
      </w:r>
    </w:p>
    <w:p>
      <w:pPr>
        <w:pStyle w:val="ListBullet"/>
      </w:pPr>
      <w:r>
        <w:rPr>
          <w:rFonts w:ascii="Aptos" w:hAnsi="Aptos" w:eastAsia="Aptos"/>
        </w:rPr>
        <w:t>Cluster distribution chart</w:t>
      </w:r>
    </w:p>
    <w:p>
      <w:pPr>
        <w:pStyle w:val="ListBullet"/>
      </w:pPr>
      <w:r>
        <w:rPr>
          <w:rFonts w:ascii="Aptos" w:hAnsi="Aptos" w:eastAsia="Aptos"/>
        </w:rPr>
        <w:t>Similarity chart</w:t>
      </w:r>
    </w:p>
    <w:p>
      <w:pPr>
        <w:pStyle w:val="ListBullet"/>
      </w:pPr>
      <w:r>
        <w:rPr>
          <w:rFonts w:ascii="Aptos" w:hAnsi="Aptos" w:eastAsia="Aptos"/>
        </w:rPr>
        <w:t>Cluster resolution-time chart</w:t>
      </w:r>
    </w:p>
    <w:p>
      <w:pPr>
        <w:pStyle w:val="ListBullet"/>
      </w:pPr>
      <w:r>
        <w:rPr>
          <w:rFonts w:ascii="Aptos" w:hAnsi="Aptos" w:eastAsia="Aptos"/>
        </w:rPr>
        <w:t>Overview dashboard screenshot</w:t>
      </w:r>
    </w:p>
    <w:p>
      <w:pPr>
        <w:pStyle w:val="ListBullet"/>
      </w:pPr>
      <w:r>
        <w:rPr>
          <w:rFonts w:ascii="Aptos" w:hAnsi="Aptos" w:eastAsia="Aptos"/>
        </w:rPr>
        <w:t>Ticket Analysis dashboard screenshot</w:t>
      </w:r>
    </w:p>
    <w:p>
      <w:pPr>
        <w:pStyle w:val="ListBullet"/>
      </w:pPr>
      <w:r>
        <w:rPr>
          <w:rFonts w:ascii="Aptos" w:hAnsi="Aptos" w:eastAsia="Aptos"/>
        </w:rPr>
        <w:t>Clusters &amp; Similarity dashboard screenshot</w:t>
      </w:r>
    </w:p>
    <w:p>
      <w:pPr>
        <w:pStyle w:val="ListBullet"/>
      </w:pPr>
      <w:r>
        <w:rPr>
          <w:rFonts w:ascii="Aptos" w:hAnsi="Aptos" w:eastAsia="Aptos"/>
        </w:rPr>
        <w:t>Performance dashboard screenshot</w:t>
      </w:r>
    </w:p>
    <w:p>
      <w:pPr>
        <w:pStyle w:val="ListBullet"/>
      </w:pPr>
      <w:r>
        <w:rPr>
          <w:rFonts w:ascii="Aptos" w:hAnsi="Aptos" w:eastAsia="Aptos"/>
        </w:rPr>
        <w:t>Geographical dashboard screenshot</w:t>
      </w:r>
    </w:p>
    <w:p>
      <w:pPr>
        <w:pStyle w:val="ListBullet"/>
      </w:pPr>
      <w:r>
        <w:rPr>
          <w:rFonts w:ascii="Aptos" w:hAnsi="Aptos" w:eastAsia="Aptos"/>
        </w:rPr>
        <w:t>Reports &amp; Recommendations dashboard screenshot</w:t>
      </w:r>
    </w:p>
    <w:p>
      <w:pPr>
        <w:pStyle w:val="Heading1"/>
      </w:pPr>
      <w:r>
        <w:rPr>
          <w:rFonts w:ascii="Aptos" w:hAnsi="Aptos" w:eastAsia="Aptos"/>
        </w:rPr>
        <w:t>Appendix B — Final Submission Checklist</w:t>
      </w:r>
    </w:p>
    <w:p>
      <w:pPr>
        <w:pStyle w:val="ListBullet"/>
      </w:pPr>
      <w:r>
        <w:rPr>
          <w:rFonts w:ascii="Aptos" w:hAnsi="Aptos" w:eastAsia="Aptos"/>
        </w:rPr>
        <w:t>Update Table of Contents.</w:t>
      </w:r>
    </w:p>
    <w:p>
      <w:pPr>
        <w:pStyle w:val="ListBullet"/>
      </w:pPr>
      <w:r>
        <w:rPr>
          <w:rFonts w:ascii="Aptos" w:hAnsi="Aptos" w:eastAsia="Aptos"/>
        </w:rPr>
        <w:t>Update List of Figures and List of Tables.</w:t>
      </w:r>
    </w:p>
    <w:p>
      <w:pPr>
        <w:pStyle w:val="ListBullet"/>
      </w:pPr>
      <w:r>
        <w:rPr>
          <w:rFonts w:ascii="Aptos" w:hAnsi="Aptos" w:eastAsia="Aptos"/>
        </w:rPr>
        <w:t>Insert the six actual dashboard screenshots.</w:t>
      </w:r>
    </w:p>
    <w:p>
      <w:pPr>
        <w:pStyle w:val="ListBullet"/>
      </w:pPr>
      <w:r>
        <w:rPr>
          <w:rFonts w:ascii="Aptos" w:hAnsi="Aptos" w:eastAsia="Aptos"/>
        </w:rPr>
        <w:t>Insert selected notebook/EDA charts.</w:t>
      </w:r>
    </w:p>
    <w:p>
      <w:pPr>
        <w:pStyle w:val="ListBullet"/>
      </w:pPr>
      <w:r>
        <w:rPr>
          <w:rFonts w:ascii="Aptos" w:hAnsi="Aptos" w:eastAsia="Aptos"/>
        </w:rPr>
        <w:t>Verify KPI values against the final dashboard.</w:t>
      </w:r>
    </w:p>
    <w:p>
      <w:pPr>
        <w:pStyle w:val="ListBullet"/>
      </w:pPr>
      <w:r>
        <w:rPr>
          <w:rFonts w:ascii="Aptos" w:hAnsi="Aptos" w:eastAsia="Aptos"/>
        </w:rPr>
        <w:t>Add the final GitHub URL if required.</w:t>
      </w:r>
    </w:p>
    <w:p>
      <w:pPr>
        <w:pStyle w:val="ListBullet"/>
      </w:pPr>
      <w:r>
        <w:rPr>
          <w:rFonts w:ascii="Aptos" w:hAnsi="Aptos" w:eastAsia="Aptos"/>
        </w:rPr>
        <w:t>Export a PDF copy if the submission requires PDF.</w:t>
      </w:r>
    </w:p>
    <w:p>
      <w:r>
        <w:rPr>
          <w:rFonts w:ascii="Aptos" w:hAnsi="Aptos" w:eastAsia="Aptos"/>
        </w:rPr>
        <w:br w:type="page"/>
      </w:r>
    </w:p>
    <w:p>
      <w:pPr>
        <w:pStyle w:val="Heading1"/>
        <w:spacing w:before="240" w:after="120"/>
      </w:pPr>
      <w:r>
        <w:rPr>
          <w:rFonts w:ascii="Aptos" w:hAnsi="Aptos" w:eastAsia="Aptos"/>
          <w:color w:val="1F3AAE"/>
        </w:rPr>
        <w:t>Appendix C — Detailed Data Dictionary</w:t>
      </w:r>
    </w:p>
    <w:p>
      <w:pPr>
        <w:spacing w:after="120" w:line="276" w:lineRule="auto"/>
      </w:pPr>
      <w:r>
        <w:rPr>
          <w:rFonts w:ascii="Aptos" w:hAnsi="Aptos" w:eastAsia="Aptos"/>
        </w:rPr>
        <w:t>This data dictionary documents the main fields used in the Supportlytics analysis and dashboard. Field names are aligned with the project datasets and the final analytical workflow.</w:t>
      </w:r>
    </w:p>
    <w:tbl>
      <w:tblPr>
        <w:tblStyle w:val="TableGrid"/>
        <w:tblW w:type="auto" w:w="0"/>
        <w:jc w:val="center"/>
        <w:tblLook w:firstColumn="1" w:firstRow="1" w:lastColumn="0" w:lastRow="0" w:noHBand="0" w:noVBand="1" w:val="04A0"/>
      </w:tblPr>
      <w:tblGrid>
        <w:gridCol w:w="3130"/>
        <w:gridCol w:w="3130"/>
        <w:gridCol w:w="3130"/>
      </w:tblGrid>
      <w:tr>
        <w:tc>
          <w:tcPr>
            <w:tcW w:type="dxa" w:w="3130"/>
            <w:vAlign w:val="center"/>
            <w:shd w:fill="1F3AAE"/>
          </w:tcPr>
          <w:p>
            <w:r>
              <w:rPr>
                <w:rFonts w:ascii="Aptos" w:hAnsi="Aptos" w:eastAsia="Aptos"/>
              </w:rPr>
            </w:r>
            <w:r>
              <w:rPr>
                <w:rFonts w:ascii="Aptos" w:hAnsi="Aptos" w:eastAsia="Aptos"/>
                <w:b/>
                <w:color w:val="FFFFFF"/>
                <w:sz w:val="17"/>
              </w:rPr>
              <w:t>Field</w:t>
            </w:r>
          </w:p>
        </w:tc>
        <w:tc>
          <w:tcPr>
            <w:tcW w:type="dxa" w:w="3130"/>
            <w:vAlign w:val="center"/>
            <w:shd w:fill="1F3AAE"/>
          </w:tcPr>
          <w:p>
            <w:r>
              <w:rPr>
                <w:rFonts w:ascii="Aptos" w:hAnsi="Aptos" w:eastAsia="Aptos"/>
              </w:rPr>
            </w:r>
            <w:r>
              <w:rPr>
                <w:rFonts w:ascii="Aptos" w:hAnsi="Aptos" w:eastAsia="Aptos"/>
                <w:b/>
                <w:color w:val="FFFFFF"/>
                <w:sz w:val="17"/>
              </w:rPr>
              <w:t>Type</w:t>
            </w:r>
          </w:p>
        </w:tc>
        <w:tc>
          <w:tcPr>
            <w:tcW w:type="dxa" w:w="3130"/>
            <w:vAlign w:val="center"/>
            <w:shd w:fill="1F3AAE"/>
          </w:tcPr>
          <w:p>
            <w:r>
              <w:rPr>
                <w:rFonts w:ascii="Aptos" w:hAnsi="Aptos" w:eastAsia="Aptos"/>
              </w:rPr>
            </w:r>
            <w:r>
              <w:rPr>
                <w:rFonts w:ascii="Aptos" w:hAnsi="Aptos" w:eastAsia="Aptos"/>
                <w:b/>
                <w:color w:val="FFFFFF"/>
                <w:sz w:val="17"/>
              </w:rPr>
              <w:t>Description</w:t>
            </w:r>
          </w:p>
        </w:tc>
      </w:tr>
      <w:tr>
        <w:tc>
          <w:tcPr>
            <w:tcW w:type="dxa" w:w="3130"/>
            <w:vAlign w:val="center"/>
          </w:tcPr>
          <w:p>
            <w:r>
              <w:rPr>
                <w:rFonts w:ascii="Aptos" w:hAnsi="Aptos" w:eastAsia="Aptos"/>
              </w:rPr>
            </w:r>
            <w:r>
              <w:rPr>
                <w:rFonts w:ascii="Aptos" w:hAnsi="Aptos" w:eastAsia="Aptos"/>
                <w:b w:val="0"/>
                <w:sz w:val="17"/>
              </w:rPr>
              <w:t>ticket_id</w:t>
            </w:r>
          </w:p>
        </w:tc>
        <w:tc>
          <w:tcPr>
            <w:tcW w:type="dxa" w:w="3130"/>
            <w:vAlign w:val="center"/>
          </w:tcPr>
          <w:p>
            <w:r>
              <w:rPr>
                <w:rFonts w:ascii="Aptos" w:hAnsi="Aptos" w:eastAsia="Aptos"/>
              </w:rPr>
            </w:r>
            <w:r>
              <w:rPr>
                <w:rFonts w:ascii="Aptos" w:hAnsi="Aptos" w:eastAsia="Aptos"/>
                <w:b w:val="0"/>
                <w:sz w:val="17"/>
              </w:rPr>
              <w:t>Identifier</w:t>
            </w:r>
          </w:p>
        </w:tc>
        <w:tc>
          <w:tcPr>
            <w:tcW w:type="dxa" w:w="3130"/>
            <w:vAlign w:val="center"/>
          </w:tcPr>
          <w:p>
            <w:r>
              <w:rPr>
                <w:rFonts w:ascii="Aptos" w:hAnsi="Aptos" w:eastAsia="Aptos"/>
              </w:rPr>
            </w:r>
            <w:r>
              <w:rPr>
                <w:rFonts w:ascii="Aptos" w:hAnsi="Aptos" w:eastAsia="Aptos"/>
                <w:b w:val="0"/>
                <w:sz w:val="17"/>
              </w:rPr>
              <w:t>Unique identifier for each support ticket.</w:t>
            </w:r>
          </w:p>
        </w:tc>
      </w:tr>
      <w:tr>
        <w:tc>
          <w:tcPr>
            <w:tcW w:type="dxa" w:w="3130"/>
            <w:vAlign w:val="center"/>
            <w:shd w:fill="F7F9FC"/>
          </w:tcPr>
          <w:p>
            <w:r>
              <w:rPr>
                <w:rFonts w:ascii="Aptos" w:hAnsi="Aptos" w:eastAsia="Aptos"/>
              </w:rPr>
            </w:r>
            <w:r>
              <w:rPr>
                <w:rFonts w:ascii="Aptos" w:hAnsi="Aptos" w:eastAsia="Aptos"/>
                <w:b w:val="0"/>
                <w:sz w:val="17"/>
              </w:rPr>
              <w:t>created_at</w:t>
            </w:r>
          </w:p>
        </w:tc>
        <w:tc>
          <w:tcPr>
            <w:tcW w:type="dxa" w:w="3130"/>
            <w:vAlign w:val="center"/>
            <w:shd w:fill="F7F9FC"/>
          </w:tcPr>
          <w:p>
            <w:r>
              <w:rPr>
                <w:rFonts w:ascii="Aptos" w:hAnsi="Aptos" w:eastAsia="Aptos"/>
              </w:rPr>
            </w:r>
            <w:r>
              <w:rPr>
                <w:rFonts w:ascii="Aptos" w:hAnsi="Aptos" w:eastAsia="Aptos"/>
                <w:b w:val="0"/>
                <w:sz w:val="17"/>
              </w:rPr>
              <w:t>Date/Time</w:t>
            </w:r>
          </w:p>
        </w:tc>
        <w:tc>
          <w:tcPr>
            <w:tcW w:type="dxa" w:w="3130"/>
            <w:vAlign w:val="center"/>
            <w:shd w:fill="F7F9FC"/>
          </w:tcPr>
          <w:p>
            <w:r>
              <w:rPr>
                <w:rFonts w:ascii="Aptos" w:hAnsi="Aptos" w:eastAsia="Aptos"/>
              </w:rPr>
            </w:r>
            <w:r>
              <w:rPr>
                <w:rFonts w:ascii="Aptos" w:hAnsi="Aptos" w:eastAsia="Aptos"/>
                <w:b w:val="0"/>
                <w:sz w:val="17"/>
              </w:rPr>
              <w:t>Date and time when the ticket was created.</w:t>
            </w:r>
          </w:p>
        </w:tc>
      </w:tr>
      <w:tr>
        <w:tc>
          <w:tcPr>
            <w:tcW w:type="dxa" w:w="3130"/>
            <w:vAlign w:val="center"/>
          </w:tcPr>
          <w:p>
            <w:r>
              <w:rPr>
                <w:rFonts w:ascii="Aptos" w:hAnsi="Aptos" w:eastAsia="Aptos"/>
              </w:rPr>
            </w:r>
            <w:r>
              <w:rPr>
                <w:rFonts w:ascii="Aptos" w:hAnsi="Aptos" w:eastAsia="Aptos"/>
                <w:b w:val="0"/>
                <w:sz w:val="17"/>
              </w:rPr>
              <w:t>status</w:t>
            </w:r>
          </w:p>
        </w:tc>
        <w:tc>
          <w:tcPr>
            <w:tcW w:type="dxa" w:w="3130"/>
            <w:vAlign w:val="center"/>
          </w:tcPr>
          <w:p>
            <w:r>
              <w:rPr>
                <w:rFonts w:ascii="Aptos" w:hAnsi="Aptos" w:eastAsia="Aptos"/>
              </w:rPr>
            </w:r>
            <w:r>
              <w:rPr>
                <w:rFonts w:ascii="Aptos" w:hAnsi="Aptos" w:eastAsia="Aptos"/>
                <w:b w:val="0"/>
                <w:sz w:val="17"/>
              </w:rPr>
              <w:t>Categorical</w:t>
            </w:r>
          </w:p>
        </w:tc>
        <w:tc>
          <w:tcPr>
            <w:tcW w:type="dxa" w:w="3130"/>
            <w:vAlign w:val="center"/>
          </w:tcPr>
          <w:p>
            <w:r>
              <w:rPr>
                <w:rFonts w:ascii="Aptos" w:hAnsi="Aptos" w:eastAsia="Aptos"/>
              </w:rPr>
            </w:r>
            <w:r>
              <w:rPr>
                <w:rFonts w:ascii="Aptos" w:hAnsi="Aptos" w:eastAsia="Aptos"/>
                <w:b w:val="0"/>
                <w:sz w:val="17"/>
              </w:rPr>
              <w:t>Current ticket status such as resolved, in_progress, on_hold, closed_no_action or open.</w:t>
            </w:r>
          </w:p>
        </w:tc>
      </w:tr>
      <w:tr>
        <w:tc>
          <w:tcPr>
            <w:tcW w:type="dxa" w:w="3130"/>
            <w:vAlign w:val="center"/>
            <w:shd w:fill="F7F9FC"/>
          </w:tcPr>
          <w:p>
            <w:r>
              <w:rPr>
                <w:rFonts w:ascii="Aptos" w:hAnsi="Aptos" w:eastAsia="Aptos"/>
              </w:rPr>
            </w:r>
            <w:r>
              <w:rPr>
                <w:rFonts w:ascii="Aptos" w:hAnsi="Aptos" w:eastAsia="Aptos"/>
                <w:b w:val="0"/>
                <w:sz w:val="17"/>
              </w:rPr>
              <w:t>priority</w:t>
            </w:r>
          </w:p>
        </w:tc>
        <w:tc>
          <w:tcPr>
            <w:tcW w:type="dxa" w:w="3130"/>
            <w:vAlign w:val="center"/>
            <w:shd w:fill="F7F9FC"/>
          </w:tcPr>
          <w:p>
            <w:r>
              <w:rPr>
                <w:rFonts w:ascii="Aptos" w:hAnsi="Aptos" w:eastAsia="Aptos"/>
              </w:rPr>
            </w:r>
            <w:r>
              <w:rPr>
                <w:rFonts w:ascii="Aptos" w:hAnsi="Aptos" w:eastAsia="Aptos"/>
                <w:b w:val="0"/>
                <w:sz w:val="17"/>
              </w:rPr>
              <w:t>Categorical</w:t>
            </w:r>
          </w:p>
        </w:tc>
        <w:tc>
          <w:tcPr>
            <w:tcW w:type="dxa" w:w="3130"/>
            <w:vAlign w:val="center"/>
            <w:shd w:fill="F7F9FC"/>
          </w:tcPr>
          <w:p>
            <w:r>
              <w:rPr>
                <w:rFonts w:ascii="Aptos" w:hAnsi="Aptos" w:eastAsia="Aptos"/>
              </w:rPr>
            </w:r>
            <w:r>
              <w:rPr>
                <w:rFonts w:ascii="Aptos" w:hAnsi="Aptos" w:eastAsia="Aptos"/>
                <w:b w:val="0"/>
                <w:sz w:val="17"/>
              </w:rPr>
              <w:t>Ticket urgency level: low, medium, high or urgent.</w:t>
            </w:r>
          </w:p>
        </w:tc>
      </w:tr>
      <w:tr>
        <w:tc>
          <w:tcPr>
            <w:tcW w:type="dxa" w:w="3130"/>
            <w:vAlign w:val="center"/>
          </w:tcPr>
          <w:p>
            <w:r>
              <w:rPr>
                <w:rFonts w:ascii="Aptos" w:hAnsi="Aptos" w:eastAsia="Aptos"/>
              </w:rPr>
            </w:r>
            <w:r>
              <w:rPr>
                <w:rFonts w:ascii="Aptos" w:hAnsi="Aptos" w:eastAsia="Aptos"/>
                <w:b w:val="0"/>
                <w:sz w:val="17"/>
              </w:rPr>
              <w:t>Priority_Score</w:t>
            </w:r>
          </w:p>
        </w:tc>
        <w:tc>
          <w:tcPr>
            <w:tcW w:type="dxa" w:w="3130"/>
            <w:vAlign w:val="center"/>
          </w:tcPr>
          <w:p>
            <w:r>
              <w:rPr>
                <w:rFonts w:ascii="Aptos" w:hAnsi="Aptos" w:eastAsia="Aptos"/>
              </w:rPr>
            </w:r>
            <w:r>
              <w:rPr>
                <w:rFonts w:ascii="Aptos" w:hAnsi="Aptos" w:eastAsia="Aptos"/>
                <w:b w:val="0"/>
                <w:sz w:val="17"/>
              </w:rPr>
              <w:t>Numeric</w:t>
            </w:r>
          </w:p>
        </w:tc>
        <w:tc>
          <w:tcPr>
            <w:tcW w:type="dxa" w:w="3130"/>
            <w:vAlign w:val="center"/>
          </w:tcPr>
          <w:p>
            <w:r>
              <w:rPr>
                <w:rFonts w:ascii="Aptos" w:hAnsi="Aptos" w:eastAsia="Aptos"/>
              </w:rPr>
            </w:r>
            <w:r>
              <w:rPr>
                <w:rFonts w:ascii="Aptos" w:hAnsi="Aptos" w:eastAsia="Aptos"/>
                <w:b w:val="0"/>
                <w:sz w:val="17"/>
              </w:rPr>
              <w:t>Numerical representation of ticket priority used for analysis.</w:t>
            </w:r>
          </w:p>
        </w:tc>
      </w:tr>
      <w:tr>
        <w:tc>
          <w:tcPr>
            <w:tcW w:type="dxa" w:w="3130"/>
            <w:vAlign w:val="center"/>
            <w:shd w:fill="F7F9FC"/>
          </w:tcPr>
          <w:p>
            <w:r>
              <w:rPr>
                <w:rFonts w:ascii="Aptos" w:hAnsi="Aptos" w:eastAsia="Aptos"/>
              </w:rPr>
            </w:r>
            <w:r>
              <w:rPr>
                <w:rFonts w:ascii="Aptos" w:hAnsi="Aptos" w:eastAsia="Aptos"/>
                <w:b w:val="0"/>
                <w:sz w:val="17"/>
              </w:rPr>
              <w:t>issue_type</w:t>
            </w:r>
          </w:p>
        </w:tc>
        <w:tc>
          <w:tcPr>
            <w:tcW w:type="dxa" w:w="3130"/>
            <w:vAlign w:val="center"/>
            <w:shd w:fill="F7F9FC"/>
          </w:tcPr>
          <w:p>
            <w:r>
              <w:rPr>
                <w:rFonts w:ascii="Aptos" w:hAnsi="Aptos" w:eastAsia="Aptos"/>
              </w:rPr>
            </w:r>
            <w:r>
              <w:rPr>
                <w:rFonts w:ascii="Aptos" w:hAnsi="Aptos" w:eastAsia="Aptos"/>
                <w:b w:val="0"/>
                <w:sz w:val="17"/>
              </w:rPr>
              <w:t>Categorical</w:t>
            </w:r>
          </w:p>
        </w:tc>
        <w:tc>
          <w:tcPr>
            <w:tcW w:type="dxa" w:w="3130"/>
            <w:vAlign w:val="center"/>
            <w:shd w:fill="F7F9FC"/>
          </w:tcPr>
          <w:p>
            <w:r>
              <w:rPr>
                <w:rFonts w:ascii="Aptos" w:hAnsi="Aptos" w:eastAsia="Aptos"/>
              </w:rPr>
            </w:r>
            <w:r>
              <w:rPr>
                <w:rFonts w:ascii="Aptos" w:hAnsi="Aptos" w:eastAsia="Aptos"/>
                <w:b w:val="0"/>
                <w:sz w:val="17"/>
              </w:rPr>
              <w:t>Type of support issue or request.</w:t>
            </w:r>
          </w:p>
        </w:tc>
      </w:tr>
      <w:tr>
        <w:tc>
          <w:tcPr>
            <w:tcW w:type="dxa" w:w="3130"/>
            <w:vAlign w:val="center"/>
          </w:tcPr>
          <w:p>
            <w:r>
              <w:rPr>
                <w:rFonts w:ascii="Aptos" w:hAnsi="Aptos" w:eastAsia="Aptos"/>
              </w:rPr>
            </w:r>
            <w:r>
              <w:rPr>
                <w:rFonts w:ascii="Aptos" w:hAnsi="Aptos" w:eastAsia="Aptos"/>
                <w:b w:val="0"/>
                <w:sz w:val="17"/>
              </w:rPr>
              <w:t>Type</w:t>
            </w:r>
          </w:p>
        </w:tc>
        <w:tc>
          <w:tcPr>
            <w:tcW w:type="dxa" w:w="3130"/>
            <w:vAlign w:val="center"/>
          </w:tcPr>
          <w:p>
            <w:r>
              <w:rPr>
                <w:rFonts w:ascii="Aptos" w:hAnsi="Aptos" w:eastAsia="Aptos"/>
              </w:rPr>
            </w:r>
            <w:r>
              <w:rPr>
                <w:rFonts w:ascii="Aptos" w:hAnsi="Aptos" w:eastAsia="Aptos"/>
                <w:b w:val="0"/>
                <w:sz w:val="17"/>
              </w:rPr>
              <w:t>Categorical</w:t>
            </w:r>
          </w:p>
        </w:tc>
        <w:tc>
          <w:tcPr>
            <w:tcW w:type="dxa" w:w="3130"/>
            <w:vAlign w:val="center"/>
          </w:tcPr>
          <w:p>
            <w:r>
              <w:rPr>
                <w:rFonts w:ascii="Aptos" w:hAnsi="Aptos" w:eastAsia="Aptos"/>
              </w:rPr>
            </w:r>
            <w:r>
              <w:rPr>
                <w:rFonts w:ascii="Aptos" w:hAnsi="Aptos" w:eastAsia="Aptos"/>
                <w:b w:val="0"/>
                <w:sz w:val="17"/>
              </w:rPr>
              <w:t>Broad ticket type such as Incident, Request or Problem.</w:t>
            </w:r>
          </w:p>
        </w:tc>
      </w:tr>
      <w:tr>
        <w:tc>
          <w:tcPr>
            <w:tcW w:type="dxa" w:w="3130"/>
            <w:vAlign w:val="center"/>
            <w:shd w:fill="F7F9FC"/>
          </w:tcPr>
          <w:p>
            <w:r>
              <w:rPr>
                <w:rFonts w:ascii="Aptos" w:hAnsi="Aptos" w:eastAsia="Aptos"/>
              </w:rPr>
            </w:r>
            <w:r>
              <w:rPr>
                <w:rFonts w:ascii="Aptos" w:hAnsi="Aptos" w:eastAsia="Aptos"/>
                <w:b w:val="0"/>
                <w:sz w:val="17"/>
              </w:rPr>
              <w:t>product_area</w:t>
            </w:r>
          </w:p>
        </w:tc>
        <w:tc>
          <w:tcPr>
            <w:tcW w:type="dxa" w:w="3130"/>
            <w:vAlign w:val="center"/>
            <w:shd w:fill="F7F9FC"/>
          </w:tcPr>
          <w:p>
            <w:r>
              <w:rPr>
                <w:rFonts w:ascii="Aptos" w:hAnsi="Aptos" w:eastAsia="Aptos"/>
              </w:rPr>
            </w:r>
            <w:r>
              <w:rPr>
                <w:rFonts w:ascii="Aptos" w:hAnsi="Aptos" w:eastAsia="Aptos"/>
                <w:b w:val="0"/>
                <w:sz w:val="17"/>
              </w:rPr>
              <w:t>Categorical</w:t>
            </w:r>
          </w:p>
        </w:tc>
        <w:tc>
          <w:tcPr>
            <w:tcW w:type="dxa" w:w="3130"/>
            <w:vAlign w:val="center"/>
            <w:shd w:fill="F7F9FC"/>
          </w:tcPr>
          <w:p>
            <w:r>
              <w:rPr>
                <w:rFonts w:ascii="Aptos" w:hAnsi="Aptos" w:eastAsia="Aptos"/>
              </w:rPr>
            </w:r>
            <w:r>
              <w:rPr>
                <w:rFonts w:ascii="Aptos" w:hAnsi="Aptos" w:eastAsia="Aptos"/>
                <w:b w:val="0"/>
                <w:sz w:val="17"/>
              </w:rPr>
              <w:t>Functional or product area associated with the ticket.</w:t>
            </w:r>
          </w:p>
        </w:tc>
      </w:tr>
      <w:tr>
        <w:tc>
          <w:tcPr>
            <w:tcW w:type="dxa" w:w="3130"/>
            <w:vAlign w:val="center"/>
          </w:tcPr>
          <w:p>
            <w:r>
              <w:rPr>
                <w:rFonts w:ascii="Aptos" w:hAnsi="Aptos" w:eastAsia="Aptos"/>
              </w:rPr>
            </w:r>
            <w:r>
              <w:rPr>
                <w:rFonts w:ascii="Aptos" w:hAnsi="Aptos" w:eastAsia="Aptos"/>
                <w:b w:val="0"/>
                <w:sz w:val="17"/>
              </w:rPr>
              <w:t>Queue</w:t>
            </w:r>
          </w:p>
        </w:tc>
        <w:tc>
          <w:tcPr>
            <w:tcW w:type="dxa" w:w="3130"/>
            <w:vAlign w:val="center"/>
          </w:tcPr>
          <w:p>
            <w:r>
              <w:rPr>
                <w:rFonts w:ascii="Aptos" w:hAnsi="Aptos" w:eastAsia="Aptos"/>
              </w:rPr>
            </w:r>
            <w:r>
              <w:rPr>
                <w:rFonts w:ascii="Aptos" w:hAnsi="Aptos" w:eastAsia="Aptos"/>
                <w:b w:val="0"/>
                <w:sz w:val="17"/>
              </w:rPr>
              <w:t>Categorical</w:t>
            </w:r>
          </w:p>
        </w:tc>
        <w:tc>
          <w:tcPr>
            <w:tcW w:type="dxa" w:w="3130"/>
            <w:vAlign w:val="center"/>
          </w:tcPr>
          <w:p>
            <w:r>
              <w:rPr>
                <w:rFonts w:ascii="Aptos" w:hAnsi="Aptos" w:eastAsia="Aptos"/>
              </w:rPr>
            </w:r>
            <w:r>
              <w:rPr>
                <w:rFonts w:ascii="Aptos" w:hAnsi="Aptos" w:eastAsia="Aptos"/>
                <w:b w:val="0"/>
                <w:sz w:val="17"/>
              </w:rPr>
              <w:t>Support queue or ownership group handling the ticket.</w:t>
            </w:r>
          </w:p>
        </w:tc>
      </w:tr>
      <w:tr>
        <w:tc>
          <w:tcPr>
            <w:tcW w:type="dxa" w:w="3130"/>
            <w:vAlign w:val="center"/>
            <w:shd w:fill="F7F9FC"/>
          </w:tcPr>
          <w:p>
            <w:r>
              <w:rPr>
                <w:rFonts w:ascii="Aptos" w:hAnsi="Aptos" w:eastAsia="Aptos"/>
              </w:rPr>
            </w:r>
            <w:r>
              <w:rPr>
                <w:rFonts w:ascii="Aptos" w:hAnsi="Aptos" w:eastAsia="Aptos"/>
                <w:b w:val="0"/>
                <w:sz w:val="17"/>
              </w:rPr>
              <w:t>channel</w:t>
            </w:r>
          </w:p>
        </w:tc>
        <w:tc>
          <w:tcPr>
            <w:tcW w:type="dxa" w:w="3130"/>
            <w:vAlign w:val="center"/>
            <w:shd w:fill="F7F9FC"/>
          </w:tcPr>
          <w:p>
            <w:r>
              <w:rPr>
                <w:rFonts w:ascii="Aptos" w:hAnsi="Aptos" w:eastAsia="Aptos"/>
              </w:rPr>
            </w:r>
            <w:r>
              <w:rPr>
                <w:rFonts w:ascii="Aptos" w:hAnsi="Aptos" w:eastAsia="Aptos"/>
                <w:b w:val="0"/>
                <w:sz w:val="17"/>
              </w:rPr>
              <w:t>Categorical</w:t>
            </w:r>
          </w:p>
        </w:tc>
        <w:tc>
          <w:tcPr>
            <w:tcW w:type="dxa" w:w="3130"/>
            <w:vAlign w:val="center"/>
            <w:shd w:fill="F7F9FC"/>
          </w:tcPr>
          <w:p>
            <w:r>
              <w:rPr>
                <w:rFonts w:ascii="Aptos" w:hAnsi="Aptos" w:eastAsia="Aptos"/>
              </w:rPr>
            </w:r>
            <w:r>
              <w:rPr>
                <w:rFonts w:ascii="Aptos" w:hAnsi="Aptos" w:eastAsia="Aptos"/>
                <w:b w:val="0"/>
                <w:sz w:val="17"/>
              </w:rPr>
              <w:t>Channel through which the support ticket was received.</w:t>
            </w:r>
          </w:p>
        </w:tc>
      </w:tr>
      <w:tr>
        <w:tc>
          <w:tcPr>
            <w:tcW w:type="dxa" w:w="3130"/>
            <w:vAlign w:val="center"/>
          </w:tcPr>
          <w:p>
            <w:r>
              <w:rPr>
                <w:rFonts w:ascii="Aptos" w:hAnsi="Aptos" w:eastAsia="Aptos"/>
              </w:rPr>
            </w:r>
            <w:r>
              <w:rPr>
                <w:rFonts w:ascii="Aptos" w:hAnsi="Aptos" w:eastAsia="Aptos"/>
                <w:b w:val="0"/>
                <w:sz w:val="17"/>
              </w:rPr>
              <w:t>csat_score</w:t>
            </w:r>
          </w:p>
        </w:tc>
        <w:tc>
          <w:tcPr>
            <w:tcW w:type="dxa" w:w="3130"/>
            <w:vAlign w:val="center"/>
          </w:tcPr>
          <w:p>
            <w:r>
              <w:rPr>
                <w:rFonts w:ascii="Aptos" w:hAnsi="Aptos" w:eastAsia="Aptos"/>
              </w:rPr>
            </w:r>
            <w:r>
              <w:rPr>
                <w:rFonts w:ascii="Aptos" w:hAnsi="Aptos" w:eastAsia="Aptos"/>
                <w:b w:val="0"/>
                <w:sz w:val="17"/>
              </w:rPr>
              <w:t>Numeric</w:t>
            </w:r>
          </w:p>
        </w:tc>
        <w:tc>
          <w:tcPr>
            <w:tcW w:type="dxa" w:w="3130"/>
            <w:vAlign w:val="center"/>
          </w:tcPr>
          <w:p>
            <w:r>
              <w:rPr>
                <w:rFonts w:ascii="Aptos" w:hAnsi="Aptos" w:eastAsia="Aptos"/>
              </w:rPr>
            </w:r>
            <w:r>
              <w:rPr>
                <w:rFonts w:ascii="Aptos" w:hAnsi="Aptos" w:eastAsia="Aptos"/>
                <w:b w:val="0"/>
                <w:sz w:val="17"/>
              </w:rPr>
              <w:t>Customer satisfaction score associated with the ticket.</w:t>
            </w:r>
          </w:p>
        </w:tc>
      </w:tr>
      <w:tr>
        <w:tc>
          <w:tcPr>
            <w:tcW w:type="dxa" w:w="3130"/>
            <w:vAlign w:val="center"/>
            <w:shd w:fill="F7F9FC"/>
          </w:tcPr>
          <w:p>
            <w:r>
              <w:rPr>
                <w:rFonts w:ascii="Aptos" w:hAnsi="Aptos" w:eastAsia="Aptos"/>
              </w:rPr>
            </w:r>
            <w:r>
              <w:rPr>
                <w:rFonts w:ascii="Aptos" w:hAnsi="Aptos" w:eastAsia="Aptos"/>
                <w:b w:val="0"/>
                <w:sz w:val="17"/>
              </w:rPr>
              <w:t>reopened</w:t>
            </w:r>
          </w:p>
        </w:tc>
        <w:tc>
          <w:tcPr>
            <w:tcW w:type="dxa" w:w="3130"/>
            <w:vAlign w:val="center"/>
            <w:shd w:fill="F7F9FC"/>
          </w:tcPr>
          <w:p>
            <w:r>
              <w:rPr>
                <w:rFonts w:ascii="Aptos" w:hAnsi="Aptos" w:eastAsia="Aptos"/>
              </w:rPr>
            </w:r>
            <w:r>
              <w:rPr>
                <w:rFonts w:ascii="Aptos" w:hAnsi="Aptos" w:eastAsia="Aptos"/>
                <w:b w:val="0"/>
                <w:sz w:val="17"/>
              </w:rPr>
              <w:t>Binary/Numeric</w:t>
            </w:r>
          </w:p>
        </w:tc>
        <w:tc>
          <w:tcPr>
            <w:tcW w:type="dxa" w:w="3130"/>
            <w:vAlign w:val="center"/>
            <w:shd w:fill="F7F9FC"/>
          </w:tcPr>
          <w:p>
            <w:r>
              <w:rPr>
                <w:rFonts w:ascii="Aptos" w:hAnsi="Aptos" w:eastAsia="Aptos"/>
              </w:rPr>
            </w:r>
            <w:r>
              <w:rPr>
                <w:rFonts w:ascii="Aptos" w:hAnsi="Aptos" w:eastAsia="Aptos"/>
                <w:b w:val="0"/>
                <w:sz w:val="17"/>
              </w:rPr>
              <w:t>Indicates whether the ticket was reopened.</w:t>
            </w:r>
          </w:p>
        </w:tc>
      </w:tr>
      <w:tr>
        <w:tc>
          <w:tcPr>
            <w:tcW w:type="dxa" w:w="3130"/>
            <w:vAlign w:val="center"/>
          </w:tcPr>
          <w:p>
            <w:r>
              <w:rPr>
                <w:rFonts w:ascii="Aptos" w:hAnsi="Aptos" w:eastAsia="Aptos"/>
              </w:rPr>
            </w:r>
            <w:r>
              <w:rPr>
                <w:rFonts w:ascii="Aptos" w:hAnsi="Aptos" w:eastAsia="Aptos"/>
                <w:b w:val="0"/>
                <w:sz w:val="17"/>
              </w:rPr>
              <w:t>Resolution_Duration</w:t>
            </w:r>
          </w:p>
        </w:tc>
        <w:tc>
          <w:tcPr>
            <w:tcW w:type="dxa" w:w="3130"/>
            <w:vAlign w:val="center"/>
          </w:tcPr>
          <w:p>
            <w:r>
              <w:rPr>
                <w:rFonts w:ascii="Aptos" w:hAnsi="Aptos" w:eastAsia="Aptos"/>
              </w:rPr>
            </w:r>
            <w:r>
              <w:rPr>
                <w:rFonts w:ascii="Aptos" w:hAnsi="Aptos" w:eastAsia="Aptos"/>
                <w:b w:val="0"/>
                <w:sz w:val="17"/>
              </w:rPr>
              <w:t>Numeric</w:t>
            </w:r>
          </w:p>
        </w:tc>
        <w:tc>
          <w:tcPr>
            <w:tcW w:type="dxa" w:w="3130"/>
            <w:vAlign w:val="center"/>
          </w:tcPr>
          <w:p>
            <w:r>
              <w:rPr>
                <w:rFonts w:ascii="Aptos" w:hAnsi="Aptos" w:eastAsia="Aptos"/>
              </w:rPr>
            </w:r>
            <w:r>
              <w:rPr>
                <w:rFonts w:ascii="Aptos" w:hAnsi="Aptos" w:eastAsia="Aptos"/>
                <w:b w:val="0"/>
                <w:sz w:val="17"/>
              </w:rPr>
              <w:t>Time taken to resolve the ticket, measured in hours.</w:t>
            </w:r>
          </w:p>
        </w:tc>
      </w:tr>
      <w:tr>
        <w:tc>
          <w:tcPr>
            <w:tcW w:type="dxa" w:w="3130"/>
            <w:vAlign w:val="center"/>
            <w:shd w:fill="F7F9FC"/>
          </w:tcPr>
          <w:p>
            <w:r>
              <w:rPr>
                <w:rFonts w:ascii="Aptos" w:hAnsi="Aptos" w:eastAsia="Aptos"/>
              </w:rPr>
            </w:r>
            <w:r>
              <w:rPr>
                <w:rFonts w:ascii="Aptos" w:hAnsi="Aptos" w:eastAsia="Aptos"/>
                <w:b w:val="0"/>
                <w:sz w:val="17"/>
              </w:rPr>
              <w:t>Resolution_Category</w:t>
            </w:r>
          </w:p>
        </w:tc>
        <w:tc>
          <w:tcPr>
            <w:tcW w:type="dxa" w:w="3130"/>
            <w:vAlign w:val="center"/>
            <w:shd w:fill="F7F9FC"/>
          </w:tcPr>
          <w:p>
            <w:r>
              <w:rPr>
                <w:rFonts w:ascii="Aptos" w:hAnsi="Aptos" w:eastAsia="Aptos"/>
              </w:rPr>
            </w:r>
            <w:r>
              <w:rPr>
                <w:rFonts w:ascii="Aptos" w:hAnsi="Aptos" w:eastAsia="Aptos"/>
                <w:b w:val="0"/>
                <w:sz w:val="17"/>
              </w:rPr>
              <w:t>Categorical</w:t>
            </w:r>
          </w:p>
        </w:tc>
        <w:tc>
          <w:tcPr>
            <w:tcW w:type="dxa" w:w="3130"/>
            <w:vAlign w:val="center"/>
            <w:shd w:fill="F7F9FC"/>
          </w:tcPr>
          <w:p>
            <w:r>
              <w:rPr>
                <w:rFonts w:ascii="Aptos" w:hAnsi="Aptos" w:eastAsia="Aptos"/>
              </w:rPr>
            </w:r>
            <w:r>
              <w:rPr>
                <w:rFonts w:ascii="Aptos" w:hAnsi="Aptos" w:eastAsia="Aptos"/>
                <w:b w:val="0"/>
                <w:sz w:val="17"/>
              </w:rPr>
              <w:t>Classification of the resolution outcome/category.</w:t>
            </w:r>
          </w:p>
        </w:tc>
      </w:tr>
      <w:tr>
        <w:tc>
          <w:tcPr>
            <w:tcW w:type="dxa" w:w="3130"/>
            <w:vAlign w:val="center"/>
          </w:tcPr>
          <w:p>
            <w:r>
              <w:rPr>
                <w:rFonts w:ascii="Aptos" w:hAnsi="Aptos" w:eastAsia="Aptos"/>
              </w:rPr>
            </w:r>
            <w:r>
              <w:rPr>
                <w:rFonts w:ascii="Aptos" w:hAnsi="Aptos" w:eastAsia="Aptos"/>
                <w:b w:val="0"/>
                <w:sz w:val="17"/>
              </w:rPr>
              <w:t>resolution_summary</w:t>
            </w:r>
          </w:p>
        </w:tc>
        <w:tc>
          <w:tcPr>
            <w:tcW w:type="dxa" w:w="3130"/>
            <w:vAlign w:val="center"/>
          </w:tcPr>
          <w:p>
            <w:r>
              <w:rPr>
                <w:rFonts w:ascii="Aptos" w:hAnsi="Aptos" w:eastAsia="Aptos"/>
              </w:rPr>
            </w:r>
            <w:r>
              <w:rPr>
                <w:rFonts w:ascii="Aptos" w:hAnsi="Aptos" w:eastAsia="Aptos"/>
                <w:b w:val="0"/>
                <w:sz w:val="17"/>
              </w:rPr>
              <w:t>Text</w:t>
            </w:r>
          </w:p>
        </w:tc>
        <w:tc>
          <w:tcPr>
            <w:tcW w:type="dxa" w:w="3130"/>
            <w:vAlign w:val="center"/>
          </w:tcPr>
          <w:p>
            <w:r>
              <w:rPr>
                <w:rFonts w:ascii="Aptos" w:hAnsi="Aptos" w:eastAsia="Aptos"/>
              </w:rPr>
            </w:r>
            <w:r>
              <w:rPr>
                <w:rFonts w:ascii="Aptos" w:hAnsi="Aptos" w:eastAsia="Aptos"/>
                <w:b w:val="0"/>
                <w:sz w:val="17"/>
              </w:rPr>
              <w:t>Summary of the ticket resolution.</w:t>
            </w:r>
          </w:p>
        </w:tc>
      </w:tr>
      <w:tr>
        <w:tc>
          <w:tcPr>
            <w:tcW w:type="dxa" w:w="3130"/>
            <w:vAlign w:val="center"/>
            <w:shd w:fill="F7F9FC"/>
          </w:tcPr>
          <w:p>
            <w:r>
              <w:rPr>
                <w:rFonts w:ascii="Aptos" w:hAnsi="Aptos" w:eastAsia="Aptos"/>
              </w:rPr>
            </w:r>
            <w:r>
              <w:rPr>
                <w:rFonts w:ascii="Aptos" w:hAnsi="Aptos" w:eastAsia="Aptos"/>
                <w:b w:val="0"/>
                <w:sz w:val="17"/>
              </w:rPr>
              <w:t>sla_plan</w:t>
            </w:r>
          </w:p>
        </w:tc>
        <w:tc>
          <w:tcPr>
            <w:tcW w:type="dxa" w:w="3130"/>
            <w:vAlign w:val="center"/>
            <w:shd w:fill="F7F9FC"/>
          </w:tcPr>
          <w:p>
            <w:r>
              <w:rPr>
                <w:rFonts w:ascii="Aptos" w:hAnsi="Aptos" w:eastAsia="Aptos"/>
              </w:rPr>
            </w:r>
            <w:r>
              <w:rPr>
                <w:rFonts w:ascii="Aptos" w:hAnsi="Aptos" w:eastAsia="Aptos"/>
                <w:b w:val="0"/>
                <w:sz w:val="17"/>
              </w:rPr>
              <w:t>Categorical</w:t>
            </w:r>
          </w:p>
        </w:tc>
        <w:tc>
          <w:tcPr>
            <w:tcW w:type="dxa" w:w="3130"/>
            <w:vAlign w:val="center"/>
            <w:shd w:fill="F7F9FC"/>
          </w:tcPr>
          <w:p>
            <w:r>
              <w:rPr>
                <w:rFonts w:ascii="Aptos" w:hAnsi="Aptos" w:eastAsia="Aptos"/>
              </w:rPr>
            </w:r>
            <w:r>
              <w:rPr>
                <w:rFonts w:ascii="Aptos" w:hAnsi="Aptos" w:eastAsia="Aptos"/>
                <w:b w:val="0"/>
                <w:sz w:val="17"/>
              </w:rPr>
              <w:t>SLA plan associated with the ticket.</w:t>
            </w:r>
          </w:p>
        </w:tc>
      </w:tr>
      <w:tr>
        <w:tc>
          <w:tcPr>
            <w:tcW w:type="dxa" w:w="3130"/>
            <w:vAlign w:val="center"/>
          </w:tcPr>
          <w:p>
            <w:r>
              <w:rPr>
                <w:rFonts w:ascii="Aptos" w:hAnsi="Aptos" w:eastAsia="Aptos"/>
              </w:rPr>
            </w:r>
            <w:r>
              <w:rPr>
                <w:rFonts w:ascii="Aptos" w:hAnsi="Aptos" w:eastAsia="Aptos"/>
                <w:b w:val="0"/>
                <w:sz w:val="17"/>
              </w:rPr>
              <w:t>agent_first_response</w:t>
            </w:r>
          </w:p>
        </w:tc>
        <w:tc>
          <w:tcPr>
            <w:tcW w:type="dxa" w:w="3130"/>
            <w:vAlign w:val="center"/>
          </w:tcPr>
          <w:p>
            <w:r>
              <w:rPr>
                <w:rFonts w:ascii="Aptos" w:hAnsi="Aptos" w:eastAsia="Aptos"/>
              </w:rPr>
            </w:r>
            <w:r>
              <w:rPr>
                <w:rFonts w:ascii="Aptos" w:hAnsi="Aptos" w:eastAsia="Aptos"/>
                <w:b w:val="0"/>
                <w:sz w:val="17"/>
              </w:rPr>
              <w:t>Date/Time</w:t>
            </w:r>
          </w:p>
        </w:tc>
        <w:tc>
          <w:tcPr>
            <w:tcW w:type="dxa" w:w="3130"/>
            <w:vAlign w:val="center"/>
          </w:tcPr>
          <w:p>
            <w:r>
              <w:rPr>
                <w:rFonts w:ascii="Aptos" w:hAnsi="Aptos" w:eastAsia="Aptos"/>
              </w:rPr>
            </w:r>
            <w:r>
              <w:rPr>
                <w:rFonts w:ascii="Aptos" w:hAnsi="Aptos" w:eastAsia="Aptos"/>
                <w:b w:val="0"/>
                <w:sz w:val="17"/>
              </w:rPr>
              <w:t>Date/time associated with the agent's first response.</w:t>
            </w:r>
          </w:p>
        </w:tc>
      </w:tr>
      <w:tr>
        <w:tc>
          <w:tcPr>
            <w:tcW w:type="dxa" w:w="3130"/>
            <w:vAlign w:val="center"/>
            <w:shd w:fill="F7F9FC"/>
          </w:tcPr>
          <w:p>
            <w:r>
              <w:rPr>
                <w:rFonts w:ascii="Aptos" w:hAnsi="Aptos" w:eastAsia="Aptos"/>
              </w:rPr>
            </w:r>
            <w:r>
              <w:rPr>
                <w:rFonts w:ascii="Aptos" w:hAnsi="Aptos" w:eastAsia="Aptos"/>
                <w:b w:val="0"/>
                <w:sz w:val="17"/>
              </w:rPr>
              <w:t>region</w:t>
            </w:r>
          </w:p>
        </w:tc>
        <w:tc>
          <w:tcPr>
            <w:tcW w:type="dxa" w:w="3130"/>
            <w:vAlign w:val="center"/>
            <w:shd w:fill="F7F9FC"/>
          </w:tcPr>
          <w:p>
            <w:r>
              <w:rPr>
                <w:rFonts w:ascii="Aptos" w:hAnsi="Aptos" w:eastAsia="Aptos"/>
              </w:rPr>
            </w:r>
            <w:r>
              <w:rPr>
                <w:rFonts w:ascii="Aptos" w:hAnsi="Aptos" w:eastAsia="Aptos"/>
                <w:b w:val="0"/>
                <w:sz w:val="17"/>
              </w:rPr>
              <w:t>Categorical</w:t>
            </w:r>
          </w:p>
        </w:tc>
        <w:tc>
          <w:tcPr>
            <w:tcW w:type="dxa" w:w="3130"/>
            <w:vAlign w:val="center"/>
            <w:shd w:fill="F7F9FC"/>
          </w:tcPr>
          <w:p>
            <w:r>
              <w:rPr>
                <w:rFonts w:ascii="Aptos" w:hAnsi="Aptos" w:eastAsia="Aptos"/>
              </w:rPr>
            </w:r>
            <w:r>
              <w:rPr>
                <w:rFonts w:ascii="Aptos" w:hAnsi="Aptos" w:eastAsia="Aptos"/>
                <w:b w:val="0"/>
                <w:sz w:val="17"/>
              </w:rPr>
              <w:t>Geographical region assigned to the ticket.</w:t>
            </w:r>
          </w:p>
        </w:tc>
      </w:tr>
      <w:tr>
        <w:tc>
          <w:tcPr>
            <w:tcW w:type="dxa" w:w="3130"/>
            <w:vAlign w:val="center"/>
          </w:tcPr>
          <w:p>
            <w:r>
              <w:rPr>
                <w:rFonts w:ascii="Aptos" w:hAnsi="Aptos" w:eastAsia="Aptos"/>
              </w:rPr>
            </w:r>
            <w:r>
              <w:rPr>
                <w:rFonts w:ascii="Aptos" w:hAnsi="Aptos" w:eastAsia="Aptos"/>
                <w:b w:val="0"/>
                <w:sz w:val="17"/>
              </w:rPr>
              <w:t>Latitude</w:t>
            </w:r>
          </w:p>
        </w:tc>
        <w:tc>
          <w:tcPr>
            <w:tcW w:type="dxa" w:w="3130"/>
            <w:vAlign w:val="center"/>
          </w:tcPr>
          <w:p>
            <w:r>
              <w:rPr>
                <w:rFonts w:ascii="Aptos" w:hAnsi="Aptos" w:eastAsia="Aptos"/>
              </w:rPr>
            </w:r>
            <w:r>
              <w:rPr>
                <w:rFonts w:ascii="Aptos" w:hAnsi="Aptos" w:eastAsia="Aptos"/>
                <w:b w:val="0"/>
                <w:sz w:val="17"/>
              </w:rPr>
              <w:t>Numeric</w:t>
            </w:r>
          </w:p>
        </w:tc>
        <w:tc>
          <w:tcPr>
            <w:tcW w:type="dxa" w:w="3130"/>
            <w:vAlign w:val="center"/>
          </w:tcPr>
          <w:p>
            <w:r>
              <w:rPr>
                <w:rFonts w:ascii="Aptos" w:hAnsi="Aptos" w:eastAsia="Aptos"/>
              </w:rPr>
            </w:r>
            <w:r>
              <w:rPr>
                <w:rFonts w:ascii="Aptos" w:hAnsi="Aptos" w:eastAsia="Aptos"/>
                <w:b w:val="0"/>
                <w:sz w:val="17"/>
              </w:rPr>
              <w:t>Latitude used for geographic visualization.</w:t>
            </w:r>
          </w:p>
        </w:tc>
      </w:tr>
      <w:tr>
        <w:tc>
          <w:tcPr>
            <w:tcW w:type="dxa" w:w="3130"/>
            <w:vAlign w:val="center"/>
            <w:shd w:fill="F7F9FC"/>
          </w:tcPr>
          <w:p>
            <w:r>
              <w:rPr>
                <w:rFonts w:ascii="Aptos" w:hAnsi="Aptos" w:eastAsia="Aptos"/>
              </w:rPr>
            </w:r>
            <w:r>
              <w:rPr>
                <w:rFonts w:ascii="Aptos" w:hAnsi="Aptos" w:eastAsia="Aptos"/>
                <w:b w:val="0"/>
                <w:sz w:val="17"/>
              </w:rPr>
              <w:t>Longitude</w:t>
            </w:r>
          </w:p>
        </w:tc>
        <w:tc>
          <w:tcPr>
            <w:tcW w:type="dxa" w:w="3130"/>
            <w:vAlign w:val="center"/>
            <w:shd w:fill="F7F9FC"/>
          </w:tcPr>
          <w:p>
            <w:r>
              <w:rPr>
                <w:rFonts w:ascii="Aptos" w:hAnsi="Aptos" w:eastAsia="Aptos"/>
              </w:rPr>
            </w:r>
            <w:r>
              <w:rPr>
                <w:rFonts w:ascii="Aptos" w:hAnsi="Aptos" w:eastAsia="Aptos"/>
                <w:b w:val="0"/>
                <w:sz w:val="17"/>
              </w:rPr>
              <w:t>Numeric</w:t>
            </w:r>
          </w:p>
        </w:tc>
        <w:tc>
          <w:tcPr>
            <w:tcW w:type="dxa" w:w="3130"/>
            <w:vAlign w:val="center"/>
            <w:shd w:fill="F7F9FC"/>
          </w:tcPr>
          <w:p>
            <w:r>
              <w:rPr>
                <w:rFonts w:ascii="Aptos" w:hAnsi="Aptos" w:eastAsia="Aptos"/>
              </w:rPr>
            </w:r>
            <w:r>
              <w:rPr>
                <w:rFonts w:ascii="Aptos" w:hAnsi="Aptos" w:eastAsia="Aptos"/>
                <w:b w:val="0"/>
                <w:sz w:val="17"/>
              </w:rPr>
              <w:t>Longitude used for geographic visualization.</w:t>
            </w:r>
          </w:p>
        </w:tc>
      </w:tr>
      <w:tr>
        <w:tc>
          <w:tcPr>
            <w:tcW w:type="dxa" w:w="3130"/>
            <w:vAlign w:val="center"/>
          </w:tcPr>
          <w:p>
            <w:r>
              <w:rPr>
                <w:rFonts w:ascii="Aptos" w:hAnsi="Aptos" w:eastAsia="Aptos"/>
              </w:rPr>
            </w:r>
            <w:r>
              <w:rPr>
                <w:rFonts w:ascii="Aptos" w:hAnsi="Aptos" w:eastAsia="Aptos"/>
                <w:b w:val="0"/>
                <w:sz w:val="17"/>
              </w:rPr>
              <w:t>customer_id</w:t>
            </w:r>
          </w:p>
        </w:tc>
        <w:tc>
          <w:tcPr>
            <w:tcW w:type="dxa" w:w="3130"/>
            <w:vAlign w:val="center"/>
          </w:tcPr>
          <w:p>
            <w:r>
              <w:rPr>
                <w:rFonts w:ascii="Aptos" w:hAnsi="Aptos" w:eastAsia="Aptos"/>
              </w:rPr>
            </w:r>
            <w:r>
              <w:rPr>
                <w:rFonts w:ascii="Aptos" w:hAnsi="Aptos" w:eastAsia="Aptos"/>
                <w:b w:val="0"/>
                <w:sz w:val="17"/>
              </w:rPr>
              <w:t>Identifier</w:t>
            </w:r>
          </w:p>
        </w:tc>
        <w:tc>
          <w:tcPr>
            <w:tcW w:type="dxa" w:w="3130"/>
            <w:vAlign w:val="center"/>
          </w:tcPr>
          <w:p>
            <w:r>
              <w:rPr>
                <w:rFonts w:ascii="Aptos" w:hAnsi="Aptos" w:eastAsia="Aptos"/>
              </w:rPr>
            </w:r>
            <w:r>
              <w:rPr>
                <w:rFonts w:ascii="Aptos" w:hAnsi="Aptos" w:eastAsia="Aptos"/>
                <w:b w:val="0"/>
                <w:sz w:val="17"/>
              </w:rPr>
              <w:t>Identifier associated with the customer.</w:t>
            </w:r>
          </w:p>
        </w:tc>
      </w:tr>
      <w:tr>
        <w:tc>
          <w:tcPr>
            <w:tcW w:type="dxa" w:w="3130"/>
            <w:vAlign w:val="center"/>
            <w:shd w:fill="F7F9FC"/>
          </w:tcPr>
          <w:p>
            <w:r>
              <w:rPr>
                <w:rFonts w:ascii="Aptos" w:hAnsi="Aptos" w:eastAsia="Aptos"/>
              </w:rPr>
            </w:r>
            <w:r>
              <w:rPr>
                <w:rFonts w:ascii="Aptos" w:hAnsi="Aptos" w:eastAsia="Aptos"/>
                <w:b w:val="0"/>
                <w:sz w:val="17"/>
              </w:rPr>
              <w:t>platform</w:t>
            </w:r>
          </w:p>
        </w:tc>
        <w:tc>
          <w:tcPr>
            <w:tcW w:type="dxa" w:w="3130"/>
            <w:vAlign w:val="center"/>
            <w:shd w:fill="F7F9FC"/>
          </w:tcPr>
          <w:p>
            <w:r>
              <w:rPr>
                <w:rFonts w:ascii="Aptos" w:hAnsi="Aptos" w:eastAsia="Aptos"/>
              </w:rPr>
            </w:r>
            <w:r>
              <w:rPr>
                <w:rFonts w:ascii="Aptos" w:hAnsi="Aptos" w:eastAsia="Aptos"/>
                <w:b w:val="0"/>
                <w:sz w:val="17"/>
              </w:rPr>
              <w:t>Categorical</w:t>
            </w:r>
          </w:p>
        </w:tc>
        <w:tc>
          <w:tcPr>
            <w:tcW w:type="dxa" w:w="3130"/>
            <w:vAlign w:val="center"/>
            <w:shd w:fill="F7F9FC"/>
          </w:tcPr>
          <w:p>
            <w:r>
              <w:rPr>
                <w:rFonts w:ascii="Aptos" w:hAnsi="Aptos" w:eastAsia="Aptos"/>
              </w:rPr>
            </w:r>
            <w:r>
              <w:rPr>
                <w:rFonts w:ascii="Aptos" w:hAnsi="Aptos" w:eastAsia="Aptos"/>
                <w:b w:val="0"/>
                <w:sz w:val="17"/>
              </w:rPr>
              <w:t>Platform or environment associated with the ticket.</w:t>
            </w:r>
          </w:p>
        </w:tc>
      </w:tr>
      <w:tr>
        <w:tc>
          <w:tcPr>
            <w:tcW w:type="dxa" w:w="3130"/>
            <w:vAlign w:val="center"/>
          </w:tcPr>
          <w:p>
            <w:r>
              <w:rPr>
                <w:rFonts w:ascii="Aptos" w:hAnsi="Aptos" w:eastAsia="Aptos"/>
              </w:rPr>
            </w:r>
            <w:r>
              <w:rPr>
                <w:rFonts w:ascii="Aptos" w:hAnsi="Aptos" w:eastAsia="Aptos"/>
                <w:b w:val="0"/>
                <w:sz w:val="17"/>
              </w:rPr>
              <w:t>initial_message</w:t>
            </w:r>
          </w:p>
        </w:tc>
        <w:tc>
          <w:tcPr>
            <w:tcW w:type="dxa" w:w="3130"/>
            <w:vAlign w:val="center"/>
          </w:tcPr>
          <w:p>
            <w:r>
              <w:rPr>
                <w:rFonts w:ascii="Aptos" w:hAnsi="Aptos" w:eastAsia="Aptos"/>
              </w:rPr>
            </w:r>
            <w:r>
              <w:rPr>
                <w:rFonts w:ascii="Aptos" w:hAnsi="Aptos" w:eastAsia="Aptos"/>
                <w:b w:val="0"/>
                <w:sz w:val="17"/>
              </w:rPr>
              <w:t>Text</w:t>
            </w:r>
          </w:p>
        </w:tc>
        <w:tc>
          <w:tcPr>
            <w:tcW w:type="dxa" w:w="3130"/>
            <w:vAlign w:val="center"/>
          </w:tcPr>
          <w:p>
            <w:r>
              <w:rPr>
                <w:rFonts w:ascii="Aptos" w:hAnsi="Aptos" w:eastAsia="Aptos"/>
              </w:rPr>
            </w:r>
            <w:r>
              <w:rPr>
                <w:rFonts w:ascii="Aptos" w:hAnsi="Aptos" w:eastAsia="Aptos"/>
                <w:b w:val="0"/>
                <w:sz w:val="17"/>
              </w:rPr>
              <w:t>Initial customer/support message describing the issue.</w:t>
            </w:r>
          </w:p>
        </w:tc>
      </w:tr>
      <w:tr>
        <w:tc>
          <w:tcPr>
            <w:tcW w:type="dxa" w:w="3130"/>
            <w:vAlign w:val="center"/>
            <w:shd w:fill="F7F9FC"/>
          </w:tcPr>
          <w:p>
            <w:r>
              <w:rPr>
                <w:rFonts w:ascii="Aptos" w:hAnsi="Aptos" w:eastAsia="Aptos"/>
              </w:rPr>
            </w:r>
            <w:r>
              <w:rPr>
                <w:rFonts w:ascii="Aptos" w:hAnsi="Aptos" w:eastAsia="Aptos"/>
                <w:b w:val="0"/>
                <w:sz w:val="17"/>
              </w:rPr>
              <w:t>Cluster_ID</w:t>
            </w:r>
          </w:p>
        </w:tc>
        <w:tc>
          <w:tcPr>
            <w:tcW w:type="dxa" w:w="3130"/>
            <w:vAlign w:val="center"/>
            <w:shd w:fill="F7F9FC"/>
          </w:tcPr>
          <w:p>
            <w:r>
              <w:rPr>
                <w:rFonts w:ascii="Aptos" w:hAnsi="Aptos" w:eastAsia="Aptos"/>
              </w:rPr>
            </w:r>
            <w:r>
              <w:rPr>
                <w:rFonts w:ascii="Aptos" w:hAnsi="Aptos" w:eastAsia="Aptos"/>
                <w:b w:val="0"/>
                <w:sz w:val="17"/>
              </w:rPr>
              <w:t>Numeric</w:t>
            </w:r>
          </w:p>
        </w:tc>
        <w:tc>
          <w:tcPr>
            <w:tcW w:type="dxa" w:w="3130"/>
            <w:vAlign w:val="center"/>
            <w:shd w:fill="F7F9FC"/>
          </w:tcPr>
          <w:p>
            <w:r>
              <w:rPr>
                <w:rFonts w:ascii="Aptos" w:hAnsi="Aptos" w:eastAsia="Aptos"/>
              </w:rPr>
            </w:r>
            <w:r>
              <w:rPr>
                <w:rFonts w:ascii="Aptos" w:hAnsi="Aptos" w:eastAsia="Aptos"/>
                <w:b w:val="0"/>
                <w:sz w:val="17"/>
              </w:rPr>
              <w:t>Numerical identifier assigned by the clustering process.</w:t>
            </w:r>
          </w:p>
        </w:tc>
      </w:tr>
      <w:tr>
        <w:tc>
          <w:tcPr>
            <w:tcW w:type="dxa" w:w="3130"/>
            <w:vAlign w:val="center"/>
          </w:tcPr>
          <w:p>
            <w:r>
              <w:rPr>
                <w:rFonts w:ascii="Aptos" w:hAnsi="Aptos" w:eastAsia="Aptos"/>
              </w:rPr>
            </w:r>
            <w:r>
              <w:rPr>
                <w:rFonts w:ascii="Aptos" w:hAnsi="Aptos" w:eastAsia="Aptos"/>
                <w:b w:val="0"/>
                <w:sz w:val="17"/>
              </w:rPr>
              <w:t>Cluster_Name</w:t>
            </w:r>
          </w:p>
        </w:tc>
        <w:tc>
          <w:tcPr>
            <w:tcW w:type="dxa" w:w="3130"/>
            <w:vAlign w:val="center"/>
          </w:tcPr>
          <w:p>
            <w:r>
              <w:rPr>
                <w:rFonts w:ascii="Aptos" w:hAnsi="Aptos" w:eastAsia="Aptos"/>
              </w:rPr>
            </w:r>
            <w:r>
              <w:rPr>
                <w:rFonts w:ascii="Aptos" w:hAnsi="Aptos" w:eastAsia="Aptos"/>
                <w:b w:val="0"/>
                <w:sz w:val="17"/>
              </w:rPr>
              <w:t>Categorical</w:t>
            </w:r>
          </w:p>
        </w:tc>
        <w:tc>
          <w:tcPr>
            <w:tcW w:type="dxa" w:w="3130"/>
            <w:vAlign w:val="center"/>
          </w:tcPr>
          <w:p>
            <w:r>
              <w:rPr>
                <w:rFonts w:ascii="Aptos" w:hAnsi="Aptos" w:eastAsia="Aptos"/>
              </w:rPr>
            </w:r>
            <w:r>
              <w:rPr>
                <w:rFonts w:ascii="Aptos" w:hAnsi="Aptos" w:eastAsia="Aptos"/>
                <w:b w:val="0"/>
                <w:sz w:val="17"/>
              </w:rPr>
              <w:t>Descriptive name assigned to an analytical cluster.</w:t>
            </w:r>
          </w:p>
        </w:tc>
      </w:tr>
      <w:tr>
        <w:tc>
          <w:tcPr>
            <w:tcW w:type="dxa" w:w="3130"/>
            <w:vAlign w:val="center"/>
            <w:shd w:fill="F7F9FC"/>
          </w:tcPr>
          <w:p>
            <w:r>
              <w:rPr>
                <w:rFonts w:ascii="Aptos" w:hAnsi="Aptos" w:eastAsia="Aptos"/>
              </w:rPr>
            </w:r>
            <w:r>
              <w:rPr>
                <w:rFonts w:ascii="Aptos" w:hAnsi="Aptos" w:eastAsia="Aptos"/>
                <w:b w:val="0"/>
                <w:sz w:val="17"/>
              </w:rPr>
              <w:t>Cluster</w:t>
            </w:r>
          </w:p>
        </w:tc>
        <w:tc>
          <w:tcPr>
            <w:tcW w:type="dxa" w:w="3130"/>
            <w:vAlign w:val="center"/>
            <w:shd w:fill="F7F9FC"/>
          </w:tcPr>
          <w:p>
            <w:r>
              <w:rPr>
                <w:rFonts w:ascii="Aptos" w:hAnsi="Aptos" w:eastAsia="Aptos"/>
              </w:rPr>
            </w:r>
            <w:r>
              <w:rPr>
                <w:rFonts w:ascii="Aptos" w:hAnsi="Aptos" w:eastAsia="Aptos"/>
                <w:b w:val="0"/>
                <w:sz w:val="17"/>
              </w:rPr>
              <w:t>Numeric/Categorical</w:t>
            </w:r>
          </w:p>
        </w:tc>
        <w:tc>
          <w:tcPr>
            <w:tcW w:type="dxa" w:w="3130"/>
            <w:vAlign w:val="center"/>
            <w:shd w:fill="F7F9FC"/>
          </w:tcPr>
          <w:p>
            <w:r>
              <w:rPr>
                <w:rFonts w:ascii="Aptos" w:hAnsi="Aptos" w:eastAsia="Aptos"/>
              </w:rPr>
            </w:r>
            <w:r>
              <w:rPr>
                <w:rFonts w:ascii="Aptos" w:hAnsi="Aptos" w:eastAsia="Aptos"/>
                <w:b w:val="0"/>
                <w:sz w:val="17"/>
              </w:rPr>
              <w:t>Cluster assignment used in similarity and cluster analysis.</w:t>
            </w:r>
          </w:p>
        </w:tc>
      </w:tr>
      <w:tr>
        <w:tc>
          <w:tcPr>
            <w:tcW w:type="dxa" w:w="3130"/>
            <w:vAlign w:val="center"/>
          </w:tcPr>
          <w:p>
            <w:r>
              <w:rPr>
                <w:rFonts w:ascii="Aptos" w:hAnsi="Aptos" w:eastAsia="Aptos"/>
              </w:rPr>
            </w:r>
            <w:r>
              <w:rPr>
                <w:rFonts w:ascii="Aptos" w:hAnsi="Aptos" w:eastAsia="Aptos"/>
                <w:b w:val="0"/>
                <w:sz w:val="17"/>
              </w:rPr>
              <w:t>Similarity_Score</w:t>
            </w:r>
          </w:p>
        </w:tc>
        <w:tc>
          <w:tcPr>
            <w:tcW w:type="dxa" w:w="3130"/>
            <w:vAlign w:val="center"/>
          </w:tcPr>
          <w:p>
            <w:r>
              <w:rPr>
                <w:rFonts w:ascii="Aptos" w:hAnsi="Aptos" w:eastAsia="Aptos"/>
              </w:rPr>
            </w:r>
            <w:r>
              <w:rPr>
                <w:rFonts w:ascii="Aptos" w:hAnsi="Aptos" w:eastAsia="Aptos"/>
                <w:b w:val="0"/>
                <w:sz w:val="17"/>
              </w:rPr>
              <w:t>Numeric</w:t>
            </w:r>
          </w:p>
        </w:tc>
        <w:tc>
          <w:tcPr>
            <w:tcW w:type="dxa" w:w="3130"/>
            <w:vAlign w:val="center"/>
          </w:tcPr>
          <w:p>
            <w:r>
              <w:rPr>
                <w:rFonts w:ascii="Aptos" w:hAnsi="Aptos" w:eastAsia="Aptos"/>
              </w:rPr>
            </w:r>
            <w:r>
              <w:rPr>
                <w:rFonts w:ascii="Aptos" w:hAnsi="Aptos" w:eastAsia="Aptos"/>
                <w:b w:val="0"/>
                <w:sz w:val="17"/>
              </w:rPr>
              <w:t>Similarity measure used to compare ticket profiles.</w:t>
            </w:r>
          </w:p>
        </w:tc>
      </w:tr>
      <w:tr>
        <w:tc>
          <w:tcPr>
            <w:tcW w:type="dxa" w:w="3130"/>
            <w:vAlign w:val="center"/>
            <w:shd w:fill="F7F9FC"/>
          </w:tcPr>
          <w:p>
            <w:r>
              <w:rPr>
                <w:rFonts w:ascii="Aptos" w:hAnsi="Aptos" w:eastAsia="Aptos"/>
              </w:rPr>
            </w:r>
            <w:r>
              <w:rPr>
                <w:rFonts w:ascii="Aptos" w:hAnsi="Aptos" w:eastAsia="Aptos"/>
                <w:b w:val="0"/>
                <w:sz w:val="17"/>
              </w:rPr>
              <w:t>High_CSAT</w:t>
            </w:r>
          </w:p>
        </w:tc>
        <w:tc>
          <w:tcPr>
            <w:tcW w:type="dxa" w:w="3130"/>
            <w:vAlign w:val="center"/>
            <w:shd w:fill="F7F9FC"/>
          </w:tcPr>
          <w:p>
            <w:r>
              <w:rPr>
                <w:rFonts w:ascii="Aptos" w:hAnsi="Aptos" w:eastAsia="Aptos"/>
              </w:rPr>
            </w:r>
            <w:r>
              <w:rPr>
                <w:rFonts w:ascii="Aptos" w:hAnsi="Aptos" w:eastAsia="Aptos"/>
                <w:b w:val="0"/>
                <w:sz w:val="17"/>
              </w:rPr>
              <w:t>Derived</w:t>
            </w:r>
          </w:p>
        </w:tc>
        <w:tc>
          <w:tcPr>
            <w:tcW w:type="dxa" w:w="3130"/>
            <w:vAlign w:val="center"/>
            <w:shd w:fill="F7F9FC"/>
          </w:tcPr>
          <w:p>
            <w:r>
              <w:rPr>
                <w:rFonts w:ascii="Aptos" w:hAnsi="Aptos" w:eastAsia="Aptos"/>
              </w:rPr>
            </w:r>
            <w:r>
              <w:rPr>
                <w:rFonts w:ascii="Aptos" w:hAnsi="Aptos" w:eastAsia="Aptos"/>
                <w:b w:val="0"/>
                <w:sz w:val="17"/>
              </w:rPr>
              <w:t>Derived indicator used for customer-satisfaction analysis.</w:t>
            </w:r>
          </w:p>
        </w:tc>
      </w:tr>
    </w:tbl>
    <w:p>
      <w:r>
        <w:rPr>
          <w:rFonts w:ascii="Aptos" w:hAnsi="Aptos" w:eastAsia="Aptos"/>
        </w:rPr>
        <w:br w:type="page"/>
      </w:r>
    </w:p>
    <w:p>
      <w:pPr>
        <w:pStyle w:val="Heading1"/>
        <w:spacing w:before="240" w:after="120"/>
      </w:pPr>
      <w:r>
        <w:rPr>
          <w:rFonts w:ascii="Aptos" w:hAnsi="Aptos" w:eastAsia="Aptos"/>
          <w:color w:val="1F3AAE"/>
        </w:rPr>
        <w:t>Appendix D — System Architecture and Analytical Workflow</w:t>
      </w:r>
    </w:p>
    <w:p>
      <w:pPr>
        <w:spacing w:after="120" w:line="276" w:lineRule="auto"/>
      </w:pPr>
      <w:r>
        <w:rPr>
          <w:rFonts w:ascii="Aptos" w:hAnsi="Aptos" w:eastAsia="Aptos"/>
        </w:rPr>
        <w:t>Supportlytics follows a sequential analytics architecture in which raw support-ticket data is transformed into cleaned analytical datasets, clustering and similarity outputs, performance and geographic insights, and finally an interactive Power BI dashboard.</w:t>
      </w:r>
    </w:p>
    <w:p>
      <w:pPr>
        <w:jc w:val="center"/>
      </w:pPr>
      <w:r>
        <w:rPr>
          <w:rFonts w:ascii="Aptos" w:hAnsi="Aptos" w:eastAsia="Aptos"/>
        </w:rPr>
        <w:drawing>
          <wp:inline xmlns:a="http://schemas.openxmlformats.org/drawingml/2006/main" xmlns:pic="http://schemas.openxmlformats.org/drawingml/2006/picture">
            <wp:extent cx="6126480" cy="2756916"/>
            <wp:docPr id="7" name="Picture 7"/>
            <wp:cNvGraphicFramePr>
              <a:graphicFrameLocks noChangeAspect="1"/>
            </wp:cNvGraphicFramePr>
            <a:graphic>
              <a:graphicData uri="http://schemas.openxmlformats.org/drawingml/2006/picture">
                <pic:pic>
                  <pic:nvPicPr>
                    <pic:cNvPr id="0" name="supportlytics_architecture.png"/>
                    <pic:cNvPicPr/>
                  </pic:nvPicPr>
                  <pic:blipFill>
                    <a:blip r:embed="rId16"/>
                    <a:stretch>
                      <a:fillRect/>
                    </a:stretch>
                  </pic:blipFill>
                  <pic:spPr>
                    <a:xfrm>
                      <a:off x="0" y="0"/>
                      <a:ext cx="6126480" cy="2756916"/>
                    </a:xfrm>
                    <a:prstGeom prst="rect"/>
                  </pic:spPr>
                </pic:pic>
              </a:graphicData>
            </a:graphic>
          </wp:inline>
        </w:drawing>
      </w:r>
    </w:p>
    <w:p>
      <w:pPr>
        <w:jc w:val="center"/>
      </w:pPr>
      <w:r>
        <w:rPr>
          <w:rFonts w:ascii="Aptos" w:hAnsi="Aptos" w:eastAsia="Aptos"/>
          <w:i/>
        </w:rPr>
        <w:t>Figure — Supportlytics analytical architecture and end-to-end workflow</w:t>
      </w:r>
    </w:p>
    <w:p>
      <w:pPr>
        <w:pStyle w:val="Heading2"/>
        <w:spacing w:before="160" w:after="120"/>
      </w:pPr>
      <w:r>
        <w:rPr>
          <w:rFonts w:ascii="Aptos" w:hAnsi="Aptos" w:eastAsia="Aptos"/>
          <w:color w:val="17365D"/>
        </w:rPr>
        <w:t>Architecture Components</w:t>
      </w:r>
    </w:p>
    <w:p>
      <w:pPr>
        <w:pStyle w:val="ListBullet"/>
        <w:spacing w:after="60"/>
      </w:pPr>
      <w:r>
        <w:rPr>
          <w:rFonts w:ascii="Aptos" w:hAnsi="Aptos" w:eastAsia="Aptos"/>
        </w:rPr>
        <w:t>Data Layer: raw and processed CSV datasets provide the ticket-level analytical foundation.</w:t>
      </w:r>
    </w:p>
    <w:p>
      <w:pPr>
        <w:pStyle w:val="ListBullet"/>
        <w:spacing w:after="60"/>
      </w:pPr>
      <w:r>
        <w:rPr>
          <w:rFonts w:ascii="Aptos" w:hAnsi="Aptos" w:eastAsia="Aptos"/>
        </w:rPr>
        <w:t>Processing Layer: Pandas and NumPy support data inspection, cleaning and feature engineering.</w:t>
      </w:r>
    </w:p>
    <w:p>
      <w:pPr>
        <w:pStyle w:val="ListBullet"/>
        <w:spacing w:after="60"/>
      </w:pPr>
      <w:r>
        <w:rPr>
          <w:rFonts w:ascii="Aptos" w:hAnsi="Aptos" w:eastAsia="Aptos"/>
        </w:rPr>
        <w:t>Analytics Layer: exploratory analysis, similarity analysis and K-Means clustering identify operational patterns.</w:t>
      </w:r>
    </w:p>
    <w:p>
      <w:pPr>
        <w:pStyle w:val="ListBullet"/>
        <w:spacing w:after="60"/>
      </w:pPr>
      <w:r>
        <w:rPr>
          <w:rFonts w:ascii="Aptos" w:hAnsi="Aptos" w:eastAsia="Aptos"/>
        </w:rPr>
        <w:t>Performance Layer: resolution time, CSAT, priority, queue and regional comparisons measure support performance.</w:t>
      </w:r>
    </w:p>
    <w:p>
      <w:pPr>
        <w:pStyle w:val="ListBullet"/>
        <w:spacing w:after="60"/>
      </w:pPr>
      <w:r>
        <w:rPr>
          <w:rFonts w:ascii="Aptos" w:hAnsi="Aptos" w:eastAsia="Aptos"/>
        </w:rPr>
        <w:t>Visualization Layer: Microsoft Power BI consolidates the results into six interactive dashboard pages.</w:t>
      </w:r>
    </w:p>
    <w:p>
      <w:pPr>
        <w:pStyle w:val="ListBullet"/>
        <w:spacing w:after="60"/>
      </w:pPr>
      <w:r>
        <w:rPr>
          <w:rFonts w:ascii="Aptos" w:hAnsi="Aptos" w:eastAsia="Aptos"/>
        </w:rPr>
        <w:t>Decision Layer: findings are converted into recommendations for prioritization, workload balancing, routing and process improvement.</w:t>
      </w:r>
    </w:p>
    <w:p>
      <w:r>
        <w:rPr>
          <w:rFonts w:ascii="Aptos" w:hAnsi="Aptos" w:eastAsia="Aptos"/>
        </w:rPr>
        <w:br w:type="page"/>
      </w:r>
    </w:p>
    <w:p>
      <w:pPr>
        <w:pStyle w:val="Heading1"/>
        <w:spacing w:before="240" w:after="120"/>
      </w:pPr>
      <w:r>
        <w:rPr>
          <w:rFonts w:ascii="Aptos" w:hAnsi="Aptos" w:eastAsia="Aptos"/>
          <w:color w:val="1F3AAE"/>
        </w:rPr>
        <w:t>Appendix E — Notebook Evidence and Reproducibility</w:t>
      </w:r>
    </w:p>
    <w:p>
      <w:pPr>
        <w:spacing w:after="120" w:line="276" w:lineRule="auto"/>
      </w:pPr>
      <w:r>
        <w:rPr>
          <w:rFonts w:ascii="Aptos" w:hAnsi="Aptos" w:eastAsia="Aptos"/>
        </w:rPr>
        <w:t>The Jupyter Notebook is the primary reproducible analysis artifact. The following evidence list identifies what should be captured from the notebook to demonstrate how the final dashboard outputs were produced.</w:t>
      </w:r>
    </w:p>
    <w:tbl>
      <w:tblPr>
        <w:tblStyle w:val="TableGrid"/>
        <w:tblW w:type="auto" w:w="0"/>
        <w:jc w:val="center"/>
        <w:tblLook w:firstColumn="1" w:firstRow="1" w:lastColumn="0" w:lastRow="0" w:noHBand="0" w:noVBand="1" w:val="04A0"/>
      </w:tblPr>
      <w:tblGrid>
        <w:gridCol w:w="2347"/>
        <w:gridCol w:w="2347"/>
        <w:gridCol w:w="2347"/>
        <w:gridCol w:w="2347"/>
      </w:tblGrid>
      <w:tr>
        <w:tc>
          <w:tcPr>
            <w:tcW w:type="dxa" w:w="2347"/>
            <w:vAlign w:val="center"/>
            <w:shd w:fill="1F3AAE"/>
          </w:tcPr>
          <w:p>
            <w:r>
              <w:rPr>
                <w:rFonts w:ascii="Aptos" w:hAnsi="Aptos" w:eastAsia="Aptos"/>
              </w:rPr>
            </w:r>
            <w:r>
              <w:rPr>
                <w:rFonts w:ascii="Aptos" w:hAnsi="Aptos" w:eastAsia="Aptos"/>
                <w:b/>
                <w:color w:val="FFFFFF"/>
                <w:sz w:val="17"/>
              </w:rPr>
              <w:t>Module</w:t>
            </w:r>
          </w:p>
        </w:tc>
        <w:tc>
          <w:tcPr>
            <w:tcW w:type="dxa" w:w="2347"/>
            <w:vAlign w:val="center"/>
            <w:shd w:fill="1F3AAE"/>
          </w:tcPr>
          <w:p>
            <w:r>
              <w:rPr>
                <w:rFonts w:ascii="Aptos" w:hAnsi="Aptos" w:eastAsia="Aptos"/>
              </w:rPr>
            </w:r>
            <w:r>
              <w:rPr>
                <w:rFonts w:ascii="Aptos" w:hAnsi="Aptos" w:eastAsia="Aptos"/>
                <w:b/>
                <w:color w:val="FFFFFF"/>
                <w:sz w:val="17"/>
              </w:rPr>
              <w:t>Evidence Area</w:t>
            </w:r>
          </w:p>
        </w:tc>
        <w:tc>
          <w:tcPr>
            <w:tcW w:type="dxa" w:w="2347"/>
            <w:vAlign w:val="center"/>
            <w:shd w:fill="1F3AAE"/>
          </w:tcPr>
          <w:p>
            <w:r>
              <w:rPr>
                <w:rFonts w:ascii="Aptos" w:hAnsi="Aptos" w:eastAsia="Aptos"/>
              </w:rPr>
            </w:r>
            <w:r>
              <w:rPr>
                <w:rFonts w:ascii="Aptos" w:hAnsi="Aptos" w:eastAsia="Aptos"/>
                <w:b/>
                <w:color w:val="FFFFFF"/>
                <w:sz w:val="17"/>
              </w:rPr>
              <w:t>What to Capture / Verify</w:t>
            </w:r>
          </w:p>
        </w:tc>
        <w:tc>
          <w:tcPr>
            <w:tcW w:type="dxa" w:w="2347"/>
            <w:vAlign w:val="center"/>
            <w:shd w:fill="1F3AAE"/>
          </w:tcPr>
          <w:p>
            <w:r>
              <w:rPr>
                <w:rFonts w:ascii="Aptos" w:hAnsi="Aptos" w:eastAsia="Aptos"/>
              </w:rPr>
            </w:r>
            <w:r>
              <w:rPr>
                <w:rFonts w:ascii="Aptos" w:hAnsi="Aptos" w:eastAsia="Aptos"/>
                <w:b/>
                <w:color w:val="FFFFFF"/>
                <w:sz w:val="17"/>
              </w:rPr>
              <w:t>Source</w:t>
            </w:r>
          </w:p>
        </w:tc>
      </w:tr>
      <w:tr>
        <w:tc>
          <w:tcPr>
            <w:tcW w:type="dxa" w:w="2347"/>
            <w:vAlign w:val="center"/>
          </w:tcPr>
          <w:p>
            <w:r>
              <w:rPr>
                <w:rFonts w:ascii="Aptos" w:hAnsi="Aptos" w:eastAsia="Aptos"/>
              </w:rPr>
            </w:r>
            <w:r>
              <w:rPr>
                <w:rFonts w:ascii="Aptos" w:hAnsi="Aptos" w:eastAsia="Aptos"/>
                <w:b w:val="0"/>
                <w:sz w:val="17"/>
              </w:rPr>
              <w:t>Module 1</w:t>
            </w:r>
          </w:p>
        </w:tc>
        <w:tc>
          <w:tcPr>
            <w:tcW w:type="dxa" w:w="2347"/>
            <w:vAlign w:val="center"/>
          </w:tcPr>
          <w:p>
            <w:r>
              <w:rPr>
                <w:rFonts w:ascii="Aptos" w:hAnsi="Aptos" w:eastAsia="Aptos"/>
              </w:rPr>
            </w:r>
            <w:r>
              <w:rPr>
                <w:rFonts w:ascii="Aptos" w:hAnsi="Aptos" w:eastAsia="Aptos"/>
                <w:b w:val="0"/>
                <w:sz w:val="17"/>
              </w:rPr>
              <w:t>Data loading and understanding</w:t>
            </w:r>
          </w:p>
        </w:tc>
        <w:tc>
          <w:tcPr>
            <w:tcW w:type="dxa" w:w="2347"/>
            <w:vAlign w:val="center"/>
          </w:tcPr>
          <w:p>
            <w:r>
              <w:rPr>
                <w:rFonts w:ascii="Aptos" w:hAnsi="Aptos" w:eastAsia="Aptos"/>
              </w:rPr>
            </w:r>
            <w:r>
              <w:rPr>
                <w:rFonts w:ascii="Aptos" w:hAnsi="Aptos" w:eastAsia="Aptos"/>
                <w:b w:val="0"/>
                <w:sz w:val="17"/>
              </w:rPr>
              <w:t>Dataset import, shape, columns, data types and initial inspection.</w:t>
            </w:r>
          </w:p>
        </w:tc>
        <w:tc>
          <w:tcPr>
            <w:tcW w:type="dxa" w:w="2347"/>
            <w:vAlign w:val="center"/>
          </w:tcPr>
          <w:p>
            <w:r>
              <w:rPr>
                <w:rFonts w:ascii="Aptos" w:hAnsi="Aptos" w:eastAsia="Aptos"/>
              </w:rPr>
            </w:r>
            <w:r>
              <w:rPr>
                <w:rFonts w:ascii="Aptos" w:hAnsi="Aptos" w:eastAsia="Aptos"/>
                <w:b w:val="0"/>
                <w:sz w:val="17"/>
              </w:rPr>
              <w:t>IT_Support_Project.ipynb</w:t>
            </w:r>
          </w:p>
        </w:tc>
      </w:tr>
      <w:tr>
        <w:tc>
          <w:tcPr>
            <w:tcW w:type="dxa" w:w="2347"/>
            <w:vAlign w:val="center"/>
            <w:shd w:fill="F7F9FC"/>
          </w:tcPr>
          <w:p>
            <w:r>
              <w:rPr>
                <w:rFonts w:ascii="Aptos" w:hAnsi="Aptos" w:eastAsia="Aptos"/>
              </w:rPr>
            </w:r>
            <w:r>
              <w:rPr>
                <w:rFonts w:ascii="Aptos" w:hAnsi="Aptos" w:eastAsia="Aptos"/>
                <w:b w:val="0"/>
                <w:sz w:val="17"/>
              </w:rPr>
              <w:t>Module 2</w:t>
            </w:r>
          </w:p>
        </w:tc>
        <w:tc>
          <w:tcPr>
            <w:tcW w:type="dxa" w:w="2347"/>
            <w:vAlign w:val="center"/>
            <w:shd w:fill="F7F9FC"/>
          </w:tcPr>
          <w:p>
            <w:r>
              <w:rPr>
                <w:rFonts w:ascii="Aptos" w:hAnsi="Aptos" w:eastAsia="Aptos"/>
              </w:rPr>
            </w:r>
            <w:r>
              <w:rPr>
                <w:rFonts w:ascii="Aptos" w:hAnsi="Aptos" w:eastAsia="Aptos"/>
                <w:b w:val="0"/>
                <w:sz w:val="17"/>
              </w:rPr>
              <w:t>Cleaning and feature engineering</w:t>
            </w:r>
          </w:p>
        </w:tc>
        <w:tc>
          <w:tcPr>
            <w:tcW w:type="dxa" w:w="2347"/>
            <w:vAlign w:val="center"/>
            <w:shd w:fill="F7F9FC"/>
          </w:tcPr>
          <w:p>
            <w:r>
              <w:rPr>
                <w:rFonts w:ascii="Aptos" w:hAnsi="Aptos" w:eastAsia="Aptos"/>
              </w:rPr>
            </w:r>
            <w:r>
              <w:rPr>
                <w:rFonts w:ascii="Aptos" w:hAnsi="Aptos" w:eastAsia="Aptos"/>
                <w:b w:val="0"/>
                <w:sz w:val="17"/>
              </w:rPr>
              <w:t>Missing-value handling, standardization, Resolution_Duration and Priority_Score.</w:t>
            </w:r>
          </w:p>
        </w:tc>
        <w:tc>
          <w:tcPr>
            <w:tcW w:type="dxa" w:w="2347"/>
            <w:vAlign w:val="center"/>
            <w:shd w:fill="F7F9FC"/>
          </w:tcPr>
          <w:p>
            <w:r>
              <w:rPr>
                <w:rFonts w:ascii="Aptos" w:hAnsi="Aptos" w:eastAsia="Aptos"/>
              </w:rPr>
            </w:r>
            <w:r>
              <w:rPr>
                <w:rFonts w:ascii="Aptos" w:hAnsi="Aptos" w:eastAsia="Aptos"/>
                <w:b w:val="0"/>
                <w:sz w:val="17"/>
              </w:rPr>
              <w:t>IT_Support_Project.ipynb</w:t>
            </w:r>
          </w:p>
        </w:tc>
      </w:tr>
      <w:tr>
        <w:tc>
          <w:tcPr>
            <w:tcW w:type="dxa" w:w="2347"/>
            <w:vAlign w:val="center"/>
          </w:tcPr>
          <w:p>
            <w:r>
              <w:rPr>
                <w:rFonts w:ascii="Aptos" w:hAnsi="Aptos" w:eastAsia="Aptos"/>
              </w:rPr>
            </w:r>
            <w:r>
              <w:rPr>
                <w:rFonts w:ascii="Aptos" w:hAnsi="Aptos" w:eastAsia="Aptos"/>
                <w:b w:val="0"/>
                <w:sz w:val="17"/>
              </w:rPr>
              <w:t>Module 3</w:t>
            </w:r>
          </w:p>
        </w:tc>
        <w:tc>
          <w:tcPr>
            <w:tcW w:type="dxa" w:w="2347"/>
            <w:vAlign w:val="center"/>
          </w:tcPr>
          <w:p>
            <w:r>
              <w:rPr>
                <w:rFonts w:ascii="Aptos" w:hAnsi="Aptos" w:eastAsia="Aptos"/>
              </w:rPr>
            </w:r>
            <w:r>
              <w:rPr>
                <w:rFonts w:ascii="Aptos" w:hAnsi="Aptos" w:eastAsia="Aptos"/>
                <w:b w:val="0"/>
                <w:sz w:val="17"/>
              </w:rPr>
              <w:t>Exploratory Data Analysis</w:t>
            </w:r>
          </w:p>
        </w:tc>
        <w:tc>
          <w:tcPr>
            <w:tcW w:type="dxa" w:w="2347"/>
            <w:vAlign w:val="center"/>
          </w:tcPr>
          <w:p>
            <w:r>
              <w:rPr>
                <w:rFonts w:ascii="Aptos" w:hAnsi="Aptos" w:eastAsia="Aptos"/>
              </w:rPr>
            </w:r>
            <w:r>
              <w:rPr>
                <w:rFonts w:ascii="Aptos" w:hAnsi="Aptos" w:eastAsia="Aptos"/>
                <w:b w:val="0"/>
                <w:sz w:val="17"/>
              </w:rPr>
              <w:t>Priority, status, issue type, product area, queue, region and performance charts.</w:t>
            </w:r>
          </w:p>
        </w:tc>
        <w:tc>
          <w:tcPr>
            <w:tcW w:type="dxa" w:w="2347"/>
            <w:vAlign w:val="center"/>
          </w:tcPr>
          <w:p>
            <w:r>
              <w:rPr>
                <w:rFonts w:ascii="Aptos" w:hAnsi="Aptos" w:eastAsia="Aptos"/>
              </w:rPr>
            </w:r>
            <w:r>
              <w:rPr>
                <w:rFonts w:ascii="Aptos" w:hAnsi="Aptos" w:eastAsia="Aptos"/>
                <w:b w:val="0"/>
                <w:sz w:val="17"/>
              </w:rPr>
              <w:t>IT_Support_Project.ipynb</w:t>
            </w:r>
          </w:p>
        </w:tc>
      </w:tr>
      <w:tr>
        <w:tc>
          <w:tcPr>
            <w:tcW w:type="dxa" w:w="2347"/>
            <w:vAlign w:val="center"/>
            <w:shd w:fill="F7F9FC"/>
          </w:tcPr>
          <w:p>
            <w:r>
              <w:rPr>
                <w:rFonts w:ascii="Aptos" w:hAnsi="Aptos" w:eastAsia="Aptos"/>
              </w:rPr>
            </w:r>
            <w:r>
              <w:rPr>
                <w:rFonts w:ascii="Aptos" w:hAnsi="Aptos" w:eastAsia="Aptos"/>
                <w:b w:val="0"/>
                <w:sz w:val="17"/>
              </w:rPr>
              <w:t>Module 4</w:t>
            </w:r>
          </w:p>
        </w:tc>
        <w:tc>
          <w:tcPr>
            <w:tcW w:type="dxa" w:w="2347"/>
            <w:vAlign w:val="center"/>
            <w:shd w:fill="F7F9FC"/>
          </w:tcPr>
          <w:p>
            <w:r>
              <w:rPr>
                <w:rFonts w:ascii="Aptos" w:hAnsi="Aptos" w:eastAsia="Aptos"/>
              </w:rPr>
            </w:r>
            <w:r>
              <w:rPr>
                <w:rFonts w:ascii="Aptos" w:hAnsi="Aptos" w:eastAsia="Aptos"/>
                <w:b w:val="0"/>
                <w:sz w:val="17"/>
              </w:rPr>
              <w:t>Similarity and clustering</w:t>
            </w:r>
          </w:p>
        </w:tc>
        <w:tc>
          <w:tcPr>
            <w:tcW w:type="dxa" w:w="2347"/>
            <w:vAlign w:val="center"/>
            <w:shd w:fill="F7F9FC"/>
          </w:tcPr>
          <w:p>
            <w:r>
              <w:rPr>
                <w:rFonts w:ascii="Aptos" w:hAnsi="Aptos" w:eastAsia="Aptos"/>
              </w:rPr>
            </w:r>
            <w:r>
              <w:rPr>
                <w:rFonts w:ascii="Aptos" w:hAnsi="Aptos" w:eastAsia="Aptos"/>
                <w:b w:val="0"/>
                <w:sz w:val="17"/>
              </w:rPr>
              <w:t>Feature selection, StandardScaler, cosine similarity, Elbow Method and K-Means K=5.</w:t>
            </w:r>
          </w:p>
        </w:tc>
        <w:tc>
          <w:tcPr>
            <w:tcW w:type="dxa" w:w="2347"/>
            <w:vAlign w:val="center"/>
            <w:shd w:fill="F7F9FC"/>
          </w:tcPr>
          <w:p>
            <w:r>
              <w:rPr>
                <w:rFonts w:ascii="Aptos" w:hAnsi="Aptos" w:eastAsia="Aptos"/>
              </w:rPr>
            </w:r>
            <w:r>
              <w:rPr>
                <w:rFonts w:ascii="Aptos" w:hAnsi="Aptos" w:eastAsia="Aptos"/>
                <w:b w:val="0"/>
                <w:sz w:val="17"/>
              </w:rPr>
              <w:t>IT_Support_Project.ipynb</w:t>
            </w:r>
          </w:p>
        </w:tc>
      </w:tr>
      <w:tr>
        <w:tc>
          <w:tcPr>
            <w:tcW w:type="dxa" w:w="2347"/>
            <w:vAlign w:val="center"/>
          </w:tcPr>
          <w:p>
            <w:r>
              <w:rPr>
                <w:rFonts w:ascii="Aptos" w:hAnsi="Aptos" w:eastAsia="Aptos"/>
              </w:rPr>
            </w:r>
            <w:r>
              <w:rPr>
                <w:rFonts w:ascii="Aptos" w:hAnsi="Aptos" w:eastAsia="Aptos"/>
                <w:b w:val="0"/>
                <w:sz w:val="17"/>
              </w:rPr>
              <w:t>Module 5</w:t>
            </w:r>
          </w:p>
        </w:tc>
        <w:tc>
          <w:tcPr>
            <w:tcW w:type="dxa" w:w="2347"/>
            <w:vAlign w:val="center"/>
          </w:tcPr>
          <w:p>
            <w:r>
              <w:rPr>
                <w:rFonts w:ascii="Aptos" w:hAnsi="Aptos" w:eastAsia="Aptos"/>
              </w:rPr>
            </w:r>
            <w:r>
              <w:rPr>
                <w:rFonts w:ascii="Aptos" w:hAnsi="Aptos" w:eastAsia="Aptos"/>
                <w:b w:val="0"/>
                <w:sz w:val="17"/>
              </w:rPr>
              <w:t>Performance analysis</w:t>
            </w:r>
          </w:p>
        </w:tc>
        <w:tc>
          <w:tcPr>
            <w:tcW w:type="dxa" w:w="2347"/>
            <w:vAlign w:val="center"/>
          </w:tcPr>
          <w:p>
            <w:r>
              <w:rPr>
                <w:rFonts w:ascii="Aptos" w:hAnsi="Aptos" w:eastAsia="Aptos"/>
              </w:rPr>
            </w:r>
            <w:r>
              <w:rPr>
                <w:rFonts w:ascii="Aptos" w:hAnsi="Aptos" w:eastAsia="Aptos"/>
                <w:b w:val="0"/>
                <w:sz w:val="17"/>
              </w:rPr>
              <w:t>Resolution time by priority, issue type and queue; reopened tickets and trends.</w:t>
            </w:r>
          </w:p>
        </w:tc>
        <w:tc>
          <w:tcPr>
            <w:tcW w:type="dxa" w:w="2347"/>
            <w:vAlign w:val="center"/>
          </w:tcPr>
          <w:p>
            <w:r>
              <w:rPr>
                <w:rFonts w:ascii="Aptos" w:hAnsi="Aptos" w:eastAsia="Aptos"/>
              </w:rPr>
            </w:r>
            <w:r>
              <w:rPr>
                <w:rFonts w:ascii="Aptos" w:hAnsi="Aptos" w:eastAsia="Aptos"/>
                <w:b w:val="0"/>
                <w:sz w:val="17"/>
              </w:rPr>
              <w:t>IT_Support_Project.ipynb</w:t>
            </w:r>
          </w:p>
        </w:tc>
      </w:tr>
      <w:tr>
        <w:tc>
          <w:tcPr>
            <w:tcW w:type="dxa" w:w="2347"/>
            <w:vAlign w:val="center"/>
            <w:shd w:fill="F7F9FC"/>
          </w:tcPr>
          <w:p>
            <w:r>
              <w:rPr>
                <w:rFonts w:ascii="Aptos" w:hAnsi="Aptos" w:eastAsia="Aptos"/>
              </w:rPr>
            </w:r>
            <w:r>
              <w:rPr>
                <w:rFonts w:ascii="Aptos" w:hAnsi="Aptos" w:eastAsia="Aptos"/>
                <w:b w:val="0"/>
                <w:sz w:val="17"/>
              </w:rPr>
              <w:t>Module 6</w:t>
            </w:r>
          </w:p>
        </w:tc>
        <w:tc>
          <w:tcPr>
            <w:tcW w:type="dxa" w:w="2347"/>
            <w:vAlign w:val="center"/>
            <w:shd w:fill="F7F9FC"/>
          </w:tcPr>
          <w:p>
            <w:r>
              <w:rPr>
                <w:rFonts w:ascii="Aptos" w:hAnsi="Aptos" w:eastAsia="Aptos"/>
              </w:rPr>
            </w:r>
            <w:r>
              <w:rPr>
                <w:rFonts w:ascii="Aptos" w:hAnsi="Aptos" w:eastAsia="Aptos"/>
                <w:b w:val="0"/>
                <w:sz w:val="17"/>
              </w:rPr>
              <w:t>Geographic analysis</w:t>
            </w:r>
          </w:p>
        </w:tc>
        <w:tc>
          <w:tcPr>
            <w:tcW w:type="dxa" w:w="2347"/>
            <w:vAlign w:val="center"/>
            <w:shd w:fill="F7F9FC"/>
          </w:tcPr>
          <w:p>
            <w:r>
              <w:rPr>
                <w:rFonts w:ascii="Aptos" w:hAnsi="Aptos" w:eastAsia="Aptos"/>
              </w:rPr>
            </w:r>
            <w:r>
              <w:rPr>
                <w:rFonts w:ascii="Aptos" w:hAnsi="Aptos" w:eastAsia="Aptos"/>
                <w:b w:val="0"/>
                <w:sz w:val="17"/>
              </w:rPr>
              <w:t>Regional distribution, resolution-time comparison and geographic visualization.</w:t>
            </w:r>
          </w:p>
        </w:tc>
        <w:tc>
          <w:tcPr>
            <w:tcW w:type="dxa" w:w="2347"/>
            <w:vAlign w:val="center"/>
            <w:shd w:fill="F7F9FC"/>
          </w:tcPr>
          <w:p>
            <w:r>
              <w:rPr>
                <w:rFonts w:ascii="Aptos" w:hAnsi="Aptos" w:eastAsia="Aptos"/>
              </w:rPr>
            </w:r>
            <w:r>
              <w:rPr>
                <w:rFonts w:ascii="Aptos" w:hAnsi="Aptos" w:eastAsia="Aptos"/>
                <w:b w:val="0"/>
                <w:sz w:val="17"/>
              </w:rPr>
              <w:t>IT_Support_Project.ipynb</w:t>
            </w:r>
          </w:p>
        </w:tc>
      </w:tr>
      <w:tr>
        <w:tc>
          <w:tcPr>
            <w:tcW w:type="dxa" w:w="2347"/>
            <w:vAlign w:val="center"/>
          </w:tcPr>
          <w:p>
            <w:r>
              <w:rPr>
                <w:rFonts w:ascii="Aptos" w:hAnsi="Aptos" w:eastAsia="Aptos"/>
              </w:rPr>
            </w:r>
            <w:r>
              <w:rPr>
                <w:rFonts w:ascii="Aptos" w:hAnsi="Aptos" w:eastAsia="Aptos"/>
                <w:b w:val="0"/>
                <w:sz w:val="17"/>
              </w:rPr>
              <w:t>Module 7</w:t>
            </w:r>
          </w:p>
        </w:tc>
        <w:tc>
          <w:tcPr>
            <w:tcW w:type="dxa" w:w="2347"/>
            <w:vAlign w:val="center"/>
          </w:tcPr>
          <w:p>
            <w:r>
              <w:rPr>
                <w:rFonts w:ascii="Aptos" w:hAnsi="Aptos" w:eastAsia="Aptos"/>
              </w:rPr>
            </w:r>
            <w:r>
              <w:rPr>
                <w:rFonts w:ascii="Aptos" w:hAnsi="Aptos" w:eastAsia="Aptos"/>
                <w:b w:val="0"/>
                <w:sz w:val="17"/>
              </w:rPr>
              <w:t>Dashboard preparation</w:t>
            </w:r>
          </w:p>
        </w:tc>
        <w:tc>
          <w:tcPr>
            <w:tcW w:type="dxa" w:w="2347"/>
            <w:vAlign w:val="center"/>
          </w:tcPr>
          <w:p>
            <w:r>
              <w:rPr>
                <w:rFonts w:ascii="Aptos" w:hAnsi="Aptos" w:eastAsia="Aptos"/>
              </w:rPr>
            </w:r>
            <w:r>
              <w:rPr>
                <w:rFonts w:ascii="Aptos" w:hAnsi="Aptos" w:eastAsia="Aptos"/>
                <w:b w:val="0"/>
                <w:sz w:val="17"/>
              </w:rPr>
              <w:t>Power BI model, KPI cards, visuals and six-page dashboard structure.</w:t>
            </w:r>
          </w:p>
        </w:tc>
        <w:tc>
          <w:tcPr>
            <w:tcW w:type="dxa" w:w="2347"/>
            <w:vAlign w:val="center"/>
          </w:tcPr>
          <w:p>
            <w:r>
              <w:rPr>
                <w:rFonts w:ascii="Aptos" w:hAnsi="Aptos" w:eastAsia="Aptos"/>
              </w:rPr>
            </w:r>
            <w:r>
              <w:rPr>
                <w:rFonts w:ascii="Aptos" w:hAnsi="Aptos" w:eastAsia="Aptos"/>
                <w:b w:val="0"/>
                <w:sz w:val="17"/>
              </w:rPr>
              <w:t>Power BI report</w:t>
            </w:r>
          </w:p>
        </w:tc>
      </w:tr>
      <w:tr>
        <w:tc>
          <w:tcPr>
            <w:tcW w:type="dxa" w:w="2347"/>
            <w:vAlign w:val="center"/>
            <w:shd w:fill="F7F9FC"/>
          </w:tcPr>
          <w:p>
            <w:r>
              <w:rPr>
                <w:rFonts w:ascii="Aptos" w:hAnsi="Aptos" w:eastAsia="Aptos"/>
              </w:rPr>
            </w:r>
            <w:r>
              <w:rPr>
                <w:rFonts w:ascii="Aptos" w:hAnsi="Aptos" w:eastAsia="Aptos"/>
                <w:b w:val="0"/>
                <w:sz w:val="17"/>
              </w:rPr>
              <w:t>Module 8</w:t>
            </w:r>
          </w:p>
        </w:tc>
        <w:tc>
          <w:tcPr>
            <w:tcW w:type="dxa" w:w="2347"/>
            <w:vAlign w:val="center"/>
            <w:shd w:fill="F7F9FC"/>
          </w:tcPr>
          <w:p>
            <w:r>
              <w:rPr>
                <w:rFonts w:ascii="Aptos" w:hAnsi="Aptos" w:eastAsia="Aptos"/>
              </w:rPr>
            </w:r>
            <w:r>
              <w:rPr>
                <w:rFonts w:ascii="Aptos" w:hAnsi="Aptos" w:eastAsia="Aptos"/>
                <w:b w:val="0"/>
                <w:sz w:val="17"/>
              </w:rPr>
              <w:t>Documentation and presentation</w:t>
            </w:r>
          </w:p>
        </w:tc>
        <w:tc>
          <w:tcPr>
            <w:tcW w:type="dxa" w:w="2347"/>
            <w:vAlign w:val="center"/>
            <w:shd w:fill="F7F9FC"/>
          </w:tcPr>
          <w:p>
            <w:r>
              <w:rPr>
                <w:rFonts w:ascii="Aptos" w:hAnsi="Aptos" w:eastAsia="Aptos"/>
              </w:rPr>
            </w:r>
            <w:r>
              <w:rPr>
                <w:rFonts w:ascii="Aptos" w:hAnsi="Aptos" w:eastAsia="Aptos"/>
                <w:b w:val="0"/>
                <w:sz w:val="17"/>
              </w:rPr>
              <w:t>Final report, PPT, README and GitHub project package.</w:t>
            </w:r>
          </w:p>
        </w:tc>
        <w:tc>
          <w:tcPr>
            <w:tcW w:type="dxa" w:w="2347"/>
            <w:vAlign w:val="center"/>
            <w:shd w:fill="F7F9FC"/>
          </w:tcPr>
          <w:p>
            <w:r>
              <w:rPr>
                <w:rFonts w:ascii="Aptos" w:hAnsi="Aptos" w:eastAsia="Aptos"/>
              </w:rPr>
            </w:r>
            <w:r>
              <w:rPr>
                <w:rFonts w:ascii="Aptos" w:hAnsi="Aptos" w:eastAsia="Aptos"/>
                <w:b w:val="0"/>
                <w:sz w:val="17"/>
              </w:rPr>
              <w:t>Word / PPT / GitHub</w:t>
            </w:r>
          </w:p>
        </w:tc>
      </w:tr>
    </w:tbl>
    <w:p>
      <w:pPr>
        <w:pStyle w:val="Heading2"/>
        <w:spacing w:before="160" w:after="120"/>
      </w:pPr>
      <w:r>
        <w:rPr>
          <w:rFonts w:ascii="Aptos" w:hAnsi="Aptos" w:eastAsia="Aptos"/>
          <w:color w:val="17365D"/>
        </w:rPr>
        <w:t>Recommended Notebook Screenshots</w:t>
      </w:r>
    </w:p>
    <w:p>
      <w:pPr>
        <w:pStyle w:val="ListBullet"/>
        <w:spacing w:after="60"/>
      </w:pPr>
      <w:r>
        <w:rPr>
          <w:rFonts w:ascii="Aptos" w:hAnsi="Aptos" w:eastAsia="Aptos"/>
        </w:rPr>
        <w:t>Dataset preview showing the first rows and main columns.</w:t>
      </w:r>
    </w:p>
    <w:p>
      <w:pPr>
        <w:pStyle w:val="ListBullet"/>
        <w:spacing w:after="60"/>
      </w:pPr>
      <w:r>
        <w:rPr>
          <w:rFonts w:ascii="Aptos" w:hAnsi="Aptos" w:eastAsia="Aptos"/>
        </w:rPr>
        <w:t>Data-quality or missing-value inspection.</w:t>
      </w:r>
    </w:p>
    <w:p>
      <w:pPr>
        <w:pStyle w:val="ListBullet"/>
        <w:spacing w:after="60"/>
      </w:pPr>
      <w:r>
        <w:rPr>
          <w:rFonts w:ascii="Aptos" w:hAnsi="Aptos" w:eastAsia="Aptos"/>
        </w:rPr>
        <w:t>Feature-engineering output showing Resolution_Duration and Priority_Score.</w:t>
      </w:r>
    </w:p>
    <w:p>
      <w:pPr>
        <w:pStyle w:val="ListBullet"/>
        <w:spacing w:after="60"/>
      </w:pPr>
      <w:r>
        <w:rPr>
          <w:rFonts w:ascii="Aptos" w:hAnsi="Aptos" w:eastAsia="Aptos"/>
        </w:rPr>
        <w:t>Selected EDA charts for priority, status, issue type, queue and region.</w:t>
      </w:r>
    </w:p>
    <w:p>
      <w:pPr>
        <w:pStyle w:val="ListBullet"/>
        <w:spacing w:after="60"/>
      </w:pPr>
      <w:r>
        <w:rPr>
          <w:rFonts w:ascii="Aptos" w:hAnsi="Aptos" w:eastAsia="Aptos"/>
        </w:rPr>
        <w:t>Elbow Method chart showing the basis for selecting five clusters.</w:t>
      </w:r>
    </w:p>
    <w:p>
      <w:pPr>
        <w:pStyle w:val="ListBullet"/>
        <w:spacing w:after="60"/>
      </w:pPr>
      <w:r>
        <w:rPr>
          <w:rFonts w:ascii="Aptos" w:hAnsi="Aptos" w:eastAsia="Aptos"/>
        </w:rPr>
        <w:t>Cluster distribution and cluster-performance comparison.</w:t>
      </w:r>
    </w:p>
    <w:p>
      <w:pPr>
        <w:pStyle w:val="ListBullet"/>
        <w:spacing w:after="60"/>
      </w:pPr>
      <w:r>
        <w:rPr>
          <w:rFonts w:ascii="Aptos" w:hAnsi="Aptos" w:eastAsia="Aptos"/>
        </w:rPr>
        <w:t>Similarity-score visualization.</w:t>
      </w:r>
    </w:p>
    <w:p>
      <w:pPr>
        <w:pStyle w:val="ListBullet"/>
        <w:spacing w:after="60"/>
      </w:pPr>
      <w:r>
        <w:rPr>
          <w:rFonts w:ascii="Aptos" w:hAnsi="Aptos" w:eastAsia="Aptos"/>
        </w:rPr>
        <w:t>Final geographic visualization.</w:t>
      </w:r>
    </w:p>
    <w:p>
      <w:r>
        <w:rPr>
          <w:rFonts w:ascii="Aptos" w:hAnsi="Aptos" w:eastAsia="Aptos"/>
        </w:rPr>
        <w:br w:type="page"/>
      </w:r>
    </w:p>
    <w:p>
      <w:pPr>
        <w:pStyle w:val="Heading1"/>
        <w:spacing w:before="240" w:after="120"/>
      </w:pPr>
      <w:r>
        <w:rPr>
          <w:rFonts w:ascii="Aptos" w:hAnsi="Aptos" w:eastAsia="Aptos"/>
          <w:color w:val="1F3AAE"/>
        </w:rPr>
        <w:t>Appendix F — Tools, Environment and Final Project Links</w:t>
      </w:r>
    </w:p>
    <w:p>
      <w:pPr>
        <w:pStyle w:val="Heading2"/>
        <w:spacing w:before="160" w:after="120"/>
      </w:pPr>
      <w:r>
        <w:rPr>
          <w:rFonts w:ascii="Aptos" w:hAnsi="Aptos" w:eastAsia="Aptos"/>
          <w:color w:val="17365D"/>
        </w:rPr>
        <w:t>F.1 Development Environment</w:t>
      </w:r>
    </w:p>
    <w:tbl>
      <w:tblPr>
        <w:tblStyle w:val="TableGrid"/>
        <w:tblW w:type="auto" w:w="0"/>
        <w:jc w:val="center"/>
        <w:tblLook w:firstColumn="1" w:firstRow="1" w:lastColumn="0" w:lastRow="0" w:noHBand="0" w:noVBand="1" w:val="04A0"/>
      </w:tblPr>
      <w:tblGrid>
        <w:gridCol w:w="3130"/>
        <w:gridCol w:w="3130"/>
        <w:gridCol w:w="3130"/>
      </w:tblGrid>
      <w:tr>
        <w:tc>
          <w:tcPr>
            <w:tcW w:type="dxa" w:w="3130"/>
            <w:vAlign w:val="center"/>
            <w:shd w:fill="1F3AAE"/>
          </w:tcPr>
          <w:p>
            <w:r>
              <w:rPr>
                <w:rFonts w:ascii="Aptos" w:hAnsi="Aptos" w:eastAsia="Aptos"/>
              </w:rPr>
            </w:r>
            <w:r>
              <w:rPr>
                <w:rFonts w:ascii="Aptos" w:hAnsi="Aptos" w:eastAsia="Aptos"/>
                <w:b/>
                <w:color w:val="FFFFFF"/>
                <w:sz w:val="17"/>
              </w:rPr>
              <w:t>Area</w:t>
            </w:r>
          </w:p>
        </w:tc>
        <w:tc>
          <w:tcPr>
            <w:tcW w:type="dxa" w:w="3130"/>
            <w:vAlign w:val="center"/>
            <w:shd w:fill="1F3AAE"/>
          </w:tcPr>
          <w:p>
            <w:r>
              <w:rPr>
                <w:rFonts w:ascii="Aptos" w:hAnsi="Aptos" w:eastAsia="Aptos"/>
              </w:rPr>
            </w:r>
            <w:r>
              <w:rPr>
                <w:rFonts w:ascii="Aptos" w:hAnsi="Aptos" w:eastAsia="Aptos"/>
                <w:b/>
                <w:color w:val="FFFFFF"/>
                <w:sz w:val="17"/>
              </w:rPr>
              <w:t>Tool / Technology</w:t>
            </w:r>
          </w:p>
        </w:tc>
        <w:tc>
          <w:tcPr>
            <w:tcW w:type="dxa" w:w="3130"/>
            <w:vAlign w:val="center"/>
            <w:shd w:fill="1F3AAE"/>
          </w:tcPr>
          <w:p>
            <w:r>
              <w:rPr>
                <w:rFonts w:ascii="Aptos" w:hAnsi="Aptos" w:eastAsia="Aptos"/>
              </w:rPr>
            </w:r>
            <w:r>
              <w:rPr>
                <w:rFonts w:ascii="Aptos" w:hAnsi="Aptos" w:eastAsia="Aptos"/>
                <w:b/>
                <w:color w:val="FFFFFF"/>
                <w:sz w:val="17"/>
              </w:rPr>
              <w:t>Purpose</w:t>
            </w:r>
          </w:p>
        </w:tc>
      </w:tr>
      <w:tr>
        <w:tc>
          <w:tcPr>
            <w:tcW w:type="dxa" w:w="3130"/>
            <w:vAlign w:val="center"/>
          </w:tcPr>
          <w:p>
            <w:r>
              <w:rPr>
                <w:rFonts w:ascii="Aptos" w:hAnsi="Aptos" w:eastAsia="Aptos"/>
              </w:rPr>
            </w:r>
            <w:r>
              <w:rPr>
                <w:rFonts w:ascii="Aptos" w:hAnsi="Aptos" w:eastAsia="Aptos"/>
                <w:b w:val="0"/>
                <w:sz w:val="17"/>
              </w:rPr>
              <w:t>Programming</w:t>
            </w:r>
          </w:p>
        </w:tc>
        <w:tc>
          <w:tcPr>
            <w:tcW w:type="dxa" w:w="3130"/>
            <w:vAlign w:val="center"/>
          </w:tcPr>
          <w:p>
            <w:r>
              <w:rPr>
                <w:rFonts w:ascii="Aptos" w:hAnsi="Aptos" w:eastAsia="Aptos"/>
              </w:rPr>
            </w:r>
            <w:r>
              <w:rPr>
                <w:rFonts w:ascii="Aptos" w:hAnsi="Aptos" w:eastAsia="Aptos"/>
                <w:b w:val="0"/>
                <w:sz w:val="17"/>
              </w:rPr>
              <w:t>Python</w:t>
            </w:r>
          </w:p>
        </w:tc>
        <w:tc>
          <w:tcPr>
            <w:tcW w:type="dxa" w:w="3130"/>
            <w:vAlign w:val="center"/>
          </w:tcPr>
          <w:p>
            <w:r>
              <w:rPr>
                <w:rFonts w:ascii="Aptos" w:hAnsi="Aptos" w:eastAsia="Aptos"/>
              </w:rPr>
            </w:r>
            <w:r>
              <w:rPr>
                <w:rFonts w:ascii="Aptos" w:hAnsi="Aptos" w:eastAsia="Aptos"/>
                <w:b w:val="0"/>
                <w:sz w:val="17"/>
              </w:rPr>
              <w:t>Data analysis and transformation</w:t>
            </w:r>
          </w:p>
        </w:tc>
      </w:tr>
      <w:tr>
        <w:tc>
          <w:tcPr>
            <w:tcW w:type="dxa" w:w="3130"/>
            <w:vAlign w:val="center"/>
            <w:shd w:fill="F7F9FC"/>
          </w:tcPr>
          <w:p>
            <w:r>
              <w:rPr>
                <w:rFonts w:ascii="Aptos" w:hAnsi="Aptos" w:eastAsia="Aptos"/>
              </w:rPr>
            </w:r>
            <w:r>
              <w:rPr>
                <w:rFonts w:ascii="Aptos" w:hAnsi="Aptos" w:eastAsia="Aptos"/>
                <w:b w:val="0"/>
                <w:sz w:val="17"/>
              </w:rPr>
              <w:t>Data handling</w:t>
            </w:r>
          </w:p>
        </w:tc>
        <w:tc>
          <w:tcPr>
            <w:tcW w:type="dxa" w:w="3130"/>
            <w:vAlign w:val="center"/>
            <w:shd w:fill="F7F9FC"/>
          </w:tcPr>
          <w:p>
            <w:r>
              <w:rPr>
                <w:rFonts w:ascii="Aptos" w:hAnsi="Aptos" w:eastAsia="Aptos"/>
              </w:rPr>
            </w:r>
            <w:r>
              <w:rPr>
                <w:rFonts w:ascii="Aptos" w:hAnsi="Aptos" w:eastAsia="Aptos"/>
                <w:b w:val="0"/>
                <w:sz w:val="17"/>
              </w:rPr>
              <w:t>Pandas, NumPy</w:t>
            </w:r>
          </w:p>
        </w:tc>
        <w:tc>
          <w:tcPr>
            <w:tcW w:type="dxa" w:w="3130"/>
            <w:vAlign w:val="center"/>
            <w:shd w:fill="F7F9FC"/>
          </w:tcPr>
          <w:p>
            <w:r>
              <w:rPr>
                <w:rFonts w:ascii="Aptos" w:hAnsi="Aptos" w:eastAsia="Aptos"/>
              </w:rPr>
            </w:r>
            <w:r>
              <w:rPr>
                <w:rFonts w:ascii="Aptos" w:hAnsi="Aptos" w:eastAsia="Aptos"/>
                <w:b w:val="0"/>
                <w:sz w:val="17"/>
              </w:rPr>
              <w:t>Cleaning, transformation and aggregation</w:t>
            </w:r>
          </w:p>
        </w:tc>
      </w:tr>
      <w:tr>
        <w:tc>
          <w:tcPr>
            <w:tcW w:type="dxa" w:w="3130"/>
            <w:vAlign w:val="center"/>
          </w:tcPr>
          <w:p>
            <w:r>
              <w:rPr>
                <w:rFonts w:ascii="Aptos" w:hAnsi="Aptos" w:eastAsia="Aptos"/>
              </w:rPr>
            </w:r>
            <w:r>
              <w:rPr>
                <w:rFonts w:ascii="Aptos" w:hAnsi="Aptos" w:eastAsia="Aptos"/>
                <w:b w:val="0"/>
                <w:sz w:val="17"/>
              </w:rPr>
              <w:t>Notebook</w:t>
            </w:r>
          </w:p>
        </w:tc>
        <w:tc>
          <w:tcPr>
            <w:tcW w:type="dxa" w:w="3130"/>
            <w:vAlign w:val="center"/>
          </w:tcPr>
          <w:p>
            <w:r>
              <w:rPr>
                <w:rFonts w:ascii="Aptos" w:hAnsi="Aptos" w:eastAsia="Aptos"/>
              </w:rPr>
            </w:r>
            <w:r>
              <w:rPr>
                <w:rFonts w:ascii="Aptos" w:hAnsi="Aptos" w:eastAsia="Aptos"/>
                <w:b w:val="0"/>
                <w:sz w:val="17"/>
              </w:rPr>
              <w:t>Jupyter Notebook</w:t>
            </w:r>
          </w:p>
        </w:tc>
        <w:tc>
          <w:tcPr>
            <w:tcW w:type="dxa" w:w="3130"/>
            <w:vAlign w:val="center"/>
          </w:tcPr>
          <w:p>
            <w:r>
              <w:rPr>
                <w:rFonts w:ascii="Aptos" w:hAnsi="Aptos" w:eastAsia="Aptos"/>
              </w:rPr>
            </w:r>
            <w:r>
              <w:rPr>
                <w:rFonts w:ascii="Aptos" w:hAnsi="Aptos" w:eastAsia="Aptos"/>
                <w:b w:val="0"/>
                <w:sz w:val="17"/>
              </w:rPr>
              <w:t>Reproducible analytical workflow</w:t>
            </w:r>
          </w:p>
        </w:tc>
      </w:tr>
      <w:tr>
        <w:tc>
          <w:tcPr>
            <w:tcW w:type="dxa" w:w="3130"/>
            <w:vAlign w:val="center"/>
            <w:shd w:fill="F7F9FC"/>
          </w:tcPr>
          <w:p>
            <w:r>
              <w:rPr>
                <w:rFonts w:ascii="Aptos" w:hAnsi="Aptos" w:eastAsia="Aptos"/>
              </w:rPr>
            </w:r>
            <w:r>
              <w:rPr>
                <w:rFonts w:ascii="Aptos" w:hAnsi="Aptos" w:eastAsia="Aptos"/>
                <w:b w:val="0"/>
                <w:sz w:val="17"/>
              </w:rPr>
              <w:t>Visualization</w:t>
            </w:r>
          </w:p>
        </w:tc>
        <w:tc>
          <w:tcPr>
            <w:tcW w:type="dxa" w:w="3130"/>
            <w:vAlign w:val="center"/>
            <w:shd w:fill="F7F9FC"/>
          </w:tcPr>
          <w:p>
            <w:r>
              <w:rPr>
                <w:rFonts w:ascii="Aptos" w:hAnsi="Aptos" w:eastAsia="Aptos"/>
              </w:rPr>
            </w:r>
            <w:r>
              <w:rPr>
                <w:rFonts w:ascii="Aptos" w:hAnsi="Aptos" w:eastAsia="Aptos"/>
                <w:b w:val="0"/>
                <w:sz w:val="17"/>
              </w:rPr>
              <w:t>Matplotlib, Seaborn, Plotly</w:t>
            </w:r>
          </w:p>
        </w:tc>
        <w:tc>
          <w:tcPr>
            <w:tcW w:type="dxa" w:w="3130"/>
            <w:vAlign w:val="center"/>
            <w:shd w:fill="F7F9FC"/>
          </w:tcPr>
          <w:p>
            <w:r>
              <w:rPr>
                <w:rFonts w:ascii="Aptos" w:hAnsi="Aptos" w:eastAsia="Aptos"/>
              </w:rPr>
            </w:r>
            <w:r>
              <w:rPr>
                <w:rFonts w:ascii="Aptos" w:hAnsi="Aptos" w:eastAsia="Aptos"/>
                <w:b w:val="0"/>
                <w:sz w:val="17"/>
              </w:rPr>
              <w:t>Exploratory and analytical visualizations</w:t>
            </w:r>
          </w:p>
        </w:tc>
      </w:tr>
      <w:tr>
        <w:tc>
          <w:tcPr>
            <w:tcW w:type="dxa" w:w="3130"/>
            <w:vAlign w:val="center"/>
          </w:tcPr>
          <w:p>
            <w:r>
              <w:rPr>
                <w:rFonts w:ascii="Aptos" w:hAnsi="Aptos" w:eastAsia="Aptos"/>
              </w:rPr>
            </w:r>
            <w:r>
              <w:rPr>
                <w:rFonts w:ascii="Aptos" w:hAnsi="Aptos" w:eastAsia="Aptos"/>
                <w:b w:val="0"/>
                <w:sz w:val="17"/>
              </w:rPr>
              <w:t>Machine learning</w:t>
            </w:r>
          </w:p>
        </w:tc>
        <w:tc>
          <w:tcPr>
            <w:tcW w:type="dxa" w:w="3130"/>
            <w:vAlign w:val="center"/>
          </w:tcPr>
          <w:p>
            <w:r>
              <w:rPr>
                <w:rFonts w:ascii="Aptos" w:hAnsi="Aptos" w:eastAsia="Aptos"/>
              </w:rPr>
            </w:r>
            <w:r>
              <w:rPr>
                <w:rFonts w:ascii="Aptos" w:hAnsi="Aptos" w:eastAsia="Aptos"/>
                <w:b w:val="0"/>
                <w:sz w:val="17"/>
              </w:rPr>
              <w:t>Scikit-learn</w:t>
            </w:r>
          </w:p>
        </w:tc>
        <w:tc>
          <w:tcPr>
            <w:tcW w:type="dxa" w:w="3130"/>
            <w:vAlign w:val="center"/>
          </w:tcPr>
          <w:p>
            <w:r>
              <w:rPr>
                <w:rFonts w:ascii="Aptos" w:hAnsi="Aptos" w:eastAsia="Aptos"/>
              </w:rPr>
            </w:r>
            <w:r>
              <w:rPr>
                <w:rFonts w:ascii="Aptos" w:hAnsi="Aptos" w:eastAsia="Aptos"/>
                <w:b w:val="0"/>
                <w:sz w:val="17"/>
              </w:rPr>
              <w:t>Standardization and K-Means clustering</w:t>
            </w:r>
          </w:p>
        </w:tc>
      </w:tr>
      <w:tr>
        <w:tc>
          <w:tcPr>
            <w:tcW w:type="dxa" w:w="3130"/>
            <w:vAlign w:val="center"/>
            <w:shd w:fill="F7F9FC"/>
          </w:tcPr>
          <w:p>
            <w:r>
              <w:rPr>
                <w:rFonts w:ascii="Aptos" w:hAnsi="Aptos" w:eastAsia="Aptos"/>
              </w:rPr>
            </w:r>
            <w:r>
              <w:rPr>
                <w:rFonts w:ascii="Aptos" w:hAnsi="Aptos" w:eastAsia="Aptos"/>
                <w:b w:val="0"/>
                <w:sz w:val="17"/>
              </w:rPr>
              <w:t>Similarity</w:t>
            </w:r>
          </w:p>
        </w:tc>
        <w:tc>
          <w:tcPr>
            <w:tcW w:type="dxa" w:w="3130"/>
            <w:vAlign w:val="center"/>
            <w:shd w:fill="F7F9FC"/>
          </w:tcPr>
          <w:p>
            <w:r>
              <w:rPr>
                <w:rFonts w:ascii="Aptos" w:hAnsi="Aptos" w:eastAsia="Aptos"/>
              </w:rPr>
            </w:r>
            <w:r>
              <w:rPr>
                <w:rFonts w:ascii="Aptos" w:hAnsi="Aptos" w:eastAsia="Aptos"/>
                <w:b w:val="0"/>
                <w:sz w:val="17"/>
              </w:rPr>
              <w:t>Cosine Similarity</w:t>
            </w:r>
          </w:p>
        </w:tc>
        <w:tc>
          <w:tcPr>
            <w:tcW w:type="dxa" w:w="3130"/>
            <w:vAlign w:val="center"/>
            <w:shd w:fill="F7F9FC"/>
          </w:tcPr>
          <w:p>
            <w:r>
              <w:rPr>
                <w:rFonts w:ascii="Aptos" w:hAnsi="Aptos" w:eastAsia="Aptos"/>
              </w:rPr>
            </w:r>
            <w:r>
              <w:rPr>
                <w:rFonts w:ascii="Aptos" w:hAnsi="Aptos" w:eastAsia="Aptos"/>
                <w:b w:val="0"/>
                <w:sz w:val="17"/>
              </w:rPr>
              <w:t>Ticket-profile similarity analysis</w:t>
            </w:r>
          </w:p>
        </w:tc>
      </w:tr>
      <w:tr>
        <w:tc>
          <w:tcPr>
            <w:tcW w:type="dxa" w:w="3130"/>
            <w:vAlign w:val="center"/>
          </w:tcPr>
          <w:p>
            <w:r>
              <w:rPr>
                <w:rFonts w:ascii="Aptos" w:hAnsi="Aptos" w:eastAsia="Aptos"/>
              </w:rPr>
            </w:r>
            <w:r>
              <w:rPr>
                <w:rFonts w:ascii="Aptos" w:hAnsi="Aptos" w:eastAsia="Aptos"/>
                <w:b w:val="0"/>
                <w:sz w:val="17"/>
              </w:rPr>
              <w:t>Business Intelligence</w:t>
            </w:r>
          </w:p>
        </w:tc>
        <w:tc>
          <w:tcPr>
            <w:tcW w:type="dxa" w:w="3130"/>
            <w:vAlign w:val="center"/>
          </w:tcPr>
          <w:p>
            <w:r>
              <w:rPr>
                <w:rFonts w:ascii="Aptos" w:hAnsi="Aptos" w:eastAsia="Aptos"/>
              </w:rPr>
            </w:r>
            <w:r>
              <w:rPr>
                <w:rFonts w:ascii="Aptos" w:hAnsi="Aptos" w:eastAsia="Aptos"/>
                <w:b w:val="0"/>
                <w:sz w:val="17"/>
              </w:rPr>
              <w:t>Microsoft Power BI</w:t>
            </w:r>
          </w:p>
        </w:tc>
        <w:tc>
          <w:tcPr>
            <w:tcW w:type="dxa" w:w="3130"/>
            <w:vAlign w:val="center"/>
          </w:tcPr>
          <w:p>
            <w:r>
              <w:rPr>
                <w:rFonts w:ascii="Aptos" w:hAnsi="Aptos" w:eastAsia="Aptos"/>
              </w:rPr>
            </w:r>
            <w:r>
              <w:rPr>
                <w:rFonts w:ascii="Aptos" w:hAnsi="Aptos" w:eastAsia="Aptos"/>
                <w:b w:val="0"/>
                <w:sz w:val="17"/>
              </w:rPr>
              <w:t>Interactive dashboard and reporting</w:t>
            </w:r>
          </w:p>
        </w:tc>
      </w:tr>
      <w:tr>
        <w:tc>
          <w:tcPr>
            <w:tcW w:type="dxa" w:w="3130"/>
            <w:vAlign w:val="center"/>
            <w:shd w:fill="F7F9FC"/>
          </w:tcPr>
          <w:p>
            <w:r>
              <w:rPr>
                <w:rFonts w:ascii="Aptos" w:hAnsi="Aptos" w:eastAsia="Aptos"/>
              </w:rPr>
            </w:r>
            <w:r>
              <w:rPr>
                <w:rFonts w:ascii="Aptos" w:hAnsi="Aptos" w:eastAsia="Aptos"/>
                <w:b w:val="0"/>
                <w:sz w:val="17"/>
              </w:rPr>
              <w:t>Data format</w:t>
            </w:r>
          </w:p>
        </w:tc>
        <w:tc>
          <w:tcPr>
            <w:tcW w:type="dxa" w:w="3130"/>
            <w:vAlign w:val="center"/>
            <w:shd w:fill="F7F9FC"/>
          </w:tcPr>
          <w:p>
            <w:r>
              <w:rPr>
                <w:rFonts w:ascii="Aptos" w:hAnsi="Aptos" w:eastAsia="Aptos"/>
              </w:rPr>
            </w:r>
            <w:r>
              <w:rPr>
                <w:rFonts w:ascii="Aptos" w:hAnsi="Aptos" w:eastAsia="Aptos"/>
                <w:b w:val="0"/>
                <w:sz w:val="17"/>
              </w:rPr>
              <w:t>CSV</w:t>
            </w:r>
          </w:p>
        </w:tc>
        <w:tc>
          <w:tcPr>
            <w:tcW w:type="dxa" w:w="3130"/>
            <w:vAlign w:val="center"/>
            <w:shd w:fill="F7F9FC"/>
          </w:tcPr>
          <w:p>
            <w:r>
              <w:rPr>
                <w:rFonts w:ascii="Aptos" w:hAnsi="Aptos" w:eastAsia="Aptos"/>
              </w:rPr>
            </w:r>
            <w:r>
              <w:rPr>
                <w:rFonts w:ascii="Aptos" w:hAnsi="Aptos" w:eastAsia="Aptos"/>
                <w:b w:val="0"/>
                <w:sz w:val="17"/>
              </w:rPr>
              <w:t>Raw and processed datasets</w:t>
            </w:r>
          </w:p>
        </w:tc>
      </w:tr>
      <w:tr>
        <w:tc>
          <w:tcPr>
            <w:tcW w:type="dxa" w:w="3130"/>
            <w:vAlign w:val="center"/>
          </w:tcPr>
          <w:p>
            <w:r>
              <w:rPr>
                <w:rFonts w:ascii="Aptos" w:hAnsi="Aptos" w:eastAsia="Aptos"/>
              </w:rPr>
            </w:r>
            <w:r>
              <w:rPr>
                <w:rFonts w:ascii="Aptos" w:hAnsi="Aptos" w:eastAsia="Aptos"/>
                <w:b w:val="0"/>
                <w:sz w:val="17"/>
              </w:rPr>
              <w:t>Version control</w:t>
            </w:r>
          </w:p>
        </w:tc>
        <w:tc>
          <w:tcPr>
            <w:tcW w:type="dxa" w:w="3130"/>
            <w:vAlign w:val="center"/>
          </w:tcPr>
          <w:p>
            <w:r>
              <w:rPr>
                <w:rFonts w:ascii="Aptos" w:hAnsi="Aptos" w:eastAsia="Aptos"/>
              </w:rPr>
            </w:r>
            <w:r>
              <w:rPr>
                <w:rFonts w:ascii="Aptos" w:hAnsi="Aptos" w:eastAsia="Aptos"/>
                <w:b w:val="0"/>
                <w:sz w:val="17"/>
              </w:rPr>
              <w:t>Git / GitHub</w:t>
            </w:r>
          </w:p>
        </w:tc>
        <w:tc>
          <w:tcPr>
            <w:tcW w:type="dxa" w:w="3130"/>
            <w:vAlign w:val="center"/>
          </w:tcPr>
          <w:p>
            <w:r>
              <w:rPr>
                <w:rFonts w:ascii="Aptos" w:hAnsi="Aptos" w:eastAsia="Aptos"/>
              </w:rPr>
            </w:r>
            <w:r>
              <w:rPr>
                <w:rFonts w:ascii="Aptos" w:hAnsi="Aptos" w:eastAsia="Aptos"/>
                <w:b w:val="0"/>
                <w:sz w:val="17"/>
              </w:rPr>
              <w:t>Project source and deliverable management</w:t>
            </w:r>
          </w:p>
        </w:tc>
      </w:tr>
    </w:tbl>
    <w:p>
      <w:pPr>
        <w:pStyle w:val="Heading2"/>
        <w:spacing w:before="160" w:after="120"/>
      </w:pPr>
      <w:r>
        <w:rPr>
          <w:rFonts w:ascii="Aptos" w:hAnsi="Aptos" w:eastAsia="Aptos"/>
          <w:color w:val="17365D"/>
        </w:rPr>
        <w:t>F.2 GitHub Repository</w:t>
      </w:r>
    </w:p>
    <w:p>
      <w:pPr>
        <w:spacing w:after="120" w:line="276" w:lineRule="auto"/>
      </w:pPr>
      <w:r>
        <w:rPr>
          <w:rFonts w:ascii="Aptos" w:hAnsi="Aptos" w:eastAsia="Aptos"/>
        </w:rPr>
        <w:t>Final repository URL: [PASTE YOUR FINAL GITHUB REPOSITORY URL HERE]</w:t>
      </w:r>
    </w:p>
    <w:p>
      <w:pPr>
        <w:spacing w:after="120" w:line="276" w:lineRule="auto"/>
      </w:pPr>
      <w:r>
        <w:rPr>
          <w:rFonts w:ascii="Aptos" w:hAnsi="Aptos" w:eastAsia="Aptos"/>
        </w:rPr>
        <w:t>The repository should contain the README, notebook, raw and cleaned datasets, clustered dataset, geographic visualization, Power BI dashboard, complete documentation and final Module 7 &amp; Module 8 presentation.</w:t>
      </w:r>
    </w:p>
    <w:p>
      <w:pPr>
        <w:pStyle w:val="Heading2"/>
        <w:spacing w:before="160" w:after="120"/>
      </w:pPr>
      <w:r>
        <w:rPr>
          <w:rFonts w:ascii="Aptos" w:hAnsi="Aptos" w:eastAsia="Aptos"/>
          <w:color w:val="17365D"/>
        </w:rPr>
        <w:t>F.3 Final Presentation</w:t>
      </w:r>
    </w:p>
    <w:p>
      <w:pPr>
        <w:spacing w:after="120" w:line="276" w:lineRule="auto"/>
      </w:pPr>
      <w:r>
        <w:rPr>
          <w:rFonts w:ascii="Aptos" w:hAnsi="Aptos" w:eastAsia="Aptos"/>
        </w:rPr>
        <w:t>Final presentation: Supportlytics_Milestone_4_Modules_7_8.pptx</w:t>
      </w:r>
    </w:p>
    <w:p>
      <w:pPr>
        <w:spacing w:after="120" w:line="276" w:lineRule="auto"/>
      </w:pPr>
      <w:r>
        <w:rPr>
          <w:rFonts w:ascii="Aptos" w:hAnsi="Aptos" w:eastAsia="Aptos"/>
        </w:rPr>
        <w:t>The presentation covers Milestone 4, including Module 7 — Dashboard / Report Preparation and Module 8 — Documentation &amp; Presentation.</w:t>
      </w:r>
    </w:p>
    <w:p>
      <w:pPr>
        <w:pStyle w:val="Heading2"/>
        <w:spacing w:before="160" w:after="120"/>
      </w:pPr>
      <w:r>
        <w:rPr>
          <w:rFonts w:ascii="Aptos" w:hAnsi="Aptos" w:eastAsia="Aptos"/>
          <w:color w:val="17365D"/>
        </w:rPr>
        <w:t>F.4 Final Project Outcome</w:t>
      </w:r>
    </w:p>
    <w:p>
      <w:pPr>
        <w:spacing w:after="120" w:line="276" w:lineRule="auto"/>
      </w:pPr>
      <w:r>
        <w:rPr>
          <w:rFonts w:ascii="Aptos" w:hAnsi="Aptos" w:eastAsia="Aptos"/>
        </w:rPr>
        <w:t>Supportlytics successfully converts 100,000 IT support tickets into a structured analytical solution. The final workflow produces cleaned and enriched data, similarity and clustering outputs, performance and geographic analysis, and a six-page Power BI dashboard.</w:t>
      </w:r>
    </w:p>
    <w:p>
      <w:pPr>
        <w:pStyle w:val="ListBullet"/>
        <w:spacing w:after="60"/>
      </w:pPr>
      <w:r>
        <w:rPr>
          <w:rFonts w:ascii="Aptos" w:hAnsi="Aptos" w:eastAsia="Aptos"/>
        </w:rPr>
        <w:t>100,000 support tickets analyzed.</w:t>
      </w:r>
    </w:p>
    <w:p>
      <w:pPr>
        <w:pStyle w:val="ListBullet"/>
        <w:spacing w:after="60"/>
      </w:pPr>
      <w:r>
        <w:rPr>
          <w:rFonts w:ascii="Aptos" w:hAnsi="Aptos" w:eastAsia="Aptos"/>
        </w:rPr>
        <w:t>Five analytical clusters produced.</w:t>
      </w:r>
    </w:p>
    <w:p>
      <w:pPr>
        <w:pStyle w:val="ListBullet"/>
        <w:spacing w:after="60"/>
      </w:pPr>
      <w:r>
        <w:rPr>
          <w:rFonts w:ascii="Aptos" w:hAnsi="Aptos" w:eastAsia="Aptos"/>
        </w:rPr>
        <w:t>Average resolution time: 38.99 hours.</w:t>
      </w:r>
    </w:p>
    <w:p>
      <w:pPr>
        <w:pStyle w:val="ListBullet"/>
        <w:spacing w:after="60"/>
      </w:pPr>
      <w:r>
        <w:rPr>
          <w:rFonts w:ascii="Aptos" w:hAnsi="Aptos" w:eastAsia="Aptos"/>
        </w:rPr>
        <w:t>Average CSAT score: 2.24.</w:t>
      </w:r>
    </w:p>
    <w:p>
      <w:pPr>
        <w:pStyle w:val="ListBullet"/>
        <w:spacing w:after="60"/>
      </w:pPr>
      <w:r>
        <w:rPr>
          <w:rFonts w:ascii="Aptos" w:hAnsi="Aptos" w:eastAsia="Aptos"/>
        </w:rPr>
        <w:t>Highest similarity score: 0.89.</w:t>
      </w:r>
    </w:p>
    <w:p>
      <w:pPr>
        <w:pStyle w:val="ListBullet"/>
        <w:spacing w:after="60"/>
      </w:pPr>
      <w:r>
        <w:rPr>
          <w:rFonts w:ascii="Aptos" w:hAnsi="Aptos" w:eastAsia="Aptos"/>
        </w:rPr>
        <w:t>Lowest similarity score: 0.57.</w:t>
      </w:r>
    </w:p>
    <w:p>
      <w:pPr>
        <w:pStyle w:val="ListBullet"/>
        <w:spacing w:after="60"/>
      </w:pPr>
      <w:r>
        <w:rPr>
          <w:rFonts w:ascii="Aptos" w:hAnsi="Aptos" w:eastAsia="Aptos"/>
        </w:rPr>
        <w:t>Five regions represented in the final geographic analysis.</w:t>
      </w:r>
    </w:p>
    <w:p>
      <w:pPr>
        <w:pStyle w:val="ListBullet"/>
        <w:spacing w:after="60"/>
      </w:pPr>
      <w:r>
        <w:rPr>
          <w:rFonts w:ascii="Aptos" w:hAnsi="Aptos" w:eastAsia="Aptos"/>
        </w:rPr>
        <w:t>MEA identified as the top ticket-volume region.</w:t>
      </w:r>
    </w:p>
    <w:p>
      <w:pPr>
        <w:pStyle w:val="ListBullet"/>
        <w:spacing w:after="60"/>
      </w:pPr>
      <w:r>
        <w:rPr>
          <w:rFonts w:ascii="Aptos" w:hAnsi="Aptos" w:eastAsia="Aptos"/>
        </w:rPr>
        <w:t>EU identified as the fastest and best-performing region.</w:t>
      </w:r>
    </w:p>
    <w:p>
      <w:pPr>
        <w:pStyle w:val="ListBullet"/>
        <w:spacing w:after="60"/>
      </w:pPr>
      <w:r>
        <w:rPr>
          <w:rFonts w:ascii="Aptos" w:hAnsi="Aptos" w:eastAsia="Aptos"/>
        </w:rPr>
        <w:t>Six-page Power BI dashboard completed.</w:t>
      </w:r>
    </w:p>
    <w:p>
      <w:pPr>
        <w:pStyle w:val="ListBullet"/>
        <w:spacing w:after="60"/>
      </w:pPr>
      <w:r>
        <w:rPr>
          <w:rFonts w:ascii="Aptos" w:hAnsi="Aptos" w:eastAsia="Aptos"/>
        </w:rPr>
        <w:t>Milestone 4 documentation and presentation package completed.</w:t>
      </w:r>
    </w:p>
    <w:p>
      <w:pPr>
        <w:pStyle w:val="Heading2"/>
        <w:spacing w:before="160" w:after="120"/>
      </w:pPr>
      <w:r>
        <w:rPr>
          <w:rFonts w:ascii="Aptos" w:hAnsi="Aptos" w:eastAsia="Aptos"/>
          <w:color w:val="17365D"/>
        </w:rPr>
        <w:t>F.5 Final Quality-Control Checklist</w:t>
      </w:r>
    </w:p>
    <w:p>
      <w:pPr>
        <w:pStyle w:val="ListBullet"/>
        <w:spacing w:after="60"/>
      </w:pPr>
      <w:r>
        <w:rPr>
          <w:rFonts w:ascii="Aptos" w:hAnsi="Aptos" w:eastAsia="Aptos"/>
        </w:rPr>
        <w:t>Update the Word Table of Contents after all edits.</w:t>
      </w:r>
    </w:p>
    <w:p>
      <w:pPr>
        <w:pStyle w:val="ListBullet"/>
        <w:spacing w:after="60"/>
      </w:pPr>
      <w:r>
        <w:rPr>
          <w:rFonts w:ascii="Aptos" w:hAnsi="Aptos" w:eastAsia="Aptos"/>
        </w:rPr>
        <w:t>Update the List of Figures and List of Tables.</w:t>
      </w:r>
    </w:p>
    <w:p>
      <w:pPr>
        <w:pStyle w:val="ListBullet"/>
        <w:spacing w:after="60"/>
      </w:pPr>
      <w:r>
        <w:rPr>
          <w:rFonts w:ascii="Aptos" w:hAnsi="Aptos" w:eastAsia="Aptos"/>
        </w:rPr>
        <w:t>Verify that all six dashboard screenshots are present and correctly captioned.</w:t>
      </w:r>
    </w:p>
    <w:p>
      <w:pPr>
        <w:pStyle w:val="ListBullet"/>
        <w:spacing w:after="60"/>
      </w:pPr>
      <w:r>
        <w:rPr>
          <w:rFonts w:ascii="Aptos" w:hAnsi="Aptos" w:eastAsia="Aptos"/>
        </w:rPr>
        <w:t>Verify dashboard KPI values against the final Power BI dashboard.</w:t>
      </w:r>
    </w:p>
    <w:p>
      <w:pPr>
        <w:pStyle w:val="ListBullet"/>
        <w:spacing w:after="60"/>
      </w:pPr>
      <w:r>
        <w:rPr>
          <w:rFonts w:ascii="Aptos" w:hAnsi="Aptos" w:eastAsia="Aptos"/>
        </w:rPr>
        <w:t>Insert notebook evidence screenshots where required by the evaluator.</w:t>
      </w:r>
    </w:p>
    <w:p>
      <w:pPr>
        <w:pStyle w:val="ListBullet"/>
        <w:spacing w:after="60"/>
      </w:pPr>
      <w:r>
        <w:rPr>
          <w:rFonts w:ascii="Aptos" w:hAnsi="Aptos" w:eastAsia="Aptos"/>
        </w:rPr>
        <w:t>Replace the GitHub URL placeholder with the actual repository URL.</w:t>
      </w:r>
    </w:p>
    <w:p>
      <w:pPr>
        <w:pStyle w:val="ListBullet"/>
        <w:spacing w:after="60"/>
      </w:pPr>
      <w:r>
        <w:rPr>
          <w:rFonts w:ascii="Aptos" w:hAnsi="Aptos" w:eastAsia="Aptos"/>
        </w:rPr>
        <w:t>Confirm the final PPT is named and referenced correctly.</w:t>
      </w:r>
    </w:p>
    <w:p>
      <w:pPr>
        <w:pStyle w:val="ListBullet"/>
        <w:spacing w:after="60"/>
      </w:pPr>
      <w:r>
        <w:rPr>
          <w:rFonts w:ascii="Aptos" w:hAnsi="Aptos" w:eastAsia="Aptos"/>
        </w:rPr>
        <w:t>Check page numbers, headings, spelling and alignment.</w:t>
      </w:r>
    </w:p>
    <w:p>
      <w:pPr>
        <w:pStyle w:val="ListBullet"/>
        <w:spacing w:after="60"/>
      </w:pPr>
      <w:r>
        <w:rPr>
          <w:rFonts w:ascii="Aptos" w:hAnsi="Aptos" w:eastAsia="Aptos"/>
        </w:rPr>
        <w:t>Save the final Word document and export a PDF if required.</w:t>
      </w:r>
    </w:p>
    <w:p>
      <w:r>
        <w:rPr>
          <w:rFonts w:ascii="Aptos" w:hAnsi="Aptos" w:eastAsia="Aptos"/>
        </w:rPr>
        <w:br w:type="page"/>
      </w:r>
    </w:p>
    <w:p>
      <w:pPr>
        <w:pStyle w:val="Heading1"/>
      </w:pPr>
      <w:r>
        <w:rPr>
          <w:rFonts w:ascii="Aptos" w:hAnsi="Aptos" w:eastAsia="Aptos"/>
        </w:rPr>
        <w:t>Appendix G — Python Visualization Evidence</w:t>
      </w:r>
    </w:p>
    <w:p>
      <w:pPr>
        <w:spacing w:after="160"/>
      </w:pPr>
      <w:r>
        <w:rPr>
          <w:rFonts w:ascii="Aptos" w:hAnsi="Aptos" w:eastAsia="Aptos"/>
        </w:rPr>
        <w:t>This appendix contains the Python-generated visualizations used during exploratory, performance, geographic and clustering analysis. The charts complement the interactive Power BI dashboard by documenting the analytical work performed before final reporting.</w:t>
      </w:r>
    </w:p>
    <w:p>
      <w:pPr>
        <w:pStyle w:val="Heading2"/>
      </w:pPr>
      <w:r>
        <w:rPr>
          <w:rFonts w:ascii="Aptos" w:hAnsi="Aptos" w:eastAsia="Aptos"/>
        </w:rPr>
        <w:t>G.1 Visualization Coverage</w:t>
      </w:r>
    </w:p>
    <w:tbl>
      <w:tblPr>
        <w:tblStyle w:val="TableGrid"/>
        <w:tblW w:type="auto" w:w="0"/>
        <w:jc w:val="center"/>
        <w:tblLook w:firstColumn="1" w:firstRow="1" w:lastColumn="0" w:lastRow="0" w:noHBand="0" w:noVBand="1" w:val="04A0"/>
      </w:tblPr>
      <w:tblGrid>
        <w:gridCol w:w="3130"/>
        <w:gridCol w:w="3130"/>
        <w:gridCol w:w="3130"/>
      </w:tblGrid>
      <w:tr>
        <w:tc>
          <w:tcPr>
            <w:tcW w:type="dxa" w:w="3130"/>
          </w:tcPr>
          <w:p>
            <w:r>
              <w:rPr>
                <w:rFonts w:ascii="Aptos" w:hAnsi="Aptos" w:eastAsia="Aptos"/>
              </w:rPr>
              <w:t>Analysis Area</w:t>
            </w:r>
          </w:p>
        </w:tc>
        <w:tc>
          <w:tcPr>
            <w:tcW w:type="dxa" w:w="3130"/>
          </w:tcPr>
          <w:p>
            <w:r>
              <w:rPr>
                <w:rFonts w:ascii="Aptos" w:hAnsi="Aptos" w:eastAsia="Aptos"/>
              </w:rPr>
              <w:t>Visualizations Included</w:t>
            </w:r>
          </w:p>
        </w:tc>
        <w:tc>
          <w:tcPr>
            <w:tcW w:type="dxa" w:w="3130"/>
          </w:tcPr>
          <w:p>
            <w:r>
              <w:rPr>
                <w:rFonts w:ascii="Aptos" w:hAnsi="Aptos" w:eastAsia="Aptos"/>
              </w:rPr>
              <w:t>Purpose</w:t>
            </w:r>
          </w:p>
        </w:tc>
      </w:tr>
      <w:tr>
        <w:tc>
          <w:tcPr>
            <w:tcW w:type="dxa" w:w="3130"/>
            <w:vAlign w:val="center"/>
          </w:tcPr>
          <w:p>
            <w:r>
              <w:rPr>
                <w:rFonts w:ascii="Aptos" w:hAnsi="Aptos" w:eastAsia="Aptos"/>
              </w:rPr>
              <w:t>Workload / Queue</w:t>
            </w:r>
          </w:p>
        </w:tc>
        <w:tc>
          <w:tcPr>
            <w:tcW w:type="dxa" w:w="3130"/>
            <w:vAlign w:val="center"/>
          </w:tcPr>
          <w:p>
            <w:r>
              <w:rPr>
                <w:rFonts w:ascii="Aptos" w:hAnsi="Aptos" w:eastAsia="Aptos"/>
              </w:rPr>
              <w:t>Queue Distribution; Priority × Queue</w:t>
            </w:r>
          </w:p>
        </w:tc>
        <w:tc>
          <w:tcPr>
            <w:tcW w:type="dxa" w:w="3130"/>
            <w:vAlign w:val="center"/>
          </w:tcPr>
          <w:p>
            <w:r>
              <w:rPr>
                <w:rFonts w:ascii="Aptos" w:hAnsi="Aptos" w:eastAsia="Aptos"/>
              </w:rPr>
              <w:t>Understand workload concentration and routing demand.</w:t>
            </w:r>
          </w:p>
        </w:tc>
      </w:tr>
      <w:tr>
        <w:tc>
          <w:tcPr>
            <w:tcW w:type="dxa" w:w="3130"/>
            <w:vAlign w:val="center"/>
          </w:tcPr>
          <w:p>
            <w:r>
              <w:rPr>
                <w:rFonts w:ascii="Aptos" w:hAnsi="Aptos" w:eastAsia="Aptos"/>
              </w:rPr>
              <w:t>Clustering</w:t>
            </w:r>
          </w:p>
        </w:tc>
        <w:tc>
          <w:tcPr>
            <w:tcW w:type="dxa" w:w="3130"/>
            <w:vAlign w:val="center"/>
          </w:tcPr>
          <w:p>
            <w:r>
              <w:rPr>
                <w:rFonts w:ascii="Aptos" w:hAnsi="Aptos" w:eastAsia="Aptos"/>
              </w:rPr>
              <w:t>Elbow Method; Cluster Performance</w:t>
            </w:r>
          </w:p>
        </w:tc>
        <w:tc>
          <w:tcPr>
            <w:tcW w:type="dxa" w:w="3130"/>
            <w:vAlign w:val="center"/>
          </w:tcPr>
          <w:p>
            <w:r>
              <w:rPr>
                <w:rFonts w:ascii="Aptos" w:hAnsi="Aptos" w:eastAsia="Aptos"/>
              </w:rPr>
              <w:t>Justify five clusters and compare cluster behavior.</w:t>
            </w:r>
          </w:p>
        </w:tc>
      </w:tr>
      <w:tr>
        <w:tc>
          <w:tcPr>
            <w:tcW w:type="dxa" w:w="3130"/>
            <w:vAlign w:val="center"/>
          </w:tcPr>
          <w:p>
            <w:r>
              <w:rPr>
                <w:rFonts w:ascii="Aptos" w:hAnsi="Aptos" w:eastAsia="Aptos"/>
              </w:rPr>
              <w:t>Performance</w:t>
            </w:r>
          </w:p>
        </w:tc>
        <w:tc>
          <w:tcPr>
            <w:tcW w:type="dxa" w:w="3130"/>
            <w:vAlign w:val="center"/>
          </w:tcPr>
          <w:p>
            <w:r>
              <w:rPr>
                <w:rFonts w:ascii="Aptos" w:hAnsi="Aptos" w:eastAsia="Aptos"/>
              </w:rPr>
              <w:t>Resolution Time by Priority × Issue Type; High-Priority Resolution</w:t>
            </w:r>
          </w:p>
        </w:tc>
        <w:tc>
          <w:tcPr>
            <w:tcW w:type="dxa" w:w="3130"/>
            <w:vAlign w:val="center"/>
          </w:tcPr>
          <w:p>
            <w:r>
              <w:rPr>
                <w:rFonts w:ascii="Aptos" w:hAnsi="Aptos" w:eastAsia="Aptos"/>
              </w:rPr>
              <w:t>Identify resolution patterns and high-priority workload.</w:t>
            </w:r>
          </w:p>
        </w:tc>
      </w:tr>
      <w:tr>
        <w:tc>
          <w:tcPr>
            <w:tcW w:type="dxa" w:w="3130"/>
            <w:vAlign w:val="center"/>
          </w:tcPr>
          <w:p>
            <w:r>
              <w:rPr>
                <w:rFonts w:ascii="Aptos" w:hAnsi="Aptos" w:eastAsia="Aptos"/>
              </w:rPr>
              <w:t>Geographic</w:t>
            </w:r>
          </w:p>
        </w:tc>
        <w:tc>
          <w:tcPr>
            <w:tcW w:type="dxa" w:w="3130"/>
            <w:vAlign w:val="center"/>
          </w:tcPr>
          <w:p>
            <w:r>
              <w:rPr>
                <w:rFonts w:ascii="Aptos" w:hAnsi="Aptos" w:eastAsia="Aptos"/>
              </w:rPr>
              <w:t>Resolution Time by Region; Region × Priority; Issue Type × Region</w:t>
            </w:r>
          </w:p>
        </w:tc>
        <w:tc>
          <w:tcPr>
            <w:tcW w:type="dxa" w:w="3130"/>
            <w:vAlign w:val="center"/>
          </w:tcPr>
          <w:p>
            <w:r>
              <w:rPr>
                <w:rFonts w:ascii="Aptos" w:hAnsi="Aptos" w:eastAsia="Aptos"/>
              </w:rPr>
              <w:t>Compare regional performance and workload concentration.</w:t>
            </w:r>
          </w:p>
        </w:tc>
      </w:tr>
      <w:tr>
        <w:tc>
          <w:tcPr>
            <w:tcW w:type="dxa" w:w="3130"/>
            <w:vAlign w:val="center"/>
          </w:tcPr>
          <w:p>
            <w:r>
              <w:rPr>
                <w:rFonts w:ascii="Aptos" w:hAnsi="Aptos" w:eastAsia="Aptos"/>
              </w:rPr>
              <w:t>Priority</w:t>
            </w:r>
          </w:p>
        </w:tc>
        <w:tc>
          <w:tcPr>
            <w:tcW w:type="dxa" w:w="3130"/>
            <w:vAlign w:val="center"/>
          </w:tcPr>
          <w:p>
            <w:r>
              <w:rPr>
                <w:rFonts w:ascii="Aptos" w:hAnsi="Aptos" w:eastAsia="Aptos"/>
              </w:rPr>
              <w:t>Total Tickets by Priority</w:t>
            </w:r>
          </w:p>
        </w:tc>
        <w:tc>
          <w:tcPr>
            <w:tcW w:type="dxa" w:w="3130"/>
            <w:vAlign w:val="center"/>
          </w:tcPr>
          <w:p>
            <w:r>
              <w:rPr>
                <w:rFonts w:ascii="Aptos" w:hAnsi="Aptos" w:eastAsia="Aptos"/>
              </w:rPr>
              <w:t>Validate the overall priority distribution.</w:t>
            </w:r>
          </w:p>
        </w:tc>
      </w:tr>
    </w:tbl>
    <w:p>
      <w:pPr>
        <w:pStyle w:val="Heading2"/>
      </w:pPr>
      <w:r>
        <w:rPr>
          <w:rFonts w:ascii="Aptos" w:hAnsi="Aptos" w:eastAsia="Aptos"/>
        </w:rPr>
        <w:t>Figure 11. Queue Distribution</w:t>
      </w:r>
    </w:p>
    <w:p>
      <w:pPr>
        <w:jc w:val="center"/>
      </w:pPr>
      <w:r>
        <w:rPr>
          <w:rFonts w:ascii="Aptos" w:hAnsi="Aptos" w:eastAsia="Aptos"/>
        </w:rPr>
        <w:drawing>
          <wp:inline xmlns:a="http://schemas.openxmlformats.org/drawingml/2006/main" xmlns:pic="http://schemas.openxmlformats.org/drawingml/2006/picture">
            <wp:extent cx="5806440" cy="3853523"/>
            <wp:docPr id="8" name="Picture 8"/>
            <wp:cNvGraphicFramePr>
              <a:graphicFrameLocks noChangeAspect="1"/>
            </wp:cNvGraphicFramePr>
            <a:graphic>
              <a:graphicData uri="http://schemas.openxmlformats.org/drawingml/2006/picture">
                <pic:pic>
                  <pic:nvPicPr>
                    <pic:cNvPr id="0" name="Screenshot 2026-08-21 001023.png"/>
                    <pic:cNvPicPr/>
                  </pic:nvPicPr>
                  <pic:blipFill>
                    <a:blip r:embed="rId17"/>
                    <a:stretch>
                      <a:fillRect/>
                    </a:stretch>
                  </pic:blipFill>
                  <pic:spPr>
                    <a:xfrm>
                      <a:off x="0" y="0"/>
                      <a:ext cx="5806440" cy="3853523"/>
                    </a:xfrm>
                    <a:prstGeom prst="rect"/>
                  </pic:spPr>
                </pic:pic>
              </a:graphicData>
            </a:graphic>
          </wp:inline>
        </w:drawing>
      </w:r>
    </w:p>
    <w:p>
      <w:pPr>
        <w:spacing w:after="240" w:line="259" w:lineRule="auto"/>
      </w:pPr>
      <w:r>
        <w:rPr>
          <w:rFonts w:ascii="Aptos" w:hAnsi="Aptos" w:eastAsia="Aptos"/>
        </w:rPr>
        <w:t>The chart compares ticket workload across support queues. Service Desk and Application Support handle the largest volumes, while the remaining queues carry smaller but still significant workloads.</w:t>
      </w:r>
    </w:p>
    <w:p>
      <w:pPr>
        <w:pStyle w:val="Heading2"/>
      </w:pPr>
      <w:r>
        <w:rPr>
          <w:rFonts w:ascii="Aptos" w:hAnsi="Aptos" w:eastAsia="Aptos"/>
        </w:rPr>
        <w:t>Figure 12. Tickets by Priority and Queue</w:t>
      </w:r>
    </w:p>
    <w:p>
      <w:pPr>
        <w:jc w:val="center"/>
      </w:pPr>
      <w:r>
        <w:rPr>
          <w:rFonts w:ascii="Aptos" w:hAnsi="Aptos" w:eastAsia="Aptos"/>
        </w:rPr>
        <w:drawing>
          <wp:inline xmlns:a="http://schemas.openxmlformats.org/drawingml/2006/main" xmlns:pic="http://schemas.openxmlformats.org/drawingml/2006/picture">
            <wp:extent cx="5806440" cy="3614681"/>
            <wp:docPr id="9" name="Picture 9"/>
            <wp:cNvGraphicFramePr>
              <a:graphicFrameLocks noChangeAspect="1"/>
            </wp:cNvGraphicFramePr>
            <a:graphic>
              <a:graphicData uri="http://schemas.openxmlformats.org/drawingml/2006/picture">
                <pic:pic>
                  <pic:nvPicPr>
                    <pic:cNvPr id="0" name="5a093f51-2fb8-4967-a5a0-c35c05b7105f.png"/>
                    <pic:cNvPicPr/>
                  </pic:nvPicPr>
                  <pic:blipFill>
                    <a:blip r:embed="rId18"/>
                    <a:stretch>
                      <a:fillRect/>
                    </a:stretch>
                  </pic:blipFill>
                  <pic:spPr>
                    <a:xfrm>
                      <a:off x="0" y="0"/>
                      <a:ext cx="5806440" cy="3614681"/>
                    </a:xfrm>
                    <a:prstGeom prst="rect"/>
                  </pic:spPr>
                </pic:pic>
              </a:graphicData>
            </a:graphic>
          </wp:inline>
        </w:drawing>
      </w:r>
    </w:p>
    <w:p>
      <w:pPr>
        <w:spacing w:after="240" w:line="259" w:lineRule="auto"/>
      </w:pPr>
      <w:r>
        <w:rPr>
          <w:rFonts w:ascii="Aptos" w:hAnsi="Aptos" w:eastAsia="Aptos"/>
        </w:rPr>
        <w:t>This grouped bar chart shows how low, medium, high and urgent tickets are distributed across support queues. It helps identify where priority-specific workload is concentrated.</w:t>
      </w:r>
    </w:p>
    <w:p>
      <w:pPr>
        <w:pStyle w:val="Heading2"/>
      </w:pPr>
      <w:r>
        <w:rPr>
          <w:rFonts w:ascii="Aptos" w:hAnsi="Aptos" w:eastAsia="Aptos"/>
        </w:rPr>
        <w:t>Figure 13. Elbow Method for Cluster Selection</w:t>
      </w:r>
    </w:p>
    <w:p>
      <w:pPr>
        <w:jc w:val="center"/>
      </w:pPr>
      <w:r>
        <w:rPr>
          <w:rFonts w:ascii="Aptos" w:hAnsi="Aptos" w:eastAsia="Aptos"/>
        </w:rPr>
        <w:drawing>
          <wp:inline xmlns:a="http://schemas.openxmlformats.org/drawingml/2006/main" xmlns:pic="http://schemas.openxmlformats.org/drawingml/2006/picture">
            <wp:extent cx="5806440" cy="3722234"/>
            <wp:docPr id="10" name="Picture 10"/>
            <wp:cNvGraphicFramePr>
              <a:graphicFrameLocks noChangeAspect="1"/>
            </wp:cNvGraphicFramePr>
            <a:graphic>
              <a:graphicData uri="http://schemas.openxmlformats.org/drawingml/2006/picture">
                <pic:pic>
                  <pic:nvPicPr>
                    <pic:cNvPr id="0" name="34f4b64b-5035-49fb-9cc7-dc52f008df00.png"/>
                    <pic:cNvPicPr/>
                  </pic:nvPicPr>
                  <pic:blipFill>
                    <a:blip r:embed="rId19"/>
                    <a:stretch>
                      <a:fillRect/>
                    </a:stretch>
                  </pic:blipFill>
                  <pic:spPr>
                    <a:xfrm>
                      <a:off x="0" y="0"/>
                      <a:ext cx="5806440" cy="3722234"/>
                    </a:xfrm>
                    <a:prstGeom prst="rect"/>
                  </pic:spPr>
                </pic:pic>
              </a:graphicData>
            </a:graphic>
          </wp:inline>
        </w:drawing>
      </w:r>
    </w:p>
    <w:p>
      <w:pPr>
        <w:spacing w:after="240" w:line="259" w:lineRule="auto"/>
      </w:pPr>
      <w:r>
        <w:rPr>
          <w:rFonts w:ascii="Aptos" w:hAnsi="Aptos" w:eastAsia="Aptos"/>
        </w:rPr>
        <w:t>The Elbow Method plots WCSS against the number of clusters. The curve shows a strong reduction in WCSS at smaller K values and then a slower improvement, supporting the selected five-cluster configuration used in the final analysis.</w:t>
      </w:r>
    </w:p>
    <w:p>
      <w:pPr>
        <w:pStyle w:val="Heading2"/>
      </w:pPr>
      <w:r>
        <w:rPr>
          <w:rFonts w:ascii="Aptos" w:hAnsi="Aptos" w:eastAsia="Aptos"/>
        </w:rPr>
        <w:t>Figure 14. Average Resolution Time by Priority and Issue Type</w:t>
      </w:r>
    </w:p>
    <w:p>
      <w:pPr>
        <w:jc w:val="center"/>
      </w:pPr>
      <w:r>
        <w:rPr>
          <w:rFonts w:ascii="Aptos" w:hAnsi="Aptos" w:eastAsia="Aptos"/>
        </w:rPr>
        <w:drawing>
          <wp:inline xmlns:a="http://schemas.openxmlformats.org/drawingml/2006/main" xmlns:pic="http://schemas.openxmlformats.org/drawingml/2006/picture">
            <wp:extent cx="5806440" cy="3502057"/>
            <wp:docPr id="11" name="Picture 11"/>
            <wp:cNvGraphicFramePr>
              <a:graphicFrameLocks noChangeAspect="1"/>
            </wp:cNvGraphicFramePr>
            <a:graphic>
              <a:graphicData uri="http://schemas.openxmlformats.org/drawingml/2006/picture">
                <pic:pic>
                  <pic:nvPicPr>
                    <pic:cNvPr id="0" name="1afa1b96-4efb-4449-947d-3e1e83e42370.png"/>
                    <pic:cNvPicPr/>
                  </pic:nvPicPr>
                  <pic:blipFill>
                    <a:blip r:embed="rId20"/>
                    <a:stretch>
                      <a:fillRect/>
                    </a:stretch>
                  </pic:blipFill>
                  <pic:spPr>
                    <a:xfrm>
                      <a:off x="0" y="0"/>
                      <a:ext cx="5806440" cy="3502057"/>
                    </a:xfrm>
                    <a:prstGeom prst="rect"/>
                  </pic:spPr>
                </pic:pic>
              </a:graphicData>
            </a:graphic>
          </wp:inline>
        </w:drawing>
      </w:r>
    </w:p>
    <w:p>
      <w:pPr>
        <w:spacing w:after="240" w:line="259" w:lineRule="auto"/>
      </w:pPr>
      <w:r>
        <w:rPr>
          <w:rFonts w:ascii="Aptos" w:hAnsi="Aptos" w:eastAsia="Aptos"/>
        </w:rPr>
        <w:t>The visualization compares average resolution time across issue types within each priority level. It shows that urgent tickets generally have lower average resolution duration than low and medium priority groups in this dataset, while differences among issue types are comparatively smaller.</w:t>
      </w:r>
    </w:p>
    <w:p>
      <w:pPr>
        <w:pStyle w:val="Heading2"/>
      </w:pPr>
      <w:r>
        <w:rPr>
          <w:rFonts w:ascii="Aptos" w:hAnsi="Aptos" w:eastAsia="Aptos"/>
        </w:rPr>
        <w:t>Figure 15. Average Resolution Time by Region</w:t>
      </w:r>
    </w:p>
    <w:p>
      <w:pPr>
        <w:jc w:val="center"/>
      </w:pPr>
      <w:r>
        <w:rPr>
          <w:rFonts w:ascii="Aptos" w:hAnsi="Aptos" w:eastAsia="Aptos"/>
        </w:rPr>
        <w:drawing>
          <wp:inline xmlns:a="http://schemas.openxmlformats.org/drawingml/2006/main" xmlns:pic="http://schemas.openxmlformats.org/drawingml/2006/picture">
            <wp:extent cx="5806440" cy="3012432"/>
            <wp:docPr id="12" name="Picture 12"/>
            <wp:cNvGraphicFramePr>
              <a:graphicFrameLocks noChangeAspect="1"/>
            </wp:cNvGraphicFramePr>
            <a:graphic>
              <a:graphicData uri="http://schemas.openxmlformats.org/drawingml/2006/picture">
                <pic:pic>
                  <pic:nvPicPr>
                    <pic:cNvPr id="0" name="9c6a741e-7bac-4a7f-885a-754a71583b07.png"/>
                    <pic:cNvPicPr/>
                  </pic:nvPicPr>
                  <pic:blipFill>
                    <a:blip r:embed="rId21"/>
                    <a:stretch>
                      <a:fillRect/>
                    </a:stretch>
                  </pic:blipFill>
                  <pic:spPr>
                    <a:xfrm>
                      <a:off x="0" y="0"/>
                      <a:ext cx="5806440" cy="3012432"/>
                    </a:xfrm>
                    <a:prstGeom prst="rect"/>
                  </pic:spPr>
                </pic:pic>
              </a:graphicData>
            </a:graphic>
          </wp:inline>
        </w:drawing>
      </w:r>
    </w:p>
    <w:p>
      <w:pPr>
        <w:spacing w:after="240" w:line="259" w:lineRule="auto"/>
      </w:pPr>
      <w:r>
        <w:rPr>
          <w:rFonts w:ascii="Aptos" w:hAnsi="Aptos" w:eastAsia="Aptos"/>
        </w:rPr>
        <w:t>Regional resolution times are close to one another, with APAC showing the highest average and EU the lowest average in the plotted comparison. This supports the regional performance analysis in Power BI.</w:t>
      </w:r>
    </w:p>
    <w:p>
      <w:pPr>
        <w:pStyle w:val="Heading2"/>
      </w:pPr>
      <w:r>
        <w:rPr>
          <w:rFonts w:ascii="Aptos" w:hAnsi="Aptos" w:eastAsia="Aptos"/>
        </w:rPr>
        <w:t>Figure 16. Resolved High-Priority Tickets by Issue Type</w:t>
      </w:r>
    </w:p>
    <w:p>
      <w:pPr>
        <w:jc w:val="center"/>
      </w:pPr>
      <w:r>
        <w:rPr>
          <w:rFonts w:ascii="Aptos" w:hAnsi="Aptos" w:eastAsia="Aptos"/>
        </w:rPr>
        <w:drawing>
          <wp:inline xmlns:a="http://schemas.openxmlformats.org/drawingml/2006/main" xmlns:pic="http://schemas.openxmlformats.org/drawingml/2006/picture">
            <wp:extent cx="5806440" cy="2878251"/>
            <wp:docPr id="13" name="Picture 13"/>
            <wp:cNvGraphicFramePr>
              <a:graphicFrameLocks noChangeAspect="1"/>
            </wp:cNvGraphicFramePr>
            <a:graphic>
              <a:graphicData uri="http://schemas.openxmlformats.org/drawingml/2006/picture">
                <pic:pic>
                  <pic:nvPicPr>
                    <pic:cNvPr id="0" name="7147e03b-dd09-4629-9602-a90112b69a3b.png"/>
                    <pic:cNvPicPr/>
                  </pic:nvPicPr>
                  <pic:blipFill>
                    <a:blip r:embed="rId22"/>
                    <a:stretch>
                      <a:fillRect/>
                    </a:stretch>
                  </pic:blipFill>
                  <pic:spPr>
                    <a:xfrm>
                      <a:off x="0" y="0"/>
                      <a:ext cx="5806440" cy="2878251"/>
                    </a:xfrm>
                    <a:prstGeom prst="rect"/>
                  </pic:spPr>
                </pic:pic>
              </a:graphicData>
            </a:graphic>
          </wp:inline>
        </w:drawing>
      </w:r>
    </w:p>
    <w:p>
      <w:pPr>
        <w:spacing w:after="240" w:line="259" w:lineRule="auto"/>
      </w:pPr>
      <w:r>
        <w:rPr>
          <w:rFonts w:ascii="Aptos" w:hAnsi="Aptos" w:eastAsia="Aptos"/>
        </w:rPr>
        <w:t>This chart compares resolved high-priority tickets across issue types. The counts are relatively close, indicating that high-priority workload is spread across several issue categories rather than being dominated by one category.</w:t>
      </w:r>
    </w:p>
    <w:p>
      <w:pPr>
        <w:pStyle w:val="Heading2"/>
      </w:pPr>
      <w:r>
        <w:rPr>
          <w:rFonts w:ascii="Aptos" w:hAnsi="Aptos" w:eastAsia="Aptos"/>
        </w:rPr>
        <w:t>Figure 17. Ticket Concentration by Region and Priority</w:t>
      </w:r>
    </w:p>
    <w:p>
      <w:pPr>
        <w:jc w:val="center"/>
      </w:pPr>
      <w:r>
        <w:rPr>
          <w:rFonts w:ascii="Aptos" w:hAnsi="Aptos" w:eastAsia="Aptos"/>
        </w:rPr>
        <w:drawing>
          <wp:inline xmlns:a="http://schemas.openxmlformats.org/drawingml/2006/main" xmlns:pic="http://schemas.openxmlformats.org/drawingml/2006/picture">
            <wp:extent cx="5806440" cy="4086993"/>
            <wp:docPr id="14" name="Picture 14"/>
            <wp:cNvGraphicFramePr>
              <a:graphicFrameLocks noChangeAspect="1"/>
            </wp:cNvGraphicFramePr>
            <a:graphic>
              <a:graphicData uri="http://schemas.openxmlformats.org/drawingml/2006/picture">
                <pic:pic>
                  <pic:nvPicPr>
                    <pic:cNvPr id="0" name="d13cdaa0-3c25-4914-bbe1-16aedfcfffda.png"/>
                    <pic:cNvPicPr/>
                  </pic:nvPicPr>
                  <pic:blipFill>
                    <a:blip r:embed="rId23"/>
                    <a:stretch>
                      <a:fillRect/>
                    </a:stretch>
                  </pic:blipFill>
                  <pic:spPr>
                    <a:xfrm>
                      <a:off x="0" y="0"/>
                      <a:ext cx="5806440" cy="4086993"/>
                    </a:xfrm>
                    <a:prstGeom prst="rect"/>
                  </pic:spPr>
                </pic:pic>
              </a:graphicData>
            </a:graphic>
          </wp:inline>
        </w:drawing>
      </w:r>
    </w:p>
    <w:p>
      <w:pPr>
        <w:spacing w:after="240" w:line="259" w:lineRule="auto"/>
      </w:pPr>
      <w:r>
        <w:rPr>
          <w:rFonts w:ascii="Aptos" w:hAnsi="Aptos" w:eastAsia="Aptos"/>
        </w:rPr>
        <w:t>The heatmap shows the concentration of high, low, medium and urgent tickets across regions. Low-priority tickets form the largest concentration in every region, while urgent tickets are consistently the smallest group.</w:t>
      </w:r>
    </w:p>
    <w:p>
      <w:pPr>
        <w:pStyle w:val="Heading2"/>
      </w:pPr>
      <w:r>
        <w:rPr>
          <w:rFonts w:ascii="Aptos" w:hAnsi="Aptos" w:eastAsia="Aptos"/>
        </w:rPr>
        <w:t>Figure 18. Issue Type Distribution by Region</w:t>
      </w:r>
    </w:p>
    <w:p>
      <w:pPr>
        <w:jc w:val="center"/>
      </w:pPr>
      <w:r>
        <w:rPr>
          <w:rFonts w:ascii="Aptos" w:hAnsi="Aptos" w:eastAsia="Aptos"/>
        </w:rPr>
        <w:drawing>
          <wp:inline xmlns:a="http://schemas.openxmlformats.org/drawingml/2006/main" xmlns:pic="http://schemas.openxmlformats.org/drawingml/2006/picture">
            <wp:extent cx="5806440" cy="3310963"/>
            <wp:docPr id="15" name="Picture 15"/>
            <wp:cNvGraphicFramePr>
              <a:graphicFrameLocks noChangeAspect="1"/>
            </wp:cNvGraphicFramePr>
            <a:graphic>
              <a:graphicData uri="http://schemas.openxmlformats.org/drawingml/2006/picture">
                <pic:pic>
                  <pic:nvPicPr>
                    <pic:cNvPr id="0" name="2f69850a-9d24-4ceb-ba6d-b6169e77a03d.png"/>
                    <pic:cNvPicPr/>
                  </pic:nvPicPr>
                  <pic:blipFill>
                    <a:blip r:embed="rId24"/>
                    <a:stretch>
                      <a:fillRect/>
                    </a:stretch>
                  </pic:blipFill>
                  <pic:spPr>
                    <a:xfrm>
                      <a:off x="0" y="0"/>
                      <a:ext cx="5806440" cy="3310963"/>
                    </a:xfrm>
                    <a:prstGeom prst="rect"/>
                  </pic:spPr>
                </pic:pic>
              </a:graphicData>
            </a:graphic>
          </wp:inline>
        </w:drawing>
      </w:r>
    </w:p>
    <w:p>
      <w:pPr>
        <w:spacing w:after="240" w:line="259" w:lineRule="auto"/>
      </w:pPr>
      <w:r>
        <w:rPr>
          <w:rFonts w:ascii="Aptos" w:hAnsi="Aptos" w:eastAsia="Aptos"/>
        </w:rPr>
        <w:t>This heatmap compares issue-type volumes across regions. The values are relatively balanced, while some combinations show locally higher or lower concentrations that can support regional workload planning.</w:t>
      </w:r>
    </w:p>
    <w:p>
      <w:pPr>
        <w:pStyle w:val="Heading2"/>
      </w:pPr>
      <w:r>
        <w:rPr>
          <w:rFonts w:ascii="Aptos" w:hAnsi="Aptos" w:eastAsia="Aptos"/>
        </w:rPr>
        <w:t>Figure 19. Cluster Performance Comparison</w:t>
      </w:r>
    </w:p>
    <w:p>
      <w:pPr>
        <w:jc w:val="center"/>
      </w:pPr>
      <w:r>
        <w:rPr>
          <w:rFonts w:ascii="Aptos" w:hAnsi="Aptos" w:eastAsia="Aptos"/>
        </w:rPr>
        <w:drawing>
          <wp:inline xmlns:a="http://schemas.openxmlformats.org/drawingml/2006/main" xmlns:pic="http://schemas.openxmlformats.org/drawingml/2006/picture">
            <wp:extent cx="5806440" cy="3595026"/>
            <wp:docPr id="16" name="Picture 16"/>
            <wp:cNvGraphicFramePr>
              <a:graphicFrameLocks noChangeAspect="1"/>
            </wp:cNvGraphicFramePr>
            <a:graphic>
              <a:graphicData uri="http://schemas.openxmlformats.org/drawingml/2006/picture">
                <pic:pic>
                  <pic:nvPicPr>
                    <pic:cNvPr id="0" name="Screenshot 2026-08-07 115829.png"/>
                    <pic:cNvPicPr/>
                  </pic:nvPicPr>
                  <pic:blipFill>
                    <a:blip r:embed="rId25"/>
                    <a:stretch>
                      <a:fillRect/>
                    </a:stretch>
                  </pic:blipFill>
                  <pic:spPr>
                    <a:xfrm>
                      <a:off x="0" y="0"/>
                      <a:ext cx="5806440" cy="3595026"/>
                    </a:xfrm>
                    <a:prstGeom prst="rect"/>
                  </pic:spPr>
                </pic:pic>
              </a:graphicData>
            </a:graphic>
          </wp:inline>
        </w:drawing>
      </w:r>
    </w:p>
    <w:p>
      <w:pPr>
        <w:spacing w:after="240" w:line="259" w:lineRule="auto"/>
      </w:pPr>
      <w:r>
        <w:rPr>
          <w:rFonts w:ascii="Aptos" w:hAnsi="Aptos" w:eastAsia="Aptos"/>
        </w:rPr>
        <w:t>The chart compares average resolution time and CSAT across the five clusters. One cluster has a substantially higher resolution time, making it a clear candidate for deeper investigation of bottlenecks and ticket characteristics.</w:t>
      </w:r>
    </w:p>
    <w:p>
      <w:pPr>
        <w:pStyle w:val="Heading2"/>
      </w:pPr>
      <w:r>
        <w:rPr>
          <w:rFonts w:ascii="Aptos" w:hAnsi="Aptos" w:eastAsia="Aptos"/>
        </w:rPr>
        <w:t>Figure 20. Total Tickets by Priority</w:t>
      </w:r>
    </w:p>
    <w:p>
      <w:pPr>
        <w:jc w:val="center"/>
      </w:pPr>
      <w:r>
        <w:rPr>
          <w:rFonts w:ascii="Aptos" w:hAnsi="Aptos" w:eastAsia="Aptos"/>
        </w:rPr>
        <w:drawing>
          <wp:inline xmlns:a="http://schemas.openxmlformats.org/drawingml/2006/main" xmlns:pic="http://schemas.openxmlformats.org/drawingml/2006/picture">
            <wp:extent cx="5806440" cy="3556518"/>
            <wp:docPr id="17" name="Picture 17"/>
            <wp:cNvGraphicFramePr>
              <a:graphicFrameLocks noChangeAspect="1"/>
            </wp:cNvGraphicFramePr>
            <a:graphic>
              <a:graphicData uri="http://schemas.openxmlformats.org/drawingml/2006/picture">
                <pic:pic>
                  <pic:nvPicPr>
                    <pic:cNvPr id="0" name="Screenshot 2026-08-07 114110.png"/>
                    <pic:cNvPicPr/>
                  </pic:nvPicPr>
                  <pic:blipFill>
                    <a:blip r:embed="rId26"/>
                    <a:stretch>
                      <a:fillRect/>
                    </a:stretch>
                  </pic:blipFill>
                  <pic:spPr>
                    <a:xfrm>
                      <a:off x="0" y="0"/>
                      <a:ext cx="5806440" cy="3556518"/>
                    </a:xfrm>
                    <a:prstGeom prst="rect"/>
                  </pic:spPr>
                </pic:pic>
              </a:graphicData>
            </a:graphic>
          </wp:inline>
        </w:drawing>
      </w:r>
    </w:p>
    <w:p>
      <w:pPr>
        <w:spacing w:after="240" w:line="259" w:lineRule="auto"/>
      </w:pPr>
      <w:r>
        <w:rPr>
          <w:rFonts w:ascii="Aptos" w:hAnsi="Aptos" w:eastAsia="Aptos"/>
        </w:rPr>
        <w:t>This chart confirms that low-priority tickets form the largest workload, followed by medium, high and urgent tickets. It supports the priority-distribution findings used in the dashboard and recommendations.</w:t>
      </w:r>
    </w:p>
    <w:p>
      <w:pPr>
        <w:pStyle w:val="Heading2"/>
      </w:pPr>
      <w:r>
        <w:rPr>
          <w:rFonts w:ascii="Aptos" w:hAnsi="Aptos" w:eastAsia="Aptos"/>
        </w:rPr>
        <w:t>G.2 Overall Interpretation of Python Visualizations</w:t>
      </w:r>
    </w:p>
    <w:p>
      <w:pPr>
        <w:pStyle w:val="ListBullet"/>
      </w:pPr>
      <w:r>
        <w:rPr>
          <w:rFonts w:ascii="Aptos" w:hAnsi="Aptos" w:eastAsia="Aptos"/>
        </w:rPr>
        <w:t>The analysis covers ticket workload, priority, queue, issue type, resolution performance, geography and clustering.</w:t>
      </w:r>
    </w:p>
    <w:p>
      <w:pPr>
        <w:pStyle w:val="ListBullet"/>
      </w:pPr>
      <w:r>
        <w:rPr>
          <w:rFonts w:ascii="Aptos" w:hAnsi="Aptos" w:eastAsia="Aptos"/>
        </w:rPr>
        <w:t>Low-priority tickets represent the largest workload, while urgent tickets represent the smallest priority group.</w:t>
      </w:r>
    </w:p>
    <w:p>
      <w:pPr>
        <w:pStyle w:val="ListBullet"/>
      </w:pPr>
      <w:r>
        <w:rPr>
          <w:rFonts w:ascii="Aptos" w:hAnsi="Aptos" w:eastAsia="Aptos"/>
        </w:rPr>
        <w:t>Service Desk and Application Support carry the largest queue volumes.</w:t>
      </w:r>
    </w:p>
    <w:p>
      <w:pPr>
        <w:pStyle w:val="ListBullet"/>
      </w:pPr>
      <w:r>
        <w:rPr>
          <w:rFonts w:ascii="Aptos" w:hAnsi="Aptos" w:eastAsia="Aptos"/>
        </w:rPr>
        <w:t>Regional average resolution times are relatively close, with EU performing best in the final Power BI regional summary.</w:t>
      </w:r>
    </w:p>
    <w:p>
      <w:pPr>
        <w:pStyle w:val="ListBullet"/>
      </w:pPr>
      <w:r>
        <w:rPr>
          <w:rFonts w:ascii="Aptos" w:hAnsi="Aptos" w:eastAsia="Aptos"/>
        </w:rPr>
        <w:t>The Elbow Method supports the use of five analytical clusters in the final project.</w:t>
      </w:r>
    </w:p>
    <w:p>
      <w:pPr>
        <w:pStyle w:val="ListBullet"/>
      </w:pPr>
      <w:r>
        <w:rPr>
          <w:rFonts w:ascii="Aptos" w:hAnsi="Aptos" w:eastAsia="Aptos"/>
        </w:rPr>
        <w:t>Cluster comparison highlights a very long-resolution cluster that warrants investigation for process bottlenecks.</w:t>
      </w:r>
    </w:p>
    <w:p>
      <w:pPr>
        <w:pStyle w:val="ListBullet"/>
      </w:pPr>
      <w:r>
        <w:rPr>
          <w:rFonts w:ascii="Aptos" w:hAnsi="Aptos" w:eastAsia="Aptos"/>
        </w:rPr>
        <w:t>The heatmaps provide additional relationship-level analysis that is not visible from simple one-dimensional distributions.</w:t>
      </w:r>
    </w:p>
    <w:p>
      <w:pPr>
        <w:pStyle w:val="ListBullet"/>
      </w:pPr>
      <w:r>
        <w:rPr>
          <w:rFonts w:ascii="Aptos" w:hAnsi="Aptos" w:eastAsia="Aptos"/>
        </w:rPr>
        <w:t>The Python analysis feeds the final Power BI reporting layer, where the findings are presented as interactive dashboards and recommendations.</w:t>
      </w:r>
    </w:p>
    <w:p>
      <w:pPr>
        <w:pStyle w:val="Heading2"/>
      </w:pPr>
      <w:r>
        <w:rPr>
          <w:rFonts w:ascii="Aptos" w:hAnsi="Aptos" w:eastAsia="Aptos"/>
        </w:rPr>
        <w:t>G.3 Final Documentation Note</w:t>
      </w:r>
    </w:p>
    <w:p>
      <w:r>
        <w:rPr>
          <w:rFonts w:ascii="Aptos" w:hAnsi="Aptos" w:eastAsia="Aptos"/>
        </w:rPr>
        <w:t>The Python charts in this appendix should be read together with the six Power BI dashboard pages already included in this document. Python visualizations demonstrate the analytical process, while Power BI provides the final interactive reporting and decision-support layer.</w:t>
      </w:r>
    </w:p>
    <w:sectPr w:rsidR="00FC693F" w:rsidRPr="0006063C" w:rsidSect="00034616">
      <w:footerReference w:type="default" r:id="rId9"/>
      <w:headerReference w:type="default" r:id="rId27"/>
      <w:pgSz w:w="11909" w:h="16834"/>
      <w:pgMar w:top="1080" w:right="108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sz w:val="16"/>
      </w:rPr>
      <w:t>Supportlytics | Complete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HeaderChar">
    <w:name w:val="Header Char"/>
    <w:basedOn w:val="DefaultParagraphFont"/>
    <w:link w:val="Header"/>
    <w:uiPriority w:val="99"/>
    <w:rsid w:val="00E618BF"/>
    <w:rPr>
      <w:rFonts w:ascii="Aptos" w:hAnsi="Aptos" w:eastAsia="Apto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FooterChar">
    <w:name w:val="Footer Char"/>
    <w:basedOn w:val="DefaultParagraphFont"/>
    <w:link w:val="Footer"/>
    <w:uiPriority w:val="99"/>
    <w:rsid w:val="00E618BF"/>
    <w:rPr>
      <w:rFonts w:ascii="Aptos" w:hAnsi="Aptos" w:eastAsia="Aptos"/>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eastAsia="Aptos"/>
      <w:b/>
      <w:bCs/>
      <w:color w:val="172A8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eastAsia="Aptos"/>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72A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eastAsia="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eastAsia="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eastAsia="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eastAsia="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eastAsia="Aptos"/>
      <w:i/>
      <w:iCs/>
      <w:color w:val="404040" w:themeColor="text1" w:themeTint="BF"/>
      <w:sz w:val="20"/>
      <w:szCs w:val="20"/>
    </w:rPr>
  </w:style>
  <w:style w:type="character" w:default="1" w:styleId="DefaultParagraphFont">
    <w:name w:val="Default Paragraph Font"/>
    <w:uiPriority w:val="1"/>
    <w:semiHidden/>
    <w:unhideWhenUsed/>
    <w:rPr>
      <w:rFonts w:ascii="Aptos" w:hAnsi="Aptos" w:eastAsia="Aptos"/>
    </w:rPr>
  </w:style>
  <w:style w:type="table" w:default="1" w:styleId="TableNormal">
    <w:name w:val="Normal Table"/>
    <w:uiPriority w:val="99"/>
    <w:semiHidden/>
    <w:unhideWhenUsed/>
    <w:rPr>
      <w:rFonts w:ascii="Aptos" w:hAnsi="Aptos" w:eastAsia="Apto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eastAsia="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ptos" w:hAnsi="Aptos" w:eastAsia="Apto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ptos" w:hAnsi="Aptos" w:eastAsia="Apto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ptos" w:hAnsi="Aptos" w:eastAsia="Apto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2A8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ptos" w:hAnsi="Aptos" w:eastAsia="Apto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ptos" w:hAnsi="Aptos" w:eastAsia="Apto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eastAsia="Aptos"/>
    </w:rPr>
  </w:style>
  <w:style w:type="paragraph" w:styleId="BodyText">
    <w:name w:val="Body Text"/>
    <w:basedOn w:val="Normal"/>
    <w:link w:val="BodyTextChar"/>
    <w:uiPriority w:val="99"/>
    <w:unhideWhenUsed/>
    <w:rsid w:val="00AA1D8D"/>
    <w:pPr>
      <w:spacing w:after="120"/>
    </w:pPr>
    <w:rPr>
      <w:rFonts w:ascii="Aptos" w:hAnsi="Aptos" w:eastAsia="Aptos"/>
      <w:sz w:val="22"/>
    </w:rPr>
  </w:style>
  <w:style w:type="character" w:customStyle="1" w:styleId="BodyTextChar">
    <w:name w:val="Body Text Char"/>
    <w:basedOn w:val="DefaultParagraphFont"/>
    <w:link w:val="BodyText"/>
    <w:uiPriority w:val="99"/>
    <w:rsid w:val="00AA1D8D"/>
    <w:rPr>
      <w:rFonts w:ascii="Aptos" w:hAnsi="Aptos" w:eastAsia="Aptos"/>
    </w:rPr>
  </w:style>
  <w:style w:type="paragraph" w:styleId="BodyText2">
    <w:name w:val="Body Text 2"/>
    <w:basedOn w:val="Normal"/>
    <w:link w:val="BodyText2Char"/>
    <w:uiPriority w:val="99"/>
    <w:unhideWhenUsed/>
    <w:rsid w:val="00AA1D8D"/>
    <w:pPr>
      <w:spacing w:after="120" w:line="480" w:lineRule="auto"/>
    </w:pPr>
    <w:rPr>
      <w:rFonts w:ascii="Aptos" w:hAnsi="Aptos" w:eastAsia="Aptos"/>
    </w:rPr>
  </w:style>
  <w:style w:type="character" w:customStyle="1" w:styleId="BodyText2Char">
    <w:name w:val="Body Text 2 Char"/>
    <w:basedOn w:val="DefaultParagraphFont"/>
    <w:link w:val="BodyText2"/>
    <w:uiPriority w:val="99"/>
    <w:rsid w:val="00AA1D8D"/>
    <w:rPr>
      <w:rFonts w:ascii="Aptos" w:hAnsi="Aptos" w:eastAsia="Aptos"/>
    </w:rPr>
  </w:style>
  <w:style w:type="paragraph" w:styleId="BodyText3">
    <w:name w:val="Body Text 3"/>
    <w:basedOn w:val="Normal"/>
    <w:link w:val="BodyText3Char"/>
    <w:uiPriority w:val="99"/>
    <w:unhideWhenUsed/>
    <w:rsid w:val="00AA1D8D"/>
    <w:pPr>
      <w:spacing w:after="120"/>
    </w:pPr>
    <w:rPr>
      <w:rFonts w:ascii="Aptos" w:hAnsi="Aptos" w:eastAsia="Aptos"/>
      <w:sz w:val="16"/>
      <w:szCs w:val="16"/>
    </w:rPr>
  </w:style>
  <w:style w:type="character" w:customStyle="1" w:styleId="BodyText3Char">
    <w:name w:val="Body Text 3 Char"/>
    <w:basedOn w:val="DefaultParagraphFont"/>
    <w:link w:val="BodyText3"/>
    <w:uiPriority w:val="99"/>
    <w:rsid w:val="00AA1D8D"/>
    <w:rPr>
      <w:rFonts w:ascii="Aptos" w:hAnsi="Aptos" w:eastAsia="Aptos"/>
      <w:sz w:val="16"/>
      <w:szCs w:val="16"/>
    </w:rPr>
  </w:style>
  <w:style w:type="paragraph" w:styleId="List">
    <w:name w:val="List"/>
    <w:basedOn w:val="Normal"/>
    <w:uiPriority w:val="99"/>
    <w:unhideWhenUsed/>
    <w:rsid w:val="00AA1D8D"/>
    <w:pPr>
      <w:ind w:left="360" w:hanging="360"/>
      <w:contextualSpacing/>
    </w:pPr>
    <w:rPr>
      <w:rFonts w:ascii="Aptos" w:hAnsi="Aptos" w:eastAsia="Aptos"/>
    </w:rPr>
  </w:style>
  <w:style w:type="paragraph" w:styleId="List2">
    <w:name w:val="List 2"/>
    <w:basedOn w:val="Normal"/>
    <w:uiPriority w:val="99"/>
    <w:unhideWhenUsed/>
    <w:rsid w:val="00326F90"/>
    <w:pPr>
      <w:ind w:left="720" w:hanging="360"/>
      <w:contextualSpacing/>
    </w:pPr>
    <w:rPr>
      <w:rFonts w:ascii="Aptos" w:hAnsi="Aptos" w:eastAsia="Aptos"/>
    </w:rPr>
  </w:style>
  <w:style w:type="paragraph" w:styleId="List3">
    <w:name w:val="List 3"/>
    <w:basedOn w:val="Normal"/>
    <w:uiPriority w:val="99"/>
    <w:unhideWhenUsed/>
    <w:rsid w:val="00326F90"/>
    <w:pPr>
      <w:ind w:left="1080" w:hanging="360"/>
      <w:contextualSpacing/>
    </w:pPr>
    <w:rPr>
      <w:rFonts w:ascii="Aptos" w:hAnsi="Aptos" w:eastAsia="Aptos"/>
    </w:r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rPr>
      <w:rFonts w:ascii="Aptos" w:hAnsi="Aptos" w:eastAsia="Aptos"/>
    </w:rPr>
  </w:style>
  <w:style w:type="paragraph" w:styleId="ListBullet3">
    <w:name w:val="List Bullet 3"/>
    <w:basedOn w:val="Normal"/>
    <w:uiPriority w:val="99"/>
    <w:unhideWhenUsed/>
    <w:rsid w:val="00326F90"/>
    <w:pPr>
      <w:numPr>
        <w:numId w:val="3"/>
      </w:numPr>
      <w:contextualSpacing/>
    </w:pPr>
    <w:rPr>
      <w:rFonts w:ascii="Aptos" w:hAnsi="Aptos" w:eastAsia="Aptos"/>
    </w:rPr>
  </w:style>
  <w:style w:type="paragraph" w:styleId="ListNumber">
    <w:name w:val="List Number"/>
    <w:basedOn w:val="Normal"/>
    <w:uiPriority w:val="99"/>
    <w:unhideWhenUsed/>
    <w:rsid w:val="00326F90"/>
    <w:pPr>
      <w:numPr>
        <w:numId w:val="5"/>
      </w:numPr>
      <w:contextualSpacing/>
    </w:pPr>
    <w:rPr>
      <w:rFonts w:ascii="Aptos" w:hAnsi="Aptos" w:eastAsia="Aptos"/>
    </w:rPr>
  </w:style>
  <w:style w:type="paragraph" w:styleId="ListNumber2">
    <w:name w:val="List Number 2"/>
    <w:basedOn w:val="Normal"/>
    <w:uiPriority w:val="99"/>
    <w:unhideWhenUsed/>
    <w:rsid w:val="0029639D"/>
    <w:pPr>
      <w:numPr>
        <w:numId w:val="6"/>
      </w:numPr>
      <w:contextualSpacing/>
    </w:pPr>
    <w:rPr>
      <w:rFonts w:ascii="Aptos" w:hAnsi="Aptos" w:eastAsia="Aptos"/>
    </w:rPr>
  </w:style>
  <w:style w:type="paragraph" w:styleId="ListNumber3">
    <w:name w:val="List Number 3"/>
    <w:basedOn w:val="Normal"/>
    <w:uiPriority w:val="99"/>
    <w:unhideWhenUsed/>
    <w:rsid w:val="0029639D"/>
    <w:pPr>
      <w:numPr>
        <w:numId w:val="7"/>
      </w:numPr>
      <w:contextualSpacing/>
    </w:pPr>
    <w:rPr>
      <w:rFonts w:ascii="Aptos" w:hAnsi="Aptos" w:eastAsia="Aptos"/>
    </w:rPr>
  </w:style>
  <w:style w:type="paragraph" w:styleId="ListContinue">
    <w:name w:val="List Continue"/>
    <w:basedOn w:val="Normal"/>
    <w:uiPriority w:val="99"/>
    <w:unhideWhenUsed/>
    <w:rsid w:val="0029639D"/>
    <w:pPr>
      <w:spacing w:after="120"/>
      <w:ind w:left="360"/>
      <w:contextualSpacing/>
    </w:pPr>
    <w:rPr>
      <w:rFonts w:ascii="Aptos" w:hAnsi="Aptos" w:eastAsia="Aptos"/>
    </w:rPr>
  </w:style>
  <w:style w:type="paragraph" w:styleId="ListContinue2">
    <w:name w:val="List Continue 2"/>
    <w:basedOn w:val="Normal"/>
    <w:uiPriority w:val="99"/>
    <w:unhideWhenUsed/>
    <w:rsid w:val="0029639D"/>
    <w:pPr>
      <w:spacing w:after="120"/>
      <w:ind w:left="720"/>
      <w:contextualSpacing/>
    </w:pPr>
    <w:rPr>
      <w:rFonts w:ascii="Aptos" w:hAnsi="Aptos" w:eastAsia="Aptos"/>
    </w:rPr>
  </w:style>
  <w:style w:type="paragraph" w:styleId="ListContinue3">
    <w:name w:val="List Continue 3"/>
    <w:basedOn w:val="Normal"/>
    <w:uiPriority w:val="99"/>
    <w:unhideWhenUsed/>
    <w:rsid w:val="0029639D"/>
    <w:pPr>
      <w:spacing w:after="120"/>
      <w:ind w:left="1080"/>
      <w:contextualSpacing/>
    </w:pPr>
    <w:rPr>
      <w:rFonts w:ascii="Aptos" w:hAnsi="Aptos" w:eastAsia="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eastAsia="Aptos"/>
      <w:sz w:val="20"/>
      <w:szCs w:val="20"/>
    </w:rPr>
  </w:style>
  <w:style w:type="character" w:customStyle="1" w:styleId="MacroTextChar">
    <w:name w:val="Macro Text Char"/>
    <w:basedOn w:val="DefaultParagraphFont"/>
    <w:link w:val="MacroText"/>
    <w:uiPriority w:val="99"/>
    <w:rsid w:val="0029639D"/>
    <w:rPr>
      <w:rFonts w:ascii="Aptos" w:hAnsi="Aptos" w:eastAsia="Aptos"/>
      <w:sz w:val="20"/>
      <w:szCs w:val="20"/>
    </w:rPr>
  </w:style>
  <w:style w:type="paragraph" w:styleId="Quote">
    <w:name w:val="Quote"/>
    <w:basedOn w:val="Normal"/>
    <w:next w:val="Normal"/>
    <w:link w:val="QuoteChar"/>
    <w:uiPriority w:val="29"/>
    <w:qFormat/>
    <w:rsid w:val="00FC693F"/>
    <w:rPr>
      <w:rFonts w:ascii="Aptos" w:hAnsi="Aptos" w:eastAsia="Aptos"/>
      <w:i/>
      <w:iCs/>
      <w:color w:val="000000" w:themeColor="text1"/>
    </w:rPr>
  </w:style>
  <w:style w:type="character" w:customStyle="1" w:styleId="QuoteChar">
    <w:name w:val="Quote Char"/>
    <w:basedOn w:val="DefaultParagraphFont"/>
    <w:link w:val="Quote"/>
    <w:uiPriority w:val="29"/>
    <w:rsid w:val="00FC693F"/>
    <w:rPr>
      <w:rFonts w:ascii="Aptos" w:hAnsi="Aptos" w:eastAsia="Apto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ptos" w:hAnsi="Aptos" w:eastAsia="Apto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ptos" w:hAnsi="Aptos" w:eastAsia="Apto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ptos" w:hAnsi="Aptos" w:eastAsia="Apto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ptos" w:hAnsi="Aptos" w:eastAsia="Apto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ptos" w:hAnsi="Aptos" w:eastAsia="Apto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ptos" w:hAnsi="Aptos" w:eastAsia="Apto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bCs/>
      <w:color w:val="4F81BD" w:themeColor="accent1"/>
      <w:sz w:val="18"/>
      <w:szCs w:val="18"/>
    </w:rPr>
  </w:style>
  <w:style w:type="character" w:styleId="Strong">
    <w:name w:val="Strong"/>
    <w:basedOn w:val="DefaultParagraphFont"/>
    <w:uiPriority w:val="22"/>
    <w:qFormat/>
    <w:rsid w:val="00FC693F"/>
    <w:rPr>
      <w:rFonts w:ascii="Aptos" w:hAnsi="Aptos" w:eastAsia="Aptos"/>
      <w:b/>
      <w:bCs/>
    </w:rPr>
  </w:style>
  <w:style w:type="character" w:styleId="Emphasis">
    <w:name w:val="Emphasis"/>
    <w:basedOn w:val="DefaultParagraphFont"/>
    <w:uiPriority w:val="20"/>
    <w:qFormat/>
    <w:rsid w:val="00FC693F"/>
    <w:rPr>
      <w:rFonts w:ascii="Aptos" w:hAnsi="Aptos" w:eastAsia="Apto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eastAsia="Aptos"/>
      <w:b/>
      <w:bCs/>
      <w:i/>
      <w:iCs/>
      <w:color w:val="4F81BD" w:themeColor="accent1"/>
    </w:rPr>
  </w:style>
  <w:style w:type="character" w:customStyle="1" w:styleId="IntenseQuoteChar">
    <w:name w:val="Intense Quote Char"/>
    <w:basedOn w:val="DefaultParagraphFont"/>
    <w:link w:val="IntenseQuote"/>
    <w:uiPriority w:val="30"/>
    <w:rsid w:val="00FC693F"/>
    <w:rPr>
      <w:rFonts w:ascii="Aptos" w:hAnsi="Aptos" w:eastAsia="Aptos"/>
      <w:b/>
      <w:bCs/>
      <w:i/>
      <w:iCs/>
      <w:color w:val="4F81BD" w:themeColor="accent1"/>
    </w:rPr>
  </w:style>
  <w:style w:type="character" w:styleId="SubtleEmphasis">
    <w:name w:val="Subtle Emphasis"/>
    <w:basedOn w:val="DefaultParagraphFont"/>
    <w:uiPriority w:val="19"/>
    <w:qFormat/>
    <w:rsid w:val="00FC693F"/>
    <w:rPr>
      <w:rFonts w:ascii="Aptos" w:hAnsi="Aptos" w:eastAsia="Aptos"/>
      <w:i/>
      <w:iCs/>
      <w:color w:val="808080" w:themeColor="text1" w:themeTint="7F"/>
    </w:rPr>
  </w:style>
  <w:style w:type="character" w:styleId="IntenseEmphasis">
    <w:name w:val="Intense Emphasis"/>
    <w:basedOn w:val="DefaultParagraphFont"/>
    <w:uiPriority w:val="21"/>
    <w:qFormat/>
    <w:rsid w:val="00FC693F"/>
    <w:rPr>
      <w:rFonts w:ascii="Aptos" w:hAnsi="Aptos" w:eastAsia="Aptos"/>
      <w:b/>
      <w:bCs/>
      <w:i/>
      <w:iCs/>
      <w:color w:val="4F81BD" w:themeColor="accent1"/>
    </w:rPr>
  </w:style>
  <w:style w:type="character" w:styleId="SubtleReference">
    <w:name w:val="Subtle Reference"/>
    <w:basedOn w:val="DefaultParagraphFont"/>
    <w:uiPriority w:val="31"/>
    <w:qFormat/>
    <w:rsid w:val="00FC693F"/>
    <w:rPr>
      <w:rFonts w:ascii="Aptos" w:hAnsi="Aptos" w:eastAsia="Aptos"/>
      <w:smallCaps/>
      <w:color w:val="C0504D" w:themeColor="accent2"/>
      <w:u w:val="single"/>
    </w:rPr>
  </w:style>
  <w:style w:type="character" w:styleId="IntenseReference">
    <w:name w:val="Intense Reference"/>
    <w:basedOn w:val="DefaultParagraphFont"/>
    <w:uiPriority w:val="32"/>
    <w:qFormat/>
    <w:rsid w:val="00FC693F"/>
    <w:rPr>
      <w:rFonts w:ascii="Aptos" w:hAnsi="Aptos" w:eastAsia="Aptos"/>
      <w:b/>
      <w:bCs/>
      <w:smallCaps/>
      <w:color w:val="C0504D" w:themeColor="accent2"/>
      <w:spacing w:val="5"/>
      <w:u w:val="single"/>
    </w:rPr>
  </w:style>
  <w:style w:type="character" w:styleId="BookTitle">
    <w:name w:val="Book Title"/>
    <w:basedOn w:val="DefaultParagraphFont"/>
    <w:uiPriority w:val="33"/>
    <w:qFormat/>
    <w:rsid w:val="00FC693F"/>
    <w:rPr>
      <w:rFonts w:ascii="Aptos" w:hAnsi="Aptos" w:eastAsia="Aptos"/>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eastAsia="Aptos"/>
    </w:rPr>
  </w:style>
  <w:style w:type="table" w:styleId="TableGrid">
    <w:name w:val="Table Grid"/>
    <w:basedOn w:val="TableNormal"/>
    <w:uiPriority w:val="59"/>
    <w:rsid w:val="00FC693F"/>
    <w:pPr>
      <w:spacing w:after="0" w:line="240" w:lineRule="auto"/>
    </w:pPr>
    <w:rPr>
      <w:rFonts w:ascii="Aptos" w:hAnsi="Aptos" w:eastAsia="Apto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ptos" w:hAnsi="Aptos" w:eastAsia="Apto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tos" w:hAnsi="Aptos" w:eastAsia="Apto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tos" w:hAnsi="Aptos" w:eastAsia="Apto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tos" w:hAnsi="Aptos" w:eastAsia="Apto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tos" w:hAnsi="Aptos" w:eastAsia="Apto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tos" w:hAnsi="Aptos" w:eastAsia="Apto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tos" w:hAnsi="Aptos" w:eastAsia="Apto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ptos" w:hAnsi="Aptos" w:eastAsia="Apto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ptos" w:hAnsi="Aptos" w:eastAsia="Apto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Supportlytics – Complete Project Documentation</dc:title>
  <dc:subject>Optimizing IT Support Team Performance Using Analytics</dc:subject>
  <dc:creator>Anjan Vivek Jatangi</dc:creator>
  <cp:keywords>Supportlytics, IT Support Analytics, Power BI, Python, K-Means, Similarity Analysis</cp:keywords>
  <dc:description>Final documentation with Power BI dashboard evidence and Python visualizations.</dc:description>
  <cp:lastModifiedBy/>
  <cp:revision>1</cp:revision>
  <dcterms:created xsi:type="dcterms:W3CDTF">2013-12-23T23:15:00Z</dcterms:created>
  <dcterms:modified xsi:type="dcterms:W3CDTF">2013-12-23T23:15:00Z</dcterms:modified>
  <cp:category/>
</cp:coreProperties>
</file>